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919B248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5B7C32E" w14:textId="7EE5F856" w:rsidR="00D47A76" w:rsidRPr="00D47A76" w:rsidRDefault="006836D1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D47A76" w:rsidRPr="00D47A76">
        <w:rPr>
          <w:rFonts w:ascii="Arial" w:eastAsia="Segoe UI" w:hAnsi="Arial" w:cs="Arial"/>
          <w:lang w:eastAsia="pl-PL"/>
        </w:rPr>
        <w:t xml:space="preserve">Tychy, </w:t>
      </w:r>
      <w:r w:rsidR="00EF470D">
        <w:rPr>
          <w:rFonts w:ascii="Arial" w:eastAsia="Segoe UI" w:hAnsi="Arial" w:cs="Arial"/>
          <w:lang w:eastAsia="pl-PL"/>
        </w:rPr>
        <w:t xml:space="preserve">20 marca </w:t>
      </w:r>
      <w:r w:rsidR="00D47A76" w:rsidRPr="00D47A76">
        <w:rPr>
          <w:rFonts w:ascii="Arial" w:eastAsia="Segoe UI" w:hAnsi="Arial" w:cs="Arial"/>
          <w:lang w:eastAsia="pl-PL"/>
        </w:rPr>
        <w:t>202</w:t>
      </w:r>
      <w:r>
        <w:rPr>
          <w:rFonts w:ascii="Arial" w:eastAsia="Segoe UI" w:hAnsi="Arial" w:cs="Arial"/>
          <w:lang w:eastAsia="pl-PL"/>
        </w:rPr>
        <w:t>6</w:t>
      </w:r>
      <w:r w:rsidR="00D47A76" w:rsidRPr="00D47A76">
        <w:rPr>
          <w:rFonts w:ascii="Arial" w:eastAsia="Segoe UI" w:hAnsi="Arial" w:cs="Arial"/>
          <w:lang w:eastAsia="pl-PL"/>
        </w:rPr>
        <w:t xml:space="preserve"> r</w:t>
      </w:r>
      <w:r w:rsidR="00205B87">
        <w:rPr>
          <w:rFonts w:ascii="Arial" w:eastAsia="Segoe UI" w:hAnsi="Arial" w:cs="Arial"/>
          <w:lang w:eastAsia="pl-PL"/>
        </w:rPr>
        <w:t>oku</w:t>
      </w:r>
      <w:r w:rsidR="00D47A76" w:rsidRPr="00D47A76">
        <w:rPr>
          <w:rFonts w:ascii="Arial" w:eastAsia="Segoe UI" w:hAnsi="Arial" w:cs="Arial"/>
          <w:lang w:eastAsia="pl-PL"/>
        </w:rPr>
        <w:t xml:space="preserve"> </w:t>
      </w:r>
    </w:p>
    <w:p w14:paraId="75C77853" w14:textId="4C771481" w:rsid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>DUK.1711.</w:t>
      </w:r>
      <w:r w:rsidR="00F4215F">
        <w:rPr>
          <w:rFonts w:ascii="Arial" w:eastAsia="Segoe UI" w:hAnsi="Arial" w:cs="Arial"/>
          <w:color w:val="000000"/>
          <w:lang w:eastAsia="pl-PL"/>
        </w:rPr>
        <w:t>1</w:t>
      </w:r>
      <w:r w:rsidRPr="00D47A76">
        <w:rPr>
          <w:rFonts w:ascii="Arial" w:eastAsia="Segoe UI" w:hAnsi="Arial" w:cs="Arial"/>
          <w:color w:val="000000"/>
          <w:lang w:eastAsia="pl-PL"/>
        </w:rPr>
        <w:t>.2026</w:t>
      </w:r>
    </w:p>
    <w:p w14:paraId="6901755D" w14:textId="77777777" w:rsidR="00EE6103" w:rsidRPr="00D47A76" w:rsidRDefault="00EE6103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</w:p>
    <w:p w14:paraId="00600656" w14:textId="4007FC16" w:rsidR="00D47A76" w:rsidRPr="00F4215F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Pr="00D47A76">
        <w:rPr>
          <w:rFonts w:ascii="Arial" w:eastAsia="Segoe UI" w:hAnsi="Arial" w:cs="Arial"/>
          <w:color w:val="000000"/>
          <w:lang w:eastAsia="pl-PL"/>
        </w:rPr>
        <w:tab/>
      </w:r>
      <w:r w:rsidR="006836D1">
        <w:rPr>
          <w:rFonts w:ascii="Arial" w:eastAsia="Segoe UI" w:hAnsi="Arial" w:cs="Arial"/>
          <w:color w:val="000000"/>
          <w:lang w:eastAsia="pl-PL"/>
        </w:rPr>
        <w:tab/>
      </w:r>
      <w:r w:rsidRPr="00F4215F">
        <w:rPr>
          <w:rFonts w:ascii="Arial" w:eastAsia="Calibri" w:hAnsi="Arial" w:cs="Arial"/>
          <w:b/>
          <w:color w:val="000000"/>
        </w:rPr>
        <w:t>Pan</w:t>
      </w:r>
      <w:r w:rsidR="00F4215F" w:rsidRPr="00F4215F">
        <w:rPr>
          <w:rFonts w:ascii="Arial" w:eastAsia="Calibri" w:hAnsi="Arial" w:cs="Arial"/>
          <w:b/>
          <w:color w:val="000000"/>
        </w:rPr>
        <w:t>i</w:t>
      </w:r>
    </w:p>
    <w:p w14:paraId="68DE2046" w14:textId="33681F83" w:rsidR="00D47A76" w:rsidRPr="00F4215F" w:rsidRDefault="00D47A76" w:rsidP="006836D1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Times New Roman" w:hAnsi="Arial" w:cs="Arial"/>
          <w:b/>
          <w:color w:val="000000"/>
          <w:szCs w:val="20"/>
        </w:rPr>
      </w:pPr>
      <w:r w:rsidRPr="00F4215F">
        <w:rPr>
          <w:rFonts w:ascii="Arial" w:eastAsia="Segoe UI" w:hAnsi="Arial" w:cs="Arial"/>
          <w:b/>
          <w:color w:val="000000"/>
          <w:lang w:eastAsia="pl-PL"/>
        </w:rPr>
        <w:tab/>
      </w:r>
      <w:r w:rsidRPr="00F4215F">
        <w:rPr>
          <w:rFonts w:ascii="Arial" w:eastAsia="Segoe UI" w:hAnsi="Arial" w:cs="Arial"/>
          <w:b/>
          <w:color w:val="000000"/>
          <w:lang w:eastAsia="pl-PL"/>
        </w:rPr>
        <w:tab/>
      </w:r>
      <w:r w:rsidRPr="00F4215F">
        <w:rPr>
          <w:rFonts w:ascii="Arial" w:eastAsia="Segoe UI" w:hAnsi="Arial" w:cs="Arial"/>
          <w:b/>
          <w:color w:val="000000"/>
          <w:lang w:eastAsia="pl-PL"/>
        </w:rPr>
        <w:tab/>
      </w:r>
      <w:r w:rsidRPr="00F4215F">
        <w:rPr>
          <w:rFonts w:ascii="Arial" w:eastAsia="Segoe UI" w:hAnsi="Arial" w:cs="Arial"/>
          <w:b/>
          <w:color w:val="000000"/>
          <w:lang w:eastAsia="pl-PL"/>
        </w:rPr>
        <w:tab/>
      </w:r>
      <w:r w:rsidRPr="00F4215F">
        <w:rPr>
          <w:rFonts w:ascii="Arial" w:eastAsia="Segoe UI" w:hAnsi="Arial" w:cs="Arial"/>
          <w:b/>
          <w:color w:val="000000"/>
          <w:lang w:eastAsia="pl-PL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="006836D1" w:rsidRPr="00F4215F">
        <w:rPr>
          <w:rFonts w:ascii="Arial" w:eastAsia="Calibri" w:hAnsi="Arial" w:cs="Arial"/>
          <w:b/>
          <w:color w:val="000000"/>
        </w:rPr>
        <w:tab/>
      </w:r>
      <w:r w:rsidR="00F4215F" w:rsidRPr="00F4215F">
        <w:rPr>
          <w:rFonts w:ascii="Arial" w:eastAsia="Calibri" w:hAnsi="Arial" w:cs="Arial"/>
          <w:b/>
          <w:color w:val="000000"/>
        </w:rPr>
        <w:t>Anita Iskierka</w:t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ab/>
      </w:r>
      <w:r w:rsidR="006836D1" w:rsidRPr="00F4215F">
        <w:rPr>
          <w:rFonts w:ascii="Arial" w:eastAsia="Calibri" w:hAnsi="Arial" w:cs="Arial"/>
          <w:b/>
          <w:color w:val="000000"/>
        </w:rPr>
        <w:tab/>
      </w:r>
      <w:r w:rsidR="006836D1" w:rsidRPr="00F4215F">
        <w:rPr>
          <w:rFonts w:ascii="Arial" w:eastAsia="Calibri" w:hAnsi="Arial" w:cs="Arial"/>
          <w:b/>
          <w:color w:val="000000"/>
        </w:rPr>
        <w:tab/>
      </w:r>
      <w:r w:rsidRPr="00F4215F">
        <w:rPr>
          <w:rFonts w:ascii="Arial" w:eastAsia="Calibri" w:hAnsi="Arial" w:cs="Arial"/>
          <w:b/>
          <w:color w:val="000000"/>
        </w:rPr>
        <w:t xml:space="preserve">Dyrektor </w:t>
      </w:r>
      <w:bookmarkStart w:id="0" w:name="_Hlk204158031"/>
      <w:bookmarkStart w:id="1" w:name="_Hlk214872373"/>
      <w:r w:rsidR="00F4215F" w:rsidRPr="00F4215F">
        <w:rPr>
          <w:rFonts w:ascii="Arial" w:eastAsia="Times New Roman" w:hAnsi="Arial" w:cs="Arial"/>
          <w:b/>
          <w:color w:val="000000"/>
          <w:szCs w:val="20"/>
        </w:rPr>
        <w:t xml:space="preserve">III Liceum Ogólnokształcącego </w:t>
      </w:r>
    </w:p>
    <w:p w14:paraId="0D7C812B" w14:textId="1794C7AB" w:rsidR="00F4215F" w:rsidRPr="00F4215F" w:rsidRDefault="00F4215F" w:rsidP="006836D1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Times New Roman" w:hAnsi="Arial" w:cs="Arial"/>
          <w:b/>
          <w:color w:val="000000"/>
          <w:szCs w:val="20"/>
        </w:rPr>
      </w:pPr>
      <w:r w:rsidRPr="00F4215F">
        <w:rPr>
          <w:rFonts w:ascii="Arial" w:eastAsia="Times New Roman" w:hAnsi="Arial" w:cs="Arial"/>
          <w:b/>
        </w:rPr>
        <w:tab/>
      </w:r>
      <w:r w:rsidRPr="00F4215F">
        <w:rPr>
          <w:rFonts w:ascii="Arial" w:eastAsia="Times New Roman" w:hAnsi="Arial" w:cs="Arial"/>
          <w:b/>
        </w:rPr>
        <w:tab/>
      </w:r>
      <w:r w:rsidRPr="00F4215F">
        <w:rPr>
          <w:rFonts w:ascii="Arial" w:eastAsia="Times New Roman" w:hAnsi="Arial" w:cs="Arial"/>
          <w:b/>
        </w:rPr>
        <w:tab/>
      </w:r>
      <w:r w:rsidRPr="00F4215F">
        <w:rPr>
          <w:rFonts w:ascii="Arial" w:eastAsia="Times New Roman" w:hAnsi="Arial" w:cs="Arial"/>
          <w:b/>
        </w:rPr>
        <w:tab/>
      </w:r>
      <w:r w:rsidRPr="00F4215F">
        <w:rPr>
          <w:rFonts w:ascii="Arial" w:eastAsia="Times New Roman" w:hAnsi="Arial" w:cs="Arial"/>
          <w:b/>
        </w:rPr>
        <w:tab/>
      </w:r>
      <w:r w:rsidRPr="00F4215F">
        <w:rPr>
          <w:rFonts w:ascii="Arial" w:eastAsia="Times New Roman" w:hAnsi="Arial" w:cs="Arial"/>
          <w:b/>
        </w:rPr>
        <w:tab/>
      </w:r>
      <w:r w:rsidRPr="00F4215F">
        <w:rPr>
          <w:rFonts w:ascii="Arial" w:eastAsia="Times New Roman" w:hAnsi="Arial" w:cs="Arial"/>
          <w:b/>
        </w:rPr>
        <w:tab/>
        <w:t>im. Stanisława Wyspiańskiego</w:t>
      </w:r>
    </w:p>
    <w:p w14:paraId="2C89164A" w14:textId="51175E0A" w:rsidR="00D47A76" w:rsidRP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="006836D1" w:rsidRPr="00F4215F">
        <w:rPr>
          <w:rFonts w:ascii="Arial" w:eastAsia="Times New Roman" w:hAnsi="Arial" w:cs="Arial"/>
          <w:b/>
          <w:color w:val="000000"/>
          <w:szCs w:val="20"/>
        </w:rPr>
        <w:tab/>
      </w:r>
      <w:r w:rsidRPr="00F4215F">
        <w:rPr>
          <w:rFonts w:ascii="Arial" w:eastAsia="Times New Roman" w:hAnsi="Arial" w:cs="Arial"/>
          <w:b/>
          <w:color w:val="000000"/>
          <w:szCs w:val="20"/>
        </w:rPr>
        <w:t>w Tychach</w:t>
      </w:r>
      <w:r w:rsidRPr="00D47A76">
        <w:rPr>
          <w:rFonts w:ascii="Arial" w:eastAsia="Times New Roman" w:hAnsi="Arial" w:cs="Arial"/>
          <w:b/>
          <w:color w:val="000000"/>
        </w:rPr>
        <w:t xml:space="preserve"> </w:t>
      </w:r>
      <w:bookmarkEnd w:id="0"/>
    </w:p>
    <w:bookmarkEnd w:id="1"/>
    <w:p w14:paraId="2228EE33" w14:textId="77777777" w:rsidR="00D47A76" w:rsidRPr="00D47A76" w:rsidRDefault="00D47A76" w:rsidP="00D47A76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Segoe UI" w:hAnsi="Arial" w:cs="Arial"/>
          <w:b/>
          <w:color w:val="000000"/>
          <w:lang w:eastAsia="pl-PL"/>
        </w:rPr>
      </w:pP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  <w:r w:rsidRPr="00D47A76">
        <w:rPr>
          <w:rFonts w:ascii="Arial" w:eastAsia="Calibri" w:hAnsi="Arial" w:cs="Arial"/>
          <w:b/>
          <w:color w:val="000000"/>
        </w:rPr>
        <w:tab/>
      </w:r>
    </w:p>
    <w:p w14:paraId="1746E1C9" w14:textId="77777777" w:rsidR="00D47A76" w:rsidRPr="00D47A76" w:rsidRDefault="00D47A76" w:rsidP="00D47A76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1550ABE5" w14:textId="77777777" w:rsidR="00D47A76" w:rsidRPr="00D47A76" w:rsidRDefault="00D47A76" w:rsidP="00D47A7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D47A76">
        <w:rPr>
          <w:rFonts w:ascii="Arial" w:eastAsia="Calibri" w:hAnsi="Arial" w:cs="Arial"/>
          <w:b/>
          <w:color w:val="000000"/>
        </w:rPr>
        <w:t>WYSTĄPIENIE POKONTROLNE</w:t>
      </w:r>
    </w:p>
    <w:p w14:paraId="52DF3BCB" w14:textId="77777777" w:rsidR="00D47A76" w:rsidRPr="00D47A76" w:rsidRDefault="00D47A76" w:rsidP="00D47A76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57DA1800" w14:textId="4B434C94" w:rsidR="00DC1FD4" w:rsidRPr="00DC1FD4" w:rsidRDefault="00DC1FD4" w:rsidP="00DC1FD4">
      <w:pPr>
        <w:widowControl w:val="0"/>
        <w:suppressLineNumbers/>
        <w:tabs>
          <w:tab w:val="left" w:pos="426"/>
        </w:tabs>
        <w:overflowPunct w:val="0"/>
        <w:spacing w:after="0" w:line="360" w:lineRule="auto"/>
        <w:jc w:val="both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</w:rPr>
        <w:tab/>
      </w:r>
      <w:r w:rsidR="00D47A76" w:rsidRPr="00DC1FD4">
        <w:rPr>
          <w:rFonts w:ascii="Arial" w:eastAsia="Calibri" w:hAnsi="Arial" w:cs="Arial"/>
        </w:rPr>
        <w:t xml:space="preserve">Kontrola planowa przeprowadzona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</w:t>
      </w:r>
      <w:r w:rsidR="00F4215F" w:rsidRPr="00F4215F">
        <w:rPr>
          <w:rFonts w:ascii="Arial" w:eastAsia="Segoe UI" w:hAnsi="Arial" w:cs="Arial"/>
          <w:bCs/>
          <w:lang w:eastAsia="pl-PL"/>
        </w:rPr>
        <w:t>III Liceum</w:t>
      </w:r>
      <w:r w:rsidR="00F4215F" w:rsidRPr="00F4215F">
        <w:rPr>
          <w:rFonts w:ascii="Arial" w:eastAsia="Times New Roman" w:hAnsi="Arial" w:cs="Arial"/>
          <w:bCs/>
          <w:color w:val="00000A"/>
          <w:lang w:eastAsia="pl-PL"/>
        </w:rPr>
        <w:t xml:space="preserve"> Ogólnokształcącym im.</w:t>
      </w:r>
      <w:r w:rsidR="00F4215F" w:rsidRPr="00F4215F">
        <w:rPr>
          <w:rFonts w:ascii="Arial" w:eastAsia="Times New Roman" w:hAnsi="Arial" w:cs="Arial"/>
          <w:color w:val="00000A"/>
          <w:lang w:eastAsia="pl-PL"/>
        </w:rPr>
        <w:t xml:space="preserve"> Stanisława Wyspiańskiego</w:t>
      </w:r>
      <w:r w:rsidR="00F4215F" w:rsidRPr="00F4215F">
        <w:rPr>
          <w:rFonts w:ascii="Arial" w:eastAsia="Segoe UI" w:hAnsi="Arial" w:cs="Arial"/>
          <w:bCs/>
          <w:lang w:eastAsia="pl-PL"/>
        </w:rPr>
        <w:t xml:space="preserve"> </w:t>
      </w:r>
      <w:r w:rsidRPr="00DC1FD4">
        <w:rPr>
          <w:rFonts w:ascii="Arial" w:eastAsia="Segoe UI" w:hAnsi="Arial" w:cs="Arial"/>
          <w:bCs/>
          <w:lang w:eastAsia="pl-PL"/>
        </w:rPr>
        <w:t xml:space="preserve">w Tychach  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w dniach </w:t>
      </w:r>
      <w:bookmarkStart w:id="2" w:name="_Hlk124337631"/>
      <w:r w:rsidRPr="00DC1FD4">
        <w:rPr>
          <w:rFonts w:ascii="Arial" w:eastAsia="Segoe UI" w:hAnsi="Arial" w:cs="Arial"/>
          <w:bCs/>
          <w:spacing w:val="-3"/>
          <w:lang w:eastAsia="pl-PL"/>
        </w:rPr>
        <w:t>od 14.01.2026  r. do 6.02.2026 r.</w:t>
      </w:r>
      <w:r w:rsidRPr="00DC1FD4">
        <w:rPr>
          <w:rFonts w:ascii="Arial" w:eastAsia="Times New Roman" w:hAnsi="Arial" w:cs="Arial"/>
          <w:bCs/>
          <w:lang w:eastAsia="pl-PL"/>
        </w:rPr>
        <w:t xml:space="preserve"> </w:t>
      </w:r>
      <w:bookmarkStart w:id="3" w:name="_Hlk215726073"/>
      <w:bookmarkEnd w:id="2"/>
      <w:r w:rsidRPr="00DC1FD4">
        <w:rPr>
          <w:rFonts w:ascii="Arial" w:eastAsia="Segoe UI" w:hAnsi="Arial" w:cs="Arial"/>
          <w:spacing w:val="-3"/>
          <w:lang w:eastAsia="pl-PL"/>
        </w:rPr>
        <w:t>przez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Agnieszkę Olak, naczelnika </w:t>
      </w:r>
      <w:r w:rsidRPr="00DC1FD4">
        <w:rPr>
          <w:rFonts w:ascii="Arial" w:eastAsia="Segoe UI" w:hAnsi="Arial" w:cs="Arial"/>
          <w:spacing w:val="-3"/>
          <w:lang w:eastAsia="pl-PL"/>
        </w:rPr>
        <w:t> </w:t>
      </w:r>
      <w:r w:rsidR="00F4215F" w:rsidRPr="00DC1FD4">
        <w:rPr>
          <w:rFonts w:ascii="Arial" w:eastAsia="Segoe UI" w:hAnsi="Arial" w:cs="Arial"/>
          <w:spacing w:val="-3"/>
          <w:lang w:eastAsia="pl-PL"/>
        </w:rPr>
        <w:t xml:space="preserve">Wydziału Kontroli Urzędu Miasta Tychy </w:t>
      </w:r>
      <w:r w:rsidR="00F4215F">
        <w:rPr>
          <w:rFonts w:ascii="Arial" w:eastAsia="Segoe UI" w:hAnsi="Arial" w:cs="Arial"/>
          <w:spacing w:val="-3"/>
          <w:lang w:eastAsia="pl-PL"/>
        </w:rPr>
        <w:t xml:space="preserve"> oraz </w:t>
      </w:r>
      <w:r w:rsidRPr="00DC1FD4">
        <w:rPr>
          <w:rFonts w:ascii="Arial" w:eastAsia="Segoe UI" w:hAnsi="Arial" w:cs="Arial"/>
          <w:spacing w:val="-3"/>
          <w:lang w:eastAsia="pl-PL"/>
        </w:rPr>
        <w:t>Annę Wardzińską, głównego specjalistę Wydziału Kontroli Urzędu Miasta Tychy na podstawie upoważnień nr</w:t>
      </w:r>
      <w:r w:rsidRPr="00DC1FD4">
        <w:rPr>
          <w:rFonts w:ascii="Arial" w:eastAsia="Times New Roman" w:hAnsi="Arial" w:cs="Arial"/>
          <w:lang w:eastAsia="pl-PL"/>
        </w:rPr>
        <w:t xml:space="preserve"> 0052.1/</w:t>
      </w:r>
      <w:r w:rsidR="00F4215F">
        <w:rPr>
          <w:rFonts w:ascii="Arial" w:eastAsia="Times New Roman" w:hAnsi="Arial" w:cs="Arial"/>
          <w:lang w:eastAsia="pl-PL"/>
        </w:rPr>
        <w:t>1</w:t>
      </w:r>
      <w:r w:rsidRPr="00DC1FD4">
        <w:rPr>
          <w:rFonts w:ascii="Arial" w:eastAsia="Times New Roman" w:hAnsi="Arial" w:cs="Arial"/>
          <w:lang w:eastAsia="pl-PL"/>
        </w:rPr>
        <w:t>/26</w:t>
      </w:r>
      <w:r w:rsidRPr="00DC1FD4">
        <w:rPr>
          <w:rFonts w:ascii="Arial" w:eastAsia="Segoe UI" w:hAnsi="Arial" w:cs="Arial"/>
          <w:spacing w:val="-3"/>
          <w:lang w:eastAsia="pl-PL"/>
        </w:rPr>
        <w:t xml:space="preserve"> oraz nr 0052.1/</w:t>
      </w:r>
      <w:r w:rsidR="00F4215F">
        <w:rPr>
          <w:rFonts w:ascii="Arial" w:eastAsia="Segoe UI" w:hAnsi="Arial" w:cs="Arial"/>
          <w:spacing w:val="-3"/>
          <w:lang w:eastAsia="pl-PL"/>
        </w:rPr>
        <w:t>2</w:t>
      </w:r>
      <w:r w:rsidRPr="00DC1FD4">
        <w:rPr>
          <w:rFonts w:ascii="Arial" w:eastAsia="Segoe UI" w:hAnsi="Arial" w:cs="Arial"/>
          <w:spacing w:val="-3"/>
          <w:lang w:eastAsia="pl-PL"/>
        </w:rPr>
        <w:t>/26 z 8 stycznia 2026 r., wydanych przez Prezydenta Miasta Tychy</w:t>
      </w:r>
      <w:bookmarkEnd w:id="3"/>
      <w:r w:rsidR="00D47A76" w:rsidRPr="00DC1FD4">
        <w:rPr>
          <w:rFonts w:ascii="Arial" w:eastAsia="Segoe UI" w:hAnsi="Arial" w:cs="Arial"/>
          <w:spacing w:val="-3"/>
          <w:lang w:eastAsia="pl-PL"/>
        </w:rPr>
        <w:t xml:space="preserve">, </w:t>
      </w:r>
      <w:r w:rsidR="00D47A76" w:rsidRPr="00DC1FD4">
        <w:rPr>
          <w:rFonts w:ascii="Arial" w:eastAsia="Calibri" w:hAnsi="Arial" w:cs="Arial"/>
        </w:rPr>
        <w:t xml:space="preserve">wykazała naruszenia </w:t>
      </w:r>
      <w:r>
        <w:rPr>
          <w:rFonts w:ascii="Arial" w:eastAsia="Calibri" w:hAnsi="Arial" w:cs="Arial"/>
        </w:rPr>
        <w:t xml:space="preserve">merytoryczne i formalne </w:t>
      </w:r>
      <w:r w:rsidR="00D47A76" w:rsidRPr="00DC1FD4">
        <w:rPr>
          <w:rFonts w:ascii="Arial" w:eastAsia="Calibri" w:hAnsi="Arial" w:cs="Arial"/>
        </w:rPr>
        <w:t>w dokumentacji poddanej kontroli.</w:t>
      </w:r>
      <w:r w:rsidRPr="00DC1FD4">
        <w:rPr>
          <w:rFonts w:ascii="Arial" w:eastAsia="Andale Sans UI" w:hAnsi="Arial" w:cs="Arial"/>
          <w:bCs/>
          <w:spacing w:val="-3"/>
          <w:lang w:eastAsia="ja-JP" w:bidi="fa-IR"/>
        </w:rPr>
        <w:t xml:space="preserve"> </w:t>
      </w:r>
    </w:p>
    <w:p w14:paraId="1255F76B" w14:textId="3D37E17B" w:rsidR="000E09E9" w:rsidRDefault="00DC1FD4" w:rsidP="00C4451E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  <w:r w:rsidRPr="00CC096E">
        <w:rPr>
          <w:rFonts w:ascii="Arial" w:eastAsia="Calibri" w:hAnsi="Arial" w:cs="Arial"/>
        </w:rPr>
        <w:t xml:space="preserve">Ustalenia kontroli zawarte zostały w Protokole </w:t>
      </w:r>
      <w:r w:rsidR="00205B87">
        <w:rPr>
          <w:rFonts w:ascii="Arial" w:eastAsia="Calibri" w:hAnsi="Arial" w:cs="Arial"/>
        </w:rPr>
        <w:t>z 3 marca 2026 roku.</w:t>
      </w:r>
    </w:p>
    <w:p w14:paraId="253B5927" w14:textId="77777777" w:rsidR="00C4451E" w:rsidRPr="00C4451E" w:rsidRDefault="00C4451E" w:rsidP="00C4451E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</w:rPr>
      </w:pPr>
    </w:p>
    <w:p w14:paraId="5854673B" w14:textId="4FB3F4AD" w:rsidR="00D47A76" w:rsidRPr="00DC1FD4" w:rsidRDefault="00CC096E" w:rsidP="00D47A76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215E99" w:themeColor="text2" w:themeTint="BF"/>
        </w:rPr>
      </w:pPr>
      <w:r>
        <w:rPr>
          <w:rFonts w:ascii="Arial" w:eastAsia="Calibri" w:hAnsi="Arial" w:cs="Times New Roman"/>
          <w:b/>
        </w:rPr>
        <w:t>Za nieprawidłowości uznać należ</w:t>
      </w:r>
      <w:r w:rsidR="001E1F9C">
        <w:rPr>
          <w:rFonts w:ascii="Arial" w:eastAsia="Calibri" w:hAnsi="Arial" w:cs="Times New Roman"/>
          <w:b/>
        </w:rPr>
        <w:t xml:space="preserve">y niewykonanie następujących zaleceń pokontrolnych </w:t>
      </w:r>
      <w:r w:rsidR="001E1F9C" w:rsidRPr="001E1F9C">
        <w:rPr>
          <w:rFonts w:ascii="Arial" w:eastAsia="Calibri" w:hAnsi="Arial" w:cs="Times New Roman"/>
          <w:b/>
        </w:rPr>
        <w:t>z</w:t>
      </w:r>
      <w:r w:rsidR="00F4215F">
        <w:rPr>
          <w:rFonts w:ascii="Arial" w:eastAsia="Calibri" w:hAnsi="Arial" w:cs="Times New Roman"/>
          <w:b/>
        </w:rPr>
        <w:t> </w:t>
      </w:r>
      <w:r w:rsidR="00F4215F">
        <w:rPr>
          <w:rFonts w:ascii="Arial" w:eastAsia="Calibri" w:hAnsi="Arial" w:cs="Times New Roman"/>
          <w:b/>
          <w:bCs/>
        </w:rPr>
        <w:t>26 marca</w:t>
      </w:r>
      <w:r w:rsidR="001E1F9C" w:rsidRPr="001E1F9C">
        <w:rPr>
          <w:rFonts w:ascii="Arial" w:eastAsia="Calibri" w:hAnsi="Arial" w:cs="Times New Roman"/>
          <w:b/>
          <w:bCs/>
        </w:rPr>
        <w:t xml:space="preserve"> 201</w:t>
      </w:r>
      <w:r w:rsidR="00F4215F">
        <w:rPr>
          <w:rFonts w:ascii="Arial" w:eastAsia="Calibri" w:hAnsi="Arial" w:cs="Times New Roman"/>
          <w:b/>
          <w:bCs/>
        </w:rPr>
        <w:t>9</w:t>
      </w:r>
      <w:r w:rsidR="001E1F9C" w:rsidRPr="001E1F9C">
        <w:rPr>
          <w:rFonts w:ascii="Arial" w:eastAsia="Calibri" w:hAnsi="Arial" w:cs="Times New Roman"/>
          <w:b/>
          <w:bCs/>
        </w:rPr>
        <w:t xml:space="preserve"> r.</w:t>
      </w:r>
      <w:r w:rsidR="001E1F9C">
        <w:rPr>
          <w:rFonts w:ascii="Arial" w:eastAsia="Calibri" w:hAnsi="Arial" w:cs="Times New Roman"/>
          <w:b/>
          <w:bCs/>
          <w:u w:val="single"/>
        </w:rPr>
        <w:t xml:space="preserve"> </w:t>
      </w:r>
    </w:p>
    <w:p w14:paraId="3EB66D3D" w14:textId="61667117" w:rsidR="00C016EA" w:rsidRDefault="00F4215F" w:rsidP="00C016E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Poniesienie wydatku </w:t>
      </w:r>
      <w:r w:rsidR="00DC7550">
        <w:rPr>
          <w:rFonts w:ascii="Arial" w:eastAsia="Calibri" w:hAnsi="Arial" w:cs="Arial"/>
        </w:rPr>
        <w:t xml:space="preserve">na zakup wody, który powinien być zakwalifikowany do § 4220 </w:t>
      </w:r>
      <w:r w:rsidR="00DC7550" w:rsidRPr="00E8760B">
        <w:rPr>
          <w:rFonts w:asciiTheme="minorBidi" w:hAnsiTheme="minorBidi"/>
          <w:i/>
          <w:iCs/>
        </w:rPr>
        <w:t>„Zakup środków żywności”</w:t>
      </w:r>
      <w:r w:rsidR="00DC7550">
        <w:rPr>
          <w:rFonts w:asciiTheme="minorBidi" w:hAnsiTheme="minorBidi"/>
          <w:i/>
          <w:iCs/>
        </w:rPr>
        <w:t xml:space="preserve"> </w:t>
      </w:r>
      <w:r w:rsidR="00DC7550">
        <w:rPr>
          <w:rFonts w:ascii="Arial" w:eastAsia="Calibri" w:hAnsi="Arial" w:cs="Arial"/>
        </w:rPr>
        <w:t xml:space="preserve">bez planu finansowego oraz </w:t>
      </w:r>
      <w:r w:rsidR="00DC7550" w:rsidRPr="00041ECC">
        <w:rPr>
          <w:rFonts w:asciiTheme="minorBidi" w:hAnsiTheme="minorBidi"/>
        </w:rPr>
        <w:t>przekroczenie planu finansowego w</w:t>
      </w:r>
      <w:r w:rsidR="00DC7550">
        <w:rPr>
          <w:rFonts w:asciiTheme="minorBidi" w:hAnsiTheme="minorBidi"/>
        </w:rPr>
        <w:t> </w:t>
      </w:r>
      <w:r w:rsidR="00DC7550" w:rsidRPr="00041ECC">
        <w:rPr>
          <w:rFonts w:asciiTheme="minorBidi" w:hAnsiTheme="minorBidi"/>
        </w:rPr>
        <w:t>rozdziale 8</w:t>
      </w:r>
      <w:r w:rsidR="00390557">
        <w:rPr>
          <w:rFonts w:asciiTheme="minorBidi" w:hAnsiTheme="minorBidi"/>
        </w:rPr>
        <w:t>0120</w:t>
      </w:r>
      <w:r w:rsidR="00DC7550" w:rsidRPr="00041ECC">
        <w:rPr>
          <w:rFonts w:asciiTheme="minorBidi" w:hAnsiTheme="minorBidi"/>
        </w:rPr>
        <w:t xml:space="preserve"> §</w:t>
      </w:r>
      <w:r w:rsidR="00DC7550">
        <w:rPr>
          <w:rFonts w:asciiTheme="minorBidi" w:hAnsiTheme="minorBidi"/>
        </w:rPr>
        <w:t> </w:t>
      </w:r>
      <w:r w:rsidR="00DC7550" w:rsidRPr="00041ECC">
        <w:rPr>
          <w:rFonts w:asciiTheme="minorBidi" w:hAnsiTheme="minorBidi"/>
        </w:rPr>
        <w:t xml:space="preserve">4701 </w:t>
      </w:r>
      <w:r w:rsidR="00DC7550">
        <w:rPr>
          <w:rFonts w:asciiTheme="minorBidi" w:hAnsiTheme="minorBidi"/>
        </w:rPr>
        <w:t xml:space="preserve">o kwotę 58,19 zł poprzez </w:t>
      </w:r>
      <w:r w:rsidR="00124DF3">
        <w:rPr>
          <w:rFonts w:asciiTheme="minorBidi" w:hAnsiTheme="minorBidi"/>
        </w:rPr>
        <w:t>wypłacenie pracownikowi</w:t>
      </w:r>
      <w:r w:rsidR="00DC7550">
        <w:rPr>
          <w:rFonts w:asciiTheme="minorBidi" w:hAnsiTheme="minorBidi"/>
        </w:rPr>
        <w:t xml:space="preserve"> ryczałt</w:t>
      </w:r>
      <w:r w:rsidR="00124DF3">
        <w:rPr>
          <w:rFonts w:asciiTheme="minorBidi" w:hAnsiTheme="minorBidi"/>
        </w:rPr>
        <w:t>u</w:t>
      </w:r>
      <w:r w:rsidR="00DC7550">
        <w:rPr>
          <w:rFonts w:asciiTheme="minorBidi" w:hAnsiTheme="minorBidi"/>
        </w:rPr>
        <w:t xml:space="preserve"> na podróż i</w:t>
      </w:r>
      <w:r w:rsidR="00124DF3">
        <w:rPr>
          <w:rFonts w:asciiTheme="minorBidi" w:hAnsiTheme="minorBidi"/>
        </w:rPr>
        <w:t> </w:t>
      </w:r>
      <w:r w:rsidR="00DC7550">
        <w:rPr>
          <w:rFonts w:asciiTheme="minorBidi" w:hAnsiTheme="minorBidi"/>
        </w:rPr>
        <w:t xml:space="preserve">wsparcie indywidualne </w:t>
      </w:r>
      <w:r w:rsidR="00DC7550" w:rsidRPr="00391C12">
        <w:rPr>
          <w:rFonts w:asciiTheme="minorBidi" w:hAnsiTheme="minorBidi"/>
        </w:rPr>
        <w:t>w</w:t>
      </w:r>
      <w:r w:rsidR="00DC7550">
        <w:rPr>
          <w:rFonts w:asciiTheme="minorBidi" w:hAnsiTheme="minorBidi"/>
        </w:rPr>
        <w:t> </w:t>
      </w:r>
      <w:r w:rsidR="00DC7550" w:rsidRPr="00391C12">
        <w:rPr>
          <w:rFonts w:asciiTheme="minorBidi" w:hAnsiTheme="minorBidi"/>
        </w:rPr>
        <w:t>ramach programu Eras</w:t>
      </w:r>
      <w:r w:rsidR="00DC7550">
        <w:rPr>
          <w:rFonts w:asciiTheme="minorBidi" w:hAnsiTheme="minorBidi"/>
        </w:rPr>
        <w:t>m</w:t>
      </w:r>
      <w:r w:rsidR="00DC7550" w:rsidRPr="00391C12">
        <w:rPr>
          <w:rFonts w:asciiTheme="minorBidi" w:hAnsiTheme="minorBidi"/>
        </w:rPr>
        <w:t>us +</w:t>
      </w:r>
      <w:r w:rsidR="00DC7550">
        <w:rPr>
          <w:rFonts w:asciiTheme="minorBidi" w:hAnsiTheme="minorBidi"/>
        </w:rPr>
        <w:t xml:space="preserve"> przed zwiększeniem planu finansowego.</w:t>
      </w:r>
    </w:p>
    <w:p w14:paraId="4ECB912A" w14:textId="1773012E" w:rsidR="00C016EA" w:rsidRPr="004574FF" w:rsidRDefault="004574FF" w:rsidP="004574FF">
      <w:pPr>
        <w:pStyle w:val="Akapitzlist1"/>
        <w:numPr>
          <w:ilvl w:val="0"/>
          <w:numId w:val="3"/>
        </w:numPr>
        <w:tabs>
          <w:tab w:val="left" w:pos="0"/>
        </w:tabs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4574FF">
        <w:rPr>
          <w:rFonts w:asciiTheme="minorBidi" w:hAnsiTheme="minorBidi"/>
          <w:sz w:val="22"/>
          <w:szCs w:val="22"/>
          <w:lang w:val="pl-PL"/>
        </w:rPr>
        <w:t>Nie</w:t>
      </w:r>
      <w:r w:rsidRPr="004574FF">
        <w:rPr>
          <w:rFonts w:asciiTheme="minorBidi" w:hAnsiTheme="minorBidi" w:cstheme="minorBidi"/>
          <w:color w:val="auto"/>
          <w:sz w:val="22"/>
          <w:szCs w:val="22"/>
          <w:lang w:val="pl-PL"/>
        </w:rPr>
        <w:t>przestrzegan</w:t>
      </w:r>
      <w:r w:rsidRPr="004574FF">
        <w:rPr>
          <w:rFonts w:asciiTheme="minorBidi" w:hAnsiTheme="minorBidi"/>
          <w:sz w:val="22"/>
          <w:szCs w:val="22"/>
          <w:lang w:val="pl-PL"/>
        </w:rPr>
        <w:t>ie</w:t>
      </w:r>
      <w:r w:rsidRPr="004574F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wszystki</w:t>
      </w:r>
      <w:r w:rsidRPr="004574FF">
        <w:rPr>
          <w:rFonts w:asciiTheme="minorBidi" w:hAnsiTheme="minorBidi"/>
          <w:sz w:val="22"/>
          <w:szCs w:val="22"/>
          <w:lang w:val="pl-PL"/>
        </w:rPr>
        <w:t>ch</w:t>
      </w:r>
      <w:r w:rsidRPr="004574F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postanowie</w:t>
      </w:r>
      <w:r w:rsidRPr="004574FF">
        <w:rPr>
          <w:rFonts w:asciiTheme="minorBidi" w:hAnsiTheme="minorBidi"/>
          <w:sz w:val="22"/>
          <w:szCs w:val="22"/>
          <w:lang w:val="pl-PL"/>
        </w:rPr>
        <w:t>ń</w:t>
      </w:r>
      <w:r w:rsidRPr="004574F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obowiązującego Regulaminu zamówień publicznych</w:t>
      </w:r>
      <w:r w:rsidRPr="004574FF">
        <w:rPr>
          <w:rFonts w:asciiTheme="minorBidi" w:hAnsiTheme="minorBidi"/>
          <w:sz w:val="22"/>
          <w:szCs w:val="22"/>
          <w:lang w:val="pl-PL"/>
        </w:rPr>
        <w:t xml:space="preserve"> i niezastosowanie go przy zakupach ławek wraz z montażem i mikroskopów. </w:t>
      </w:r>
    </w:p>
    <w:p w14:paraId="446D749D" w14:textId="77777777" w:rsidR="00310A6F" w:rsidRDefault="00C016EA" w:rsidP="00310A6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4574FF">
        <w:rPr>
          <w:rFonts w:asciiTheme="minorBidi" w:hAnsiTheme="minorBidi"/>
        </w:rPr>
        <w:t>Nieuzyskanie zgody organu na zawarcie z tymi samymi najemcami kolejnych umów</w:t>
      </w:r>
      <w:r w:rsidRPr="00C016EA">
        <w:rPr>
          <w:rFonts w:asciiTheme="minorBidi" w:hAnsiTheme="minorBidi"/>
        </w:rPr>
        <w:t>, których przedmiotem jest ta sama nieruchomość.</w:t>
      </w:r>
    </w:p>
    <w:p w14:paraId="69575C1A" w14:textId="7C7351A9" w:rsidR="00310A6F" w:rsidRPr="00310A6F" w:rsidRDefault="00C016EA" w:rsidP="00310A6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310A6F">
        <w:rPr>
          <w:rFonts w:asciiTheme="minorBidi" w:hAnsiTheme="minorBidi"/>
        </w:rPr>
        <w:t xml:space="preserve">Niejednokrotnie </w:t>
      </w:r>
      <w:r w:rsidR="004251EE">
        <w:rPr>
          <w:rFonts w:asciiTheme="minorBidi" w:hAnsiTheme="minorBidi"/>
        </w:rPr>
        <w:t xml:space="preserve">błędne ustalenie </w:t>
      </w:r>
      <w:r w:rsidRPr="00310A6F">
        <w:rPr>
          <w:rFonts w:asciiTheme="minorBidi" w:hAnsiTheme="minorBidi"/>
        </w:rPr>
        <w:t>termin</w:t>
      </w:r>
      <w:r w:rsidR="004251EE">
        <w:rPr>
          <w:rFonts w:asciiTheme="minorBidi" w:hAnsiTheme="minorBidi"/>
        </w:rPr>
        <w:t>u</w:t>
      </w:r>
      <w:r w:rsidRPr="00310A6F">
        <w:rPr>
          <w:rFonts w:asciiTheme="minorBidi" w:hAnsiTheme="minorBidi"/>
        </w:rPr>
        <w:t xml:space="preserve"> nabycia prawa do nagrody jubileuszowej </w:t>
      </w:r>
      <w:r w:rsidR="004251EE">
        <w:rPr>
          <w:rFonts w:asciiTheme="minorBidi" w:hAnsiTheme="minorBidi"/>
        </w:rPr>
        <w:t>z uwzględnieniem</w:t>
      </w:r>
      <w:r w:rsidRPr="00310A6F">
        <w:rPr>
          <w:rFonts w:asciiTheme="minorBidi" w:hAnsiTheme="minorBidi"/>
        </w:rPr>
        <w:t xml:space="preserve"> w przebiegu zatrudnienia okres</w:t>
      </w:r>
      <w:r w:rsidR="004251EE">
        <w:rPr>
          <w:rFonts w:asciiTheme="minorBidi" w:hAnsiTheme="minorBidi"/>
        </w:rPr>
        <w:t>u</w:t>
      </w:r>
      <w:r w:rsidRPr="00310A6F">
        <w:rPr>
          <w:rFonts w:asciiTheme="minorBidi" w:hAnsiTheme="minorBidi"/>
        </w:rPr>
        <w:t xml:space="preserve"> przebywania pracowników na urlopach bezpłatnych. </w:t>
      </w:r>
      <w:r w:rsidR="00310A6F">
        <w:rPr>
          <w:rFonts w:asciiTheme="minorBidi" w:hAnsiTheme="minorBidi"/>
        </w:rPr>
        <w:t xml:space="preserve">Ponadto </w:t>
      </w:r>
      <w:r w:rsidR="00310A6F">
        <w:rPr>
          <w:rFonts w:ascii="Arial" w:eastAsia="Calibri" w:hAnsi="Arial" w:cs="Arial"/>
        </w:rPr>
        <w:t>p</w:t>
      </w:r>
      <w:r w:rsidR="00310A6F" w:rsidRPr="00310A6F">
        <w:rPr>
          <w:rFonts w:ascii="Arial" w:eastAsia="Calibri" w:hAnsi="Arial" w:cs="Arial"/>
        </w:rPr>
        <w:t xml:space="preserve">rowadzenie akt osobowych </w:t>
      </w:r>
      <w:r w:rsidR="00310A6F" w:rsidRPr="00310A6F">
        <w:rPr>
          <w:rFonts w:ascii="Arial" w:eastAsia="Times New Roman" w:hAnsi="Arial" w:cs="Arial"/>
        </w:rPr>
        <w:t xml:space="preserve">w sposób niekompletny, niechronologiczny, bez właściwej numeracji, </w:t>
      </w:r>
      <w:r w:rsidR="004251EE">
        <w:rPr>
          <w:rFonts w:ascii="Arial" w:eastAsia="Times New Roman" w:hAnsi="Arial" w:cs="Arial"/>
        </w:rPr>
        <w:t xml:space="preserve">co </w:t>
      </w:r>
      <w:r w:rsidR="00310A6F" w:rsidRPr="00310A6F">
        <w:rPr>
          <w:rFonts w:ascii="Arial" w:eastAsia="Times New Roman" w:hAnsi="Arial" w:cs="Arial"/>
          <w:lang w:eastAsia="pl-PL"/>
        </w:rPr>
        <w:t xml:space="preserve">nie </w:t>
      </w:r>
      <w:r w:rsidR="00310A6F">
        <w:rPr>
          <w:rFonts w:ascii="Arial" w:eastAsia="Times New Roman" w:hAnsi="Arial" w:cs="Arial"/>
          <w:lang w:eastAsia="pl-PL"/>
        </w:rPr>
        <w:t xml:space="preserve">daje gwarancji, </w:t>
      </w:r>
      <w:r w:rsidR="004251EE">
        <w:rPr>
          <w:rFonts w:ascii="Arial" w:eastAsia="Times New Roman" w:hAnsi="Arial" w:cs="Arial"/>
          <w:lang w:eastAsia="pl-PL"/>
        </w:rPr>
        <w:t xml:space="preserve">właściwego wyliczenia </w:t>
      </w:r>
      <w:r w:rsidR="00310A6F" w:rsidRPr="00310A6F">
        <w:rPr>
          <w:rFonts w:ascii="Arial" w:eastAsia="Times New Roman" w:hAnsi="Arial" w:cs="Arial"/>
          <w:lang w:eastAsia="pl-PL"/>
        </w:rPr>
        <w:t>termin</w:t>
      </w:r>
      <w:r w:rsidR="004251EE">
        <w:rPr>
          <w:rFonts w:ascii="Arial" w:eastAsia="Times New Roman" w:hAnsi="Arial" w:cs="Arial"/>
          <w:lang w:eastAsia="pl-PL"/>
        </w:rPr>
        <w:t>u</w:t>
      </w:r>
      <w:r w:rsidR="00310A6F" w:rsidRPr="00310A6F">
        <w:rPr>
          <w:rFonts w:ascii="Arial" w:eastAsia="Times New Roman" w:hAnsi="Arial" w:cs="Arial"/>
          <w:lang w:eastAsia="pl-PL"/>
        </w:rPr>
        <w:t xml:space="preserve"> nabycia prawa do nagrody jubileuszowej</w:t>
      </w:r>
      <w:r w:rsidR="004251EE">
        <w:rPr>
          <w:rFonts w:ascii="Arial" w:eastAsia="Times New Roman" w:hAnsi="Arial" w:cs="Arial"/>
          <w:lang w:eastAsia="pl-PL"/>
        </w:rPr>
        <w:t>.</w:t>
      </w:r>
    </w:p>
    <w:p w14:paraId="0473BD69" w14:textId="4F363F63" w:rsidR="00310A6F" w:rsidRPr="004251EE" w:rsidRDefault="00310A6F" w:rsidP="00DC1E4B">
      <w:pPr>
        <w:pStyle w:val="Akapitzlist1"/>
        <w:numPr>
          <w:ilvl w:val="0"/>
          <w:numId w:val="3"/>
        </w:numPr>
        <w:tabs>
          <w:tab w:val="left" w:pos="0"/>
        </w:tabs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lastRenderedPageBreak/>
        <w:t xml:space="preserve">Niewypłacenie </w:t>
      </w:r>
      <w:r w:rsidRPr="003E6C1E">
        <w:rPr>
          <w:rFonts w:asciiTheme="minorBidi" w:hAnsiTheme="minorBidi" w:cstheme="minorBidi"/>
          <w:color w:val="auto"/>
          <w:sz w:val="22"/>
          <w:szCs w:val="22"/>
          <w:lang w:val="pl-PL"/>
        </w:rPr>
        <w:t>jednemu pracownikowi pomimo złożonego wniosku, ekwiwalentu za używanie własnej odzieży i obuwia roboczego</w:t>
      </w:r>
      <w:r w:rsidR="004574F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DC1E4B">
        <w:rPr>
          <w:rFonts w:asciiTheme="minorBidi" w:eastAsia="Segoe UI" w:hAnsiTheme="minorBidi" w:cstheme="minorBidi"/>
          <w:sz w:val="22"/>
          <w:szCs w:val="22"/>
          <w:lang w:val="pl-PL"/>
        </w:rPr>
        <w:t xml:space="preserve">oraz </w:t>
      </w:r>
      <w:r w:rsidR="00DC1E4B" w:rsidRPr="004251EE">
        <w:rPr>
          <w:rFonts w:asciiTheme="minorBidi" w:eastAsia="Segoe UI" w:hAnsiTheme="minorBidi" w:cstheme="minorBidi"/>
          <w:color w:val="auto"/>
          <w:sz w:val="22"/>
          <w:szCs w:val="22"/>
          <w:lang w:val="pl-PL"/>
        </w:rPr>
        <w:t xml:space="preserve">ustalanie corocznie wysokości ekwiwalentu bez </w:t>
      </w:r>
      <w:r w:rsidR="00171618" w:rsidRPr="004251EE">
        <w:rPr>
          <w:rFonts w:asciiTheme="minorBidi" w:eastAsia="Segoe UI" w:hAnsiTheme="minorBidi" w:cstheme="minorBidi"/>
          <w:color w:val="auto"/>
          <w:sz w:val="22"/>
          <w:szCs w:val="22"/>
          <w:lang w:val="pl-PL"/>
        </w:rPr>
        <w:t>udokumentowania metodologii</w:t>
      </w:r>
      <w:r w:rsidR="00DC1E4B" w:rsidRPr="004251EE">
        <w:rPr>
          <w:rFonts w:asciiTheme="minorBidi" w:eastAsia="Segoe UI" w:hAnsiTheme="minorBidi" w:cstheme="minorBidi"/>
          <w:color w:val="auto"/>
          <w:sz w:val="22"/>
          <w:szCs w:val="22"/>
          <w:lang w:val="pl-PL"/>
        </w:rPr>
        <w:t xml:space="preserve"> jego wyliczenia. </w:t>
      </w:r>
    </w:p>
    <w:p w14:paraId="4419CA19" w14:textId="5FC66835" w:rsidR="004574FF" w:rsidRPr="004574FF" w:rsidRDefault="004574FF" w:rsidP="004574FF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bCs/>
          <w:spacing w:val="-2"/>
          <w:lang w:bidi="fa-IR"/>
        </w:rPr>
      </w:pPr>
      <w:r>
        <w:rPr>
          <w:rFonts w:ascii="Arial" w:hAnsi="Arial" w:cs="Arial"/>
          <w:bCs/>
          <w:spacing w:val="-2"/>
          <w:lang w:bidi="fa-IR"/>
        </w:rPr>
        <w:t xml:space="preserve">Zawyżenie </w:t>
      </w:r>
      <w:r w:rsidRPr="004574FF">
        <w:rPr>
          <w:rFonts w:ascii="Arial" w:hAnsi="Arial" w:cs="Arial"/>
          <w:bCs/>
          <w:spacing w:val="-2"/>
          <w:lang w:bidi="fa-IR"/>
        </w:rPr>
        <w:t>odpis</w:t>
      </w:r>
      <w:r>
        <w:rPr>
          <w:rFonts w:ascii="Arial" w:hAnsi="Arial" w:cs="Arial"/>
          <w:bCs/>
          <w:spacing w:val="-2"/>
          <w:lang w:bidi="fa-IR"/>
        </w:rPr>
        <w:t>u</w:t>
      </w:r>
      <w:r w:rsidRPr="004574FF">
        <w:rPr>
          <w:rFonts w:ascii="Arial" w:hAnsi="Arial" w:cs="Arial"/>
          <w:bCs/>
          <w:spacing w:val="-2"/>
          <w:lang w:bidi="fa-IR"/>
        </w:rPr>
        <w:t xml:space="preserve"> podstawow</w:t>
      </w:r>
      <w:r w:rsidR="004251EE">
        <w:rPr>
          <w:rFonts w:ascii="Arial" w:hAnsi="Arial" w:cs="Arial"/>
          <w:bCs/>
          <w:spacing w:val="-2"/>
          <w:lang w:bidi="fa-IR"/>
        </w:rPr>
        <w:t>ego</w:t>
      </w:r>
      <w:r w:rsidRPr="004574FF">
        <w:rPr>
          <w:rFonts w:ascii="Arial" w:hAnsi="Arial" w:cs="Arial"/>
          <w:bCs/>
          <w:spacing w:val="-2"/>
          <w:lang w:bidi="fa-IR"/>
        </w:rPr>
        <w:t xml:space="preserve"> na ZFŚS dla </w:t>
      </w:r>
      <w:r w:rsidRPr="004574FF">
        <w:rPr>
          <w:rFonts w:ascii="Arial" w:hAnsi="Arial" w:cs="Arial"/>
          <w:spacing w:val="-2"/>
          <w:lang w:bidi="fa-IR"/>
        </w:rPr>
        <w:t>pracowników administracji i obsługi</w:t>
      </w:r>
      <w:r w:rsidRPr="004574FF">
        <w:rPr>
          <w:rFonts w:ascii="Arial" w:hAnsi="Arial" w:cs="Arial"/>
          <w:bCs/>
          <w:spacing w:val="-2"/>
          <w:lang w:bidi="fa-IR"/>
        </w:rPr>
        <w:t xml:space="preserve"> </w:t>
      </w:r>
      <w:r>
        <w:rPr>
          <w:rFonts w:ascii="Arial" w:hAnsi="Arial" w:cs="Arial"/>
          <w:bCs/>
          <w:spacing w:val="-2"/>
          <w:lang w:bidi="fa-IR"/>
        </w:rPr>
        <w:t>poprzez nieprawidłowe ustalenie</w:t>
      </w:r>
      <w:r w:rsidRPr="004574FF">
        <w:rPr>
          <w:rFonts w:ascii="Arial" w:hAnsi="Arial" w:cs="Arial"/>
          <w:bCs/>
          <w:spacing w:val="-2"/>
          <w:lang w:bidi="fa-IR"/>
        </w:rPr>
        <w:t xml:space="preserve"> przeciętnej liczby zatrudnionych w 2025 r. </w:t>
      </w:r>
    </w:p>
    <w:p w14:paraId="4AD6C083" w14:textId="77777777" w:rsidR="009A47FF" w:rsidRPr="009A47FF" w:rsidRDefault="009A47FF" w:rsidP="00C4451E">
      <w:pPr>
        <w:spacing w:after="0" w:line="360" w:lineRule="auto"/>
        <w:jc w:val="both"/>
        <w:rPr>
          <w:rFonts w:ascii="Arial" w:eastAsia="Segoe UI" w:hAnsi="Arial" w:cs="Arial"/>
          <w:bCs/>
          <w:color w:val="215E99" w:themeColor="text2" w:themeTint="BF"/>
          <w:spacing w:val="-4"/>
          <w:lang w:eastAsia="pl-PL"/>
        </w:rPr>
      </w:pPr>
    </w:p>
    <w:p w14:paraId="64200958" w14:textId="35666282" w:rsidR="00CC096E" w:rsidRPr="004574FF" w:rsidRDefault="001E1F9C" w:rsidP="00207390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eastAsia="Calibri" w:hAnsi="Arial" w:cs="Times New Roman"/>
          <w:b/>
        </w:rPr>
      </w:pPr>
      <w:r w:rsidRPr="004251EE">
        <w:rPr>
          <w:rFonts w:ascii="Arial" w:eastAsia="Calibri" w:hAnsi="Arial" w:cs="Times New Roman"/>
          <w:b/>
        </w:rPr>
        <w:t>S</w:t>
      </w:r>
      <w:r w:rsidR="00D47A76" w:rsidRPr="004251EE">
        <w:rPr>
          <w:rFonts w:ascii="Arial" w:eastAsia="Calibri" w:hAnsi="Arial" w:cs="Times New Roman"/>
          <w:b/>
        </w:rPr>
        <w:t xml:space="preserve">tosownie do postanowień </w:t>
      </w:r>
      <w:r w:rsidR="00D47A76" w:rsidRPr="004251EE">
        <w:rPr>
          <w:rFonts w:ascii="Arial" w:eastAsia="Calibri" w:hAnsi="Arial" w:cs="Times New Roman"/>
          <w:b/>
          <w:i/>
          <w:iCs/>
        </w:rPr>
        <w:t>art. 247 ustawy z dnia 27 sierpnia 2009 r. o finansach publicznych (t.j. Dz. U. z 2025 r. poz. 1483</w:t>
      </w:r>
      <w:r w:rsidR="004251EE" w:rsidRPr="004251EE">
        <w:rPr>
          <w:rFonts w:ascii="Arial" w:eastAsia="Calibri" w:hAnsi="Arial" w:cs="Times New Roman"/>
          <w:b/>
          <w:i/>
          <w:iCs/>
        </w:rPr>
        <w:t>z pó</w:t>
      </w:r>
      <w:r w:rsidR="004251EE">
        <w:rPr>
          <w:rFonts w:ascii="Arial" w:eastAsia="Calibri" w:hAnsi="Arial" w:cs="Times New Roman"/>
          <w:b/>
          <w:i/>
          <w:iCs/>
        </w:rPr>
        <w:t>ź</w:t>
      </w:r>
      <w:r w:rsidR="004251EE" w:rsidRPr="004251EE">
        <w:rPr>
          <w:rFonts w:ascii="Arial" w:eastAsia="Calibri" w:hAnsi="Arial" w:cs="Times New Roman"/>
          <w:b/>
          <w:i/>
          <w:iCs/>
        </w:rPr>
        <w:t>n. zm.</w:t>
      </w:r>
      <w:r w:rsidR="00D47A76" w:rsidRPr="004251EE">
        <w:rPr>
          <w:rFonts w:ascii="Arial" w:eastAsia="Calibri" w:hAnsi="Arial" w:cs="Times New Roman"/>
          <w:b/>
          <w:i/>
          <w:iCs/>
        </w:rPr>
        <w:t>)</w:t>
      </w:r>
      <w:r w:rsidR="00077627" w:rsidRPr="004251EE">
        <w:rPr>
          <w:rFonts w:ascii="Arial" w:eastAsia="Calibri" w:hAnsi="Arial" w:cs="Times New Roman"/>
          <w:b/>
          <w:i/>
          <w:iCs/>
        </w:rPr>
        <w:t xml:space="preserve"> zwanej dalej </w:t>
      </w:r>
      <w:proofErr w:type="spellStart"/>
      <w:r w:rsidR="00077627" w:rsidRPr="004251EE">
        <w:rPr>
          <w:rFonts w:ascii="Arial" w:eastAsia="Calibri" w:hAnsi="Arial" w:cs="Times New Roman"/>
          <w:b/>
          <w:i/>
          <w:iCs/>
        </w:rPr>
        <w:t>uofp</w:t>
      </w:r>
      <w:proofErr w:type="spellEnd"/>
      <w:r w:rsidR="00077627" w:rsidRPr="004251EE">
        <w:rPr>
          <w:rFonts w:ascii="Arial" w:eastAsia="Calibri" w:hAnsi="Arial" w:cs="Times New Roman"/>
          <w:b/>
          <w:i/>
          <w:iCs/>
        </w:rPr>
        <w:t xml:space="preserve"> </w:t>
      </w:r>
      <w:r w:rsidRPr="004251EE">
        <w:rPr>
          <w:rFonts w:ascii="Arial" w:eastAsia="Calibri" w:hAnsi="Arial" w:cs="Times New Roman"/>
          <w:b/>
        </w:rPr>
        <w:t>wobec niezrealizowania zaleceń pokontrolnych</w:t>
      </w:r>
      <w:r w:rsidR="00D47A76" w:rsidRPr="004251EE">
        <w:rPr>
          <w:rFonts w:ascii="Arial" w:eastAsia="Calibri" w:hAnsi="Arial" w:cs="Times New Roman"/>
          <w:b/>
          <w:i/>
          <w:iCs/>
        </w:rPr>
        <w:t xml:space="preserve"> </w:t>
      </w:r>
      <w:r w:rsidR="004574FF" w:rsidRPr="004251EE">
        <w:rPr>
          <w:rFonts w:ascii="Arial" w:eastAsia="Calibri" w:hAnsi="Arial" w:cs="Times New Roman"/>
          <w:b/>
          <w:i/>
          <w:iCs/>
        </w:rPr>
        <w:t xml:space="preserve">ponownie </w:t>
      </w:r>
      <w:r w:rsidR="00D47A76" w:rsidRPr="004251EE">
        <w:rPr>
          <w:rFonts w:ascii="Arial" w:eastAsia="Calibri" w:hAnsi="Arial" w:cs="Times New Roman"/>
          <w:b/>
        </w:rPr>
        <w:t xml:space="preserve">kieruję pod adresem </w:t>
      </w:r>
      <w:r w:rsidR="00D47A76" w:rsidRPr="004574FF">
        <w:rPr>
          <w:rFonts w:ascii="Arial" w:eastAsia="Calibri" w:hAnsi="Arial" w:cs="Times New Roman"/>
          <w:b/>
        </w:rPr>
        <w:t xml:space="preserve">Dyrektora </w:t>
      </w:r>
      <w:r w:rsidR="004574FF" w:rsidRPr="004574FF">
        <w:rPr>
          <w:rFonts w:ascii="Arial" w:eastAsia="Segoe UI" w:hAnsi="Arial" w:cs="Arial"/>
          <w:b/>
          <w:spacing w:val="-3"/>
          <w:lang w:eastAsia="pl-PL"/>
        </w:rPr>
        <w:t xml:space="preserve">w </w:t>
      </w:r>
      <w:r w:rsidR="004574FF" w:rsidRPr="004574FF">
        <w:rPr>
          <w:rFonts w:ascii="Arial" w:eastAsia="Segoe UI" w:hAnsi="Arial" w:cs="Arial"/>
          <w:b/>
          <w:lang w:eastAsia="pl-PL"/>
        </w:rPr>
        <w:t>III Liceum</w:t>
      </w:r>
      <w:r w:rsidR="004574FF" w:rsidRPr="004574FF">
        <w:rPr>
          <w:rFonts w:ascii="Arial" w:eastAsia="Times New Roman" w:hAnsi="Arial" w:cs="Arial"/>
          <w:b/>
          <w:color w:val="00000A"/>
          <w:lang w:eastAsia="pl-PL"/>
        </w:rPr>
        <w:t xml:space="preserve"> Ogólnokształcącym im. Stanisława Wyspiańskiego</w:t>
      </w:r>
      <w:r w:rsidR="00CC096E" w:rsidRPr="004574FF">
        <w:rPr>
          <w:rFonts w:ascii="Arial" w:eastAsia="Calibri" w:hAnsi="Arial" w:cs="Times New Roman"/>
          <w:b/>
        </w:rPr>
        <w:t xml:space="preserve"> </w:t>
      </w:r>
      <w:r w:rsidR="00D47A76" w:rsidRPr="004574FF">
        <w:rPr>
          <w:rFonts w:ascii="Arial" w:eastAsia="Calibri" w:hAnsi="Arial" w:cs="Times New Roman"/>
          <w:b/>
        </w:rPr>
        <w:t xml:space="preserve">w Tychach następujące wnioski pokontrolne: </w:t>
      </w:r>
    </w:p>
    <w:p w14:paraId="13ED719C" w14:textId="1F9FA3EB" w:rsidR="00CC096E" w:rsidRPr="00077627" w:rsidRDefault="00CC096E" w:rsidP="00207390">
      <w:pPr>
        <w:pStyle w:val="Akapitzlist1"/>
        <w:tabs>
          <w:tab w:val="left" w:pos="0"/>
        </w:tabs>
        <w:ind w:left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11A10">
        <w:rPr>
          <w:rFonts w:ascii="Arial" w:eastAsia="Calibri" w:hAnsi="Arial" w:cs="Times New Roman"/>
          <w:b/>
          <w:bCs/>
        </w:rPr>
        <w:t>B.1</w:t>
      </w:r>
      <w:r w:rsidRPr="00077627">
        <w:rPr>
          <w:rFonts w:ascii="Arial" w:eastAsia="Calibri" w:hAnsi="Arial" w:cs="Times New Roman"/>
          <w:b/>
          <w:bCs/>
          <w:sz w:val="22"/>
          <w:szCs w:val="22"/>
        </w:rPr>
        <w:t>.</w:t>
      </w:r>
      <w:r w:rsidRPr="00077627">
        <w:rPr>
          <w:rFonts w:ascii="Arial" w:eastAsia="Calibri" w:hAnsi="Arial" w:cs="Times New Roman"/>
          <w:sz w:val="22"/>
          <w:szCs w:val="22"/>
        </w:rPr>
        <w:t xml:space="preserve"> </w:t>
      </w:r>
      <w:r w:rsidR="00077627" w:rsidRPr="0007762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Wydatki publiczne ponosić zgodnie z zasadami określonymi w </w:t>
      </w:r>
      <w:proofErr w:type="spellStart"/>
      <w:r w:rsidR="00077627">
        <w:rPr>
          <w:rFonts w:asciiTheme="minorBidi" w:hAnsiTheme="minorBidi" w:cstheme="minorBidi"/>
          <w:color w:val="auto"/>
          <w:sz w:val="22"/>
          <w:szCs w:val="22"/>
          <w:lang w:val="pl-PL"/>
        </w:rPr>
        <w:t>uofp</w:t>
      </w:r>
      <w:proofErr w:type="spellEnd"/>
      <w:r w:rsidR="00077627" w:rsidRPr="0007762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 szczególności zgodnie z</w:t>
      </w:r>
      <w:r w:rsidR="00077627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077627" w:rsidRPr="0007762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zapisami art. 261 ustawy. </w:t>
      </w:r>
    </w:p>
    <w:p w14:paraId="3C440EEE" w14:textId="77777777" w:rsidR="004251EE" w:rsidRDefault="00CC096E" w:rsidP="00207390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Times New Roman"/>
          <w:b/>
          <w:bCs/>
        </w:rPr>
        <w:t>B.2.</w:t>
      </w:r>
      <w:r w:rsidRPr="00CC096E">
        <w:rPr>
          <w:rFonts w:ascii="Arial" w:eastAsia="Calibri" w:hAnsi="Arial" w:cs="Times New Roman"/>
        </w:rPr>
        <w:t xml:space="preserve"> </w:t>
      </w:r>
      <w:r w:rsidRPr="00CC096E">
        <w:rPr>
          <w:rFonts w:ascii="Arial" w:eastAsia="Calibri" w:hAnsi="Arial" w:cs="Arial"/>
        </w:rPr>
        <w:t xml:space="preserve"> </w:t>
      </w:r>
      <w:r w:rsidR="00011A10">
        <w:rPr>
          <w:rFonts w:ascii="Arial" w:eastAsia="Calibri" w:hAnsi="Arial" w:cs="Arial"/>
        </w:rPr>
        <w:t>P</w:t>
      </w:r>
      <w:r w:rsidR="00011A10" w:rsidRPr="00011A10">
        <w:rPr>
          <w:rFonts w:ascii="Arial" w:eastAsia="Calibri" w:hAnsi="Arial" w:cs="Arial"/>
        </w:rPr>
        <w:t>rzy ponoszeniu wydatków publicznych</w:t>
      </w:r>
      <w:r w:rsidR="00011A10">
        <w:rPr>
          <w:rFonts w:ascii="Arial" w:eastAsia="Calibri" w:hAnsi="Arial" w:cs="Arial"/>
        </w:rPr>
        <w:t xml:space="preserve"> p</w:t>
      </w:r>
      <w:r w:rsidRPr="00CC096E">
        <w:rPr>
          <w:rFonts w:ascii="Arial" w:eastAsia="Calibri" w:hAnsi="Arial" w:cs="Arial"/>
        </w:rPr>
        <w:t xml:space="preserve">rzestrzegać zasad określonych w art. 44 ust. 3 pkt 1 </w:t>
      </w:r>
      <w:proofErr w:type="spellStart"/>
      <w:r w:rsidR="004251EE">
        <w:rPr>
          <w:rFonts w:ascii="Arial" w:eastAsia="Calibri" w:hAnsi="Arial" w:cs="Arial"/>
        </w:rPr>
        <w:t>uofp</w:t>
      </w:r>
      <w:proofErr w:type="spellEnd"/>
      <w:r w:rsidR="00011A10">
        <w:rPr>
          <w:rFonts w:ascii="Arial" w:eastAsia="Calibri" w:hAnsi="Arial" w:cs="Arial"/>
        </w:rPr>
        <w:t xml:space="preserve"> oraz obowiązującego w jednostce regulaminu zamówień publicznych.</w:t>
      </w:r>
    </w:p>
    <w:p w14:paraId="61CDED81" w14:textId="19FD859F" w:rsidR="00C62A24" w:rsidRDefault="00CC096E" w:rsidP="00C62A24">
      <w:pPr>
        <w:spacing w:line="360" w:lineRule="auto"/>
        <w:contextualSpacing/>
        <w:jc w:val="both"/>
        <w:rPr>
          <w:rFonts w:asciiTheme="minorBidi" w:hAnsiTheme="minorBidi"/>
          <w:i/>
          <w:iCs/>
        </w:rPr>
      </w:pPr>
      <w:r w:rsidRPr="00077627">
        <w:rPr>
          <w:rFonts w:ascii="Arial" w:eastAsia="Calibri" w:hAnsi="Arial" w:cs="Times New Roman"/>
          <w:b/>
          <w:bCs/>
        </w:rPr>
        <w:t>B.3.</w:t>
      </w:r>
      <w:r w:rsidRPr="00077627">
        <w:rPr>
          <w:rFonts w:ascii="Arial" w:eastAsia="Calibri" w:hAnsi="Arial" w:cs="Times New Roman"/>
        </w:rPr>
        <w:t xml:space="preserve"> </w:t>
      </w:r>
      <w:r w:rsidR="00077627" w:rsidRPr="00077627">
        <w:rPr>
          <w:rFonts w:asciiTheme="minorBidi" w:hAnsiTheme="minorBidi"/>
        </w:rPr>
        <w:t xml:space="preserve">Ściśle przestrzegać </w:t>
      </w:r>
      <w:r w:rsidR="00077627" w:rsidRPr="00C62A24">
        <w:rPr>
          <w:rFonts w:asciiTheme="minorBidi" w:hAnsiTheme="minorBidi"/>
          <w:i/>
          <w:iCs/>
        </w:rPr>
        <w:t>art. 43</w:t>
      </w:r>
      <w:r w:rsidR="00C62A24">
        <w:rPr>
          <w:rFonts w:asciiTheme="minorBidi" w:hAnsiTheme="minorBidi"/>
          <w:i/>
          <w:iCs/>
        </w:rPr>
        <w:t xml:space="preserve"> ust. 2 pkt 3</w:t>
      </w:r>
      <w:r w:rsidR="00077627" w:rsidRPr="00C62A24">
        <w:rPr>
          <w:rFonts w:asciiTheme="minorBidi" w:hAnsiTheme="minorBidi"/>
          <w:i/>
          <w:iCs/>
        </w:rPr>
        <w:t xml:space="preserve"> ustawy</w:t>
      </w:r>
      <w:r w:rsidR="00C62A24" w:rsidRPr="00C62A2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pl-PL"/>
        </w:rPr>
        <w:t xml:space="preserve"> </w:t>
      </w:r>
      <w:r w:rsidR="00C62A24" w:rsidRPr="00C62A24">
        <w:rPr>
          <w:rFonts w:asciiTheme="minorBidi" w:hAnsiTheme="minorBidi"/>
          <w:i/>
          <w:iCs/>
        </w:rPr>
        <w:t>z dnia 21 sierpnia 1997 r.</w:t>
      </w:r>
      <w:r w:rsidR="00C62A24" w:rsidRPr="00C62A24">
        <w:rPr>
          <w:rFonts w:asciiTheme="minorBidi" w:hAnsiTheme="minorBidi"/>
          <w:b/>
          <w:bCs/>
          <w:i/>
          <w:iCs/>
        </w:rPr>
        <w:t xml:space="preserve"> </w:t>
      </w:r>
      <w:r w:rsidR="00077627" w:rsidRPr="00C62A24">
        <w:rPr>
          <w:rFonts w:asciiTheme="minorBidi" w:hAnsiTheme="minorBidi"/>
          <w:i/>
          <w:iCs/>
        </w:rPr>
        <w:t>o gospodarce nieruchomościami.</w:t>
      </w:r>
      <w:r w:rsidR="00C62A24" w:rsidRPr="00C62A2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l-PL"/>
        </w:rPr>
        <w:t xml:space="preserve"> </w:t>
      </w:r>
    </w:p>
    <w:p w14:paraId="47F139EA" w14:textId="4C4FCDCD" w:rsidR="00C62A24" w:rsidRPr="00C62A24" w:rsidRDefault="00C62A24" w:rsidP="00C62A24">
      <w:pPr>
        <w:spacing w:line="360" w:lineRule="auto"/>
        <w:contextualSpacing/>
        <w:jc w:val="both"/>
        <w:rPr>
          <w:rFonts w:asciiTheme="minorBidi" w:hAnsiTheme="minorBidi"/>
          <w:i/>
          <w:iCs/>
        </w:rPr>
      </w:pPr>
      <w:r w:rsidRPr="00C62A24">
        <w:rPr>
          <w:rFonts w:asciiTheme="minorBidi" w:hAnsiTheme="minorBidi"/>
          <w:b/>
          <w:bCs/>
        </w:rPr>
        <w:t>B.4.</w:t>
      </w:r>
      <w:r w:rsidRPr="00C62A24">
        <w:rPr>
          <w:rFonts w:asciiTheme="minorBidi" w:hAnsiTheme="minorBidi"/>
        </w:rPr>
        <w:t xml:space="preserve"> </w:t>
      </w:r>
      <w:r w:rsidRPr="00C62A24">
        <w:rPr>
          <w:rFonts w:ascii="Arial" w:hAnsi="Arial" w:cs="Arial"/>
          <w:bCs/>
        </w:rPr>
        <w:t xml:space="preserve">Prawidłowo ustalać termin </w:t>
      </w:r>
      <w:r>
        <w:rPr>
          <w:rFonts w:ascii="Arial" w:hAnsi="Arial" w:cs="Arial"/>
          <w:bCs/>
        </w:rPr>
        <w:t xml:space="preserve">nabycia prawa do </w:t>
      </w:r>
      <w:r w:rsidRPr="00C62A24">
        <w:rPr>
          <w:rFonts w:ascii="Arial" w:hAnsi="Arial" w:cs="Arial"/>
          <w:bCs/>
        </w:rPr>
        <w:t xml:space="preserve">nagród jubileuszowych </w:t>
      </w:r>
      <w:r w:rsidRPr="00C62A24">
        <w:rPr>
          <w:rFonts w:ascii="Arial" w:hAnsi="Arial" w:cs="Arial"/>
          <w:bCs/>
          <w:i/>
          <w:iCs/>
        </w:rPr>
        <w:t xml:space="preserve">zgodnie </w:t>
      </w:r>
      <w:r w:rsidR="00207390" w:rsidRPr="00C62A24">
        <w:rPr>
          <w:rFonts w:ascii="Arial" w:hAnsi="Arial" w:cs="Arial"/>
          <w:bCs/>
          <w:i/>
          <w:iCs/>
        </w:rPr>
        <w:t>z</w:t>
      </w:r>
      <w:r w:rsidR="00207390" w:rsidRPr="00207390">
        <w:rPr>
          <w:rFonts w:ascii="Arial" w:eastAsia="Aptos" w:hAnsi="Arial" w:cs="Arial"/>
          <w:bCs/>
          <w:kern w:val="2"/>
          <w14:ligatures w14:val="standardContextual"/>
        </w:rPr>
        <w:t xml:space="preserve"> </w:t>
      </w:r>
      <w:r w:rsidR="00207390">
        <w:rPr>
          <w:rFonts w:ascii="Arial" w:eastAsia="Aptos" w:hAnsi="Arial" w:cs="Arial"/>
          <w:bCs/>
          <w:kern w:val="2"/>
          <w14:ligatures w14:val="standardContextual"/>
        </w:rPr>
        <w:t>art.</w:t>
      </w:r>
      <w:r w:rsidR="00207390" w:rsidRPr="00E15B71">
        <w:rPr>
          <w:rFonts w:asciiTheme="minorBidi" w:hAnsiTheme="minorBidi"/>
        </w:rPr>
        <w:t xml:space="preserve"> 174 </w:t>
      </w:r>
      <w:r w:rsidR="00207390" w:rsidRPr="00214E77">
        <w:rPr>
          <w:rFonts w:asciiTheme="minorBidi" w:hAnsiTheme="minorBidi"/>
          <w:i/>
          <w:iCs/>
        </w:rPr>
        <w:t>ustawy z</w:t>
      </w:r>
      <w:r w:rsidR="00207390">
        <w:rPr>
          <w:rFonts w:asciiTheme="minorBidi" w:hAnsiTheme="minorBidi"/>
          <w:i/>
          <w:iCs/>
        </w:rPr>
        <w:t> </w:t>
      </w:r>
      <w:r w:rsidR="00207390" w:rsidRPr="00214E77">
        <w:rPr>
          <w:rFonts w:asciiTheme="minorBidi" w:hAnsiTheme="minorBidi"/>
          <w:i/>
          <w:iCs/>
        </w:rPr>
        <w:t>dnia 26 czerwca 1974 r. Kodeks pracy</w:t>
      </w:r>
      <w:r w:rsidR="00207390">
        <w:rPr>
          <w:rFonts w:asciiTheme="minorBidi" w:hAnsiTheme="minorBidi"/>
        </w:rPr>
        <w:t>,</w:t>
      </w:r>
      <w:r w:rsidRPr="00C62A24">
        <w:rPr>
          <w:rFonts w:ascii="Arial" w:hAnsi="Arial" w:cs="Arial"/>
          <w:bCs/>
          <w:i/>
          <w:iCs/>
        </w:rPr>
        <w:t> rozporządzeniem Ministra Edukacji Narodowej i Sportu z dnia 30</w:t>
      </w:r>
      <w:r w:rsidR="00207390">
        <w:rPr>
          <w:rFonts w:ascii="Arial" w:hAnsi="Arial" w:cs="Arial"/>
          <w:bCs/>
          <w:i/>
          <w:iCs/>
        </w:rPr>
        <w:t> </w:t>
      </w:r>
      <w:r w:rsidRPr="00C62A24">
        <w:rPr>
          <w:rFonts w:ascii="Arial" w:hAnsi="Arial" w:cs="Arial"/>
          <w:bCs/>
          <w:i/>
          <w:iCs/>
        </w:rPr>
        <w:t>października 2001 r. w sprawie szczegółowych zasad ustalania okresów pracy i innych okresów uprawniających nauczyciela do nagrody jubileuszowej oraz szczegółowych zasad jej obliczania i</w:t>
      </w:r>
      <w:r w:rsidR="00207390">
        <w:rPr>
          <w:rFonts w:ascii="Arial" w:hAnsi="Arial" w:cs="Arial"/>
          <w:bCs/>
          <w:i/>
          <w:iCs/>
        </w:rPr>
        <w:t> </w:t>
      </w:r>
      <w:r w:rsidRPr="00C62A24">
        <w:rPr>
          <w:rFonts w:ascii="Arial" w:hAnsi="Arial" w:cs="Arial"/>
          <w:bCs/>
          <w:i/>
          <w:iCs/>
        </w:rPr>
        <w:t>wypłacania oraz r</w:t>
      </w:r>
      <w:r w:rsidRPr="00C62A24">
        <w:rPr>
          <w:rFonts w:ascii="Arial" w:eastAsia="Aptos" w:hAnsi="Arial" w:cs="Arial"/>
          <w:bCs/>
          <w:i/>
          <w:iCs/>
          <w:kern w:val="2"/>
          <w14:ligatures w14:val="standardContextual"/>
        </w:rPr>
        <w:t>ozporządzeniem Rady Ministrów z dnia 25 października 2021 r. w sprawie wynagradzania pracowników samorządowych)</w:t>
      </w:r>
      <w:r>
        <w:rPr>
          <w:rFonts w:ascii="Arial" w:eastAsia="Aptos" w:hAnsi="Arial" w:cs="Arial"/>
          <w:bCs/>
          <w:kern w:val="2"/>
          <w14:ligatures w14:val="standardContextual"/>
        </w:rPr>
        <w:t xml:space="preserve"> w oparciu o dokumentację prowadzoną zgodnie z</w:t>
      </w:r>
      <w:r w:rsidR="00207390">
        <w:rPr>
          <w:rFonts w:ascii="Arial" w:eastAsia="Aptos" w:hAnsi="Arial" w:cs="Arial"/>
          <w:bCs/>
          <w:kern w:val="2"/>
          <w14:ligatures w14:val="standardContextual"/>
        </w:rPr>
        <w:t> </w:t>
      </w:r>
      <w:r w:rsidRPr="00C62A24">
        <w:rPr>
          <w:rFonts w:asciiTheme="minorBidi" w:hAnsiTheme="minorBidi"/>
          <w:i/>
          <w:iCs/>
        </w:rPr>
        <w:t>rozporządzeniem Ministra Rodziny, Pracy i Polityki Społecznej z dnia 10 grudnia 2018 r. w sprawie dokumentacji pracowniczej.</w:t>
      </w:r>
    </w:p>
    <w:p w14:paraId="0852D30D" w14:textId="13263102" w:rsidR="00C4451E" w:rsidRPr="004251EE" w:rsidRDefault="00171618" w:rsidP="00C4451E">
      <w:pPr>
        <w:spacing w:line="360" w:lineRule="auto"/>
        <w:contextualSpacing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B.5. </w:t>
      </w:r>
      <w:r w:rsidRPr="00171618">
        <w:rPr>
          <w:rFonts w:asciiTheme="minorBidi" w:hAnsiTheme="minorBidi"/>
        </w:rPr>
        <w:t xml:space="preserve">Wypłacać należny ekwiwalent za </w:t>
      </w:r>
      <w:r w:rsidRPr="004251EE">
        <w:rPr>
          <w:rFonts w:asciiTheme="minorBidi" w:hAnsiTheme="minorBidi"/>
        </w:rPr>
        <w:t>używanie własnej odzieży i obuwia roboczego wszystkim pracownik</w:t>
      </w:r>
      <w:r w:rsidR="004251EE" w:rsidRPr="004251EE">
        <w:rPr>
          <w:rFonts w:asciiTheme="minorBidi" w:hAnsiTheme="minorBidi"/>
        </w:rPr>
        <w:t>om</w:t>
      </w:r>
      <w:r w:rsidRPr="004251EE">
        <w:rPr>
          <w:rFonts w:asciiTheme="minorBidi" w:hAnsiTheme="minorBidi"/>
        </w:rPr>
        <w:t xml:space="preserve"> zgodnie z Regulaminem pracy i dokumentować sposób ustalenia jego wysokości. </w:t>
      </w:r>
    </w:p>
    <w:p w14:paraId="4C1E1C4E" w14:textId="70D7E6DC" w:rsidR="00CC096E" w:rsidRDefault="00C4451E" w:rsidP="00C4451E">
      <w:pPr>
        <w:spacing w:line="360" w:lineRule="auto"/>
        <w:contextualSpacing/>
        <w:jc w:val="both"/>
        <w:rPr>
          <w:rFonts w:asciiTheme="minorBidi" w:hAnsiTheme="minorBidi"/>
          <w:color w:val="FF0000"/>
        </w:rPr>
      </w:pPr>
      <w:r w:rsidRPr="00C4451E">
        <w:rPr>
          <w:rFonts w:asciiTheme="minorBidi" w:hAnsiTheme="minorBidi"/>
          <w:b/>
          <w:bCs/>
        </w:rPr>
        <w:t>B.6.</w:t>
      </w:r>
      <w:r w:rsidRPr="00C4451E">
        <w:rPr>
          <w:rFonts w:asciiTheme="minorBidi" w:hAnsiTheme="minorBidi"/>
        </w:rPr>
        <w:t xml:space="preserve"> Przestrzegać </w:t>
      </w:r>
      <w:r w:rsidRPr="00C4451E">
        <w:rPr>
          <w:rFonts w:asciiTheme="minorBidi" w:hAnsiTheme="minorBidi"/>
          <w:i/>
          <w:iCs/>
        </w:rPr>
        <w:t xml:space="preserve">rozporządzenia Ministra Pracy i Polityki Społecznej z dnia 9 marca 2009 r. w sprawie sposobu ustalania przeciętnej liczby zatrudnionych w celu naliczania odpisu na zakładowy fundusz świadczeń socjalnych </w:t>
      </w:r>
      <w:r w:rsidRPr="00C4451E">
        <w:rPr>
          <w:rFonts w:asciiTheme="minorBidi" w:hAnsiTheme="minorBidi"/>
        </w:rPr>
        <w:t>przy ustalaniu odpisu podstawowego</w:t>
      </w:r>
      <w:r>
        <w:rPr>
          <w:rFonts w:asciiTheme="minorBidi" w:hAnsiTheme="minorBidi"/>
        </w:rPr>
        <w:t>.</w:t>
      </w:r>
    </w:p>
    <w:p w14:paraId="651D146C" w14:textId="77777777" w:rsidR="00C4451E" w:rsidRPr="00C4451E" w:rsidRDefault="00C4451E" w:rsidP="00C4451E">
      <w:pPr>
        <w:spacing w:line="360" w:lineRule="auto"/>
        <w:contextualSpacing/>
        <w:jc w:val="both"/>
        <w:rPr>
          <w:rFonts w:asciiTheme="minorBidi" w:hAnsiTheme="minorBidi"/>
          <w:color w:val="FF0000"/>
        </w:rPr>
      </w:pPr>
    </w:p>
    <w:p w14:paraId="42A39C26" w14:textId="77777777" w:rsidR="00D47A76" w:rsidRDefault="00D47A76" w:rsidP="00D47A7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011A10">
        <w:rPr>
          <w:rFonts w:ascii="Arial" w:eastAsia="Calibri" w:hAnsi="Arial" w:cs="Arial"/>
          <w:spacing w:val="-4"/>
        </w:rPr>
        <w:t>Zgodnie z § 10 zarządzenia Nr 0050/80/25 Prezydenta Miasta Tychy z dnia 7 marca 2025 r.</w:t>
      </w:r>
      <w:r w:rsidRPr="00011A10">
        <w:rPr>
          <w:rFonts w:ascii="Arial" w:eastAsia="Calibri" w:hAnsi="Arial" w:cs="Arial"/>
        </w:rPr>
        <w:t> w 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wystąpienia.</w:t>
      </w:r>
    </w:p>
    <w:p w14:paraId="12F74941" w14:textId="77777777" w:rsidR="00616EE2" w:rsidRPr="00011A10" w:rsidRDefault="00616EE2" w:rsidP="00D47A76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</w:p>
    <w:p w14:paraId="6E2D1D1A" w14:textId="48361C5D" w:rsidR="00616EE2" w:rsidRPr="00616EE2" w:rsidRDefault="00D47A76" w:rsidP="00616EE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Pr="00011A10">
        <w:rPr>
          <w:rFonts w:ascii="Arial" w:eastAsia="Calibri" w:hAnsi="Arial" w:cs="Arial"/>
        </w:rPr>
        <w:tab/>
      </w:r>
      <w:r w:rsidR="00616EE2">
        <w:rPr>
          <w:rFonts w:ascii="Arial" w:eastAsia="Calibri" w:hAnsi="Arial" w:cs="Arial"/>
        </w:rPr>
        <w:tab/>
      </w:r>
      <w:r w:rsidR="00616EE2">
        <w:rPr>
          <w:rFonts w:ascii="Arial" w:eastAsia="Calibri" w:hAnsi="Arial" w:cs="Arial"/>
        </w:rPr>
        <w:tab/>
      </w:r>
      <w:r w:rsidR="00616EE2">
        <w:rPr>
          <w:rFonts w:ascii="Arial" w:eastAsia="Calibri" w:hAnsi="Arial" w:cs="Arial"/>
        </w:rPr>
        <w:tab/>
      </w:r>
      <w:r w:rsidR="00616EE2">
        <w:rPr>
          <w:rFonts w:ascii="Arial" w:eastAsia="Calibri" w:hAnsi="Arial" w:cs="Arial"/>
        </w:rPr>
        <w:tab/>
      </w:r>
      <w:r w:rsidR="00616EE2">
        <w:rPr>
          <w:rFonts w:ascii="Arial" w:eastAsia="Calibri" w:hAnsi="Arial" w:cs="Arial"/>
        </w:rPr>
        <w:tab/>
      </w:r>
      <w:r w:rsidR="00616EE2" w:rsidRPr="00616EE2">
        <w:rPr>
          <w:rFonts w:ascii="Arial" w:eastAsia="Calibri" w:hAnsi="Arial" w:cs="Arial"/>
          <w:sz w:val="20"/>
          <w:szCs w:val="20"/>
        </w:rPr>
        <w:t>PREZYDENT MIASTA TYCHY</w:t>
      </w:r>
    </w:p>
    <w:p w14:paraId="490764D6" w14:textId="33C1F75D" w:rsidR="00950D0C" w:rsidRPr="00616EE2" w:rsidRDefault="00616EE2" w:rsidP="0020739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16EE2">
        <w:rPr>
          <w:rFonts w:ascii="Arial" w:eastAsia="Calibri" w:hAnsi="Arial" w:cs="Arial"/>
          <w:sz w:val="20"/>
          <w:szCs w:val="20"/>
        </w:rPr>
        <w:t xml:space="preserve">  </w:t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  <w:t xml:space="preserve">                        </w:t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</w:r>
      <w:r w:rsidRPr="00616EE2">
        <w:rPr>
          <w:rFonts w:ascii="Arial" w:eastAsia="Calibri" w:hAnsi="Arial" w:cs="Arial"/>
          <w:sz w:val="20"/>
          <w:szCs w:val="20"/>
        </w:rPr>
        <w:tab/>
        <w:t xml:space="preserve">   /-/    Maciej Gramatyka</w:t>
      </w:r>
    </w:p>
    <w:sectPr w:rsidR="00950D0C" w:rsidRPr="00616EE2" w:rsidSect="00287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43FE" w14:textId="77777777" w:rsidR="009A19F4" w:rsidRDefault="009A19F4" w:rsidP="00951E22">
      <w:pPr>
        <w:spacing w:after="0" w:line="240" w:lineRule="auto"/>
      </w:pPr>
      <w:r>
        <w:separator/>
      </w:r>
    </w:p>
  </w:endnote>
  <w:endnote w:type="continuationSeparator" w:id="0">
    <w:p w14:paraId="595EB055" w14:textId="77777777" w:rsidR="009A19F4" w:rsidRDefault="009A19F4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51C3" w14:textId="77777777" w:rsidR="009A19F4" w:rsidRDefault="009A19F4" w:rsidP="00951E22">
      <w:pPr>
        <w:spacing w:after="0" w:line="240" w:lineRule="auto"/>
      </w:pPr>
      <w:r>
        <w:separator/>
      </w:r>
    </w:p>
  </w:footnote>
  <w:footnote w:type="continuationSeparator" w:id="0">
    <w:p w14:paraId="19CB22E6" w14:textId="77777777" w:rsidR="009A19F4" w:rsidRDefault="009A19F4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40DF"/>
    <w:multiLevelType w:val="hybridMultilevel"/>
    <w:tmpl w:val="F41803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DC7456"/>
    <w:multiLevelType w:val="multilevel"/>
    <w:tmpl w:val="CC8CBA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031779"/>
    <w:multiLevelType w:val="hybridMultilevel"/>
    <w:tmpl w:val="6F326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F021360"/>
    <w:multiLevelType w:val="hybridMultilevel"/>
    <w:tmpl w:val="1AD84110"/>
    <w:lvl w:ilvl="0" w:tplc="653648B4">
      <w:start w:val="1"/>
      <w:numFmt w:val="upperLetter"/>
      <w:lvlText w:val="%1."/>
      <w:lvlJc w:val="left"/>
      <w:pPr>
        <w:ind w:left="780" w:hanging="42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B2084"/>
    <w:multiLevelType w:val="multilevel"/>
    <w:tmpl w:val="326E0E1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6E0C76"/>
    <w:multiLevelType w:val="hybridMultilevel"/>
    <w:tmpl w:val="5BA0A232"/>
    <w:lvl w:ilvl="0" w:tplc="FB8A8F96">
      <w:start w:val="1"/>
      <w:numFmt w:val="ordinal"/>
      <w:lvlText w:val="A.%1"/>
      <w:lvlJc w:val="left"/>
      <w:pPr>
        <w:ind w:left="928" w:hanging="360"/>
      </w:pPr>
      <w:rPr>
        <w:rFonts w:ascii="Arial" w:hAnsi="Arial" w:cs="Arial" w:hint="default"/>
        <w:b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b/>
        <w:bCs w:val="0"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0"/>
  </w:num>
  <w:num w:numId="2" w16cid:durableId="513223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5825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0365723">
    <w:abstractNumId w:val="4"/>
  </w:num>
  <w:num w:numId="5" w16cid:durableId="17506190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020257">
    <w:abstractNumId w:val="3"/>
  </w:num>
  <w:num w:numId="7" w16cid:durableId="852762719">
    <w:abstractNumId w:val="1"/>
  </w:num>
  <w:num w:numId="8" w16cid:durableId="160047926">
    <w:abstractNumId w:val="6"/>
  </w:num>
  <w:num w:numId="9" w16cid:durableId="118922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11A10"/>
    <w:rsid w:val="0002403B"/>
    <w:rsid w:val="000516A5"/>
    <w:rsid w:val="00077627"/>
    <w:rsid w:val="00082B79"/>
    <w:rsid w:val="0008435E"/>
    <w:rsid w:val="000A6DEB"/>
    <w:rsid w:val="000B0F0B"/>
    <w:rsid w:val="000E09E9"/>
    <w:rsid w:val="00124DF3"/>
    <w:rsid w:val="00157E2A"/>
    <w:rsid w:val="001635AC"/>
    <w:rsid w:val="00171618"/>
    <w:rsid w:val="0017377D"/>
    <w:rsid w:val="001741B2"/>
    <w:rsid w:val="001820FE"/>
    <w:rsid w:val="0019027E"/>
    <w:rsid w:val="001E1F9C"/>
    <w:rsid w:val="00205B87"/>
    <w:rsid w:val="00207390"/>
    <w:rsid w:val="00223D36"/>
    <w:rsid w:val="002358E2"/>
    <w:rsid w:val="00282BB7"/>
    <w:rsid w:val="002879EC"/>
    <w:rsid w:val="00295142"/>
    <w:rsid w:val="00297080"/>
    <w:rsid w:val="00297611"/>
    <w:rsid w:val="002A0E50"/>
    <w:rsid w:val="002D2836"/>
    <w:rsid w:val="002E2656"/>
    <w:rsid w:val="002E4B96"/>
    <w:rsid w:val="00310A6F"/>
    <w:rsid w:val="0032534D"/>
    <w:rsid w:val="00351724"/>
    <w:rsid w:val="00370404"/>
    <w:rsid w:val="00390557"/>
    <w:rsid w:val="00395B60"/>
    <w:rsid w:val="003D61C8"/>
    <w:rsid w:val="003E1809"/>
    <w:rsid w:val="00405CFE"/>
    <w:rsid w:val="00411736"/>
    <w:rsid w:val="004251EE"/>
    <w:rsid w:val="004574FF"/>
    <w:rsid w:val="005100A2"/>
    <w:rsid w:val="00522E61"/>
    <w:rsid w:val="00567C80"/>
    <w:rsid w:val="00584413"/>
    <w:rsid w:val="005B3C01"/>
    <w:rsid w:val="00607A05"/>
    <w:rsid w:val="00616EE2"/>
    <w:rsid w:val="006445F6"/>
    <w:rsid w:val="006557B0"/>
    <w:rsid w:val="006836D1"/>
    <w:rsid w:val="006A5E29"/>
    <w:rsid w:val="006D626C"/>
    <w:rsid w:val="00726CD4"/>
    <w:rsid w:val="007403B2"/>
    <w:rsid w:val="00745A61"/>
    <w:rsid w:val="00745ACD"/>
    <w:rsid w:val="00760CE6"/>
    <w:rsid w:val="00770B95"/>
    <w:rsid w:val="007B4975"/>
    <w:rsid w:val="007C7897"/>
    <w:rsid w:val="007D41FE"/>
    <w:rsid w:val="00804AE6"/>
    <w:rsid w:val="00807B96"/>
    <w:rsid w:val="00854D49"/>
    <w:rsid w:val="00872A00"/>
    <w:rsid w:val="0089210E"/>
    <w:rsid w:val="008F7155"/>
    <w:rsid w:val="00905D07"/>
    <w:rsid w:val="00926D89"/>
    <w:rsid w:val="0093202C"/>
    <w:rsid w:val="00950D0C"/>
    <w:rsid w:val="00951E22"/>
    <w:rsid w:val="0099270C"/>
    <w:rsid w:val="0099456B"/>
    <w:rsid w:val="00994BEB"/>
    <w:rsid w:val="009A19F4"/>
    <w:rsid w:val="009A47FF"/>
    <w:rsid w:val="009E2F26"/>
    <w:rsid w:val="00A35858"/>
    <w:rsid w:val="00AA481C"/>
    <w:rsid w:val="00AB090F"/>
    <w:rsid w:val="00AE690D"/>
    <w:rsid w:val="00AF4D53"/>
    <w:rsid w:val="00B2734D"/>
    <w:rsid w:val="00B777AB"/>
    <w:rsid w:val="00B902C8"/>
    <w:rsid w:val="00BD197A"/>
    <w:rsid w:val="00BE5830"/>
    <w:rsid w:val="00BE6904"/>
    <w:rsid w:val="00C016EA"/>
    <w:rsid w:val="00C0379F"/>
    <w:rsid w:val="00C070F9"/>
    <w:rsid w:val="00C162B4"/>
    <w:rsid w:val="00C4451E"/>
    <w:rsid w:val="00C46263"/>
    <w:rsid w:val="00C62A24"/>
    <w:rsid w:val="00CB2E17"/>
    <w:rsid w:val="00CB4A24"/>
    <w:rsid w:val="00CC096E"/>
    <w:rsid w:val="00CD20AB"/>
    <w:rsid w:val="00CE1E89"/>
    <w:rsid w:val="00D02D61"/>
    <w:rsid w:val="00D35439"/>
    <w:rsid w:val="00D40AE2"/>
    <w:rsid w:val="00D42066"/>
    <w:rsid w:val="00D47A76"/>
    <w:rsid w:val="00D877EE"/>
    <w:rsid w:val="00D912EF"/>
    <w:rsid w:val="00DA04D1"/>
    <w:rsid w:val="00DC1E4B"/>
    <w:rsid w:val="00DC1FD4"/>
    <w:rsid w:val="00DC28C4"/>
    <w:rsid w:val="00DC7550"/>
    <w:rsid w:val="00DD5085"/>
    <w:rsid w:val="00E11688"/>
    <w:rsid w:val="00E14E24"/>
    <w:rsid w:val="00EA773C"/>
    <w:rsid w:val="00EE6103"/>
    <w:rsid w:val="00EF470D"/>
    <w:rsid w:val="00F031A3"/>
    <w:rsid w:val="00F21BDF"/>
    <w:rsid w:val="00F4215F"/>
    <w:rsid w:val="00F45A2F"/>
    <w:rsid w:val="00F70942"/>
    <w:rsid w:val="00F91126"/>
    <w:rsid w:val="00FA784A"/>
    <w:rsid w:val="00FB118C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C016EA"/>
    <w:pPr>
      <w:widowControl w:val="0"/>
      <w:suppressAutoHyphens/>
      <w:overflowPunct w:val="0"/>
      <w:spacing w:after="0" w:line="360" w:lineRule="auto"/>
      <w:ind w:left="720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ar-SA" w:bidi="fa-IR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C62A2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Anna Wardzińska</cp:lastModifiedBy>
  <cp:revision>17</cp:revision>
  <dcterms:created xsi:type="dcterms:W3CDTF">2026-02-13T08:59:00Z</dcterms:created>
  <dcterms:modified xsi:type="dcterms:W3CDTF">2026-04-27T10:29:00Z</dcterms:modified>
</cp:coreProperties>
</file>