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Pr="004D1258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E6593E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0873CA">
        <w:tc>
          <w:tcPr>
            <w:tcW w:w="4766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491F45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4473/99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FF5D0A" w:rsidRPr="004D1258" w:rsidRDefault="00491F45" w:rsidP="004D06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1F45">
              <w:rPr>
                <w:rFonts w:ascii="Arial" w:hAnsi="Arial" w:cs="Arial"/>
                <w:sz w:val="16"/>
                <w:szCs w:val="16"/>
              </w:rPr>
              <w:tab/>
              <w:t>247701_1.0002.AR_1.4473/99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Żółkiewskiego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426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Cielmice</w:t>
            </w:r>
            <w:proofErr w:type="spellEnd"/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491F45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4473/99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1F45">
              <w:rPr>
                <w:rFonts w:ascii="Arial" w:hAnsi="Arial" w:cs="Arial"/>
                <w:sz w:val="16"/>
                <w:szCs w:val="16"/>
              </w:rPr>
              <w:t>247701_1.0002.AR_1.4473/99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FF5D0A" w:rsidRPr="004D1258" w:rsidRDefault="00873940" w:rsidP="00491F45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ab/>
            </w:r>
            <w:r w:rsidR="00491F45" w:rsidRPr="00491F45">
              <w:rPr>
                <w:rFonts w:ascii="Arial" w:hAnsi="Arial" w:cs="Arial"/>
                <w:sz w:val="16"/>
                <w:szCs w:val="16"/>
              </w:rPr>
              <w:t>247701_1.0002</w:t>
            </w:r>
            <w:r w:rsidR="00491F4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491F45">
              <w:rPr>
                <w:rFonts w:ascii="Arial" w:hAnsi="Arial" w:cs="Arial"/>
                <w:sz w:val="16"/>
                <w:szCs w:val="16"/>
              </w:rPr>
              <w:t>Cielmice</w:t>
            </w:r>
            <w:proofErr w:type="spellEnd"/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FF5D0A" w:rsidRPr="004D1258" w:rsidRDefault="00491F45" w:rsidP="00491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Województwo śląskie,</w:t>
            </w:r>
            <w:r w:rsidR="001A32E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Gmina Tychy, </w:t>
            </w:r>
            <w:r w:rsidR="00BA6AF0">
              <w:rPr>
                <w:rFonts w:ascii="Arial" w:hAnsi="Arial" w:cs="Arial"/>
                <w:sz w:val="16"/>
                <w:szCs w:val="16"/>
              </w:rPr>
              <w:br/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1A32E7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Żółkiewskiego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FF5D0A" w:rsidRPr="004D1258" w:rsidRDefault="001A32E7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Bi- inne tereny zabudowane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1,8964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04216D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 w:rsidR="0004216D"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1A32E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0873CA">
        <w:trPr>
          <w:trHeight w:val="268"/>
        </w:trPr>
        <w:tc>
          <w:tcPr>
            <w:tcW w:w="9606" w:type="dxa"/>
            <w:gridSpan w:val="2"/>
            <w:vAlign w:val="center"/>
          </w:tcPr>
          <w:p w:rsidR="00FF5D0A" w:rsidRPr="004D1258" w:rsidRDefault="001A32E7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C378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Nieruchomość gruntowa w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 kształcie </w:t>
            </w:r>
            <w:r w:rsidR="004D068D">
              <w:rPr>
                <w:rFonts w:ascii="Arial" w:hAnsi="Arial" w:cs="Arial"/>
                <w:sz w:val="16"/>
                <w:szCs w:val="16"/>
              </w:rPr>
              <w:t>czworokąta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1A32E7">
              <w:rPr>
                <w:rFonts w:ascii="Arial" w:hAnsi="Arial" w:cs="Arial"/>
                <w:sz w:val="16"/>
                <w:szCs w:val="16"/>
              </w:rPr>
              <w:t>porośnięta trawą</w:t>
            </w:r>
            <w:r w:rsidR="00873940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1A32E7" w:rsidRPr="001A32E7">
              <w:rPr>
                <w:rFonts w:ascii="Arial" w:hAnsi="Arial" w:cs="Arial"/>
                <w:sz w:val="16"/>
                <w:szCs w:val="16"/>
              </w:rPr>
              <w:t>część zajęta pod garaż blaszany</w:t>
            </w:r>
            <w:r w:rsidR="00C378DA">
              <w:rPr>
                <w:rFonts w:ascii="Arial" w:hAnsi="Arial" w:cs="Arial"/>
                <w:sz w:val="16"/>
                <w:szCs w:val="16"/>
              </w:rPr>
              <w:t>,</w:t>
            </w:r>
            <w:r w:rsidR="001A32E7" w:rsidRPr="001A32E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873940">
              <w:rPr>
                <w:rFonts w:ascii="Arial" w:hAnsi="Arial" w:cs="Arial"/>
                <w:sz w:val="16"/>
                <w:szCs w:val="16"/>
              </w:rPr>
              <w:t>przygrodzona</w:t>
            </w:r>
            <w:proofErr w:type="spellEnd"/>
            <w:r w:rsidR="0087394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A32E7">
              <w:rPr>
                <w:rFonts w:ascii="Arial" w:hAnsi="Arial" w:cs="Arial"/>
                <w:sz w:val="16"/>
                <w:szCs w:val="16"/>
              </w:rPr>
              <w:br/>
            </w:r>
            <w:r w:rsidR="00873940">
              <w:rPr>
                <w:rFonts w:ascii="Arial" w:hAnsi="Arial" w:cs="Arial"/>
                <w:sz w:val="16"/>
                <w:szCs w:val="16"/>
              </w:rPr>
              <w:t>do nieruchomości przyległej.</w:t>
            </w:r>
            <w:r w:rsidR="005759E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A32E7">
              <w:rPr>
                <w:rFonts w:ascii="Arial" w:hAnsi="Arial" w:cs="Arial"/>
                <w:sz w:val="16"/>
                <w:szCs w:val="16"/>
              </w:rPr>
              <w:t>Nakłady</w:t>
            </w:r>
            <w:r w:rsidR="00D96A4C">
              <w:rPr>
                <w:rFonts w:ascii="Arial" w:hAnsi="Arial" w:cs="Arial"/>
                <w:sz w:val="16"/>
                <w:szCs w:val="16"/>
              </w:rPr>
              <w:t xml:space="preserve"> na gruncie</w:t>
            </w:r>
            <w:r w:rsidR="001A32E7">
              <w:rPr>
                <w:rFonts w:ascii="Arial" w:hAnsi="Arial" w:cs="Arial"/>
                <w:sz w:val="16"/>
                <w:szCs w:val="16"/>
              </w:rPr>
              <w:t xml:space="preserve"> poniósł przyszły dzierżawca.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4D068D" w:rsidRPr="004D1258" w:rsidRDefault="00FF5D0A" w:rsidP="004D068D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Wnioskowany 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grunt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znajduje s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ię na obszarze, dla którego obowiązuje 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U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chwała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nr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X/177/25 R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ady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M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iasta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T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ychy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z dnia 27 marca 2025 r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oku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w sprawie miejscowego planu zagospodarowania przestrzennego dla obszaru położonego w rejonie Osiedla Z pomiędzy ul. Władysława Sikorskiego, ul. Beskidzką i rzeką </w:t>
            </w:r>
            <w:proofErr w:type="spellStart"/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Gostynką</w:t>
            </w:r>
            <w:proofErr w:type="spellEnd"/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w Tychach - etap I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C378DA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i</w:t>
            </w:r>
            <w:proofErr w:type="spellEnd"/>
            <w:r w:rsidR="00C378DA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oznaczon</w:t>
            </w:r>
            <w:r w:rsidR="002E46D3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y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jest symbolem:</w:t>
            </w:r>
          </w:p>
          <w:p w:rsidR="00FF5D0A" w:rsidRDefault="00661139" w:rsidP="00661139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6</w:t>
            </w:r>
            <w:r w:rsidR="00445134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M</w:t>
            </w:r>
            <w:r w:rsidR="004D068D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N</w:t>
            </w:r>
            <w:r w:rsidR="00445134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 xml:space="preserve"> – </w:t>
            </w:r>
            <w:r w:rsidR="007E72D4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 xml:space="preserve">teren zabudowy </w:t>
            </w: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mieszkaniowej jednorodzinnej,</w:t>
            </w:r>
          </w:p>
          <w:p w:rsidR="00661139" w:rsidRPr="004D1258" w:rsidRDefault="00661139" w:rsidP="00661139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1UE – teren usług edukacji.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CA2B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2E46D3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gruntu na cele </w:t>
            </w:r>
            <w:r w:rsidR="007E72D4">
              <w:rPr>
                <w:rFonts w:ascii="Arial" w:hAnsi="Arial" w:cs="Arial"/>
                <w:sz w:val="16"/>
                <w:szCs w:val="16"/>
              </w:rPr>
              <w:t>ogrodu przydomowego</w:t>
            </w:r>
            <w:r w:rsidR="00C378DA">
              <w:t xml:space="preserve"> </w:t>
            </w:r>
            <w:r w:rsidR="00C378DA" w:rsidRPr="00C378DA">
              <w:rPr>
                <w:rFonts w:ascii="Arial" w:hAnsi="Arial" w:cs="Arial"/>
                <w:sz w:val="16"/>
                <w:szCs w:val="16"/>
              </w:rPr>
              <w:t xml:space="preserve">o pow. </w:t>
            </w:r>
            <w:r w:rsidR="00C378DA">
              <w:rPr>
                <w:rFonts w:ascii="Arial" w:hAnsi="Arial" w:cs="Arial"/>
                <w:sz w:val="16"/>
                <w:szCs w:val="16"/>
              </w:rPr>
              <w:t>91</w:t>
            </w:r>
            <w:r w:rsidR="00C378DA" w:rsidRPr="00C378DA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C378DA" w:rsidRPr="00C378D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2E46D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="002E46D3">
              <w:rPr>
                <w:rFonts w:ascii="Arial" w:hAnsi="Arial" w:cs="Arial"/>
                <w:sz w:val="16"/>
                <w:szCs w:val="16"/>
              </w:rPr>
              <w:t xml:space="preserve">oraz </w:t>
            </w:r>
            <w:r w:rsidR="00C378DA">
              <w:rPr>
                <w:rFonts w:ascii="Arial" w:hAnsi="Arial" w:cs="Arial"/>
                <w:sz w:val="16"/>
                <w:szCs w:val="16"/>
              </w:rPr>
              <w:t xml:space="preserve">garaż blaszany </w:t>
            </w:r>
            <w:r w:rsidR="00C378DA" w:rsidRPr="00C378DA">
              <w:rPr>
                <w:rFonts w:ascii="Arial" w:hAnsi="Arial" w:cs="Arial"/>
                <w:sz w:val="16"/>
                <w:szCs w:val="16"/>
              </w:rPr>
              <w:t>o pow. 16 m</w:t>
            </w:r>
            <w:r w:rsidR="00C378DA" w:rsidRPr="00C378D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C378D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na czas </w:t>
            </w:r>
            <w:r w:rsidR="00BA6AF0">
              <w:rPr>
                <w:rFonts w:ascii="Arial" w:hAnsi="Arial" w:cs="Arial"/>
                <w:sz w:val="16"/>
                <w:szCs w:val="16"/>
              </w:rPr>
              <w:t>nieoznaczony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:rsidTr="000873CA">
        <w:tc>
          <w:tcPr>
            <w:tcW w:w="9606" w:type="dxa"/>
            <w:gridSpan w:val="2"/>
            <w:vAlign w:val="center"/>
          </w:tcPr>
          <w:p w:rsidR="002E46D3" w:rsidRDefault="002E46D3" w:rsidP="002E46D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>
              <w:rPr>
                <w:rFonts w:ascii="Arial" w:hAnsi="Arial" w:cs="Arial"/>
                <w:sz w:val="16"/>
                <w:szCs w:val="16"/>
              </w:rPr>
              <w:t>ogrodu przydomowego wynosi 1,50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zł plus 23 %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D1258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w stosunku rocznym.</w:t>
            </w:r>
          </w:p>
          <w:p w:rsidR="00FF5D0A" w:rsidRPr="004D1258" w:rsidRDefault="002E46D3" w:rsidP="002E46D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DE58A3">
              <w:rPr>
                <w:rFonts w:ascii="Arial" w:hAnsi="Arial" w:cs="Arial"/>
                <w:bCs/>
                <w:sz w:val="16"/>
                <w:szCs w:val="16"/>
              </w:rPr>
              <w:t xml:space="preserve">Stawka czynszu dzierżawnego </w:t>
            </w:r>
            <w:r>
              <w:rPr>
                <w:rFonts w:ascii="Arial" w:hAnsi="Arial" w:cs="Arial"/>
                <w:bCs/>
                <w:sz w:val="16"/>
                <w:szCs w:val="16"/>
              </w:rPr>
              <w:t>pod garaż</w:t>
            </w:r>
            <w:r w:rsidRPr="00DE58A3">
              <w:rPr>
                <w:rFonts w:ascii="Arial" w:hAnsi="Arial" w:cs="Arial"/>
                <w:bCs/>
                <w:sz w:val="16"/>
                <w:szCs w:val="16"/>
              </w:rPr>
              <w:t xml:space="preserve"> wynosi </w:t>
            </w:r>
            <w:r>
              <w:rPr>
                <w:rFonts w:ascii="Arial" w:hAnsi="Arial" w:cs="Arial"/>
                <w:bCs/>
                <w:sz w:val="16"/>
                <w:szCs w:val="16"/>
              </w:rPr>
              <w:t>2,70</w:t>
            </w:r>
            <w:r w:rsidRPr="00DE58A3">
              <w:rPr>
                <w:rFonts w:ascii="Arial" w:hAnsi="Arial" w:cs="Arial"/>
                <w:bCs/>
                <w:sz w:val="16"/>
                <w:szCs w:val="16"/>
              </w:rPr>
              <w:t xml:space="preserve"> zł plus 23 % podatek VAT za 1 m</w:t>
            </w:r>
            <w:r w:rsidRPr="00DE58A3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2</w:t>
            </w:r>
            <w:r w:rsidRPr="00DE58A3">
              <w:rPr>
                <w:rFonts w:ascii="Arial" w:hAnsi="Arial" w:cs="Arial"/>
                <w:bCs/>
                <w:sz w:val="16"/>
                <w:szCs w:val="16"/>
              </w:rPr>
              <w:t xml:space="preserve"> w stosunku </w:t>
            </w:r>
            <w:r>
              <w:rPr>
                <w:rFonts w:ascii="Arial" w:hAnsi="Arial" w:cs="Arial"/>
                <w:bCs/>
                <w:sz w:val="16"/>
                <w:szCs w:val="16"/>
              </w:rPr>
              <w:t>miesięcznym</w:t>
            </w:r>
            <w:r w:rsidRPr="00DE58A3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C378DA" w:rsidRDefault="00C378DA" w:rsidP="00C378D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Czynsz </w:t>
            </w:r>
            <w:r>
              <w:rPr>
                <w:rFonts w:ascii="Arial" w:hAnsi="Arial" w:cs="Arial"/>
                <w:sz w:val="16"/>
                <w:szCs w:val="16"/>
              </w:rPr>
              <w:t xml:space="preserve">na cele ogrodu przydomowego jest </w:t>
            </w:r>
            <w:r w:rsidRPr="004D1258">
              <w:rPr>
                <w:rFonts w:ascii="Arial" w:hAnsi="Arial" w:cs="Arial"/>
                <w:sz w:val="16"/>
                <w:szCs w:val="16"/>
              </w:rPr>
              <w:t>płatny do 30 kwietnia każdego roku.</w:t>
            </w:r>
          </w:p>
          <w:p w:rsidR="00FF5D0A" w:rsidRPr="004D1258" w:rsidRDefault="00C378DA" w:rsidP="00C378D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Czynsz</w:t>
            </w:r>
            <w:r>
              <w:rPr>
                <w:rFonts w:ascii="Arial" w:hAnsi="Arial" w:cs="Arial"/>
                <w:sz w:val="16"/>
                <w:szCs w:val="16"/>
              </w:rPr>
              <w:t xml:space="preserve"> na cele garażu </w:t>
            </w:r>
            <w:r w:rsidRPr="004D1258">
              <w:rPr>
                <w:rFonts w:ascii="Arial" w:hAnsi="Arial" w:cs="Arial"/>
                <w:sz w:val="16"/>
                <w:szCs w:val="16"/>
              </w:rPr>
              <w:t>płatny</w:t>
            </w:r>
            <w:r>
              <w:rPr>
                <w:rFonts w:ascii="Arial" w:hAnsi="Arial" w:cs="Arial"/>
                <w:sz w:val="16"/>
                <w:szCs w:val="16"/>
              </w:rPr>
              <w:t xml:space="preserve"> jest kwartalnie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do </w:t>
            </w:r>
            <w:r>
              <w:rPr>
                <w:rFonts w:ascii="Arial" w:hAnsi="Arial" w:cs="Arial"/>
                <w:sz w:val="16"/>
                <w:szCs w:val="16"/>
              </w:rPr>
              <w:t>20 dnia miesiąca rozpoczynającego kwartał</w:t>
            </w:r>
            <w:r w:rsidRPr="004D125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horzAnchor="margin" w:tblpY="62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3027C8" w:rsidRPr="004D1258" w:rsidTr="003027C8">
        <w:tc>
          <w:tcPr>
            <w:tcW w:w="9606" w:type="dxa"/>
            <w:shd w:val="clear" w:color="auto" w:fill="BFBFBF" w:themeFill="background1" w:themeFillShade="BF"/>
          </w:tcPr>
          <w:p w:rsidR="003027C8" w:rsidRPr="004D1258" w:rsidRDefault="003027C8" w:rsidP="003027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3027C8" w:rsidRPr="004D1258" w:rsidTr="003027C8">
        <w:tc>
          <w:tcPr>
            <w:tcW w:w="9606" w:type="dxa"/>
          </w:tcPr>
          <w:p w:rsidR="003027C8" w:rsidRDefault="003027C8" w:rsidP="003027C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3027C8" w:rsidRPr="00BA6AF0" w:rsidRDefault="003027C8" w:rsidP="003027C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3027C8" w:rsidRPr="00BA6AF0" w:rsidRDefault="003027C8" w:rsidP="003027C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3027C8" w:rsidRPr="00BA6AF0" w:rsidRDefault="003027C8" w:rsidP="003027C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>tawka czynszu została ustalona na podstawie Zarządzenia Nr 0050/397/24 Prezydenta Miasta Tychy z dnia 18 listopada 2024 roku w sprawie wysokości stawek czynszu za dzierżawę / najem nieruchomości gruntowych stanowiących własność / użytkowanie wieczyste Gminy Miasta Tychy oraz opłat za korzystanie z nieruchomości gruntowych Gminy Miasta Tychy bez tytułu prawnego wraz z załącznikami nr 1-5.</w:t>
            </w:r>
          </w:p>
        </w:tc>
      </w:tr>
    </w:tbl>
    <w:p w:rsidR="003027C8" w:rsidRPr="003027C8" w:rsidRDefault="003027C8" w:rsidP="003027C8">
      <w:pPr>
        <w:spacing w:after="0"/>
        <w:jc w:val="both"/>
        <w:rPr>
          <w:rFonts w:ascii="Arial" w:hAnsi="Arial" w:cs="Arial"/>
          <w:b/>
          <w:bCs/>
          <w:i/>
          <w:iCs/>
          <w:sz w:val="14"/>
          <w:szCs w:val="16"/>
        </w:rPr>
      </w:pPr>
      <w:r w:rsidRPr="003027C8">
        <w:rPr>
          <w:rFonts w:ascii="Arial" w:hAnsi="Arial" w:cs="Arial"/>
          <w:b/>
          <w:bCs/>
          <w:sz w:val="14"/>
          <w:szCs w:val="16"/>
        </w:rPr>
        <w:t>PODSTAWA PRAWNA</w:t>
      </w:r>
    </w:p>
    <w:p w:rsidR="009441A1" w:rsidRDefault="00950F72" w:rsidP="003027C8">
      <w:pPr>
        <w:spacing w:after="0"/>
        <w:jc w:val="both"/>
        <w:rPr>
          <w:rFonts w:ascii="Arial" w:hAnsi="Arial" w:cs="Arial"/>
          <w:sz w:val="14"/>
          <w:szCs w:val="14"/>
        </w:rPr>
      </w:pPr>
      <w:r w:rsidRPr="00F7017F">
        <w:rPr>
          <w:rFonts w:ascii="Arial" w:hAnsi="Arial" w:cs="Arial"/>
          <w:b/>
          <w:bCs/>
          <w:i/>
          <w:iCs/>
          <w:sz w:val="14"/>
          <w:szCs w:val="14"/>
        </w:rPr>
        <w:t xml:space="preserve">Art. 35 </w:t>
      </w:r>
      <w:r w:rsidRPr="00F7017F">
        <w:rPr>
          <w:rFonts w:ascii="Arial" w:hAnsi="Arial" w:cs="Arial"/>
          <w:i/>
          <w:iCs/>
          <w:sz w:val="14"/>
          <w:szCs w:val="14"/>
        </w:rPr>
        <w:t xml:space="preserve">ustawy z 21 sierpnia 1997 roku o gospodarce nieruchomościami (Dz. U. z 2024, poz. 1145 </w:t>
      </w:r>
      <w:proofErr w:type="spellStart"/>
      <w:r w:rsidRPr="00F7017F">
        <w:rPr>
          <w:rFonts w:ascii="Arial" w:hAnsi="Arial" w:cs="Arial"/>
          <w:i/>
          <w:iCs/>
          <w:sz w:val="14"/>
          <w:szCs w:val="14"/>
        </w:rPr>
        <w:t>t.j</w:t>
      </w:r>
      <w:proofErr w:type="spellEnd"/>
      <w:r w:rsidRPr="00F7017F">
        <w:rPr>
          <w:rFonts w:ascii="Arial" w:hAnsi="Arial" w:cs="Arial"/>
          <w:i/>
          <w:iCs/>
          <w:sz w:val="14"/>
          <w:szCs w:val="14"/>
        </w:rPr>
        <w:t>.</w:t>
      </w:r>
      <w:r w:rsidR="00E6593E" w:rsidRPr="00F7017F">
        <w:rPr>
          <w:rFonts w:ascii="Arial" w:hAnsi="Arial" w:cs="Arial"/>
          <w:i/>
          <w:iCs/>
          <w:sz w:val="14"/>
          <w:szCs w:val="14"/>
        </w:rPr>
        <w:t xml:space="preserve"> z </w:t>
      </w:r>
      <w:proofErr w:type="spellStart"/>
      <w:r w:rsidR="00E6593E" w:rsidRPr="00F7017F">
        <w:rPr>
          <w:rFonts w:ascii="Arial" w:hAnsi="Arial" w:cs="Arial"/>
          <w:i/>
          <w:iCs/>
          <w:sz w:val="14"/>
          <w:szCs w:val="14"/>
        </w:rPr>
        <w:t>późn</w:t>
      </w:r>
      <w:proofErr w:type="spellEnd"/>
      <w:r w:rsidR="00E6593E" w:rsidRPr="00F7017F">
        <w:rPr>
          <w:rFonts w:ascii="Arial" w:hAnsi="Arial" w:cs="Arial"/>
          <w:i/>
          <w:iCs/>
          <w:sz w:val="14"/>
          <w:szCs w:val="14"/>
        </w:rPr>
        <w:t>. zm.</w:t>
      </w:r>
      <w:r w:rsidRPr="00F7017F">
        <w:rPr>
          <w:rFonts w:ascii="Arial" w:hAnsi="Arial" w:cs="Arial"/>
          <w:i/>
          <w:iCs/>
          <w:sz w:val="14"/>
          <w:szCs w:val="14"/>
        </w:rPr>
        <w:t>)</w:t>
      </w:r>
    </w:p>
    <w:p w:rsidR="003027C8" w:rsidRPr="003027C8" w:rsidRDefault="00950F72" w:rsidP="003027C8">
      <w:pPr>
        <w:spacing w:after="0"/>
        <w:jc w:val="both"/>
        <w:rPr>
          <w:color w:val="FF0000"/>
          <w:sz w:val="12"/>
          <w:szCs w:val="18"/>
        </w:rPr>
      </w:pPr>
      <w:r w:rsidRPr="00F7017F">
        <w:rPr>
          <w:rFonts w:ascii="Arial" w:hAnsi="Arial" w:cs="Arial"/>
          <w:i/>
          <w:iCs/>
          <w:sz w:val="14"/>
          <w:szCs w:val="14"/>
        </w:rPr>
        <w:t xml:space="preserve">Właściwy organ sporządza i podaje do publicznej wiadomości wykaz nieruchomości przeznaczonych do zbycia lub oddania </w:t>
      </w:r>
      <w:r w:rsidR="00E6593E" w:rsidRPr="00F7017F">
        <w:rPr>
          <w:rFonts w:ascii="Arial" w:hAnsi="Arial" w:cs="Arial"/>
          <w:i/>
          <w:iCs/>
          <w:sz w:val="14"/>
          <w:szCs w:val="14"/>
        </w:rPr>
        <w:br/>
      </w:r>
      <w:r w:rsidRPr="00F7017F">
        <w:rPr>
          <w:rFonts w:ascii="Arial" w:hAnsi="Arial" w:cs="Arial"/>
          <w:i/>
          <w:iCs/>
          <w:sz w:val="14"/>
          <w:szCs w:val="14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  <w:r w:rsidR="003027C8">
        <w:rPr>
          <w:rFonts w:ascii="Arial" w:hAnsi="Arial" w:cs="Arial"/>
          <w:i/>
          <w:iCs/>
          <w:sz w:val="14"/>
          <w:szCs w:val="14"/>
        </w:rPr>
        <w:t xml:space="preserve"> </w:t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bookmarkStart w:id="2" w:name="_GoBack"/>
      <w:r w:rsidR="003027C8" w:rsidRPr="003027C8">
        <w:rPr>
          <w:color w:val="FF0000"/>
          <w:sz w:val="12"/>
          <w:szCs w:val="18"/>
        </w:rPr>
        <w:t>z up. PREZYDENTA MIASTA</w:t>
      </w:r>
    </w:p>
    <w:p w:rsidR="003027C8" w:rsidRPr="003027C8" w:rsidRDefault="003027C8" w:rsidP="003027C8">
      <w:pPr>
        <w:spacing w:after="0" w:line="240" w:lineRule="auto"/>
        <w:ind w:left="4956"/>
        <w:jc w:val="center"/>
        <w:rPr>
          <w:color w:val="FF0000"/>
          <w:sz w:val="12"/>
          <w:szCs w:val="18"/>
        </w:rPr>
      </w:pPr>
      <w:r w:rsidRPr="003027C8">
        <w:rPr>
          <w:color w:val="FF0000"/>
          <w:sz w:val="12"/>
          <w:szCs w:val="18"/>
        </w:rPr>
        <w:t>mgr Anna Grudka</w:t>
      </w:r>
      <w:r w:rsidRPr="003027C8">
        <w:rPr>
          <w:color w:val="FF0000"/>
          <w:sz w:val="12"/>
          <w:szCs w:val="18"/>
        </w:rPr>
        <w:br/>
        <w:t>Kierownik Referatu</w:t>
      </w:r>
    </w:p>
    <w:p w:rsidR="003027C8" w:rsidRPr="003027C8" w:rsidRDefault="003027C8" w:rsidP="003027C8">
      <w:pPr>
        <w:spacing w:after="100" w:afterAutospacing="1" w:line="240" w:lineRule="auto"/>
        <w:ind w:left="4956"/>
        <w:jc w:val="center"/>
        <w:rPr>
          <w:color w:val="FF0000"/>
          <w:sz w:val="12"/>
          <w:szCs w:val="18"/>
        </w:rPr>
      </w:pPr>
      <w:r w:rsidRPr="003027C8">
        <w:rPr>
          <w:color w:val="FF0000"/>
          <w:sz w:val="12"/>
          <w:szCs w:val="18"/>
        </w:rPr>
        <w:t>Regulacji Stanów Prawnych Nieruchomości</w:t>
      </w:r>
      <w:r w:rsidRPr="003027C8">
        <w:rPr>
          <w:color w:val="FF0000"/>
          <w:sz w:val="12"/>
          <w:szCs w:val="18"/>
        </w:rPr>
        <w:br/>
        <w:t>Wydziału Gospodarki Nieruchomościami</w:t>
      </w:r>
    </w:p>
    <w:bookmarkEnd w:id="2"/>
    <w:p w:rsidR="003027C8" w:rsidRDefault="003027C8" w:rsidP="009441A1">
      <w:pPr>
        <w:rPr>
          <w:rFonts w:ascii="Arial" w:hAnsi="Arial" w:cs="Arial"/>
          <w:sz w:val="12"/>
          <w:szCs w:val="12"/>
        </w:rPr>
      </w:pPr>
    </w:p>
    <w:p w:rsidR="00E6593E" w:rsidRPr="009441A1" w:rsidRDefault="00E6593E" w:rsidP="009441A1">
      <w:pPr>
        <w:rPr>
          <w:rFonts w:ascii="Arial" w:hAnsi="Arial" w:cs="Arial"/>
          <w:sz w:val="16"/>
          <w:szCs w:val="16"/>
        </w:rPr>
      </w:pPr>
      <w:proofErr w:type="spellStart"/>
      <w:r w:rsidRPr="004D1258">
        <w:rPr>
          <w:rFonts w:ascii="Arial" w:hAnsi="Arial" w:cs="Arial"/>
          <w:sz w:val="12"/>
          <w:szCs w:val="12"/>
        </w:rPr>
        <w:t>Sporz</w:t>
      </w:r>
      <w:proofErr w:type="spellEnd"/>
      <w:r w:rsidRPr="004D1258">
        <w:rPr>
          <w:rFonts w:ascii="Arial" w:hAnsi="Arial" w:cs="Arial"/>
          <w:sz w:val="12"/>
          <w:szCs w:val="12"/>
        </w:rPr>
        <w:t xml:space="preserve">. </w:t>
      </w:r>
      <w:proofErr w:type="spellStart"/>
      <w:r w:rsidRPr="004D1258">
        <w:rPr>
          <w:rFonts w:ascii="Arial" w:hAnsi="Arial" w:cs="Arial"/>
          <w:sz w:val="12"/>
          <w:szCs w:val="12"/>
        </w:rPr>
        <w:t>M.Rzemińska</w:t>
      </w:r>
      <w:proofErr w:type="spellEnd"/>
    </w:p>
    <w:sectPr w:rsidR="00E6593E" w:rsidRPr="009441A1" w:rsidSect="009441A1">
      <w:pgSz w:w="11906" w:h="16838"/>
      <w:pgMar w:top="426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6513"/>
    <w:rsid w:val="0004216D"/>
    <w:rsid w:val="00077829"/>
    <w:rsid w:val="000873CA"/>
    <w:rsid w:val="000E6222"/>
    <w:rsid w:val="00101968"/>
    <w:rsid w:val="00107475"/>
    <w:rsid w:val="0014215A"/>
    <w:rsid w:val="00176ECD"/>
    <w:rsid w:val="001A0271"/>
    <w:rsid w:val="001A32E7"/>
    <w:rsid w:val="00215926"/>
    <w:rsid w:val="002D78E6"/>
    <w:rsid w:val="002E46D3"/>
    <w:rsid w:val="003027C8"/>
    <w:rsid w:val="003136ED"/>
    <w:rsid w:val="00320A2F"/>
    <w:rsid w:val="00366FF2"/>
    <w:rsid w:val="003F46FB"/>
    <w:rsid w:val="00442DFB"/>
    <w:rsid w:val="00445134"/>
    <w:rsid w:val="00451815"/>
    <w:rsid w:val="00476AFF"/>
    <w:rsid w:val="00491F45"/>
    <w:rsid w:val="004D068D"/>
    <w:rsid w:val="004D1258"/>
    <w:rsid w:val="004F5B3C"/>
    <w:rsid w:val="00554412"/>
    <w:rsid w:val="00574F7F"/>
    <w:rsid w:val="005759E7"/>
    <w:rsid w:val="00586BAA"/>
    <w:rsid w:val="005E55C8"/>
    <w:rsid w:val="00632CD5"/>
    <w:rsid w:val="0065444B"/>
    <w:rsid w:val="00661139"/>
    <w:rsid w:val="006A3CA2"/>
    <w:rsid w:val="006B3F4C"/>
    <w:rsid w:val="006F5FAD"/>
    <w:rsid w:val="007462A3"/>
    <w:rsid w:val="007744E7"/>
    <w:rsid w:val="007E0664"/>
    <w:rsid w:val="007E72D4"/>
    <w:rsid w:val="007F0FD5"/>
    <w:rsid w:val="00873940"/>
    <w:rsid w:val="008C20EF"/>
    <w:rsid w:val="009273CC"/>
    <w:rsid w:val="009441A1"/>
    <w:rsid w:val="00950F72"/>
    <w:rsid w:val="00990206"/>
    <w:rsid w:val="00A1363F"/>
    <w:rsid w:val="00A30E26"/>
    <w:rsid w:val="00A65677"/>
    <w:rsid w:val="00A91CEA"/>
    <w:rsid w:val="00B74558"/>
    <w:rsid w:val="00BA6AF0"/>
    <w:rsid w:val="00BC439A"/>
    <w:rsid w:val="00C378DA"/>
    <w:rsid w:val="00C8605F"/>
    <w:rsid w:val="00CA2BCC"/>
    <w:rsid w:val="00CC4121"/>
    <w:rsid w:val="00CF0892"/>
    <w:rsid w:val="00D96A4C"/>
    <w:rsid w:val="00DD3939"/>
    <w:rsid w:val="00DE7ACA"/>
    <w:rsid w:val="00E6593E"/>
    <w:rsid w:val="00ED12E3"/>
    <w:rsid w:val="00F4609F"/>
    <w:rsid w:val="00F7017F"/>
    <w:rsid w:val="00F8058F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EFC86-CC64-48A7-950F-0A6ACAFC5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608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Marzena Kucia</cp:lastModifiedBy>
  <cp:revision>18</cp:revision>
  <cp:lastPrinted>2025-09-02T10:02:00Z</cp:lastPrinted>
  <dcterms:created xsi:type="dcterms:W3CDTF">2025-06-03T09:20:00Z</dcterms:created>
  <dcterms:modified xsi:type="dcterms:W3CDTF">2025-11-12T10:58:00Z</dcterms:modified>
</cp:coreProperties>
</file>