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F800" w14:textId="3D1D0026" w:rsidR="003353A9" w:rsidRPr="008A7220" w:rsidRDefault="003353A9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D04633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04633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04633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04633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04633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04633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D04633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="00695570">
        <w:rPr>
          <w:rFonts w:ascii="Arial" w:hAnsi="Arial" w:cs="Arial"/>
          <w:i w:val="0"/>
          <w:iCs w:val="0"/>
          <w:color w:val="1F497D" w:themeColor="text2"/>
          <w:sz w:val="22"/>
        </w:rPr>
        <w:tab/>
      </w:r>
      <w:r w:rsidRPr="008A7220">
        <w:rPr>
          <w:rFonts w:ascii="Arial" w:hAnsi="Arial" w:cs="Arial"/>
          <w:i w:val="0"/>
          <w:iCs w:val="0"/>
          <w:color w:val="auto"/>
          <w:sz w:val="22"/>
        </w:rPr>
        <w:t>Tychy,</w:t>
      </w:r>
      <w:r w:rsidR="008B1425" w:rsidRPr="008A7220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CD136A" w:rsidRPr="008A7220">
        <w:rPr>
          <w:rFonts w:ascii="Arial" w:hAnsi="Arial" w:cs="Arial"/>
          <w:i w:val="0"/>
          <w:iCs w:val="0"/>
          <w:color w:val="auto"/>
          <w:sz w:val="22"/>
        </w:rPr>
        <w:t xml:space="preserve"> </w:t>
      </w:r>
      <w:r w:rsidR="004F4BC6">
        <w:rPr>
          <w:rFonts w:ascii="Arial" w:hAnsi="Arial" w:cs="Arial"/>
          <w:i w:val="0"/>
          <w:iCs w:val="0"/>
          <w:color w:val="auto"/>
          <w:sz w:val="22"/>
        </w:rPr>
        <w:t>11.09.</w:t>
      </w:r>
      <w:r w:rsidRPr="008A7220">
        <w:rPr>
          <w:rFonts w:ascii="Arial" w:hAnsi="Arial" w:cs="Arial"/>
          <w:i w:val="0"/>
          <w:iCs w:val="0"/>
          <w:color w:val="auto"/>
          <w:sz w:val="22"/>
        </w:rPr>
        <w:t>2025 r.</w:t>
      </w:r>
    </w:p>
    <w:p w14:paraId="336AFDA8" w14:textId="724E41DF" w:rsidR="003353A9" w:rsidRPr="008A7220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8A7220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8A7220" w:rsidRPr="008A7220">
        <w:rPr>
          <w:rFonts w:ascii="Arial" w:hAnsi="Arial" w:cs="Arial"/>
          <w:i w:val="0"/>
          <w:iCs w:val="0"/>
          <w:color w:val="auto"/>
          <w:sz w:val="22"/>
        </w:rPr>
        <w:t>5</w:t>
      </w:r>
      <w:r w:rsidR="00C71899" w:rsidRPr="008A7220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3850BA" w:rsidRPr="008A7220">
        <w:rPr>
          <w:rFonts w:ascii="Arial" w:hAnsi="Arial" w:cs="Arial"/>
          <w:i w:val="0"/>
          <w:iCs w:val="0"/>
          <w:color w:val="auto"/>
          <w:sz w:val="22"/>
        </w:rPr>
        <w:t>5</w:t>
      </w:r>
    </w:p>
    <w:p w14:paraId="07139963" w14:textId="1DA5FA98" w:rsidR="00EC42E3" w:rsidRPr="008A7220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8A7220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8A7220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8A7220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8A7220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D04633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1F497D" w:themeColor="text2"/>
          <w:sz w:val="20"/>
          <w:szCs w:val="20"/>
          <w:lang w:val="pl-PL"/>
        </w:rPr>
      </w:pPr>
    </w:p>
    <w:p w14:paraId="4D48E79F" w14:textId="463C9907" w:rsidR="007C25FB" w:rsidRPr="00D04633" w:rsidRDefault="007C25FB" w:rsidP="00F86FA0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i w:val="0"/>
          <w:iCs w:val="0"/>
          <w:color w:val="1F497D" w:themeColor="text2"/>
          <w:sz w:val="22"/>
        </w:rPr>
      </w:pPr>
      <w:r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kontroli planowej</w:t>
      </w:r>
      <w:r w:rsidR="00796D3C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przeprowadzonej w </w:t>
      </w:r>
      <w:r w:rsidR="00F86FA0" w:rsidRPr="008A7220">
        <w:rPr>
          <w:rFonts w:ascii="Arial" w:hAnsi="Arial" w:cs="Arial"/>
          <w:bCs/>
          <w:i w:val="0"/>
          <w:iCs w:val="0"/>
          <w:color w:val="auto"/>
          <w:sz w:val="22"/>
        </w:rPr>
        <w:t xml:space="preserve">Szkole Podstawowej nr </w:t>
      </w:r>
      <w:r w:rsidR="008A7220" w:rsidRPr="008A7220">
        <w:rPr>
          <w:rFonts w:ascii="Arial" w:hAnsi="Arial" w:cs="Arial"/>
          <w:bCs/>
          <w:i w:val="0"/>
          <w:iCs w:val="0"/>
          <w:color w:val="auto"/>
          <w:sz w:val="22"/>
        </w:rPr>
        <w:t>21</w:t>
      </w:r>
      <w:r w:rsidR="00F86FA0" w:rsidRPr="008A7220">
        <w:rPr>
          <w:rFonts w:ascii="Arial" w:hAnsi="Arial" w:cs="Arial"/>
          <w:bCs/>
          <w:i w:val="0"/>
          <w:iCs w:val="0"/>
          <w:color w:val="auto"/>
          <w:sz w:val="22"/>
        </w:rPr>
        <w:t xml:space="preserve"> </w:t>
      </w:r>
      <w:r w:rsidR="008A7220" w:rsidRPr="008A7220">
        <w:rPr>
          <w:rFonts w:ascii="Arial" w:hAnsi="Arial" w:cs="Arial"/>
          <w:bCs/>
          <w:i w:val="0"/>
          <w:iCs w:val="0"/>
          <w:color w:val="auto"/>
          <w:sz w:val="22"/>
        </w:rPr>
        <w:t xml:space="preserve">w Tychach </w:t>
      </w:r>
      <w:r w:rsidR="00F86FA0" w:rsidRPr="008A7220">
        <w:rPr>
          <w:rFonts w:ascii="Arial" w:hAnsi="Arial" w:cs="Arial"/>
          <w:bCs/>
          <w:i w:val="0"/>
          <w:iCs w:val="0"/>
          <w:color w:val="auto"/>
          <w:sz w:val="22"/>
        </w:rPr>
        <w:t xml:space="preserve">oraz w Miejskim Centrum Oświaty w Tychach w zakresie obsługi finansowo-księgowej ww. jednostki </w:t>
      </w:r>
      <w:r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 dniach </w:t>
      </w:r>
      <w:bookmarkStart w:id="0" w:name="_Hlk124337631"/>
      <w:r w:rsidR="00461FC8" w:rsidRPr="008A7220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od </w:t>
      </w:r>
      <w:r w:rsidR="008A722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31</w:t>
      </w:r>
      <w:r w:rsidR="00F86FA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.0</w:t>
      </w:r>
      <w:r w:rsidR="008A722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7</w:t>
      </w:r>
      <w:r w:rsidR="00F86FA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.2025 r. do </w:t>
      </w:r>
      <w:r w:rsidR="008A722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29</w:t>
      </w:r>
      <w:r w:rsidR="00F86FA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.0</w:t>
      </w:r>
      <w:r w:rsidR="008A722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8</w:t>
      </w:r>
      <w:r w:rsidR="00F86FA0" w:rsidRPr="008A7220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.2025 r.</w:t>
      </w:r>
      <w:bookmarkEnd w:id="0"/>
      <w:r w:rsidR="009C2B19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 </w:t>
      </w:r>
      <w:r w:rsidR="00A40FE5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przez </w:t>
      </w:r>
      <w:r w:rsidR="008A7220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Annę Wardzińską</w:t>
      </w:r>
      <w:r w:rsidR="00640F8A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="008A7220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głównego specjalistę</w:t>
      </w:r>
      <w:r w:rsidR="00640F8A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</w:t>
      </w:r>
      <w:r w:rsidR="00D24343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8A7220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i Aleksandrę Gołąb, inspektora Wydziału Kontroli </w:t>
      </w:r>
      <w:r w:rsidR="000A70A5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na </w:t>
      </w:r>
      <w:r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2B4564">
        <w:rPr>
          <w:rFonts w:ascii="Arial" w:eastAsia="Times New Roman" w:hAnsi="Arial" w:cs="Arial"/>
          <w:i w:val="0"/>
          <w:iCs w:val="0"/>
          <w:color w:val="auto"/>
          <w:sz w:val="22"/>
        </w:rPr>
        <w:t> </w:t>
      </w:r>
      <w:r w:rsidR="00F86FA0" w:rsidRPr="008A7220">
        <w:rPr>
          <w:rFonts w:ascii="Arial" w:eastAsia="Times New Roman" w:hAnsi="Arial" w:cs="Arial"/>
          <w:i w:val="0"/>
          <w:iCs w:val="0"/>
          <w:color w:val="auto"/>
          <w:sz w:val="22"/>
        </w:rPr>
        <w:t>0052.1/13</w:t>
      </w:r>
      <w:r w:rsidR="008A7220" w:rsidRPr="008A7220">
        <w:rPr>
          <w:rFonts w:ascii="Arial" w:eastAsia="Times New Roman" w:hAnsi="Arial" w:cs="Arial"/>
          <w:i w:val="0"/>
          <w:iCs w:val="0"/>
          <w:color w:val="auto"/>
          <w:sz w:val="22"/>
        </w:rPr>
        <w:t>9</w:t>
      </w:r>
      <w:r w:rsidR="00F86FA0" w:rsidRPr="008A7220">
        <w:rPr>
          <w:rFonts w:ascii="Arial" w:eastAsia="Times New Roman" w:hAnsi="Arial" w:cs="Arial"/>
          <w:i w:val="0"/>
          <w:iCs w:val="0"/>
          <w:color w:val="auto"/>
          <w:sz w:val="22"/>
        </w:rPr>
        <w:t>//25</w:t>
      </w:r>
      <w:r w:rsidR="008A7220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6D7304">
        <w:rPr>
          <w:rFonts w:ascii="Arial" w:eastAsia="Times New Roman" w:hAnsi="Arial" w:cs="Arial"/>
          <w:i w:val="0"/>
          <w:iCs w:val="0"/>
          <w:color w:val="auto"/>
          <w:sz w:val="22"/>
        </w:rPr>
        <w:t xml:space="preserve">oraz </w:t>
      </w:r>
      <w:r w:rsidR="008A7220" w:rsidRPr="008A7220">
        <w:rPr>
          <w:rFonts w:ascii="Arial" w:eastAsia="Times New Roman" w:hAnsi="Arial" w:cs="Arial"/>
          <w:i w:val="0"/>
          <w:iCs w:val="0"/>
          <w:color w:val="auto"/>
          <w:sz w:val="22"/>
        </w:rPr>
        <w:t>nr 0052.1/140//25</w:t>
      </w:r>
      <w:r w:rsidR="000A70A5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252E1E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8A7220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28 lipca</w:t>
      </w:r>
      <w:r w:rsidR="000A70A5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202</w:t>
      </w:r>
      <w:r w:rsidR="003850BA" w:rsidRPr="008A7220">
        <w:rPr>
          <w:rFonts w:ascii="Arial" w:hAnsi="Arial" w:cs="Arial"/>
          <w:i w:val="0"/>
          <w:iCs w:val="0"/>
          <w:color w:val="auto"/>
          <w:spacing w:val="-3"/>
          <w:sz w:val="22"/>
        </w:rPr>
        <w:t>5</w:t>
      </w:r>
      <w:r w:rsidR="00841386" w:rsidRPr="00BA24EB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BA24EB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Pr="00BA24EB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Pr="006D7304">
        <w:rPr>
          <w:rFonts w:ascii="Arial" w:hAnsi="Arial" w:cs="Arial"/>
          <w:i w:val="0"/>
          <w:iCs w:val="0"/>
          <w:color w:val="auto"/>
          <w:spacing w:val="-3"/>
          <w:sz w:val="22"/>
        </w:rPr>
        <w:t>wydan</w:t>
      </w:r>
      <w:r w:rsidR="000A70A5" w:rsidRPr="006D7304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6D7304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Prezydenta Miasta Tychy.</w:t>
      </w:r>
    </w:p>
    <w:p w14:paraId="00EA9888" w14:textId="77777777" w:rsidR="007C25FB" w:rsidRPr="00D04633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1F497D" w:themeColor="text2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D04633" w:rsidRPr="00D04633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D04633" w:rsidRDefault="007C25FB" w:rsidP="00862082">
            <w:pPr>
              <w:pStyle w:val="Domylnie"/>
              <w:numPr>
                <w:ilvl w:val="0"/>
                <w:numId w:val="11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1F497D" w:themeColor="text2"/>
                <w:sz w:val="22"/>
                <w:szCs w:val="22"/>
                <w:lang w:val="pl-PL"/>
              </w:rPr>
            </w:pPr>
            <w:bookmarkStart w:id="1" w:name="_Hlk109286504"/>
            <w:r w:rsidRPr="006D7304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6D730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D04633" w:rsidRDefault="00A16D12" w:rsidP="00D94148">
      <w:pPr>
        <w:pStyle w:val="Domylnie"/>
        <w:rPr>
          <w:rFonts w:ascii="Arial" w:hAnsi="Arial" w:cs="Arial"/>
          <w:bCs/>
          <w:color w:val="1F497D" w:themeColor="text2"/>
          <w:sz w:val="6"/>
          <w:szCs w:val="6"/>
          <w:lang w:val="pl-PL"/>
        </w:rPr>
      </w:pPr>
    </w:p>
    <w:p w14:paraId="04E3A75A" w14:textId="4F5BB63D" w:rsidR="003850BA" w:rsidRPr="008A7220" w:rsidRDefault="003850BA" w:rsidP="00B66536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auto"/>
        </w:rPr>
      </w:pPr>
      <w:r w:rsidRPr="008A7220">
        <w:rPr>
          <w:rFonts w:ascii="Arial" w:hAnsi="Arial" w:cs="Arial"/>
          <w:bCs/>
          <w:color w:val="auto"/>
          <w:spacing w:val="-3"/>
        </w:rPr>
        <w:t>Księgowość i sprawozdawczość, gospodarka majątkiem trwałym, gospodarność i celowość dysponowania przyznanymi środkami budżetowymi za okres od 1 stycznia 2023 r. do dnia kontroli</w:t>
      </w:r>
      <w:r w:rsidR="00B66536" w:rsidRPr="008A7220">
        <w:rPr>
          <w:rFonts w:ascii="Arial" w:eastAsia="Times New Roman" w:hAnsi="Arial" w:cs="Arial"/>
          <w:bCs/>
          <w:color w:val="auto"/>
        </w:rPr>
        <w:t xml:space="preserve"> oraz realizacj</w:t>
      </w:r>
      <w:r w:rsidR="00366A6C" w:rsidRPr="008A7220">
        <w:rPr>
          <w:rFonts w:ascii="Arial" w:eastAsia="Times New Roman" w:hAnsi="Arial" w:cs="Arial"/>
          <w:bCs/>
          <w:color w:val="auto"/>
        </w:rPr>
        <w:t>a</w:t>
      </w:r>
      <w:r w:rsidR="00B66536" w:rsidRPr="008A7220">
        <w:rPr>
          <w:rFonts w:ascii="Arial" w:eastAsia="Times New Roman" w:hAnsi="Arial" w:cs="Arial"/>
          <w:bCs/>
          <w:color w:val="auto"/>
        </w:rPr>
        <w:t xml:space="preserve"> wniosków pokontrolnych. </w:t>
      </w:r>
    </w:p>
    <w:p w14:paraId="5BD278A9" w14:textId="77777777" w:rsidR="001917FB" w:rsidRPr="00D04633" w:rsidRDefault="001917FB" w:rsidP="00D94148">
      <w:pPr>
        <w:pStyle w:val="Domylnie"/>
        <w:rPr>
          <w:rFonts w:ascii="Arial" w:hAnsi="Arial" w:cs="Arial"/>
          <w:bCs/>
          <w:color w:val="1F497D" w:themeColor="text2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D04633" w:rsidRPr="00D04633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D04633" w:rsidRDefault="00D94148" w:rsidP="00862082">
            <w:pPr>
              <w:pStyle w:val="Domylnie"/>
              <w:numPr>
                <w:ilvl w:val="0"/>
                <w:numId w:val="11"/>
              </w:numPr>
              <w:tabs>
                <w:tab w:val="left" w:pos="426"/>
              </w:tabs>
              <w:rPr>
                <w:rFonts w:ascii="Arial" w:hAnsi="Arial" w:cs="Arial"/>
                <w:color w:val="1F497D" w:themeColor="text2"/>
                <w:sz w:val="22"/>
                <w:szCs w:val="22"/>
                <w:lang w:val="pl-PL"/>
              </w:rPr>
            </w:pPr>
            <w:r w:rsidRPr="006D730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D04633" w:rsidRDefault="00A16D12" w:rsidP="00A16D12">
      <w:pPr>
        <w:pStyle w:val="Akapitzlist"/>
        <w:overflowPunct/>
        <w:ind w:left="434"/>
        <w:rPr>
          <w:rFonts w:ascii="Arial" w:hAnsi="Arial" w:cs="Arial"/>
          <w:color w:val="1F497D" w:themeColor="text2"/>
          <w:sz w:val="6"/>
          <w:szCs w:val="6"/>
          <w:lang w:val="pl-PL"/>
        </w:rPr>
      </w:pPr>
    </w:p>
    <w:p w14:paraId="5CD88480" w14:textId="021998FD" w:rsidR="00B66536" w:rsidRPr="00133421" w:rsidRDefault="006D7304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133421">
        <w:rPr>
          <w:rFonts w:ascii="Arial" w:hAnsi="Arial" w:cs="Arial"/>
          <w:color w:val="auto"/>
          <w:sz w:val="22"/>
          <w:szCs w:val="22"/>
          <w:lang w:val="pl-PL"/>
        </w:rPr>
        <w:t>Andrzej Rafa</w:t>
      </w:r>
      <w:r w:rsidR="00B66536" w:rsidRPr="00133421">
        <w:rPr>
          <w:rFonts w:ascii="Arial" w:hAnsi="Arial" w:cs="Arial"/>
          <w:color w:val="auto"/>
          <w:sz w:val="22"/>
          <w:szCs w:val="22"/>
          <w:lang w:val="pl-PL"/>
        </w:rPr>
        <w:t xml:space="preserve"> – Dyrektor </w:t>
      </w:r>
      <w:bookmarkStart w:id="2" w:name="_Hlk200974457"/>
      <w:r w:rsidR="00B66536" w:rsidRPr="00133421">
        <w:rPr>
          <w:rFonts w:ascii="Arial" w:hAnsi="Arial" w:cs="Arial"/>
          <w:color w:val="auto"/>
          <w:sz w:val="22"/>
          <w:szCs w:val="22"/>
          <w:lang w:val="pl-PL"/>
        </w:rPr>
        <w:t xml:space="preserve">Szkoły Podstawowej nr </w:t>
      </w:r>
      <w:r w:rsidRPr="00133421">
        <w:rPr>
          <w:rFonts w:ascii="Arial" w:hAnsi="Arial" w:cs="Arial"/>
          <w:color w:val="auto"/>
          <w:sz w:val="22"/>
          <w:szCs w:val="22"/>
          <w:lang w:val="pl-PL"/>
        </w:rPr>
        <w:t>21</w:t>
      </w:r>
      <w:r w:rsidR="00B66536" w:rsidRPr="00133421">
        <w:rPr>
          <w:rFonts w:ascii="Arial" w:hAnsi="Arial" w:cs="Arial"/>
          <w:color w:val="auto"/>
          <w:sz w:val="22"/>
          <w:szCs w:val="22"/>
          <w:lang w:val="pl-PL"/>
        </w:rPr>
        <w:t xml:space="preserve"> w Tychach </w:t>
      </w:r>
      <w:bookmarkEnd w:id="2"/>
      <w:r w:rsidR="00B66536" w:rsidRPr="00133421">
        <w:rPr>
          <w:rFonts w:ascii="Arial" w:hAnsi="Arial" w:cs="Arial"/>
          <w:color w:val="auto"/>
          <w:sz w:val="22"/>
          <w:szCs w:val="22"/>
          <w:lang w:val="pl-PL"/>
        </w:rPr>
        <w:t>od 1.09.201</w:t>
      </w:r>
      <w:r w:rsidR="003E33FC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="00B66536" w:rsidRPr="00133421">
        <w:rPr>
          <w:rFonts w:ascii="Arial" w:hAnsi="Arial" w:cs="Arial"/>
          <w:color w:val="auto"/>
          <w:sz w:val="22"/>
          <w:szCs w:val="22"/>
          <w:lang w:val="pl-PL"/>
        </w:rPr>
        <w:t xml:space="preserve"> r. do nadal</w:t>
      </w:r>
      <w:r w:rsidR="003850BA" w:rsidRPr="00133421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1F7EBF6" w14:textId="35D2287A" w:rsidR="007C25FB" w:rsidRPr="00133421" w:rsidRDefault="007C25FB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133421">
        <w:rPr>
          <w:rFonts w:ascii="Arial" w:hAnsi="Arial" w:cs="Arial"/>
          <w:color w:val="auto"/>
          <w:sz w:val="22"/>
          <w:szCs w:val="22"/>
          <w:lang w:val="pl-PL"/>
        </w:rPr>
        <w:t xml:space="preserve">Dorota Gnacik – Dyrektor Miejskiego Centrum Oświaty w Tychach od 1.09.2016 r. do </w:t>
      </w:r>
      <w:r w:rsidR="00B66536" w:rsidRPr="00133421">
        <w:rPr>
          <w:rFonts w:ascii="Arial" w:hAnsi="Arial" w:cs="Arial"/>
          <w:color w:val="auto"/>
          <w:sz w:val="22"/>
          <w:szCs w:val="22"/>
          <w:lang w:val="pl-PL"/>
        </w:rPr>
        <w:t>30.04.2025 r.</w:t>
      </w:r>
      <w:r w:rsidRPr="00133421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50B0AC2" w14:textId="2D50BD50" w:rsidR="00B66536" w:rsidRPr="00133421" w:rsidRDefault="00B66536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133421">
        <w:rPr>
          <w:rFonts w:ascii="Arial" w:hAnsi="Arial" w:cs="Arial"/>
          <w:color w:val="auto"/>
          <w:sz w:val="22"/>
          <w:szCs w:val="22"/>
          <w:lang w:val="pl-PL"/>
        </w:rPr>
        <w:t>Iwona Dańczura - Dyrektor Miejskiego Centrum Oświaty w Tychach od 1.05.2025 r. do nadal,</w:t>
      </w:r>
    </w:p>
    <w:p w14:paraId="18EB83D2" w14:textId="77777777" w:rsidR="00B66536" w:rsidRPr="00133421" w:rsidRDefault="007C25FB" w:rsidP="00B66536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133421">
        <w:rPr>
          <w:rFonts w:ascii="Arial" w:hAnsi="Arial" w:cs="Arial"/>
          <w:color w:val="auto"/>
          <w:sz w:val="22"/>
          <w:szCs w:val="22"/>
          <w:lang w:val="pl-PL"/>
        </w:rPr>
        <w:t>Kornelia Gzik-Lisiecka – Główna Księgowa Miejskiego Centrum Oświaty w Tychach od 1</w:t>
      </w:r>
      <w:r w:rsidRPr="00133421">
        <w:rPr>
          <w:rFonts w:asciiTheme="minorBidi" w:hAnsiTheme="minorBidi" w:cstheme="minorBidi"/>
          <w:color w:val="auto"/>
          <w:sz w:val="22"/>
          <w:szCs w:val="22"/>
          <w:lang w:val="pl-PL"/>
        </w:rPr>
        <w:t>.11.2016 r. do nadal,</w:t>
      </w:r>
    </w:p>
    <w:p w14:paraId="628CCC8E" w14:textId="43B43603" w:rsidR="00B66536" w:rsidRPr="00133421" w:rsidRDefault="00133421" w:rsidP="00133421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Paulina Raczyńska 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- specjalista realizujący zadania głównego księgowego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br/>
        <w:t xml:space="preserve">w Szkole Podstawowej nr </w:t>
      </w:r>
      <w:r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21 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w</w:t>
      </w:r>
      <w:r w:rsidR="003A333F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CA47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Tychach </w:t>
      </w:r>
      <w:r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od 02.05.2022 r. do 25.03.2024 r.</w:t>
      </w:r>
    </w:p>
    <w:p w14:paraId="1AE1490E" w14:textId="5FFAB119" w:rsidR="00B66536" w:rsidRPr="00133421" w:rsidRDefault="00133421" w:rsidP="00133421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Angelika Kubiaczyk 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–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specjalista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realizujący zadania głównego księgowego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br/>
        <w:t xml:space="preserve">w Szkole Podstawowej nr </w:t>
      </w:r>
      <w:r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21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w</w:t>
      </w:r>
      <w:r w:rsidR="003A333F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 </w:t>
      </w:r>
      <w:r w:rsidR="00B66536"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Tychach </w:t>
      </w:r>
      <w:r w:rsidRPr="00133421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od 26.03.2024 r.  do nadal. 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D04633" w:rsidRPr="00D04633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D04633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1F497D" w:themeColor="text2"/>
                <w:sz w:val="22"/>
                <w:szCs w:val="22"/>
                <w:lang w:val="pl-PL"/>
              </w:rPr>
            </w:pPr>
            <w:r w:rsidRPr="00BA44D2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 xml:space="preserve">3.   </w:t>
            </w:r>
            <w:r w:rsidRPr="006D7304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Dokumentacja poddana kontroli</w:t>
            </w:r>
          </w:p>
        </w:tc>
      </w:tr>
    </w:tbl>
    <w:p w14:paraId="05FD477A" w14:textId="77777777" w:rsidR="007C25FB" w:rsidRPr="006D730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D7304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45429304" w14:textId="682BB2A4" w:rsidR="00C329BF" w:rsidRPr="006D7304" w:rsidRDefault="00C329BF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D7304">
        <w:rPr>
          <w:i w:val="0"/>
          <w:color w:val="auto"/>
          <w:sz w:val="22"/>
          <w:szCs w:val="22"/>
          <w:lang w:val="pl-PL"/>
        </w:rPr>
        <w:t xml:space="preserve">Sprawozdanie finansowe za 2024 r. i sprawozdania budżetowe wskazane w dalszej części protokołu, </w:t>
      </w:r>
    </w:p>
    <w:p w14:paraId="60ABCA9E" w14:textId="77777777" w:rsidR="007C25FB" w:rsidRPr="006D730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D7304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6D7304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45BB4C22" w:rsidR="007C25FB" w:rsidRPr="006D730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4"/>
          <w:sz w:val="22"/>
          <w:szCs w:val="22"/>
          <w:lang w:val="pl-PL"/>
        </w:rPr>
      </w:pPr>
      <w:r w:rsidRPr="006D7304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6D7304">
        <w:rPr>
          <w:i w:val="0"/>
          <w:color w:val="auto"/>
          <w:spacing w:val="-4"/>
          <w:sz w:val="22"/>
          <w:szCs w:val="22"/>
          <w:lang w:val="pl-PL"/>
        </w:rPr>
        <w:lastRenderedPageBreak/>
        <w:t>jubileuszowe, odprawy emerytalne</w:t>
      </w:r>
      <w:r w:rsidR="00366A6C" w:rsidRPr="006D7304">
        <w:rPr>
          <w:i w:val="0"/>
          <w:color w:val="auto"/>
          <w:spacing w:val="-4"/>
          <w:sz w:val="22"/>
          <w:szCs w:val="22"/>
          <w:lang w:val="pl-PL"/>
        </w:rPr>
        <w:t xml:space="preserve">, </w:t>
      </w:r>
      <w:r w:rsidRPr="006D7304">
        <w:rPr>
          <w:i w:val="0"/>
          <w:color w:val="auto"/>
          <w:spacing w:val="-4"/>
          <w:sz w:val="22"/>
          <w:szCs w:val="22"/>
          <w:lang w:val="pl-PL"/>
        </w:rPr>
        <w:t xml:space="preserve">ekwiwalenty za niewykorzystany </w:t>
      </w:r>
      <w:r w:rsidR="003B0BED" w:rsidRPr="006D7304">
        <w:rPr>
          <w:i w:val="0"/>
          <w:color w:val="auto"/>
          <w:spacing w:val="-4"/>
          <w:sz w:val="22"/>
          <w:szCs w:val="22"/>
          <w:lang w:val="pl-PL"/>
        </w:rPr>
        <w:t>urlop w</w:t>
      </w:r>
      <w:r w:rsidR="000772A1" w:rsidRPr="006D7304">
        <w:rPr>
          <w:i w:val="0"/>
          <w:color w:val="auto"/>
          <w:spacing w:val="-4"/>
          <w:sz w:val="22"/>
          <w:szCs w:val="22"/>
          <w:lang w:val="pl-PL"/>
        </w:rPr>
        <w:t xml:space="preserve"> </w:t>
      </w:r>
      <w:r w:rsidRPr="006D7304">
        <w:rPr>
          <w:i w:val="0"/>
          <w:color w:val="auto"/>
          <w:spacing w:val="-4"/>
          <w:sz w:val="22"/>
          <w:szCs w:val="22"/>
          <w:lang w:val="pl-PL"/>
        </w:rPr>
        <w:t>202</w:t>
      </w:r>
      <w:r w:rsidR="008047F2" w:rsidRPr="006D7304">
        <w:rPr>
          <w:i w:val="0"/>
          <w:color w:val="auto"/>
          <w:spacing w:val="-4"/>
          <w:sz w:val="22"/>
          <w:szCs w:val="22"/>
          <w:lang w:val="pl-PL"/>
        </w:rPr>
        <w:t>4</w:t>
      </w:r>
      <w:r w:rsidR="00F4742C" w:rsidRPr="006D7304">
        <w:rPr>
          <w:i w:val="0"/>
          <w:color w:val="auto"/>
          <w:spacing w:val="-4"/>
          <w:sz w:val="22"/>
          <w:szCs w:val="22"/>
          <w:lang w:val="pl-PL"/>
        </w:rPr>
        <w:t xml:space="preserve"> </w:t>
      </w:r>
      <w:r w:rsidRPr="006D7304">
        <w:rPr>
          <w:i w:val="0"/>
          <w:color w:val="auto"/>
          <w:spacing w:val="-4"/>
          <w:sz w:val="22"/>
          <w:szCs w:val="22"/>
          <w:lang w:val="pl-PL"/>
        </w:rPr>
        <w:t>r.</w:t>
      </w:r>
      <w:r w:rsidR="006D7304">
        <w:rPr>
          <w:i w:val="0"/>
          <w:color w:val="auto"/>
          <w:spacing w:val="-4"/>
          <w:sz w:val="22"/>
          <w:szCs w:val="22"/>
          <w:lang w:val="pl-PL"/>
        </w:rPr>
        <w:t>,</w:t>
      </w:r>
    </w:p>
    <w:p w14:paraId="483AA18E" w14:textId="0B8A2305" w:rsidR="00C001E8" w:rsidRPr="006D7304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6D7304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6D7304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6D7304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46457B" w:rsidRPr="006D7304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8047F2" w:rsidRPr="006D7304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46457B" w:rsidRPr="006D7304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="00CA4736" w:rsidRPr="006D7304">
        <w:rPr>
          <w:i w:val="0"/>
          <w:color w:val="auto"/>
          <w:spacing w:val="-2"/>
          <w:sz w:val="22"/>
          <w:szCs w:val="22"/>
          <w:lang w:val="pl-PL"/>
        </w:rPr>
        <w:t>, 2024</w:t>
      </w:r>
      <w:r w:rsidR="00AD4DD8" w:rsidRPr="006D7304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6D7304">
        <w:rPr>
          <w:i w:val="0"/>
          <w:color w:val="auto"/>
          <w:spacing w:val="-2"/>
          <w:sz w:val="22"/>
          <w:szCs w:val="22"/>
          <w:lang w:val="pl-PL"/>
        </w:rPr>
        <w:t>r.</w:t>
      </w:r>
      <w:r w:rsidR="003A333F" w:rsidRPr="006D7304">
        <w:rPr>
          <w:i w:val="0"/>
          <w:color w:val="auto"/>
          <w:spacing w:val="-2"/>
          <w:sz w:val="22"/>
          <w:szCs w:val="22"/>
          <w:lang w:val="pl-PL"/>
        </w:rPr>
        <w:t xml:space="preserve"> i </w:t>
      </w:r>
      <w:bookmarkStart w:id="3" w:name="_Hlk201561212"/>
      <w:r w:rsidR="003A333F" w:rsidRPr="006D7304">
        <w:rPr>
          <w:i w:val="0"/>
          <w:color w:val="auto"/>
          <w:spacing w:val="-2"/>
          <w:sz w:val="22"/>
          <w:szCs w:val="22"/>
          <w:lang w:val="pl-PL"/>
        </w:rPr>
        <w:t>I</w:t>
      </w:r>
      <w:r w:rsidR="006D7304">
        <w:rPr>
          <w:i w:val="0"/>
          <w:color w:val="auto"/>
          <w:spacing w:val="-2"/>
          <w:sz w:val="22"/>
          <w:szCs w:val="22"/>
          <w:lang w:val="pl-PL"/>
        </w:rPr>
        <w:t xml:space="preserve">I </w:t>
      </w:r>
      <w:r w:rsidR="003A333F" w:rsidRPr="006D7304">
        <w:rPr>
          <w:i w:val="0"/>
          <w:color w:val="auto"/>
          <w:spacing w:val="-2"/>
          <w:sz w:val="22"/>
          <w:szCs w:val="22"/>
          <w:lang w:val="pl-PL"/>
        </w:rPr>
        <w:t>kwartał 2025 r</w:t>
      </w:r>
      <w:bookmarkEnd w:id="3"/>
      <w:r w:rsidR="003A333F" w:rsidRPr="006D7304">
        <w:rPr>
          <w:i w:val="0"/>
          <w:color w:val="auto"/>
          <w:spacing w:val="-2"/>
          <w:sz w:val="22"/>
          <w:szCs w:val="22"/>
          <w:lang w:val="pl-PL"/>
        </w:rPr>
        <w:t>.</w:t>
      </w:r>
      <w:r w:rsidRPr="006D7304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5B189710" w14:textId="77777777" w:rsidR="007C25FB" w:rsidRPr="006D7304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D7304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3B66EA12" w:rsidR="007C25FB" w:rsidRPr="006D7304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D7304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w 202</w:t>
      </w:r>
      <w:r w:rsidR="008047F2" w:rsidRPr="006D7304">
        <w:rPr>
          <w:i w:val="0"/>
          <w:color w:val="auto"/>
          <w:spacing w:val="-2"/>
          <w:sz w:val="22"/>
          <w:szCs w:val="22"/>
          <w:lang w:val="pl-PL"/>
        </w:rPr>
        <w:t>4</w:t>
      </w:r>
      <w:r w:rsidRPr="006D7304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="003D2828" w:rsidRPr="006D7304">
        <w:rPr>
          <w:i w:val="0"/>
          <w:color w:val="auto"/>
          <w:spacing w:val="-2"/>
          <w:sz w:val="22"/>
          <w:szCs w:val="22"/>
          <w:lang w:val="pl-PL"/>
        </w:rPr>
        <w:t xml:space="preserve"> oraz Regulamin ZFŚS</w:t>
      </w:r>
      <w:r w:rsidRPr="006D7304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0B4339CA" w14:textId="586B2795" w:rsidR="007C25FB" w:rsidRPr="006D7304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D7304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6D7304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6D7304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D04633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1F497D" w:themeColor="text2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6D7304" w:rsidRPr="006D7304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6D7304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4" w:name="_Hlk109287677"/>
            <w:r w:rsidRPr="006D7304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4"/>
    <w:p w14:paraId="73C86652" w14:textId="77777777" w:rsidR="007C25FB" w:rsidRPr="006D7304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D730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2C64B8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C64B8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01931DD2" w14:textId="590C98FF" w:rsidR="003C470D" w:rsidRDefault="00A91799" w:rsidP="00862082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5" w:name="_Hlk189053302"/>
      <w:bookmarkStart w:id="6" w:name="_Hlk189053399"/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 nr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4/2019</w:t>
      </w:r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21 w Tychach z dnia 2.0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9</w:t>
      </w:r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</w:t>
      </w:r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ustalenia </w:t>
      </w:r>
      <w:r w:rsidR="00C16403" w:rsidRPr="00C1640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u</w:t>
      </w:r>
      <w:r w:rsidR="00C16403" w:rsidRPr="00C1640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bookmarkStart w:id="7" w:name="_Hlk205366939"/>
      <w:r w:rsid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</w:t>
      </w:r>
      <w:r w:rsidR="00C16403" w:rsidRPr="00C1640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ynagradzania pracowników samorządowych zatrudnionych na podstawie umowy o pracę w Szkole Podstawowej nr 21 w Tychach </w:t>
      </w:r>
      <w:bookmarkEnd w:id="7"/>
      <w:r w:rsidR="00C16403" w:rsidRPr="00C1640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wraz z aneksami</w:t>
      </w:r>
      <w:r w:rsidR="003C470D" w:rsidRPr="00C1640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  <w:bookmarkEnd w:id="5"/>
      <w:r w:rsidR="008047F2" w:rsidRPr="00C1640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bookmarkEnd w:id="6"/>
    </w:p>
    <w:p w14:paraId="254AC781" w14:textId="02FE75E0" w:rsidR="00A91799" w:rsidRPr="0038675B" w:rsidRDefault="00A91799" w:rsidP="00A91799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8" w:name="_Hlk207007010"/>
      <w:bookmarkStart w:id="9" w:name="_Hlk205367185"/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m</w:t>
      </w:r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nr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4/2023</w:t>
      </w:r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21 w Tychach z dnia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30.06.2023 r. </w:t>
      </w:r>
      <w:bookmarkEnd w:id="8"/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sprawie Regulaminu wynagradzania pracowników samorządowych zatrudnionych na podstawie umowy o pracę w Szkole Podstawowej nr 21 w Tychach,</w:t>
      </w:r>
    </w:p>
    <w:p w14:paraId="5D9F9316" w14:textId="7B9E8ED1" w:rsidR="00A91799" w:rsidRPr="00A91799" w:rsidRDefault="00A91799" w:rsidP="00A91799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10" w:name="_Hlk207007671"/>
      <w:bookmarkEnd w:id="9"/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m</w:t>
      </w:r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nr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13/2024</w:t>
      </w:r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21 w Tychach z dnia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22.07.2024 r. </w:t>
      </w:r>
      <w:bookmarkEnd w:id="10"/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sprawie Regulaminu wynagradzania pracowników samorządowych zatrudnionych na podstawie umowy o pracę w Szkole Podstawowej nr 21 w Tychach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</w:t>
      </w:r>
      <w:r w:rsidR="00A47CDA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aneksem</w:t>
      </w:r>
      <w:r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4476EE41" w14:textId="10CBFBC6" w:rsidR="00BF26FB" w:rsidRPr="00EC0147" w:rsidRDefault="00A91799" w:rsidP="00862082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11" w:name="_Hlk207007748"/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3/20</w:t>
      </w:r>
      <w:r w:rsidR="00153A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</w:t>
      </w:r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21 w Tychach z dnia 2.0</w:t>
      </w:r>
      <w:r w:rsidR="00153A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9</w:t>
      </w:r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</w:t>
      </w:r>
      <w:r w:rsidR="00153A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19 </w:t>
      </w:r>
      <w:r w:rsidRPr="00A9179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r.  </w:t>
      </w:r>
      <w:r w:rsidR="00153A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 sprawie </w:t>
      </w:r>
      <w:r w:rsidR="00C16403"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</w:t>
      </w:r>
      <w:r w:rsidR="00153A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u</w:t>
      </w:r>
      <w:r w:rsidR="00C16403"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38675B" w:rsidRPr="0038675B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Pracy w Szkole Podstawowej nr 21 w Tychach wraz </w:t>
      </w:r>
      <w:r w:rsidR="0038675B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153A6E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38675B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aneksem,</w:t>
      </w:r>
    </w:p>
    <w:bookmarkEnd w:id="11"/>
    <w:p w14:paraId="75DBDAE1" w14:textId="50938325" w:rsidR="00153A6E" w:rsidRPr="00EC0147" w:rsidRDefault="00153A6E" w:rsidP="00153A6E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8/2025 Dyrektora Szkoły Podstawowej nr 21 w Tychach z dnia 11.06.2025 r.  w sprawie Regulaminu Pracy w Szkole Podstawowej nr 21 w Tychach wraz z aneksem,</w:t>
      </w:r>
    </w:p>
    <w:p w14:paraId="4F63092C" w14:textId="6E337FF0" w:rsidR="0038675B" w:rsidRPr="00EC0147" w:rsidRDefault="00911183" w:rsidP="0038675B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1F497D" w:themeColor="text2"/>
          <w:spacing w:val="-4"/>
          <w:sz w:val="22"/>
          <w:szCs w:val="22"/>
          <w:lang w:val="pl-PL"/>
        </w:rPr>
      </w:pP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FF797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18/2021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</w:t>
      </w:r>
      <w:r w:rsidR="0073799C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21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 Tychach z dnia </w:t>
      </w:r>
      <w:r w:rsidR="0073799C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30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.12.2021 r.</w:t>
      </w:r>
      <w:r w:rsidRPr="00EC0147">
        <w:rPr>
          <w:rFonts w:ascii="Arial" w:hAnsi="Arial" w:cs="Arial"/>
          <w:bCs/>
          <w:color w:val="1F497D" w:themeColor="text2"/>
          <w:spacing w:val="-4"/>
          <w:sz w:val="22"/>
          <w:szCs w:val="22"/>
          <w:lang w:val="pl-PL"/>
        </w:rPr>
        <w:t xml:space="preserve"> 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 sprawie wprowadzenia </w:t>
      </w:r>
      <w:r w:rsidR="0073799C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Regulaminu 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udzielania zamówień publicznych </w:t>
      </w:r>
      <w:r w:rsidR="0073799C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Szkole Podstawowej nr 21 w Tychach o wartości nieprzekraczającej kwoty wskazanej w art. 2 ust. 1 pkt 1 ustawy – Prawo zamówień publicznych wraz z aneksem</w:t>
      </w:r>
      <w:r w:rsidR="00067C83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580A3CFA" w14:textId="79DA10D5" w:rsidR="0038675B" w:rsidRPr="00EC0147" w:rsidRDefault="00153A6E" w:rsidP="00067C83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15/2019 Dyrektora Szkoły Podstawowej nr 21 w Tychach z dnia 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lastRenderedPageBreak/>
        <w:t xml:space="preserve">9.12.2019 r. w sprawie </w:t>
      </w:r>
      <w:r w:rsidR="0038675B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u</w:t>
      </w:r>
      <w:r w:rsidR="0038675B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Zakładowego Funduszu Świadczeń Socjalnych w Szkole Podstawowej nr 21 w Tychach wraz z </w:t>
      </w:r>
      <w:r w:rsidR="001A6E1F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aneksami</w:t>
      </w:r>
      <w:r w:rsidR="0038675B"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349B472F" w14:textId="196527B5" w:rsidR="00B63729" w:rsidRPr="00EC0147" w:rsidRDefault="00B63729" w:rsidP="00862082">
      <w:pPr>
        <w:pStyle w:val="Domylnie"/>
        <w:numPr>
          <w:ilvl w:val="0"/>
          <w:numId w:val="1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Zarządzeniem nr 021/94/2022 Dyrektora Miejskiego Centrum Oświaty w Tychach z dnia 30</w:t>
      </w:r>
      <w:r w:rsidR="00D33AD3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="000862C5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grudnia </w:t>
      </w:r>
      <w:r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w sprawie wprowadzenia zasad (polityki) rachunkowości wraz z załącznikami</w:t>
      </w:r>
      <w:r w:rsidRPr="00EC014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EC0147" w:rsidRDefault="00B63729" w:rsidP="00862082">
      <w:pPr>
        <w:pStyle w:val="Domylnie"/>
        <w:numPr>
          <w:ilvl w:val="0"/>
          <w:numId w:val="15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EC0147" w:rsidRDefault="00B63729" w:rsidP="00862082">
      <w:pPr>
        <w:pStyle w:val="Domylnie"/>
        <w:numPr>
          <w:ilvl w:val="0"/>
          <w:numId w:val="15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2283F54A" w14:textId="3527C2B8" w:rsidR="003B1B85" w:rsidRPr="00EC0147" w:rsidRDefault="00B63729" w:rsidP="00B63729">
      <w:pPr>
        <w:pStyle w:val="Domylnie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wraz z zarządzeniem zmieniającym nr 021/82/2023 z 21 grudnia 2023 r., </w:t>
      </w:r>
      <w:r w:rsidR="002037DA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nr 021/70/2024 z</w:t>
      </w:r>
      <w:r w:rsidR="00D33AD3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="002037DA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17</w:t>
      </w:r>
      <w:r w:rsidR="00D33AD3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="002037DA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grudnia 2024 r. </w:t>
      </w:r>
    </w:p>
    <w:p w14:paraId="1D38D46C" w14:textId="2B0ED563" w:rsidR="00271D26" w:rsidRPr="00EC0147" w:rsidRDefault="007C25FB" w:rsidP="00862082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1917FB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7.05.2021 r.</w:t>
      </w:r>
      <w:r w:rsidR="00F274B9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12" w:name="_Hlk159829942"/>
      <w:r w:rsidR="003E33F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C2307F" w:rsidRPr="00EC0147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EC0147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bookmarkEnd w:id="12"/>
      <w:r w:rsidR="00F274B9" w:rsidRPr="00EC0147">
        <w:rPr>
          <w:rFonts w:ascii="Arial" w:hAnsi="Arial" w:cs="Arial"/>
          <w:color w:val="auto"/>
          <w:sz w:val="22"/>
          <w:szCs w:val="22"/>
          <w:lang w:val="pl-PL"/>
        </w:rPr>
        <w:t>oraz 021/23/2023</w:t>
      </w:r>
      <w:r w:rsidR="00305013"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274B9" w:rsidRPr="00EC0147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D33AD3" w:rsidRPr="00EC0147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274B9" w:rsidRPr="00EC0147">
        <w:rPr>
          <w:rFonts w:ascii="Arial" w:hAnsi="Arial" w:cs="Arial"/>
          <w:color w:val="auto"/>
          <w:sz w:val="22"/>
          <w:szCs w:val="22"/>
          <w:lang w:val="pl-PL"/>
        </w:rPr>
        <w:t>9.05.2023 r.</w:t>
      </w:r>
      <w:r w:rsidR="00461558"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, 021/71/2024 z 17.12.2024 r. </w:t>
      </w:r>
    </w:p>
    <w:p w14:paraId="5FD1F8FA" w14:textId="3F9A63E8" w:rsidR="00251BB8" w:rsidRPr="00EC0147" w:rsidRDefault="00251BB8" w:rsidP="0045395E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C0147">
        <w:rPr>
          <w:rFonts w:ascii="Arial" w:hAnsi="Arial" w:cs="Arial"/>
          <w:color w:val="1F497D" w:themeColor="text2"/>
          <w:spacing w:val="-2"/>
          <w:sz w:val="22"/>
          <w:szCs w:val="22"/>
          <w:lang w:val="pl-PL"/>
        </w:rPr>
        <w:tab/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Dokonując kontroli sprawozdawczości budżetowej jednostki weryfikacji poddano sprawozdania Rb-28S w zakresie planu, zaangażowania, wydatków wykonanych i zobowiązań z danymi wynikającymi z ksiąg rachunkowych za </w:t>
      </w:r>
      <w:r w:rsidR="005C4F35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IV </w:t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kwartał 2023 r</w:t>
      </w:r>
      <w:r w:rsidR="00581413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3E33FC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="00581413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IV kwartał 2024 r.</w:t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45395E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i</w:t>
      </w:r>
      <w:r w:rsidR="00D33AD3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5395E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I</w:t>
      </w:r>
      <w:r w:rsidR="002F3C31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I </w:t>
      </w:r>
      <w:r w:rsidR="0045395E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kwartał 2025 r. </w:t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wyniku przeprowadzonej weryfikacji danych wykazanych w ww. </w:t>
      </w:r>
      <w:r w:rsidR="00581413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sprawozdaniach </w:t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C35EE2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przedłożonymi do kontroli zestawieniami obrotów i sald nie stwierdzono nieprawidłowości.</w:t>
      </w:r>
    </w:p>
    <w:p w14:paraId="0C6CD90C" w14:textId="5F715BF0" w:rsidR="00251BB8" w:rsidRPr="00EC0147" w:rsidRDefault="00251BB8" w:rsidP="00251BB8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C0147">
        <w:rPr>
          <w:rFonts w:ascii="Arial" w:hAnsi="Arial" w:cs="Arial"/>
          <w:color w:val="1F497D" w:themeColor="text2"/>
          <w:spacing w:val="-2"/>
          <w:sz w:val="22"/>
          <w:szCs w:val="22"/>
          <w:lang w:val="pl-PL"/>
        </w:rPr>
        <w:tab/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Kontroli poddano również sprawozdania kwartalne RB-Z o stanie zobowiązań według tytułów dłużnych oraz poręczeń i gwarancji za wskazane okresy. W sprawozdaniach tych nie wykazano zobowiązań wymagalnych, co znalazło potwierdzenie w dokumentacji źródłowej poddanej kontroli.</w:t>
      </w:r>
    </w:p>
    <w:p w14:paraId="40D3D390" w14:textId="66A14F64" w:rsidR="00495A8A" w:rsidRPr="00EC0147" w:rsidRDefault="00251BB8" w:rsidP="00DC1D5A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C0147">
        <w:rPr>
          <w:rFonts w:ascii="Arial" w:hAnsi="Arial" w:cs="Arial"/>
          <w:color w:val="1F497D" w:themeColor="text2"/>
          <w:spacing w:val="-2"/>
          <w:sz w:val="22"/>
          <w:szCs w:val="22"/>
          <w:lang w:val="pl-PL"/>
        </w:rPr>
        <w:tab/>
      </w:r>
      <w:r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 powyższe okresy sprawozdawcze weryfikacji poddano również sprawozdania budżetowe Rb-27S</w:t>
      </w:r>
      <w:r w:rsidR="00A40DF3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CC1199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nie stwierdz</w:t>
      </w:r>
      <w:r w:rsidR="00A40DF3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ając </w:t>
      </w:r>
      <w:r w:rsidR="00CC1199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nieprawidłowości.</w:t>
      </w:r>
    </w:p>
    <w:p w14:paraId="295484C2" w14:textId="3B65E403" w:rsidR="007A7AE6" w:rsidRPr="00EC0147" w:rsidRDefault="003B1B85" w:rsidP="00251BB8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C0147">
        <w:rPr>
          <w:rFonts w:ascii="Arial" w:hAnsi="Arial" w:cs="Arial"/>
          <w:color w:val="1F497D" w:themeColor="text2"/>
          <w:spacing w:val="-2"/>
          <w:sz w:val="22"/>
          <w:szCs w:val="22"/>
          <w:lang w:val="pl-PL"/>
        </w:rPr>
        <w:tab/>
      </w:r>
      <w:r w:rsidR="00251BB8" w:rsidRPr="00EC0147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Sprawdzeniu poddano również sprawozdania Rb-N o stanie należności oraz wybranych aktywów finansowych za ww. okresy nie stwierdzając nieprawidłowości.</w:t>
      </w:r>
    </w:p>
    <w:p w14:paraId="2D1D0F07" w14:textId="1E3810E9" w:rsidR="00862082" w:rsidRPr="00EC0147" w:rsidRDefault="00984BBE" w:rsidP="00862082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EC0147">
        <w:rPr>
          <w:rFonts w:ascii="Arial" w:hAnsi="Arial" w:cs="Arial"/>
          <w:color w:val="auto"/>
          <w:spacing w:val="-2"/>
        </w:rPr>
        <w:t>Wyrywkowej w</w:t>
      </w:r>
      <w:r w:rsidR="00862082" w:rsidRPr="00EC0147">
        <w:rPr>
          <w:rFonts w:ascii="Arial" w:hAnsi="Arial" w:cs="Arial"/>
          <w:color w:val="auto"/>
          <w:spacing w:val="-2"/>
        </w:rPr>
        <w:t xml:space="preserve">eryfikacji poddano terminowość przekazywania dochodów budżetowych </w:t>
      </w:r>
      <w:r w:rsidR="00862082" w:rsidRPr="00EC0147">
        <w:rPr>
          <w:rFonts w:ascii="Arial" w:hAnsi="Arial" w:cs="Arial"/>
          <w:color w:val="000000" w:themeColor="text1"/>
          <w:spacing w:val="-2"/>
        </w:rPr>
        <w:t>w 2023 r.</w:t>
      </w:r>
      <w:r w:rsidR="00C64F2B" w:rsidRPr="00EC0147">
        <w:rPr>
          <w:rFonts w:ascii="Arial" w:hAnsi="Arial" w:cs="Arial"/>
          <w:color w:val="000000" w:themeColor="text1"/>
          <w:spacing w:val="-2"/>
        </w:rPr>
        <w:t xml:space="preserve"> </w:t>
      </w:r>
      <w:r w:rsidR="00862082" w:rsidRPr="00EC0147">
        <w:rPr>
          <w:rFonts w:ascii="Arial" w:hAnsi="Arial" w:cs="Arial"/>
          <w:color w:val="auto"/>
          <w:spacing w:val="-2"/>
        </w:rPr>
        <w:t>i</w:t>
      </w:r>
      <w:r w:rsidR="00D33AD3" w:rsidRPr="00EC0147">
        <w:rPr>
          <w:rFonts w:ascii="Arial" w:hAnsi="Arial" w:cs="Arial"/>
          <w:color w:val="auto"/>
          <w:spacing w:val="-2"/>
        </w:rPr>
        <w:t> </w:t>
      </w:r>
      <w:r w:rsidR="00862082" w:rsidRPr="00EC0147">
        <w:rPr>
          <w:rFonts w:ascii="Arial" w:hAnsi="Arial" w:cs="Arial"/>
          <w:color w:val="auto"/>
          <w:spacing w:val="-2"/>
        </w:rPr>
        <w:t>w</w:t>
      </w:r>
      <w:r w:rsidR="00D33AD3" w:rsidRPr="00EC0147">
        <w:rPr>
          <w:rFonts w:ascii="Arial" w:hAnsi="Arial" w:cs="Arial"/>
          <w:color w:val="auto"/>
          <w:spacing w:val="-2"/>
        </w:rPr>
        <w:t> </w:t>
      </w:r>
      <w:r w:rsidR="00862082" w:rsidRPr="00EC0147">
        <w:rPr>
          <w:rFonts w:ascii="Arial" w:hAnsi="Arial" w:cs="Arial"/>
          <w:color w:val="auto"/>
          <w:spacing w:val="-2"/>
        </w:rPr>
        <w:t xml:space="preserve">2024 r. stwierdzając, że dochowano w tym </w:t>
      </w:r>
      <w:r w:rsidR="00CA4736" w:rsidRPr="00EC0147">
        <w:rPr>
          <w:rFonts w:ascii="Arial" w:hAnsi="Arial" w:cs="Arial"/>
          <w:color w:val="auto"/>
          <w:spacing w:val="-2"/>
        </w:rPr>
        <w:t>zakresie terminów</w:t>
      </w:r>
      <w:r w:rsidR="00862082" w:rsidRPr="00EC0147">
        <w:rPr>
          <w:rFonts w:ascii="Arial" w:hAnsi="Arial" w:cs="Arial"/>
          <w:color w:val="auto"/>
          <w:spacing w:val="-2"/>
        </w:rPr>
        <w:t xml:space="preserve"> określonych w</w:t>
      </w:r>
      <w:r w:rsidR="00A47CDA">
        <w:rPr>
          <w:rFonts w:ascii="Arial" w:hAnsi="Arial" w:cs="Arial"/>
          <w:color w:val="auto"/>
          <w:spacing w:val="-2"/>
        </w:rPr>
        <w:t> </w:t>
      </w:r>
      <w:r w:rsidR="00862082" w:rsidRPr="00EC0147">
        <w:rPr>
          <w:rFonts w:ascii="Arial" w:hAnsi="Arial" w:cs="Arial"/>
          <w:color w:val="auto"/>
          <w:spacing w:val="-2"/>
        </w:rPr>
        <w:t>zarządzeniu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7AFD56F7" w:rsidR="004670BF" w:rsidRPr="00EC0147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EC0147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D245F7" w:rsidRPr="00EC0147">
        <w:rPr>
          <w:rFonts w:ascii="Arial" w:hAnsi="Arial" w:cs="Arial"/>
          <w:color w:val="auto"/>
          <w:spacing w:val="-2"/>
        </w:rPr>
        <w:t>3</w:t>
      </w:r>
      <w:r w:rsidRPr="00EC0147">
        <w:rPr>
          <w:rFonts w:ascii="Arial" w:hAnsi="Arial" w:cs="Arial"/>
          <w:color w:val="auto"/>
          <w:spacing w:val="-2"/>
        </w:rPr>
        <w:t xml:space="preserve"> r.</w:t>
      </w:r>
      <w:r w:rsidR="00FF7975">
        <w:rPr>
          <w:rFonts w:ascii="Arial" w:hAnsi="Arial" w:cs="Arial"/>
          <w:color w:val="auto"/>
          <w:spacing w:val="-2"/>
        </w:rPr>
        <w:t xml:space="preserve">, </w:t>
      </w:r>
      <w:r w:rsidR="00B51DDB" w:rsidRPr="00EC0147">
        <w:rPr>
          <w:rFonts w:ascii="Arial" w:hAnsi="Arial" w:cs="Arial"/>
          <w:color w:val="auto"/>
          <w:spacing w:val="-2"/>
        </w:rPr>
        <w:t>202</w:t>
      </w:r>
      <w:r w:rsidR="00D245F7" w:rsidRPr="00EC0147">
        <w:rPr>
          <w:rFonts w:ascii="Arial" w:hAnsi="Arial" w:cs="Arial"/>
          <w:color w:val="auto"/>
          <w:spacing w:val="-2"/>
        </w:rPr>
        <w:t>4</w:t>
      </w:r>
      <w:r w:rsidR="00B51DDB" w:rsidRPr="00EC0147">
        <w:rPr>
          <w:rFonts w:ascii="Arial" w:hAnsi="Arial" w:cs="Arial"/>
          <w:color w:val="auto"/>
          <w:spacing w:val="-2"/>
        </w:rPr>
        <w:t xml:space="preserve"> </w:t>
      </w:r>
      <w:r w:rsidR="007E7634" w:rsidRPr="00EC0147">
        <w:rPr>
          <w:rFonts w:ascii="Arial" w:hAnsi="Arial" w:cs="Arial"/>
          <w:color w:val="auto"/>
          <w:spacing w:val="-2"/>
        </w:rPr>
        <w:t>r.,</w:t>
      </w:r>
      <w:r w:rsidRPr="00EC0147">
        <w:rPr>
          <w:rFonts w:ascii="Arial" w:hAnsi="Arial" w:cs="Arial"/>
          <w:color w:val="auto"/>
          <w:spacing w:val="-2"/>
        </w:rPr>
        <w:t xml:space="preserve"> </w:t>
      </w:r>
      <w:r w:rsidR="00C329BF" w:rsidRPr="00EC0147">
        <w:rPr>
          <w:rFonts w:ascii="Arial" w:hAnsi="Arial" w:cs="Arial"/>
          <w:color w:val="auto"/>
          <w:spacing w:val="-2"/>
        </w:rPr>
        <w:t>i I</w:t>
      </w:r>
      <w:r w:rsidR="00FE45B5" w:rsidRPr="00EC0147">
        <w:rPr>
          <w:rFonts w:ascii="Arial" w:hAnsi="Arial" w:cs="Arial"/>
          <w:color w:val="auto"/>
          <w:spacing w:val="-2"/>
        </w:rPr>
        <w:t xml:space="preserve">I </w:t>
      </w:r>
      <w:r w:rsidR="00C329BF" w:rsidRPr="00EC0147">
        <w:rPr>
          <w:rFonts w:ascii="Arial" w:hAnsi="Arial" w:cs="Arial"/>
          <w:color w:val="auto"/>
          <w:spacing w:val="-2"/>
        </w:rPr>
        <w:t>k</w:t>
      </w:r>
      <w:r w:rsidR="00825C6D" w:rsidRPr="00EC0147">
        <w:rPr>
          <w:rFonts w:ascii="Arial" w:hAnsi="Arial" w:cs="Arial"/>
          <w:color w:val="auto"/>
          <w:spacing w:val="-2"/>
        </w:rPr>
        <w:t>w</w:t>
      </w:r>
      <w:r w:rsidR="00C329BF" w:rsidRPr="00EC0147">
        <w:rPr>
          <w:rFonts w:ascii="Arial" w:hAnsi="Arial" w:cs="Arial"/>
          <w:color w:val="auto"/>
          <w:spacing w:val="-2"/>
        </w:rPr>
        <w:t xml:space="preserve">artał 2025 r. </w:t>
      </w:r>
      <w:r w:rsidRPr="00EC0147">
        <w:rPr>
          <w:rFonts w:ascii="Arial" w:hAnsi="Arial" w:cs="Arial"/>
          <w:color w:val="auto"/>
          <w:spacing w:val="-2"/>
        </w:rPr>
        <w:t xml:space="preserve">zgodnie z art. 14 uor. </w:t>
      </w:r>
    </w:p>
    <w:p w14:paraId="03A3B4CD" w14:textId="63FE45D4" w:rsidR="00D33AD3" w:rsidRPr="00EC0147" w:rsidRDefault="00E91FDF" w:rsidP="006B725E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EC0147">
        <w:rPr>
          <w:rFonts w:ascii="Arial" w:hAnsi="Arial" w:cs="Arial"/>
          <w:color w:val="auto"/>
          <w:spacing w:val="-2"/>
        </w:rPr>
        <w:lastRenderedPageBreak/>
        <w:t xml:space="preserve">Kontroli poddano </w:t>
      </w:r>
      <w:r w:rsidRPr="00EC0147">
        <w:rPr>
          <w:rFonts w:ascii="Arial" w:hAnsi="Arial" w:cs="Arial"/>
          <w:color w:val="000000" w:themeColor="text1"/>
          <w:spacing w:val="-2"/>
        </w:rPr>
        <w:t>bilans i</w:t>
      </w:r>
      <w:r w:rsidRPr="00EC0147">
        <w:rPr>
          <w:rFonts w:ascii="Arial" w:hAnsi="Arial" w:cs="Arial"/>
          <w:color w:val="1F497D" w:themeColor="text2"/>
          <w:spacing w:val="-2"/>
        </w:rPr>
        <w:t xml:space="preserve"> </w:t>
      </w:r>
      <w:r w:rsidRPr="00EC0147">
        <w:rPr>
          <w:rFonts w:ascii="Arial" w:hAnsi="Arial" w:cs="Arial"/>
          <w:color w:val="auto"/>
          <w:spacing w:val="-2"/>
        </w:rPr>
        <w:t xml:space="preserve">rachunek zysków i strat za </w:t>
      </w:r>
      <w:r w:rsidR="00314344" w:rsidRPr="00EC0147">
        <w:rPr>
          <w:rFonts w:ascii="Arial" w:hAnsi="Arial" w:cs="Arial"/>
          <w:color w:val="auto"/>
          <w:spacing w:val="-2"/>
        </w:rPr>
        <w:t>202</w:t>
      </w:r>
      <w:r w:rsidR="00C329BF" w:rsidRPr="00EC0147">
        <w:rPr>
          <w:rFonts w:ascii="Arial" w:hAnsi="Arial" w:cs="Arial"/>
          <w:color w:val="auto"/>
          <w:spacing w:val="-2"/>
        </w:rPr>
        <w:t>4</w:t>
      </w:r>
      <w:r w:rsidR="00314344" w:rsidRPr="00EC0147">
        <w:rPr>
          <w:rFonts w:ascii="Arial" w:hAnsi="Arial" w:cs="Arial"/>
          <w:color w:val="auto"/>
          <w:spacing w:val="-2"/>
        </w:rPr>
        <w:t xml:space="preserve"> r. </w:t>
      </w:r>
      <w:r w:rsidRPr="00EC0147">
        <w:rPr>
          <w:rFonts w:ascii="Arial" w:hAnsi="Arial" w:cs="Arial"/>
          <w:color w:val="auto"/>
          <w:spacing w:val="-2"/>
        </w:rPr>
        <w:t xml:space="preserve">w konfrontacji z zestawieniem obrotów i sald stwierdzając zgodność danych z danymi wynikającymi z ksiąg rachunkowych. </w:t>
      </w:r>
    </w:p>
    <w:p w14:paraId="13D71F4B" w14:textId="77777777" w:rsidR="007C25FB" w:rsidRPr="00EC0147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C0147">
        <w:rPr>
          <w:rFonts w:ascii="Arial" w:hAnsi="Arial" w:cs="Arial"/>
          <w:b/>
          <w:color w:val="auto"/>
          <w:sz w:val="22"/>
          <w:szCs w:val="22"/>
          <w:lang w:val="pl-PL"/>
        </w:rPr>
        <w:t>Prawidłowość ujmowania operacji gospodarczych w księgach rachunkowych</w:t>
      </w:r>
    </w:p>
    <w:p w14:paraId="5B28DE95" w14:textId="03037D43" w:rsidR="007C25FB" w:rsidRPr="00EC0147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EC0147">
        <w:rPr>
          <w:rFonts w:ascii="Arial" w:hAnsi="Arial" w:cs="Arial"/>
          <w:color w:val="1F497D" w:themeColor="text2"/>
          <w:sz w:val="22"/>
          <w:szCs w:val="22"/>
          <w:lang w:val="pl-PL"/>
        </w:rPr>
        <w:tab/>
      </w:r>
      <w:r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W toku czynności kontrolnych wyrywkowej weryfikacji poddano ujmowanie dokumentów źródłowych w księgach rachunkowych </w:t>
      </w:r>
      <w:r w:rsidR="00C00E28" w:rsidRPr="00EC0147">
        <w:rPr>
          <w:rFonts w:ascii="Arial" w:hAnsi="Arial" w:cs="Arial"/>
          <w:color w:val="auto"/>
          <w:sz w:val="22"/>
          <w:szCs w:val="22"/>
          <w:lang w:val="pl-PL"/>
        </w:rPr>
        <w:t>w 202</w:t>
      </w:r>
      <w:r w:rsidR="008567E6" w:rsidRPr="00EC0147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C00E28"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EB2D74"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A65B98" w:rsidRPr="00EC0147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8567E6" w:rsidRPr="00EC0147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="00A65B98"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EC0147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17C13A93" w14:textId="5EDA67EE" w:rsidR="004F6892" w:rsidRPr="00EC0147" w:rsidRDefault="004F6892" w:rsidP="004F6892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że wydatki kwalifikowane są zgodnie z rozporządzeniem Ministra Finansów z dnia 2 marca 2010 r. w sprawie szczegółowej klasyfikacji dochodów, wydatków, przychodów i rozchodów oraz środków pochodzących ze źródeł zagranicznych</w:t>
      </w:r>
      <w:r w:rsidR="00115DA5" w:rsidRPr="00EC0147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529AB607" w14:textId="77777777" w:rsidR="00DA21B1" w:rsidRPr="00EC0147" w:rsidRDefault="007C25FB" w:rsidP="00DA21B1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1ADD5D76" w14:textId="2536AF65" w:rsidR="00115DA5" w:rsidRPr="00EC0147" w:rsidRDefault="00DA21B1" w:rsidP="00115DA5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C0147">
        <w:rPr>
          <w:rFonts w:ascii="Arial" w:hAnsi="Arial" w:cs="Arial"/>
          <w:color w:val="auto"/>
          <w:sz w:val="22"/>
          <w:szCs w:val="22"/>
          <w:lang w:val="pl-PL"/>
        </w:rPr>
        <w:t>że operacje gospodarcze ujmowane są w księgach rachunkowych zgodnie z uregulowaniami polityki rachunkowości</w:t>
      </w:r>
      <w:r w:rsidR="00942230" w:rsidRPr="00EC0147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3631E585" w14:textId="77777777" w:rsidR="00EC0147" w:rsidRPr="00EC0147" w:rsidRDefault="00B85E1B" w:rsidP="00EC0147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EC014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668D258A" w14:textId="1D556E07" w:rsidR="00EC0147" w:rsidRPr="00655641" w:rsidRDefault="00FF7975" w:rsidP="00EC0147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>
        <w:rPr>
          <w:rFonts w:ascii="Arial" w:eastAsia="Andale Sans UI" w:hAnsi="Arial" w:cs="Arial"/>
          <w:color w:val="00B050"/>
          <w:spacing w:val="-4"/>
          <w:lang w:eastAsia="ja-JP" w:bidi="fa-IR"/>
        </w:rPr>
        <w:tab/>
      </w:r>
      <w:r w:rsidR="00EC0147" w:rsidRPr="00655641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13" w:name="_Hlk160535390"/>
      <w:r w:rsidR="00EC0147" w:rsidRPr="00655641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art. 44 ust. 3 </w:t>
      </w:r>
      <w:r w:rsidR="00EC0147" w:rsidRPr="00655641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ustawy o finansach publicznych</w:t>
      </w:r>
      <w:bookmarkEnd w:id="13"/>
      <w:r w:rsidR="00EC0147" w:rsidRPr="00655641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 Narzędziem wspomagającym Dyrektora w realizacji wymogów ww. postanowień winien być regulamin traktujący o sposobie ponoszenia wydatków w jednostce. Jak wyjaśniono kontrolującym w jednostce stosuje się </w:t>
      </w:r>
      <w:r w:rsidR="00EC0147" w:rsidRPr="00655641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 xml:space="preserve">Regulamin udzielania zamówień publicznych o wartości zamówienia poniżej 130 000 zł netto, </w:t>
      </w:r>
      <w:r w:rsidR="00EC0147" w:rsidRPr="00655641">
        <w:rPr>
          <w:rFonts w:ascii="Arial" w:eastAsia="Andale Sans UI" w:hAnsi="Arial" w:cs="Arial"/>
          <w:color w:val="auto"/>
          <w:spacing w:val="-4"/>
          <w:lang w:eastAsia="ja-JP" w:bidi="fa-IR"/>
        </w:rPr>
        <w:t>wprowadzony zarządzeniem Dyrektora nr 18/2021 z</w:t>
      </w:r>
      <w:r w:rsidR="00A47CDA" w:rsidRPr="00655641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EC0147" w:rsidRPr="00655641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30.12.2021 r. </w:t>
      </w:r>
      <w:r w:rsidR="00EC0147"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zgodnie z którym stosuje się następujące tryby postępowań:</w:t>
      </w:r>
    </w:p>
    <w:p w14:paraId="4FE61D29" w14:textId="77777777" w:rsidR="00EC0147" w:rsidRPr="00655641" w:rsidRDefault="00EC0147" w:rsidP="00EC0147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zamówienie o wartości do 2 500 zł netto – nie mają zastosowania procedury określone regulaminem, </w:t>
      </w:r>
    </w:p>
    <w:p w14:paraId="49F99BAA" w14:textId="77777777" w:rsidR="00EC0147" w:rsidRPr="00655641" w:rsidRDefault="00EC0147" w:rsidP="00EC0147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zamówienia o wartości mniejszej lub równej 30 000 zł – rozeznanie cenowe rynku,</w:t>
      </w:r>
    </w:p>
    <w:p w14:paraId="07D5A692" w14:textId="77777777" w:rsidR="00EC0147" w:rsidRPr="00655641" w:rsidRDefault="00EC0147" w:rsidP="00EC0147">
      <w:pPr>
        <w:numPr>
          <w:ilvl w:val="0"/>
          <w:numId w:val="1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zamówienia o wartości większej od kwoty 30 000 zł, lecz mniejszej niż kwota określona w art. 2 ust. 1 pkt 1 ustawy </w:t>
      </w:r>
      <w:proofErr w:type="spellStart"/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– postępowanie o udzielenie zamówienia w trybie zapytania ofertowego lub negocjacji.</w:t>
      </w:r>
    </w:p>
    <w:p w14:paraId="2A63F267" w14:textId="1257C427" w:rsidR="00EC0147" w:rsidRPr="00655641" w:rsidRDefault="00EC0147" w:rsidP="00EC0147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EC0147">
        <w:rPr>
          <w:rFonts w:ascii="Arial" w:eastAsia="Andale Sans UI" w:hAnsi="Arial" w:cs="Arial"/>
          <w:color w:val="00B050"/>
          <w:spacing w:val="-4"/>
          <w:lang w:eastAsia="ja-JP" w:bidi="fa-IR"/>
        </w:rPr>
        <w:tab/>
      </w: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Zarządzeniem Dyrektora nr 25/2024 z 30.12.2024 r</w:t>
      </w:r>
      <w:r w:rsidR="00196B6A"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</w:t>
      </w: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, od 1.01.2025 r. próg 2 500 zł zastąpiono progiem 7 000 zł. Powyższe oznacza, że poniżej tej kwoty regulamin nie ma zastosowania, a wydatki winny być ponoszone zgodnie z zasadami określonymi w ustawie o</w:t>
      </w:r>
      <w:r w:rsidR="00A47CDA"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finansach publicznych. W myśl zapisów obowiązującego regulaminu jednostka przygotowuje roczny plan zamówień, z należytą starannością, przy uwzględnieniu środków zabezpieczonych w budżecie, ilości i rodzaju zamówień udzielonych w poprzednim roku oraz mając na uwadze planowane na dany rok zmiany rodzajowe i ilościowe. Wzór planu zamówień stanowi załącznik nr 1 do przedmiotowego regulaminu. Z przedłożonych do kontroli planów zamówień na 2023 r., 2024 r. oraz 2025 r. wynika, że w przypadku postępowań, do których nie mają zastosowania procedury określone regulaminem (poniżej 2 500 zł netto do dnia 31.12.2024 r. oraz poniżej 7 000 zł netto od dnia 01.01.2025 r.), niewłaściwie określano przewidywany tryb udzielenia zamówienia wpisując, że zamówienie nie podlega ustawie </w:t>
      </w:r>
      <w:proofErr w:type="spellStart"/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. Zapis ten wydaje się oczywisty </w:t>
      </w: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lastRenderedPageBreak/>
        <w:t>w kontekście sporządzania planu w oparciu o regulamin zamówień poniżej 130 000 zł netto. W</w:t>
      </w:r>
      <w:r w:rsidR="00A47CDA"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przedmiotowym planie należałoby wskazać, że zamówienia </w:t>
      </w:r>
      <w:r w:rsidR="00DD142D"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te </w:t>
      </w: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nie podlegają zapisom przyjętego regulaminu</w:t>
      </w:r>
      <w:r w:rsidR="00DD142D"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, a wydatki z nimi związane </w:t>
      </w:r>
      <w:r w:rsidRPr="00655641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zostaną poniesione zgodnie z zasadami określonymi w ustawie o finansach publicznych.</w:t>
      </w:r>
    </w:p>
    <w:p w14:paraId="57571835" w14:textId="75586572" w:rsidR="00EC0147" w:rsidRPr="00B87031" w:rsidRDefault="00EC0147" w:rsidP="00EC0147">
      <w:pPr>
        <w:pStyle w:val="Akapitzlist"/>
        <w:tabs>
          <w:tab w:val="left" w:pos="426"/>
        </w:tabs>
        <w:ind w:left="0"/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</w:pPr>
      <w:r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Sprawdzeniu poddano postępowania o udzielenie zamówienia publicznego m.in. na usługi przewozu uczniów na basen w następujących okresach tj.: od stycznia do czerwca 2023 r., od stycznia do czerwca 2024 r. oraz od września do grudnia 2024 r. Postępowania dotyczące przewozu dzieci na basen w okresach: od stycznia do czerwca 2023 r. oraz od stycznia do czerwca 2024 r. zostały przeprowadzone</w:t>
      </w:r>
      <w:r w:rsidR="00730701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trybie uproszczonym (rozeznanie cenowe rynku)</w:t>
      </w:r>
      <w:r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.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 przeprowadzonych postępowaniach nie zastosowano wszystkich etapów przewidzianych regulaminem zamówień publicznych. Z dokumentacji nie wynika, że </w:t>
      </w:r>
      <w:r w:rsidRPr="00B87031">
        <w:rPr>
          <w:rFonts w:ascii="Arial" w:hAnsi="Arial" w:cs="Arial"/>
          <w:bCs/>
          <w:color w:val="auto"/>
          <w:spacing w:val="2"/>
          <w:sz w:val="22"/>
          <w:szCs w:val="22"/>
          <w:lang w:val="pl-PL"/>
        </w:rPr>
        <w:t xml:space="preserve">przeprowadzono szacowanie wartości zamówienia w postaci notatki służbowej stosując jedną z metod określonych w § 5 regulaminu w celu określenia trybu zamówienia oraz że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przeprowadzono kontrolę dotyczącą zabezpieczenia środków w planie, do której obliguje § 7 ust.1.3 regulaminu. Natomiast rozeznanie rynkowe ofert przeprowadzono na wzorze notatki służbowej, stanowiącej załącznik 3a do regulaminu, który nie został formalnie wprowadzony aneksem do zarządzenia Dyrektora placówki. W przypadku postępowania dot. </w:t>
      </w:r>
      <w:r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przewozu dzieci na basen w okresie od września do grudnia 2024 r. zastosowano tryb zapytania ofertowego. Z informacji udzielonych przez pracownika jednostki wynika, że wybór tego trybu podyktowany</w:t>
      </w:r>
      <w:r w:rsidR="000B0B9E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był faktem, że</w:t>
      </w:r>
      <w:r w:rsidR="000B0B9E" w:rsidRPr="00B87031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 xml:space="preserve"> </w:t>
      </w:r>
      <w:r w:rsidR="00DC57C3" w:rsidRPr="00B87031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 xml:space="preserve">po aktualizacji planu zamówień publicznych z 14.07.2024 r. </w:t>
      </w:r>
      <w:r w:rsidR="00DC57C3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orientacyjna </w:t>
      </w:r>
      <w:r w:rsidR="000B0B9E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suma wartości obu </w:t>
      </w:r>
      <w:r w:rsidR="00DC57C3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zamówień dot. przewozu dzieci na basen w 2024 r. (od stycznia do czerwca i od września do grudnia)</w:t>
      </w:r>
      <w:r w:rsidR="000B0B9E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przekraczała kwotę</w:t>
      </w:r>
      <w:r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30 000 zł. Podobnie jak w przypadku wcześniejszych postępowań w zakresie przewozu uczniów na basen, w opisywanej procedurze również nie zastosowano wszystkich etapów postępowania przewidzianych regulaminem. Z dokumentacji przedłożonej do kontroli nie wynika, że przed wyborem trybu postępowania dokonano szacowania wartości zamówienia oraz że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przeprowadzono kontrolę dot.</w:t>
      </w:r>
      <w:r w:rsidR="004F4BC6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zabezpieczenia środków w planie.</w:t>
      </w:r>
      <w:r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dokumentów nie wynika również, aby sporządzono wniosek o udzielenie zamówienia publicznego, stanowiący załącznik nr 2 do regulaminu, co w</w:t>
      </w:r>
      <w:r w:rsidR="00A47CDA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konsekwencji skutkowało brakiem zgody Kierownika Zamawiającego na wszczęcie ww. postępowania.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Na stronie BIP zamieszczono zaproszenie do składania ofert z wraz z</w:t>
      </w:r>
      <w:r w:rsidR="00A47CDA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załącznikami (opisy przedmiotów zamówienia i projektowane postanowienia umowy dla dwóch części zamówienia). </w:t>
      </w:r>
      <w:r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Podczas sporządzania treści zaproszenia do składania ofert nie zastosowano wzoru, stanowiącego załącznik nr 4 regulaminu. W odpowiedzi na zapytanie złożono jedną ofertę w formie papierowej.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Dokumentacja przedłożona do kontroli tj. oferta złożona przez Wykonawcę nie zawiera</w:t>
      </w:r>
      <w:r w:rsidR="00DD142D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ła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informacji o dacie i godzinie wpływu oferty do jednostki. Nie sposób zatem ocenić czy oferta została złożona w terminie. W toku dalszych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 xml:space="preserve">czynności kontrolnych stwierdzono, że informację o wyborze najkorzystniejszej </w:t>
      </w:r>
      <w:r w:rsidR="00DC57C3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oferty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sporządzono wcześniej (w dniu 20.08.2024 r.) niż protokół oceny ofert (w dniu 04.09.2024</w:t>
      </w:r>
      <w:r w:rsidR="004F4BC6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r.), co jest niezgodne z treścią §</w:t>
      </w:r>
      <w:r w:rsidR="00DC57C3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8 pkt 12 regulaminu</w:t>
      </w:r>
      <w:r w:rsidR="00EE24E6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EE24E6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Zgodnie z jego treścią</w:t>
      </w:r>
      <w:r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niezwłocznie po wyznaczonym terminie składania ofert pracownik merytoryczny wyznaczony do przeprowadzenia postępowania dokonuje czynności oceny złożonych ofert, z których sporządza protokół oceny ofert, ze wskazaniem oferty najkorzystniejszej oraz proponuje Kierownikowi Zamawiającemu wybór najkorzystniejszej oferty lub unieważnienie postępowania.</w:t>
      </w:r>
    </w:p>
    <w:p w14:paraId="131717A0" w14:textId="32634998" w:rsidR="00EC0147" w:rsidRPr="00B87031" w:rsidRDefault="00EE24E6" w:rsidP="00BA7F0D">
      <w:pPr>
        <w:pStyle w:val="Akapitzlist"/>
        <w:tabs>
          <w:tab w:val="left" w:pos="42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00B050"/>
          <w:sz w:val="22"/>
          <w:szCs w:val="22"/>
          <w:lang w:val="pl-PL"/>
        </w:rPr>
        <w:tab/>
      </w:r>
      <w:r w:rsidR="00EC0147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Weryfikacji poddano również postępowania o udzielenie zamówienia publicznego na zakup środków czystości w 2023 r. oraz zakup materiałów biurowych w 2024 r. W obu tych przypadkach zastosowano tryb uproszczony</w:t>
      </w:r>
      <w:r w:rsidR="004C74B1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EC0147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</w:t>
      </w:r>
      <w:r w:rsidR="00EC0147" w:rsidRPr="00B8703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dokumentacji przedłożonej do kontroli nie wynika, że przed wyborem trybu postępowania dokonano szacowania wartości zamówienia oraz że </w:t>
      </w:r>
      <w:r w:rsidR="00EC0147" w:rsidRPr="00B87031">
        <w:rPr>
          <w:rFonts w:ascii="Arial" w:hAnsi="Arial" w:cs="Arial"/>
          <w:bCs/>
          <w:color w:val="auto"/>
          <w:sz w:val="22"/>
          <w:szCs w:val="22"/>
          <w:lang w:val="pl-PL"/>
        </w:rPr>
        <w:t>przeprowadzono kontrolę dot. zabezpieczenia środków w planie. Wydatki z ww. tytułów ponoszono zgodnie z zapotrzebowaniem i każdorazowo dokonywano rozeznania rynkowego. Rozeznanie rynkowe ofert przeprowadzano na wzorze notatki służbowej, stanowiącej załącznik 3a do regulaminu, który to nie został formalnie wprowadzony aneksem do zarządzenia Dyrektora placówki.</w:t>
      </w:r>
    </w:p>
    <w:p w14:paraId="43B436DB" w14:textId="0DE5EEE6" w:rsidR="006B7D5F" w:rsidRPr="00BA7F0D" w:rsidRDefault="006B7D5F" w:rsidP="00EC0147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BA7F0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  <w:r w:rsidR="005B31D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</w:t>
      </w:r>
    </w:p>
    <w:p w14:paraId="5F40653F" w14:textId="77777777" w:rsidR="00A871E1" w:rsidRPr="00B87031" w:rsidRDefault="00A871E1" w:rsidP="005B31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B87031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31.12.2024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B87031" w:rsidRPr="00B87031" w14:paraId="1919B964" w14:textId="77777777" w:rsidTr="00B87031">
        <w:trPr>
          <w:trHeight w:val="284"/>
        </w:trPr>
        <w:tc>
          <w:tcPr>
            <w:tcW w:w="7278" w:type="dxa"/>
            <w:vAlign w:val="center"/>
            <w:hideMark/>
          </w:tcPr>
          <w:p w14:paraId="44790B29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011-000 – grunty</w:t>
            </w:r>
          </w:p>
        </w:tc>
        <w:tc>
          <w:tcPr>
            <w:tcW w:w="1623" w:type="dxa"/>
            <w:vAlign w:val="center"/>
            <w:hideMark/>
          </w:tcPr>
          <w:p w14:paraId="72AE0599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7 153 210,75</w:t>
            </w:r>
          </w:p>
        </w:tc>
      </w:tr>
      <w:tr w:rsidR="00B87031" w:rsidRPr="00B87031" w14:paraId="1D35D8D2" w14:textId="77777777" w:rsidTr="00887B26">
        <w:trPr>
          <w:trHeight w:val="340"/>
        </w:trPr>
        <w:tc>
          <w:tcPr>
            <w:tcW w:w="7278" w:type="dxa"/>
            <w:vAlign w:val="center"/>
            <w:hideMark/>
          </w:tcPr>
          <w:p w14:paraId="0AEA0015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011-001 – budynki i lokale</w:t>
            </w:r>
          </w:p>
        </w:tc>
        <w:tc>
          <w:tcPr>
            <w:tcW w:w="1623" w:type="dxa"/>
            <w:vAlign w:val="center"/>
            <w:hideMark/>
          </w:tcPr>
          <w:p w14:paraId="4E11D56F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7 656 239,15</w:t>
            </w:r>
          </w:p>
        </w:tc>
      </w:tr>
      <w:tr w:rsidR="00B87031" w:rsidRPr="00B87031" w14:paraId="7F5731A8" w14:textId="77777777" w:rsidTr="00887B26">
        <w:trPr>
          <w:trHeight w:val="340"/>
        </w:trPr>
        <w:tc>
          <w:tcPr>
            <w:tcW w:w="7278" w:type="dxa"/>
            <w:vAlign w:val="center"/>
            <w:hideMark/>
          </w:tcPr>
          <w:p w14:paraId="35CBAD6E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  <w:hideMark/>
          </w:tcPr>
          <w:p w14:paraId="61C93731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265 530,48</w:t>
            </w:r>
          </w:p>
        </w:tc>
      </w:tr>
      <w:tr w:rsidR="00B87031" w:rsidRPr="00B87031" w14:paraId="45E91842" w14:textId="77777777" w:rsidTr="00887B26">
        <w:trPr>
          <w:trHeight w:val="340"/>
        </w:trPr>
        <w:tc>
          <w:tcPr>
            <w:tcW w:w="7278" w:type="dxa"/>
            <w:vAlign w:val="center"/>
            <w:hideMark/>
          </w:tcPr>
          <w:p w14:paraId="4F18F896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011-004 - maszyny, urządzenia i aparaty ogólnego zastosowania</w:t>
            </w:r>
          </w:p>
        </w:tc>
        <w:tc>
          <w:tcPr>
            <w:tcW w:w="1623" w:type="dxa"/>
            <w:vAlign w:val="center"/>
            <w:hideMark/>
          </w:tcPr>
          <w:p w14:paraId="0C056464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650 625,00</w:t>
            </w:r>
          </w:p>
        </w:tc>
      </w:tr>
      <w:tr w:rsidR="00B87031" w:rsidRPr="00B87031" w14:paraId="0DDEC5FB" w14:textId="77777777" w:rsidTr="00887B26">
        <w:trPr>
          <w:trHeight w:val="340"/>
        </w:trPr>
        <w:tc>
          <w:tcPr>
            <w:tcW w:w="7278" w:type="dxa"/>
            <w:vAlign w:val="center"/>
            <w:hideMark/>
          </w:tcPr>
          <w:p w14:paraId="1A548434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  <w:hideMark/>
          </w:tcPr>
          <w:p w14:paraId="37608BC5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363 144,20</w:t>
            </w:r>
          </w:p>
        </w:tc>
      </w:tr>
      <w:tr w:rsidR="00B87031" w:rsidRPr="00B87031" w14:paraId="35D2B188" w14:textId="77777777" w:rsidTr="00887B26">
        <w:trPr>
          <w:trHeight w:val="340"/>
        </w:trPr>
        <w:tc>
          <w:tcPr>
            <w:tcW w:w="7278" w:type="dxa"/>
            <w:vAlign w:val="center"/>
            <w:hideMark/>
          </w:tcPr>
          <w:p w14:paraId="365DF79D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Razem 011:</w:t>
            </w:r>
          </w:p>
        </w:tc>
        <w:tc>
          <w:tcPr>
            <w:tcW w:w="1623" w:type="dxa"/>
            <w:vAlign w:val="center"/>
            <w:hideMark/>
          </w:tcPr>
          <w:p w14:paraId="4DF11C2C" w14:textId="0361C7A6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16 088 74</w:t>
            </w:r>
            <w:r w:rsidR="00F7007E" w:rsidRPr="00B87031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9</w:t>
            </w:r>
            <w:r w:rsidRPr="00B87031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,58</w:t>
            </w:r>
          </w:p>
        </w:tc>
      </w:tr>
      <w:tr w:rsidR="00B87031" w:rsidRPr="00B87031" w14:paraId="4AE68E0C" w14:textId="77777777" w:rsidTr="00887B26">
        <w:trPr>
          <w:trHeight w:val="340"/>
        </w:trPr>
        <w:tc>
          <w:tcPr>
            <w:tcW w:w="7278" w:type="dxa"/>
            <w:vAlign w:val="center"/>
            <w:hideMark/>
          </w:tcPr>
          <w:p w14:paraId="6EF1774F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  <w:hideMark/>
          </w:tcPr>
          <w:p w14:paraId="407B07C9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390 140,10</w:t>
            </w:r>
          </w:p>
        </w:tc>
      </w:tr>
      <w:tr w:rsidR="00B87031" w:rsidRPr="00B87031" w14:paraId="22904A7A" w14:textId="77777777" w:rsidTr="00887B26">
        <w:trPr>
          <w:trHeight w:val="340"/>
        </w:trPr>
        <w:tc>
          <w:tcPr>
            <w:tcW w:w="7278" w:type="dxa"/>
            <w:vAlign w:val="center"/>
            <w:hideMark/>
          </w:tcPr>
          <w:p w14:paraId="09E44F02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014 – zbiory biblioteczne </w:t>
            </w:r>
          </w:p>
        </w:tc>
        <w:tc>
          <w:tcPr>
            <w:tcW w:w="1623" w:type="dxa"/>
            <w:vAlign w:val="center"/>
            <w:hideMark/>
          </w:tcPr>
          <w:p w14:paraId="16B7C1BE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61 958,06</w:t>
            </w:r>
          </w:p>
        </w:tc>
      </w:tr>
      <w:tr w:rsidR="00B87031" w:rsidRPr="00B87031" w14:paraId="7BCABDBC" w14:textId="77777777" w:rsidTr="00EC0147">
        <w:trPr>
          <w:trHeight w:val="80"/>
        </w:trPr>
        <w:tc>
          <w:tcPr>
            <w:tcW w:w="7278" w:type="dxa"/>
            <w:vAlign w:val="center"/>
            <w:hideMark/>
          </w:tcPr>
          <w:p w14:paraId="1485E37E" w14:textId="77777777" w:rsidR="00A871E1" w:rsidRPr="00B87031" w:rsidRDefault="00A871E1" w:rsidP="00A871E1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  <w:hideMark/>
          </w:tcPr>
          <w:p w14:paraId="6F7522F3" w14:textId="77777777" w:rsidR="00A871E1" w:rsidRPr="00B87031" w:rsidRDefault="00A871E1" w:rsidP="00A871E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B87031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80 190,53</w:t>
            </w:r>
          </w:p>
        </w:tc>
      </w:tr>
    </w:tbl>
    <w:p w14:paraId="2BDDC012" w14:textId="77777777" w:rsidR="00A871E1" w:rsidRPr="00B87031" w:rsidRDefault="00A871E1" w:rsidP="00A871E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</w:p>
    <w:p w14:paraId="751E463B" w14:textId="77777777" w:rsidR="00A871E1" w:rsidRPr="005B31D6" w:rsidRDefault="00A871E1" w:rsidP="00A871E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t>Zgodnie z zasadami rachunkowości obowiązującymi w 2024 r. w kontrolowanej jednostce środki trwałe i wyposażenie ujmuje się w księgach inwentarzowych ilościowo i wartościowo. W ewidencji ilościowo – wartościowej ujmuje się pozostałe środki trwałe o wartości początkowej od 2 500,01 zł do 10 000 zł. Natomiast w pozaksięgowej ewidencji ilościowej, spisując w koszty pod datą zakupu ujmuje się:</w:t>
      </w:r>
    </w:p>
    <w:p w14:paraId="25794184" w14:textId="77777777" w:rsidR="00A871E1" w:rsidRPr="005B31D6" w:rsidRDefault="00A871E1" w:rsidP="00A871E1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lastRenderedPageBreak/>
        <w:t>składniki majątkowe o wartości jednostkowej do 2 500 zł takie jak: sprzęt informatyczny, kserokopiarki, sprzęt audiowizualny, sprzęt fotograficzny i kamery, sprzęt RTV, telefony komórkowe, meble,</w:t>
      </w:r>
    </w:p>
    <w:p w14:paraId="37D33700" w14:textId="77777777" w:rsidR="00A871E1" w:rsidRPr="005B31D6" w:rsidRDefault="00A871E1" w:rsidP="00A871E1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t xml:space="preserve">sprzęt AGD o wartości jednostkowej od 100 zł do 2 500 zł, </w:t>
      </w:r>
    </w:p>
    <w:p w14:paraId="3CF1D0DE" w14:textId="77777777" w:rsidR="00A871E1" w:rsidRPr="005B31D6" w:rsidRDefault="00A871E1" w:rsidP="00A871E1">
      <w:pPr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t>pozostałe wyposażenie o wartości jednostkowej od 500 zł do 2 500 zł.</w:t>
      </w:r>
    </w:p>
    <w:p w14:paraId="23E6B4A2" w14:textId="2C7EC032" w:rsidR="00A871E1" w:rsidRPr="005B31D6" w:rsidRDefault="00A871E1" w:rsidP="00A871E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tab/>
        <w:t>Uwzględniając zasadę istotności wyposażenie pomieszczeń przymocowane do ścian, podłóg i sufitów (np. gaśnice, lampy, żaluzje, rolety, przepływowe ogrzewacze wody, suszarki</w:t>
      </w:r>
      <w:r w:rsidR="004F4BC6">
        <w:rPr>
          <w:rFonts w:ascii="Arial" w:eastAsia="Andale Sans UI" w:hAnsi="Arial" w:cs="Arial"/>
          <w:color w:val="auto"/>
          <w:lang w:eastAsia="ar-SA" w:bidi="fa-IR"/>
        </w:rPr>
        <w:t> </w:t>
      </w:r>
      <w:r w:rsidRPr="005B31D6">
        <w:rPr>
          <w:rFonts w:ascii="Arial" w:eastAsia="Andale Sans UI" w:hAnsi="Arial" w:cs="Arial"/>
          <w:color w:val="auto"/>
          <w:lang w:eastAsia="ar-SA" w:bidi="fa-IR"/>
        </w:rPr>
        <w:t>itp.) w chwili nabycia ujmowane są bezpośrednio w kosztach jednostki i nie podlegają żadnej ewidencji.</w:t>
      </w:r>
    </w:p>
    <w:p w14:paraId="64AC787A" w14:textId="18195698" w:rsidR="00A871E1" w:rsidRPr="00B87031" w:rsidRDefault="00A871E1" w:rsidP="00A871E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B87031">
        <w:rPr>
          <w:rFonts w:ascii="Arial" w:eastAsia="Andale Sans UI" w:hAnsi="Arial" w:cs="Arial"/>
          <w:color w:val="auto"/>
          <w:lang w:eastAsia="ar-SA" w:bidi="fa-IR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DD142D" w:rsidRPr="00B87031">
        <w:rPr>
          <w:rFonts w:ascii="Arial" w:eastAsia="Andale Sans UI" w:hAnsi="Arial" w:cs="Arial"/>
          <w:color w:val="auto"/>
          <w:lang w:eastAsia="ar-SA" w:bidi="fa-IR"/>
        </w:rPr>
        <w:t xml:space="preserve">dzień </w:t>
      </w:r>
      <w:r w:rsidRPr="00B87031">
        <w:rPr>
          <w:rFonts w:ascii="Arial" w:eastAsia="Andale Sans UI" w:hAnsi="Arial" w:cs="Arial"/>
          <w:color w:val="auto"/>
          <w:lang w:eastAsia="ar-SA" w:bidi="fa-IR"/>
        </w:rPr>
        <w:t>31.12.2024 r.</w:t>
      </w:r>
    </w:p>
    <w:p w14:paraId="4796C10D" w14:textId="59EBF177" w:rsidR="00A871E1" w:rsidRPr="00062B75" w:rsidRDefault="00A871E1" w:rsidP="00062B7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Theme="minorBidi" w:eastAsiaTheme="minorHAnsi" w:hAnsiTheme="minorBidi" w:cstheme="minorBidi"/>
          <w:color w:val="1F497D" w:themeColor="text2"/>
          <w:lang w:eastAsia="en-US"/>
        </w:rPr>
      </w:pPr>
      <w:r w:rsidRPr="00B87031">
        <w:rPr>
          <w:rFonts w:ascii="Arial" w:eastAsia="Andale Sans UI" w:hAnsi="Arial" w:cs="Arial"/>
          <w:color w:val="auto"/>
          <w:lang w:eastAsia="ar-SA" w:bidi="fa-IR"/>
        </w:rPr>
        <w:t xml:space="preserve">Jak wynika z ewidencji księgowej w latach 2023 – 2024 stan środków trwałych zwiększył się w związku z przyjęciem na stan m.in. symulatora roweru o wartości 46 125 zł, trenażera czasu reakcji o wartości 19 311 zł oraz 4 strzelnic laserowych o wartości 14 638,13 zł każda. Ponadto, z dniem 30.12.2024 r. zwiększyła się wartość budynku o kwotę 5 892 044,40 zł w związku z wybudowaniem nowej </w:t>
      </w:r>
      <w:r w:rsidR="003D4FF2" w:rsidRPr="00B87031">
        <w:rPr>
          <w:rFonts w:ascii="Arial" w:eastAsia="Andale Sans UI" w:hAnsi="Arial" w:cs="Arial"/>
          <w:color w:val="auto"/>
          <w:lang w:eastAsia="ar-SA" w:bidi="fa-IR"/>
        </w:rPr>
        <w:t>s</w:t>
      </w:r>
      <w:r w:rsidRPr="00B87031">
        <w:rPr>
          <w:rFonts w:ascii="Arial" w:eastAsia="Andale Sans UI" w:hAnsi="Arial" w:cs="Arial"/>
          <w:color w:val="auto"/>
          <w:lang w:eastAsia="ar-SA" w:bidi="fa-IR"/>
        </w:rPr>
        <w:t xml:space="preserve">ali sportowej na terenie szkoły. W okresie objętym kontrolą stan pozostałych środków trwałych zwiększył się w związku z przyjęciem na stan m.in.: gabloty na puchary o wartości 3 135,27 zł, 10 </w:t>
      </w:r>
      <w:proofErr w:type="spellStart"/>
      <w:r w:rsidRPr="00B87031">
        <w:rPr>
          <w:rFonts w:ascii="Arial" w:eastAsia="Andale Sans UI" w:hAnsi="Arial" w:cs="Arial"/>
          <w:color w:val="auto"/>
          <w:lang w:eastAsia="ar-SA" w:bidi="fa-IR"/>
        </w:rPr>
        <w:t>expertbooków</w:t>
      </w:r>
      <w:proofErr w:type="spellEnd"/>
      <w:r w:rsidRPr="00B87031">
        <w:rPr>
          <w:rFonts w:ascii="Arial" w:eastAsia="Andale Sans UI" w:hAnsi="Arial" w:cs="Arial"/>
          <w:color w:val="auto"/>
          <w:lang w:eastAsia="ar-SA" w:bidi="fa-IR"/>
        </w:rPr>
        <w:t xml:space="preserve"> o wartości jednostkowej 3 062,70 zł, 4 laptopów o wartości jednostkowej 3 979,05 zł, pianina cyfrowego o wartości 3 600 zł</w:t>
      </w:r>
      <w:r w:rsidR="00062B75">
        <w:rPr>
          <w:rFonts w:ascii="Arial" w:eastAsia="Andale Sans UI" w:hAnsi="Arial" w:cs="Arial"/>
          <w:color w:val="auto"/>
          <w:lang w:eastAsia="ar-SA" w:bidi="fa-IR"/>
        </w:rPr>
        <w:t>.</w:t>
      </w:r>
      <w:r w:rsidRPr="00B87031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062B75" w:rsidRPr="00450060">
        <w:rPr>
          <w:rFonts w:asciiTheme="minorBidi" w:hAnsiTheme="minorBidi" w:cstheme="minorBidi"/>
          <w:color w:val="auto"/>
          <w:spacing w:val="-2"/>
        </w:rPr>
        <w:t xml:space="preserve">Natomiast w ilościowych księgach inwentarzowych prawidłowo zaewidencjonowano </w:t>
      </w:r>
      <w:r w:rsidR="00062B75" w:rsidRPr="00694D95">
        <w:rPr>
          <w:rFonts w:asciiTheme="minorBidi" w:hAnsiTheme="minorBidi" w:cstheme="minorBidi"/>
          <w:color w:val="auto"/>
          <w:spacing w:val="-2"/>
        </w:rPr>
        <w:t xml:space="preserve">nabyte </w:t>
      </w:r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101 krzeseł, 3 monitorów, 9 wózków, 10 gitar klasycznych, lodówki, odkurzacza i pralki. Wartości niematerialne i prawne uległy zwiększeniu w związku z zakupem m.in. oprogramowania </w:t>
      </w:r>
      <w:proofErr w:type="spellStart"/>
      <w:r w:rsidRPr="00062B75">
        <w:rPr>
          <w:rFonts w:ascii="Arial" w:eastAsia="Andale Sans UI" w:hAnsi="Arial" w:cs="Arial"/>
          <w:color w:val="auto"/>
          <w:lang w:eastAsia="ar-SA" w:bidi="fa-IR"/>
        </w:rPr>
        <w:t>mTalent</w:t>
      </w:r>
      <w:proofErr w:type="spellEnd"/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 i </w:t>
      </w:r>
      <w:proofErr w:type="spellStart"/>
      <w:r w:rsidRPr="00062B75">
        <w:rPr>
          <w:rFonts w:ascii="Arial" w:eastAsia="Andale Sans UI" w:hAnsi="Arial" w:cs="Arial"/>
          <w:color w:val="auto"/>
          <w:lang w:eastAsia="ar-SA" w:bidi="fa-IR"/>
        </w:rPr>
        <w:t>EduSensus</w:t>
      </w:r>
      <w:proofErr w:type="spellEnd"/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 oraz wyksięgowano nieprzydatne i przestarzałe oprogramowanie o łącznej wartości 3 569 zł.</w:t>
      </w:r>
    </w:p>
    <w:p w14:paraId="7D78FCAA" w14:textId="77777777" w:rsidR="00A871E1" w:rsidRPr="005B31D6" w:rsidRDefault="00A871E1" w:rsidP="00A871E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t xml:space="preserve">Zgodnie z Instrukcją inwentaryzacyjną stanowiącą załącznik nr 2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4" w:name="_Hlk68600017"/>
      <w:r w:rsidRPr="005B31D6">
        <w:rPr>
          <w:rFonts w:ascii="Arial" w:eastAsia="Andale Sans UI" w:hAnsi="Arial" w:cs="Arial"/>
          <w:color w:val="auto"/>
          <w:lang w:eastAsia="ar-SA" w:bidi="fa-IR"/>
        </w:rPr>
        <w:t>W myśl instrukcji za teren strzeżony uznaje się:</w:t>
      </w:r>
    </w:p>
    <w:p w14:paraId="25820A02" w14:textId="77777777" w:rsidR="00A871E1" w:rsidRPr="005B31D6" w:rsidRDefault="00A871E1" w:rsidP="00A871E1">
      <w:pPr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t xml:space="preserve">Miejsca przechowywania składników majątkowych (place, budynki), które są zabezpieczone przed nieupoważnionym dostępem poprzez zastosowanie trzech z poniżej wymienionych sposobów zabezpieczeń, tj.: ogrodzenie; zamknięcie </w:t>
      </w:r>
      <w:r w:rsidRPr="005B31D6">
        <w:rPr>
          <w:rFonts w:ascii="Arial" w:eastAsia="Andale Sans UI" w:hAnsi="Arial" w:cs="Arial"/>
          <w:color w:val="auto"/>
          <w:lang w:eastAsia="ar-SA" w:bidi="fa-IR"/>
        </w:rPr>
        <w:lastRenderedPageBreak/>
        <w:t>uniemożliwiające dostęp z zewnątrz; system alarmowy; monitoring; dozór nocny zapewniony przez pracowników jednostki lub wyspecjalizowaną firmę zajmującą się ochroną mienia.</w:t>
      </w:r>
    </w:p>
    <w:p w14:paraId="08C6B922" w14:textId="77777777" w:rsidR="00A871E1" w:rsidRPr="005B31D6" w:rsidRDefault="00A871E1" w:rsidP="00A871E1">
      <w:pPr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B31D6">
        <w:rPr>
          <w:rFonts w:ascii="Arial" w:eastAsia="Andale Sans UI" w:hAnsi="Arial" w:cs="Arial"/>
          <w:color w:val="auto"/>
          <w:lang w:eastAsia="ar-SA" w:bidi="fa-IR"/>
        </w:rPr>
        <w:t>Pomieszczenia magazynowe do których dostęp ma tylko magazynier, posiadające zamknięcie uniemożliwiające dostęp z zewnątrz.</w:t>
      </w:r>
    </w:p>
    <w:p w14:paraId="4AB90EFD" w14:textId="07C27CBC" w:rsidR="00A871E1" w:rsidRPr="00062B75" w:rsidRDefault="00A871E1" w:rsidP="00062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062B75">
        <w:rPr>
          <w:rFonts w:ascii="Arial" w:eastAsia="Andale Sans UI" w:hAnsi="Arial" w:cs="Arial"/>
          <w:color w:val="auto"/>
          <w:lang w:eastAsia="ar-SA" w:bidi="fa-IR"/>
        </w:rPr>
        <w:t>Stosownie do ww. zapisów Instrukcji inwentaryzacyjnej Miejskie Centrum Oświaty w Tychach wystosowało do Dyrektora Szkoły ankiet</w:t>
      </w:r>
      <w:r w:rsidR="00DD142D" w:rsidRPr="00062B75">
        <w:rPr>
          <w:rFonts w:ascii="Arial" w:eastAsia="Andale Sans UI" w:hAnsi="Arial" w:cs="Arial"/>
          <w:color w:val="auto"/>
          <w:lang w:eastAsia="ar-SA" w:bidi="fa-IR"/>
        </w:rPr>
        <w:t>ę</w:t>
      </w:r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 celem określenia czy budynek szkoły i boisko znajdują się na terenie strzeżonym. Jak wynika z ankiety z dnia 17.12.2021 r. oba te obiekty znajdują się na terenie strzeżonym</w:t>
      </w:r>
      <w:bookmarkEnd w:id="14"/>
      <w:r w:rsidRPr="00062B75">
        <w:rPr>
          <w:rFonts w:ascii="Arial" w:eastAsia="Andale Sans UI" w:hAnsi="Arial" w:cs="Arial"/>
          <w:color w:val="auto"/>
          <w:lang w:eastAsia="ar-SA" w:bidi="fa-IR"/>
        </w:rPr>
        <w:t>. W kolejnej ankiecie z dnia 14.12.2022 r. informacje o obiektach uzupełniono o plac zabaw położony na terenie niestrzeżonym. Natomiast w ankiecie z dnia 14.04.2025 r. wskazano, że teren, na którym znajduje się ww. plac zabaw jest strzeżony.</w:t>
      </w:r>
      <w:r w:rsidRPr="005B31D6">
        <w:rPr>
          <w:rFonts w:ascii="Arial" w:eastAsia="Andale Sans UI" w:hAnsi="Arial" w:cs="Arial"/>
          <w:color w:val="00B050"/>
          <w:lang w:eastAsia="ar-SA" w:bidi="fa-IR"/>
        </w:rPr>
        <w:t xml:space="preserve"> </w:t>
      </w:r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W okresie objętym kontrolą przeprowadzono inwentaryzację zgodnie z zarządzeniem Dyrektora MCO w Tychach </w:t>
      </w:r>
      <w:bookmarkStart w:id="15" w:name="_Hlk125538181"/>
      <w:r w:rsidRPr="00062B75">
        <w:rPr>
          <w:rFonts w:ascii="Arial" w:eastAsia="Andale Sans UI" w:hAnsi="Arial" w:cs="Arial"/>
          <w:color w:val="auto"/>
          <w:lang w:eastAsia="ar-SA" w:bidi="fa-IR"/>
        </w:rPr>
        <w:t>nr 021/20/2024 z 06.05.2024 r.</w:t>
      </w:r>
      <w:bookmarkEnd w:id="15"/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 W terminie od 10.06.2024 r. do 14.06.2024 r. została przeprowadzona okresowa inwentaryzacja składników majątku w formie spisu z natury wg stanu na dzień 10 czerwca 2024 r. Zgodnie z udzieloną informacją poprzednia inwentaryzacja okresowa placu zabaw odbyła się w czerwcu 2023 r., a kompleksowa inwentaryzacja wszystkich składników majątku w lipcu 2020 r. </w:t>
      </w:r>
    </w:p>
    <w:p w14:paraId="6954531E" w14:textId="2CA93A7E" w:rsidR="007C61FD" w:rsidRPr="00062B75" w:rsidRDefault="00A871E1" w:rsidP="00062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062B75">
        <w:rPr>
          <w:rFonts w:ascii="Arial" w:eastAsia="Andale Sans UI" w:hAnsi="Arial" w:cs="Arial"/>
          <w:color w:val="auto"/>
          <w:lang w:eastAsia="ar-SA" w:bidi="fa-IR"/>
        </w:rPr>
        <w:t>Weryfikacji poddano dokumentację z przeprowadzonej inwentaryzacji.</w:t>
      </w:r>
      <w:r w:rsidRPr="00062B75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</w:t>
      </w:r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Objęte spisem z natury składniki majątkowe zostały sczytane czytnikiem kodów kreskowych lub spisane na arkuszu akcydensowym o numerze 000818. W wyniku przeprowadzonego spisu ujawniono </w:t>
      </w:r>
      <w:r w:rsidR="001730C1" w:rsidRPr="00062B75">
        <w:rPr>
          <w:rFonts w:ascii="Arial" w:eastAsia="Andale Sans UI" w:hAnsi="Arial" w:cs="Arial"/>
          <w:color w:val="auto"/>
          <w:lang w:eastAsia="ar-SA" w:bidi="fa-IR"/>
        </w:rPr>
        <w:t>niedobory</w:t>
      </w:r>
      <w:r w:rsidRPr="00062B75">
        <w:rPr>
          <w:rFonts w:ascii="Arial" w:eastAsia="Andale Sans UI" w:hAnsi="Arial" w:cs="Arial"/>
          <w:color w:val="auto"/>
          <w:lang w:eastAsia="ar-SA" w:bidi="fa-IR"/>
        </w:rPr>
        <w:t xml:space="preserve"> w postaci: </w:t>
      </w:r>
    </w:p>
    <w:p w14:paraId="014E7EB8" w14:textId="42C1887B" w:rsidR="007C61FD" w:rsidRPr="00062B75" w:rsidRDefault="00A871E1" w:rsidP="00062B75">
      <w:pPr>
        <w:pStyle w:val="Akapitzlist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062B7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Notebooka </w:t>
      </w:r>
      <w:proofErr w:type="spellStart"/>
      <w:r w:rsidRPr="00062B75">
        <w:rPr>
          <w:rFonts w:ascii="Arial" w:hAnsi="Arial" w:cs="Arial"/>
          <w:color w:val="auto"/>
          <w:sz w:val="22"/>
          <w:szCs w:val="22"/>
          <w:lang w:val="pl-PL" w:eastAsia="ar-SA"/>
        </w:rPr>
        <w:t>Acer</w:t>
      </w:r>
      <w:proofErr w:type="spellEnd"/>
      <w:r w:rsidRPr="00062B75">
        <w:rPr>
          <w:rFonts w:ascii="Arial" w:hAnsi="Arial" w:cs="Arial"/>
          <w:color w:val="auto"/>
          <w:sz w:val="22"/>
          <w:szCs w:val="22"/>
          <w:lang w:val="pl-PL" w:eastAsia="ar-SA"/>
        </w:rPr>
        <w:t>, który zgodnie z wyjaśnieniami Dyrektora znajdował się wtedy w</w:t>
      </w:r>
      <w:r w:rsidR="00062B75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Pr="00062B7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naprawie, na dowód czego do kontroli przedłożono protokół realizacji usługi z dnia 20.05.2024 r., </w:t>
      </w:r>
    </w:p>
    <w:p w14:paraId="6B951C30" w14:textId="460DE02A" w:rsidR="007C61FD" w:rsidRPr="00062B75" w:rsidRDefault="00A871E1" w:rsidP="007C61FD">
      <w:pPr>
        <w:pStyle w:val="Akapitzlist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  <w:lang w:val="pl-PL" w:eastAsia="ar-SA"/>
        </w:rPr>
      </w:pPr>
      <w:r w:rsidRPr="00062B7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4 szaf 3-segmentowych oraz 2 szaf 4-segmentowych, które zostały użyczone do Zespołu Szkół nr 4 w Tychach, na dowód czego przedstawiono umowę użyczenia nr 1/2023 z dnia 30.08.2023 r. </w:t>
      </w:r>
    </w:p>
    <w:p w14:paraId="330F3791" w14:textId="40249535" w:rsidR="007C61FD" w:rsidRPr="00062B75" w:rsidRDefault="00A871E1" w:rsidP="007C61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auto"/>
          <w:lang w:eastAsia="ar-SA"/>
        </w:rPr>
      </w:pPr>
      <w:r w:rsidRPr="00062B75">
        <w:rPr>
          <w:rFonts w:ascii="Arial" w:hAnsi="Arial" w:cs="Arial"/>
          <w:color w:val="auto"/>
          <w:lang w:eastAsia="ar-SA"/>
        </w:rPr>
        <w:t xml:space="preserve">Ponadto, w wyniku </w:t>
      </w:r>
      <w:r w:rsidR="007C61FD" w:rsidRPr="00062B75">
        <w:rPr>
          <w:rFonts w:ascii="Arial" w:hAnsi="Arial" w:cs="Arial"/>
          <w:color w:val="auto"/>
          <w:lang w:eastAsia="ar-SA"/>
        </w:rPr>
        <w:t>przeprowadzonego spisu</w:t>
      </w:r>
      <w:r w:rsidRPr="00062B75">
        <w:rPr>
          <w:rFonts w:ascii="Arial" w:hAnsi="Arial" w:cs="Arial"/>
          <w:color w:val="auto"/>
          <w:lang w:eastAsia="ar-SA"/>
        </w:rPr>
        <w:t xml:space="preserve"> stwierdzono nadwyżkę w postaci dystrybutora na wodę firmy </w:t>
      </w:r>
      <w:proofErr w:type="spellStart"/>
      <w:r w:rsidRPr="00062B75">
        <w:rPr>
          <w:rFonts w:ascii="Arial" w:hAnsi="Arial" w:cs="Arial"/>
          <w:color w:val="auto"/>
          <w:lang w:eastAsia="ar-SA"/>
        </w:rPr>
        <w:t>Naawa</w:t>
      </w:r>
      <w:proofErr w:type="spellEnd"/>
      <w:r w:rsidRPr="00062B75">
        <w:rPr>
          <w:rFonts w:ascii="Arial" w:hAnsi="Arial" w:cs="Arial"/>
          <w:color w:val="auto"/>
          <w:lang w:eastAsia="ar-SA"/>
        </w:rPr>
        <w:t xml:space="preserve">. Z wyjaśnień Dyrektora wynika, że dystrybutor ten nie jest własnością szkoły, </w:t>
      </w:r>
      <w:r w:rsidR="007C61FD" w:rsidRPr="00062B75">
        <w:rPr>
          <w:rFonts w:ascii="Arial" w:hAnsi="Arial" w:cs="Arial"/>
          <w:color w:val="auto"/>
          <w:lang w:eastAsia="ar-SA"/>
        </w:rPr>
        <w:t>co potwierdza załączona do przedmiotowych wyjaśnień</w:t>
      </w:r>
      <w:r w:rsidRPr="00062B75">
        <w:rPr>
          <w:rFonts w:ascii="Arial" w:hAnsi="Arial" w:cs="Arial"/>
          <w:color w:val="auto"/>
          <w:lang w:eastAsia="ar-SA"/>
        </w:rPr>
        <w:t xml:space="preserve"> umow</w:t>
      </w:r>
      <w:r w:rsidR="007C61FD" w:rsidRPr="00062B75">
        <w:rPr>
          <w:rFonts w:ascii="Arial" w:hAnsi="Arial" w:cs="Arial"/>
          <w:color w:val="auto"/>
          <w:lang w:eastAsia="ar-SA"/>
        </w:rPr>
        <w:t>a</w:t>
      </w:r>
      <w:r w:rsidRPr="00062B75">
        <w:rPr>
          <w:rFonts w:ascii="Arial" w:hAnsi="Arial" w:cs="Arial"/>
          <w:color w:val="auto"/>
          <w:lang w:eastAsia="ar-SA"/>
        </w:rPr>
        <w:t xml:space="preserve"> najmu nr</w:t>
      </w:r>
      <w:r w:rsidR="00A47CDA" w:rsidRPr="00062B75">
        <w:rPr>
          <w:rFonts w:ascii="Arial" w:hAnsi="Arial" w:cs="Arial"/>
          <w:color w:val="auto"/>
          <w:lang w:eastAsia="ar-SA"/>
        </w:rPr>
        <w:t> </w:t>
      </w:r>
      <w:r w:rsidRPr="00062B75">
        <w:rPr>
          <w:rFonts w:ascii="Arial" w:hAnsi="Arial" w:cs="Arial"/>
          <w:color w:val="auto"/>
          <w:lang w:eastAsia="ar-SA"/>
        </w:rPr>
        <w:t>512/509/01/2024 z dnia 21.12.2023 r.</w:t>
      </w:r>
      <w:r w:rsidR="006876F2" w:rsidRPr="00062B75">
        <w:rPr>
          <w:rFonts w:ascii="Arial" w:hAnsi="Arial" w:cs="Arial"/>
          <w:color w:val="auto"/>
          <w:lang w:eastAsia="ar-SA"/>
        </w:rPr>
        <w:t xml:space="preserve"> </w:t>
      </w:r>
      <w:r w:rsidRPr="00062B75">
        <w:rPr>
          <w:rFonts w:ascii="Arial" w:hAnsi="Arial" w:cs="Arial"/>
          <w:color w:val="auto"/>
          <w:lang w:eastAsia="ar-SA"/>
        </w:rPr>
        <w:t>Nadwyżka została sp</w:t>
      </w:r>
      <w:r w:rsidR="001730C1" w:rsidRPr="00062B75">
        <w:rPr>
          <w:rFonts w:ascii="Arial" w:hAnsi="Arial" w:cs="Arial"/>
          <w:color w:val="auto"/>
          <w:lang w:eastAsia="ar-SA"/>
        </w:rPr>
        <w:t>isana</w:t>
      </w:r>
      <w:r w:rsidRPr="00062B75">
        <w:rPr>
          <w:rFonts w:ascii="Arial" w:hAnsi="Arial" w:cs="Arial"/>
          <w:color w:val="auto"/>
          <w:lang w:eastAsia="ar-SA"/>
        </w:rPr>
        <w:t xml:space="preserve"> na arkuszu akcydensowym nr 000818, </w:t>
      </w:r>
      <w:r w:rsidRPr="00062B75">
        <w:rPr>
          <w:rFonts w:ascii="Arial" w:hAnsi="Arial" w:cs="Arial"/>
          <w:b/>
          <w:bCs/>
          <w:color w:val="auto"/>
          <w:lang w:eastAsia="ar-SA"/>
        </w:rPr>
        <w:t>jednakże jej wycena została dokonana błędnie</w:t>
      </w:r>
      <w:r w:rsidRPr="00062B75">
        <w:rPr>
          <w:rFonts w:ascii="Arial" w:hAnsi="Arial" w:cs="Arial"/>
          <w:color w:val="auto"/>
          <w:lang w:eastAsia="ar-SA"/>
        </w:rPr>
        <w:t xml:space="preserve">. </w:t>
      </w:r>
      <w:r w:rsidRPr="00062B75">
        <w:rPr>
          <w:rFonts w:ascii="Arial" w:hAnsi="Arial" w:cs="Arial"/>
          <w:b/>
          <w:bCs/>
          <w:color w:val="auto"/>
          <w:lang w:eastAsia="ar-SA"/>
        </w:rPr>
        <w:t>Zgodnie z §</w:t>
      </w:r>
      <w:r w:rsidR="00A47CDA" w:rsidRPr="00062B75">
        <w:rPr>
          <w:rFonts w:ascii="Arial" w:hAnsi="Arial" w:cs="Arial"/>
          <w:b/>
          <w:bCs/>
          <w:color w:val="auto"/>
          <w:lang w:eastAsia="ar-SA"/>
        </w:rPr>
        <w:t> </w:t>
      </w:r>
      <w:r w:rsidRPr="00062B75">
        <w:rPr>
          <w:rFonts w:ascii="Arial" w:hAnsi="Arial" w:cs="Arial"/>
          <w:b/>
          <w:bCs/>
          <w:color w:val="auto"/>
          <w:lang w:eastAsia="ar-SA"/>
        </w:rPr>
        <w:t>5 ust. 2 ww. umowy „</w:t>
      </w:r>
      <w:r w:rsidRPr="00062B75">
        <w:rPr>
          <w:rFonts w:ascii="Arial" w:hAnsi="Arial" w:cs="Arial"/>
          <w:b/>
          <w:bCs/>
          <w:i/>
          <w:iCs/>
          <w:color w:val="auto"/>
          <w:lang w:eastAsia="ar-SA"/>
        </w:rPr>
        <w:t>Cena dystrybutora na dzień podpisania umowy wynosi brutto 2 460,00 zł</w:t>
      </w:r>
      <w:r w:rsidRPr="00062B75">
        <w:rPr>
          <w:rFonts w:ascii="Arial" w:hAnsi="Arial" w:cs="Arial"/>
          <w:b/>
          <w:bCs/>
          <w:color w:val="auto"/>
          <w:lang w:eastAsia="ar-SA"/>
        </w:rPr>
        <w:t>”, a nie jak wskazano w arkuszu 98,40 zł, czyli równowartości miesięcznej opłaty za najem dystrybutora.</w:t>
      </w:r>
      <w:r w:rsidRPr="00062B75">
        <w:rPr>
          <w:rFonts w:ascii="Arial" w:hAnsi="Arial" w:cs="Arial"/>
          <w:color w:val="auto"/>
          <w:lang w:eastAsia="ar-SA"/>
        </w:rPr>
        <w:t xml:space="preserve"> </w:t>
      </w:r>
    </w:p>
    <w:p w14:paraId="72026C47" w14:textId="77777777" w:rsidR="003905C3" w:rsidRDefault="003905C3" w:rsidP="007C61F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EE0000"/>
          <w:lang w:eastAsia="ar-SA" w:bidi="fa-IR"/>
        </w:rPr>
      </w:pPr>
    </w:p>
    <w:p w14:paraId="62BA4343" w14:textId="0F09FAC2" w:rsidR="00570B5F" w:rsidRPr="00570B5F" w:rsidRDefault="001C23A5" w:rsidP="006876F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Zgodnie z zapisami polityki rachunkowości konto pozabilansowe 902 służy do ewidencji obcych środków trwałych (podstawowych i pozostałych) </w:t>
      </w:r>
      <w:r w:rsidRPr="001C23A5">
        <w:rPr>
          <w:rFonts w:asciiTheme="minorBidi" w:eastAsia="Andale Sans UI" w:hAnsiTheme="minorBidi" w:cstheme="minorBidi"/>
          <w:color w:val="auto"/>
          <w:u w:val="single"/>
          <w:lang w:eastAsia="ar-SA" w:bidi="fa-IR"/>
        </w:rPr>
        <w:t xml:space="preserve">otrzymanych w bezpłatne używanie. </w:t>
      </w:r>
      <w:r w:rsidRPr="000A1B17">
        <w:rPr>
          <w:rFonts w:asciiTheme="minorBidi" w:eastAsia="Andale Sans UI" w:hAnsiTheme="minorBidi" w:cstheme="minorBidi"/>
          <w:color w:val="auto"/>
          <w:lang w:eastAsia="ar-SA" w:bidi="fa-IR"/>
        </w:rPr>
        <w:t>Na stronie WN ujmuje się zwiększenia, a na stronie MA zmniejszenia stanu i wartości początkowej obcych środków trwałych. Konto pozabilansowe 902 może wykazywać saldo WN, które oznacza stan obcych środków trwałych otrzymanych w bezpłatne użyczenie</w:t>
      </w:r>
      <w:r>
        <w:rPr>
          <w:rFonts w:asciiTheme="minorBidi" w:eastAsia="Andale Sans UI" w:hAnsiTheme="minorBidi" w:cstheme="minorBidi"/>
          <w:color w:val="auto"/>
          <w:lang w:eastAsia="ar-SA" w:bidi="fa-IR"/>
        </w:rPr>
        <w:t xml:space="preserve">. Weryfikacji poddano obroty konta 902 </w:t>
      </w:r>
      <w:r w:rsidR="00B41C20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stwierdzając, że w okresie objętym kontrolą ewidencjonowano na nim wspomniany dystrybutor wody o wartości 2 000 zł oraz tłumacz mowy o wartości 1 390 zł. Mając na uwadze przytoczone powyżej zapisy oraz treść umowy najmu, zgodnie z którą </w:t>
      </w:r>
      <w:r w:rsidR="00110555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dystrybutor wody nie jest oddany szkole do </w:t>
      </w:r>
      <w:r w:rsidR="00110555" w:rsidRPr="001730C1">
        <w:rPr>
          <w:rFonts w:asciiTheme="minorBidi" w:eastAsia="Andale Sans UI" w:hAnsiTheme="minorBidi" w:cstheme="minorBidi"/>
          <w:color w:val="auto"/>
          <w:u w:val="single"/>
          <w:lang w:eastAsia="ar-SA" w:bidi="fa-IR"/>
        </w:rPr>
        <w:t xml:space="preserve">bezpłatnego </w:t>
      </w:r>
      <w:r w:rsidR="00110555">
        <w:rPr>
          <w:rFonts w:asciiTheme="minorBidi" w:eastAsia="Andale Sans UI" w:hAnsiTheme="minorBidi" w:cstheme="minorBidi"/>
          <w:color w:val="auto"/>
          <w:lang w:eastAsia="ar-SA" w:bidi="fa-IR"/>
        </w:rPr>
        <w:t>używania</w:t>
      </w:r>
      <w:r w:rsidR="001730C1">
        <w:rPr>
          <w:rFonts w:asciiTheme="minorBidi" w:eastAsia="Andale Sans UI" w:hAnsiTheme="minorBidi" w:cstheme="minorBidi"/>
          <w:color w:val="auto"/>
          <w:lang w:eastAsia="ar-SA" w:bidi="fa-IR"/>
        </w:rPr>
        <w:t>,</w:t>
      </w:r>
      <w:r w:rsidR="00110555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ujęcie ww. środka trwałego na koncie 902 jest </w:t>
      </w:r>
      <w:r w:rsidR="001730C1">
        <w:rPr>
          <w:rFonts w:asciiTheme="minorBidi" w:eastAsia="Andale Sans UI" w:hAnsiTheme="minorBidi" w:cstheme="minorBidi"/>
          <w:color w:val="auto"/>
          <w:lang w:eastAsia="ar-SA" w:bidi="fa-IR"/>
        </w:rPr>
        <w:t>niezgodne z zapisami polityki rachunkowości</w:t>
      </w:r>
      <w:r w:rsidR="00110555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. Ponadto </w:t>
      </w:r>
      <w:r w:rsidR="00110555" w:rsidRPr="006E165D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wątpliwości budzi również wartość dystrybutora ujęta na koncie 902, tj. 2</w:t>
      </w:r>
      <w:r w:rsidR="004F4BC6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="00110555" w:rsidRPr="006E165D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000</w:t>
      </w:r>
      <w:r w:rsidR="004F4BC6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 </w:t>
      </w:r>
      <w:r w:rsidR="00110555" w:rsidRPr="006E165D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zł  przy czym zgodnie z zacytowanym powyżej fragmentem umowy wartość dystrybutora określon</w:t>
      </w:r>
      <w:r w:rsidR="00F86413" w:rsidRPr="006E165D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>o</w:t>
      </w:r>
      <w:r w:rsidR="00110555" w:rsidRPr="006E165D">
        <w:rPr>
          <w:rFonts w:asciiTheme="minorBidi" w:eastAsia="Andale Sans UI" w:hAnsiTheme="minorBidi" w:cstheme="minorBidi"/>
          <w:b/>
          <w:bCs/>
          <w:color w:val="auto"/>
          <w:lang w:eastAsia="ar-SA" w:bidi="fa-IR"/>
        </w:rPr>
        <w:t xml:space="preserve"> na 2 460 zł.</w:t>
      </w:r>
      <w:r w:rsidR="00110555" w:rsidRPr="00570B5F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 </w:t>
      </w:r>
      <w:r w:rsidR="00F86413" w:rsidRPr="00570B5F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570B5F" w:rsidRPr="00570B5F">
        <w:rPr>
          <w:rFonts w:ascii="Arial" w:eastAsia="Andale Sans UI" w:hAnsi="Arial" w:cs="Arial"/>
          <w:color w:val="auto"/>
          <w:lang w:eastAsia="ar-SA" w:bidi="fa-IR"/>
        </w:rPr>
        <w:t>Podkreślić należy, że zgodnie z zarządzeniem w</w:t>
      </w:r>
      <w:r w:rsidR="006E165D">
        <w:rPr>
          <w:rFonts w:ascii="Arial" w:eastAsia="Andale Sans UI" w:hAnsi="Arial" w:cs="Arial"/>
          <w:color w:val="auto"/>
          <w:lang w:eastAsia="ar-SA" w:bidi="fa-IR"/>
        </w:rPr>
        <w:t> </w:t>
      </w:r>
      <w:r w:rsidR="00570B5F" w:rsidRPr="00570B5F">
        <w:rPr>
          <w:rFonts w:ascii="Arial" w:eastAsia="Andale Sans UI" w:hAnsi="Arial" w:cs="Arial"/>
          <w:color w:val="auto"/>
          <w:lang w:eastAsia="ar-SA" w:bidi="fa-IR"/>
        </w:rPr>
        <w:t>sprawie inwentaryzacji, spis z</w:t>
      </w:r>
      <w:r w:rsidR="00A47CDA">
        <w:rPr>
          <w:rFonts w:ascii="Arial" w:eastAsia="Andale Sans UI" w:hAnsi="Arial" w:cs="Arial"/>
          <w:color w:val="auto"/>
          <w:lang w:eastAsia="ar-SA" w:bidi="fa-IR"/>
        </w:rPr>
        <w:t> </w:t>
      </w:r>
      <w:r w:rsidR="00570B5F" w:rsidRPr="00570B5F">
        <w:rPr>
          <w:rFonts w:ascii="Arial" w:eastAsia="Andale Sans UI" w:hAnsi="Arial" w:cs="Arial"/>
          <w:color w:val="auto"/>
          <w:lang w:eastAsia="ar-SA" w:bidi="fa-IR"/>
        </w:rPr>
        <w:t>natury miał objąć również obce składniki majątku. Zgodnie zaś z instrukcją inwentaryzacyjną do obowiązków Dyrektora Szkoły należy poprawne przeprowadzenie prac przygotowawczych przed spisem, do których należy między innymi wyraźne oznakowanie i poinformowanie komisji inwentaryzacyjnej o znajdujących się w</w:t>
      </w:r>
      <w:r w:rsidR="006E165D">
        <w:rPr>
          <w:rFonts w:ascii="Arial" w:eastAsia="Andale Sans UI" w:hAnsi="Arial" w:cs="Arial"/>
          <w:color w:val="auto"/>
          <w:lang w:eastAsia="ar-SA" w:bidi="fa-IR"/>
        </w:rPr>
        <w:t> </w:t>
      </w:r>
      <w:r w:rsidR="00570B5F" w:rsidRPr="00570B5F">
        <w:rPr>
          <w:rFonts w:ascii="Arial" w:eastAsia="Andale Sans UI" w:hAnsi="Arial" w:cs="Arial"/>
          <w:color w:val="auto"/>
          <w:lang w:eastAsia="ar-SA" w:bidi="fa-IR"/>
        </w:rPr>
        <w:t>jednostce składnikach majątkowych nie będących jej własnością, powierzone jednostce czasowo do użytkowania, przechowywania itp. Zatem dystrybutor wody prawidłowo ujęto na osobnym arkuszu spisu z</w:t>
      </w:r>
      <w:r w:rsidR="00A47CDA">
        <w:rPr>
          <w:rFonts w:ascii="Arial" w:eastAsia="Andale Sans UI" w:hAnsi="Arial" w:cs="Arial"/>
          <w:color w:val="auto"/>
          <w:lang w:eastAsia="ar-SA" w:bidi="fa-IR"/>
        </w:rPr>
        <w:t> </w:t>
      </w:r>
      <w:r w:rsidR="00570B5F" w:rsidRPr="00570B5F">
        <w:rPr>
          <w:rFonts w:ascii="Arial" w:eastAsia="Andale Sans UI" w:hAnsi="Arial" w:cs="Arial"/>
          <w:color w:val="auto"/>
          <w:lang w:eastAsia="ar-SA" w:bidi="fa-IR"/>
        </w:rPr>
        <w:t>natury jednak, jeżeli był on prawidłowo oznakowany nie powinien zostać wykazany w</w:t>
      </w:r>
      <w:r w:rsidR="00A47CDA">
        <w:rPr>
          <w:rFonts w:ascii="Arial" w:eastAsia="Andale Sans UI" w:hAnsi="Arial" w:cs="Arial"/>
          <w:color w:val="auto"/>
          <w:lang w:eastAsia="ar-SA" w:bidi="fa-IR"/>
        </w:rPr>
        <w:t> </w:t>
      </w:r>
      <w:r w:rsidR="00570B5F" w:rsidRPr="00570B5F">
        <w:rPr>
          <w:rFonts w:ascii="Arial" w:eastAsia="Andale Sans UI" w:hAnsi="Arial" w:cs="Arial"/>
          <w:color w:val="auto"/>
          <w:lang w:eastAsia="ar-SA" w:bidi="fa-IR"/>
        </w:rPr>
        <w:t>różnicach inwentaryzacyjnych jako nadwyżka.</w:t>
      </w:r>
    </w:p>
    <w:p w14:paraId="42DAE4AA" w14:textId="6262C087" w:rsidR="00A871E1" w:rsidRPr="00F86413" w:rsidRDefault="00F86413" w:rsidP="006876F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EE0000"/>
          <w:lang w:eastAsia="ar-SA" w:bidi="fa-IR"/>
        </w:rPr>
      </w:pPr>
      <w:r w:rsidRPr="00140D23">
        <w:rPr>
          <w:rFonts w:ascii="Arial" w:eastAsia="Andale Sans UI" w:hAnsi="Arial" w:cs="Arial"/>
          <w:color w:val="auto"/>
          <w:lang w:eastAsia="ar-SA" w:bidi="fa-IR"/>
        </w:rPr>
        <w:t xml:space="preserve">Weryfikacji poddano </w:t>
      </w:r>
      <w:r w:rsidR="00140D23" w:rsidRPr="00140D23">
        <w:rPr>
          <w:rFonts w:ascii="Arial" w:eastAsia="Andale Sans UI" w:hAnsi="Arial" w:cs="Arial"/>
          <w:color w:val="auto"/>
          <w:lang w:eastAsia="ar-SA" w:bidi="fa-IR"/>
        </w:rPr>
        <w:t xml:space="preserve">również </w:t>
      </w:r>
      <w:r w:rsidRPr="00140D23">
        <w:rPr>
          <w:rFonts w:ascii="Arial" w:eastAsia="Andale Sans UI" w:hAnsi="Arial" w:cs="Arial"/>
          <w:color w:val="auto"/>
          <w:lang w:eastAsia="ar-SA" w:bidi="fa-IR"/>
        </w:rPr>
        <w:t xml:space="preserve">umowę użyczenia nr P/7/2022 </w:t>
      </w:r>
      <w:r w:rsidR="008379A1" w:rsidRPr="00140D23">
        <w:rPr>
          <w:rFonts w:ascii="Arial" w:eastAsia="Andale Sans UI" w:hAnsi="Arial" w:cs="Arial"/>
          <w:color w:val="auto"/>
          <w:lang w:eastAsia="ar-SA" w:bidi="fa-IR"/>
        </w:rPr>
        <w:t xml:space="preserve">wraz z aneksami, z treści której wynika, że na potrzeby szkoły MCO w Tychach bezpłatnie użyczyło </w:t>
      </w:r>
      <w:r w:rsidR="00140D23" w:rsidRPr="00140D23">
        <w:rPr>
          <w:rFonts w:ascii="Arial" w:eastAsia="Andale Sans UI" w:hAnsi="Arial" w:cs="Arial"/>
          <w:color w:val="auto"/>
          <w:lang w:eastAsia="ar-SA" w:bidi="fa-IR"/>
        </w:rPr>
        <w:t xml:space="preserve">tłumacz mowy o wartości zgodnej z kwotą wskazaną na koncie 902. </w:t>
      </w:r>
      <w:r w:rsidR="003905C3" w:rsidRPr="001C23A5">
        <w:rPr>
          <w:rFonts w:ascii="Arial" w:hAnsi="Arial" w:cs="Arial"/>
          <w:b/>
          <w:bCs/>
          <w:color w:val="auto"/>
          <w:lang w:eastAsia="ar-SA"/>
        </w:rPr>
        <w:t xml:space="preserve">Wątpliwości budzi natomiast fakt, że podczas spisu na arkuszach nie ujęto ww. translatora mowy, który </w:t>
      </w:r>
      <w:r w:rsidR="001C23A5" w:rsidRPr="001C23A5">
        <w:rPr>
          <w:rFonts w:ascii="Arial" w:hAnsi="Arial" w:cs="Arial"/>
          <w:b/>
          <w:bCs/>
          <w:color w:val="auto"/>
          <w:lang w:eastAsia="ar-SA"/>
        </w:rPr>
        <w:t xml:space="preserve">jako obcy środek trwały </w:t>
      </w:r>
      <w:r w:rsidR="003905C3" w:rsidRPr="001C23A5">
        <w:rPr>
          <w:rFonts w:ascii="Arial" w:hAnsi="Arial" w:cs="Arial"/>
          <w:b/>
          <w:bCs/>
          <w:color w:val="auto"/>
          <w:lang w:eastAsia="ar-SA"/>
        </w:rPr>
        <w:t xml:space="preserve">również powinien zostać </w:t>
      </w:r>
      <w:r w:rsidR="001C23A5" w:rsidRPr="001C23A5">
        <w:rPr>
          <w:rFonts w:ascii="Arial" w:hAnsi="Arial" w:cs="Arial"/>
          <w:b/>
          <w:bCs/>
          <w:color w:val="auto"/>
          <w:lang w:eastAsia="ar-SA"/>
        </w:rPr>
        <w:t>zinwentaryzowany.</w:t>
      </w:r>
    </w:p>
    <w:p w14:paraId="1EFC882D" w14:textId="63367969" w:rsidR="001F7C8E" w:rsidRDefault="004A7064" w:rsidP="006876F2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b/>
          <w:color w:val="auto"/>
        </w:rPr>
      </w:pPr>
      <w:r w:rsidRPr="008D6664">
        <w:rPr>
          <w:rFonts w:asciiTheme="minorBidi" w:eastAsia="Andale Sans UI" w:hAnsiTheme="minorBidi" w:cstheme="minorBidi"/>
          <w:color w:val="auto"/>
          <w:lang w:eastAsia="ar-SA" w:bidi="fa-IR"/>
        </w:rPr>
        <w:t>W toku czynności kontrolnych sprawdzeniu poddano dokumentację potwierdzającą realizację postanowień art. 26 ust.1 pkt 2 i pkt 3 ustawy o rachunkowości, tj</w:t>
      </w:r>
      <w:r w:rsidRPr="006876F2">
        <w:rPr>
          <w:rFonts w:asciiTheme="minorBidi" w:eastAsia="Andale Sans UI" w:hAnsiTheme="minorBidi" w:cstheme="minorBidi"/>
          <w:color w:val="auto"/>
          <w:lang w:eastAsia="ar-SA" w:bidi="fa-IR"/>
        </w:rPr>
        <w:t xml:space="preserve">.: potwierdzenia sald w zakresie aktywów finansowych i należności oraz </w:t>
      </w:r>
      <w:r w:rsidRPr="008D6664">
        <w:rPr>
          <w:rFonts w:asciiTheme="minorBidi" w:eastAsia="Andale Sans UI" w:hAnsiTheme="minorBidi" w:cstheme="minorBidi"/>
          <w:bCs/>
          <w:color w:val="auto"/>
          <w:lang w:eastAsia="ar-SA" w:bidi="fa-IR"/>
        </w:rPr>
        <w:t>protokół z inwentaryzacji przeprowadzonej metodą weryfikacji</w:t>
      </w:r>
      <w:bookmarkStart w:id="16" w:name="_Hlk125460790"/>
      <w:r w:rsidRPr="008D6664">
        <w:rPr>
          <w:rFonts w:asciiTheme="minorBidi" w:eastAsia="Andale Sans UI" w:hAnsiTheme="minorBidi" w:cstheme="minorBidi"/>
          <w:bCs/>
          <w:color w:val="auto"/>
          <w:lang w:eastAsia="ar-SA" w:bidi="fa-IR"/>
        </w:rPr>
        <w:t xml:space="preserve"> na koniec 202</w:t>
      </w:r>
      <w:bookmarkEnd w:id="16"/>
      <w:r w:rsidRPr="008D6664">
        <w:rPr>
          <w:rFonts w:asciiTheme="minorBidi" w:eastAsia="Andale Sans UI" w:hAnsiTheme="minorBidi" w:cstheme="minorBidi"/>
          <w:bCs/>
          <w:color w:val="auto"/>
          <w:lang w:eastAsia="ar-SA" w:bidi="fa-IR"/>
        </w:rPr>
        <w:t xml:space="preserve">4 r. </w:t>
      </w:r>
      <w:r w:rsidRPr="006E165D">
        <w:rPr>
          <w:rFonts w:asciiTheme="minorBidi" w:eastAsia="Andale Sans UI" w:hAnsiTheme="minorBidi" w:cstheme="minorBidi"/>
          <w:b/>
          <w:color w:val="auto"/>
          <w:lang w:eastAsia="ar-SA" w:bidi="fa-IR"/>
        </w:rPr>
        <w:t>W powyższym zakresie stwierdzono, że potwierdzenia sald należności przekazane kontrahentom nie zostały podpisane przez osobę upoważnioną do wystawienia potwierdzenia sald.</w:t>
      </w:r>
      <w:r w:rsidR="004A7B0B" w:rsidRPr="006E165D">
        <w:rPr>
          <w:rFonts w:asciiTheme="minorBidi" w:hAnsiTheme="minorBidi" w:cstheme="minorBidi"/>
          <w:b/>
          <w:color w:val="auto"/>
        </w:rPr>
        <w:t xml:space="preserve"> </w:t>
      </w:r>
      <w:bookmarkStart w:id="17" w:name="_Hlk193273481"/>
    </w:p>
    <w:p w14:paraId="3E555A61" w14:textId="77777777" w:rsidR="006E165D" w:rsidRDefault="006E165D" w:rsidP="006876F2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b/>
          <w:color w:val="auto"/>
        </w:rPr>
      </w:pPr>
    </w:p>
    <w:p w14:paraId="74DA9DB6" w14:textId="77777777" w:rsidR="006E165D" w:rsidRDefault="006E165D" w:rsidP="006876F2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b/>
          <w:color w:val="auto"/>
        </w:rPr>
      </w:pPr>
    </w:p>
    <w:p w14:paraId="3EC2A87D" w14:textId="77777777" w:rsidR="006E165D" w:rsidRPr="006E165D" w:rsidRDefault="006E165D" w:rsidP="006876F2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theme="minorBidi"/>
          <w:b/>
          <w:color w:val="auto"/>
        </w:rPr>
      </w:pPr>
    </w:p>
    <w:bookmarkEnd w:id="17"/>
    <w:p w14:paraId="2F8CC526" w14:textId="43AACBBB" w:rsidR="00092739" w:rsidRPr="002C64B8" w:rsidRDefault="00F330FB" w:rsidP="00092739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Theme="minorBidi" w:hAnsiTheme="minorBidi" w:cstheme="minorBidi"/>
          <w:b/>
          <w:color w:val="auto"/>
        </w:rPr>
      </w:pPr>
      <w:r w:rsidRPr="002C64B8">
        <w:rPr>
          <w:rFonts w:asciiTheme="minorBidi" w:hAnsiTheme="minorBidi" w:cstheme="minorBidi"/>
          <w:b/>
          <w:color w:val="auto"/>
        </w:rPr>
        <w:lastRenderedPageBreak/>
        <w:t>Realizacja dochodów budżetowych</w:t>
      </w:r>
      <w:r w:rsidR="00BB0367" w:rsidRPr="002C64B8">
        <w:rPr>
          <w:rFonts w:asciiTheme="minorBidi" w:hAnsiTheme="minorBidi" w:cstheme="minorBidi"/>
          <w:b/>
          <w:color w:val="auto"/>
        </w:rPr>
        <w:t>.</w:t>
      </w:r>
    </w:p>
    <w:p w14:paraId="24856E5B" w14:textId="5B0B584D" w:rsidR="000465AE" w:rsidRDefault="00F10DAF" w:rsidP="00AD12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446B0E">
        <w:rPr>
          <w:rFonts w:ascii="Arial" w:hAnsi="Arial" w:cs="Arial"/>
          <w:color w:val="auto"/>
        </w:rPr>
        <w:t>Głównymi dochodami budżetowym</w:t>
      </w:r>
      <w:r w:rsidR="00D14110" w:rsidRPr="00446B0E">
        <w:rPr>
          <w:rFonts w:ascii="Arial" w:hAnsi="Arial" w:cs="Arial"/>
          <w:color w:val="auto"/>
        </w:rPr>
        <w:t>i</w:t>
      </w:r>
      <w:r w:rsidRPr="00446B0E">
        <w:rPr>
          <w:rFonts w:ascii="Arial" w:hAnsi="Arial" w:cs="Arial"/>
          <w:color w:val="auto"/>
        </w:rPr>
        <w:t xml:space="preserve"> pobieranym</w:t>
      </w:r>
      <w:r w:rsidR="00D14110" w:rsidRPr="00446B0E">
        <w:rPr>
          <w:rFonts w:ascii="Arial" w:hAnsi="Arial" w:cs="Arial"/>
          <w:color w:val="auto"/>
        </w:rPr>
        <w:t>i</w:t>
      </w:r>
      <w:r w:rsidRPr="00446B0E">
        <w:rPr>
          <w:rFonts w:ascii="Arial" w:hAnsi="Arial" w:cs="Arial"/>
          <w:color w:val="auto"/>
        </w:rPr>
        <w:t xml:space="preserve"> przez </w:t>
      </w:r>
      <w:r w:rsidR="00446B0E" w:rsidRPr="00446B0E">
        <w:rPr>
          <w:rFonts w:ascii="Arial" w:hAnsi="Arial" w:cs="Arial"/>
          <w:color w:val="auto"/>
        </w:rPr>
        <w:t>s</w:t>
      </w:r>
      <w:r w:rsidRPr="00446B0E">
        <w:rPr>
          <w:rFonts w:ascii="Arial" w:hAnsi="Arial" w:cs="Arial"/>
          <w:color w:val="auto"/>
        </w:rPr>
        <w:t>zkołę są opłaty za wyżywienie dzieci w szkole</w:t>
      </w:r>
      <w:r w:rsidR="00446B0E">
        <w:rPr>
          <w:rFonts w:ascii="Arial" w:hAnsi="Arial" w:cs="Arial"/>
          <w:color w:val="auto"/>
        </w:rPr>
        <w:t xml:space="preserve"> </w:t>
      </w:r>
      <w:r w:rsidR="00446B0E" w:rsidRPr="00446B0E">
        <w:rPr>
          <w:rFonts w:ascii="Arial" w:hAnsi="Arial" w:cs="Arial"/>
          <w:color w:val="auto"/>
        </w:rPr>
        <w:t xml:space="preserve">(do sierpnia 2024 r. § 0830, od września 2024 r. § 0690) </w:t>
      </w:r>
      <w:r w:rsidRPr="00446B0E">
        <w:rPr>
          <w:rFonts w:ascii="Arial" w:hAnsi="Arial" w:cs="Arial"/>
          <w:color w:val="auto"/>
        </w:rPr>
        <w:t xml:space="preserve"> oraz dochody z</w:t>
      </w:r>
      <w:r w:rsidR="00A47CDA">
        <w:rPr>
          <w:rFonts w:ascii="Arial" w:hAnsi="Arial" w:cs="Arial"/>
          <w:color w:val="auto"/>
        </w:rPr>
        <w:t> </w:t>
      </w:r>
      <w:r w:rsidRPr="00446B0E">
        <w:rPr>
          <w:rFonts w:ascii="Arial" w:hAnsi="Arial" w:cs="Arial"/>
          <w:color w:val="auto"/>
        </w:rPr>
        <w:t>tytułu najmu pomieszczeń</w:t>
      </w:r>
      <w:r w:rsidR="00446B0E">
        <w:rPr>
          <w:rFonts w:ascii="Arial" w:hAnsi="Arial" w:cs="Arial"/>
          <w:color w:val="auto"/>
        </w:rPr>
        <w:t xml:space="preserve"> (§ 0750)</w:t>
      </w:r>
      <w:r w:rsidRPr="00446B0E">
        <w:rPr>
          <w:rFonts w:ascii="Arial" w:hAnsi="Arial" w:cs="Arial"/>
          <w:color w:val="auto"/>
        </w:rPr>
        <w:t xml:space="preserve">. </w:t>
      </w:r>
    </w:p>
    <w:p w14:paraId="214237C8" w14:textId="1A832833" w:rsidR="001763F2" w:rsidRDefault="00F10DAF" w:rsidP="00AD12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446B0E">
        <w:rPr>
          <w:rFonts w:ascii="Arial" w:hAnsi="Arial" w:cs="Arial"/>
          <w:color w:val="auto"/>
        </w:rPr>
        <w:t xml:space="preserve">Jak wynika z przedłożonych sprawozdań Rb-27S jednostka uzyskała </w:t>
      </w:r>
      <w:r w:rsidR="00446B0E">
        <w:rPr>
          <w:rFonts w:ascii="Arial" w:hAnsi="Arial" w:cs="Arial"/>
          <w:color w:val="auto"/>
        </w:rPr>
        <w:t>następujące dochody</w:t>
      </w:r>
      <w:r w:rsidR="000465AE">
        <w:rPr>
          <w:rFonts w:ascii="Arial" w:hAnsi="Arial" w:cs="Arial"/>
          <w:color w:val="auto"/>
        </w:rPr>
        <w:t xml:space="preserve"> z tytułu odpłatności za wyżywienie</w:t>
      </w:r>
      <w:r w:rsidR="00446B0E">
        <w:rPr>
          <w:rFonts w:ascii="Arial" w:hAnsi="Arial" w:cs="Arial"/>
          <w:color w:val="auto"/>
        </w:rPr>
        <w:t>:</w:t>
      </w:r>
    </w:p>
    <w:p w14:paraId="029DFE19" w14:textId="77777777" w:rsidR="000465AE" w:rsidRDefault="000465AE" w:rsidP="00B26B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3"/>
        <w:gridCol w:w="2973"/>
        <w:gridCol w:w="2973"/>
      </w:tblGrid>
      <w:tr w:rsidR="00446B0E" w14:paraId="6D496098" w14:textId="77777777" w:rsidTr="000465AE">
        <w:tc>
          <w:tcPr>
            <w:tcW w:w="2973" w:type="dxa"/>
            <w:shd w:val="clear" w:color="auto" w:fill="F2F2F2" w:themeFill="background1" w:themeFillShade="F2"/>
          </w:tcPr>
          <w:p w14:paraId="39CBAD2A" w14:textId="77777777" w:rsidR="00446B0E" w:rsidRDefault="00446B0E" w:rsidP="000465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3" w:type="dxa"/>
            <w:shd w:val="clear" w:color="auto" w:fill="F2F2F2" w:themeFill="background1" w:themeFillShade="F2"/>
          </w:tcPr>
          <w:p w14:paraId="55BEFD59" w14:textId="59E84F56" w:rsidR="00446B0E" w:rsidRPr="001763F2" w:rsidRDefault="00F52AA7" w:rsidP="000465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</w:rPr>
            </w:pPr>
            <w:r w:rsidRPr="001763F2">
              <w:rPr>
                <w:rFonts w:ascii="Arial" w:hAnsi="Arial" w:cs="Arial"/>
                <w:b/>
                <w:bCs/>
                <w:color w:val="auto"/>
              </w:rPr>
              <w:t>2023</w:t>
            </w:r>
            <w:r w:rsidR="001763F2" w:rsidRPr="001763F2">
              <w:rPr>
                <w:rFonts w:ascii="Arial" w:hAnsi="Arial" w:cs="Arial"/>
                <w:b/>
                <w:bCs/>
                <w:color w:val="auto"/>
              </w:rPr>
              <w:t xml:space="preserve"> r.</w:t>
            </w:r>
          </w:p>
        </w:tc>
        <w:tc>
          <w:tcPr>
            <w:tcW w:w="2973" w:type="dxa"/>
            <w:shd w:val="clear" w:color="auto" w:fill="F2F2F2" w:themeFill="background1" w:themeFillShade="F2"/>
          </w:tcPr>
          <w:p w14:paraId="1B0A180D" w14:textId="40387361" w:rsidR="00446B0E" w:rsidRPr="001763F2" w:rsidRDefault="00F52AA7" w:rsidP="000465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1763F2">
              <w:rPr>
                <w:rFonts w:ascii="Arial" w:hAnsi="Arial" w:cs="Arial"/>
                <w:b/>
                <w:bCs/>
                <w:color w:val="auto"/>
              </w:rPr>
              <w:t>2024 r.</w:t>
            </w:r>
          </w:p>
        </w:tc>
      </w:tr>
      <w:tr w:rsidR="00446B0E" w14:paraId="36A87AED" w14:textId="77777777" w:rsidTr="00446B0E">
        <w:tc>
          <w:tcPr>
            <w:tcW w:w="2973" w:type="dxa"/>
          </w:tcPr>
          <w:p w14:paraId="330B9810" w14:textId="7AF9FABD" w:rsidR="00446B0E" w:rsidRPr="00EB0A24" w:rsidRDefault="000C7B43" w:rsidP="00F10D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B0A24">
              <w:rPr>
                <w:rFonts w:ascii="Arial" w:hAnsi="Arial" w:cs="Arial"/>
                <w:color w:val="auto"/>
              </w:rPr>
              <w:t xml:space="preserve">80148 </w:t>
            </w:r>
            <w:r w:rsidR="00F52AA7" w:rsidRPr="00EB0A24">
              <w:rPr>
                <w:rFonts w:ascii="Arial" w:hAnsi="Arial" w:cs="Arial"/>
                <w:color w:val="auto"/>
              </w:rPr>
              <w:t>§ 0690</w:t>
            </w:r>
          </w:p>
        </w:tc>
        <w:tc>
          <w:tcPr>
            <w:tcW w:w="2973" w:type="dxa"/>
          </w:tcPr>
          <w:p w14:paraId="5ED56691" w14:textId="3DB3047F" w:rsidR="00446B0E" w:rsidRPr="00EB0A24" w:rsidRDefault="000C7B43" w:rsidP="000465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EB0A24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973" w:type="dxa"/>
          </w:tcPr>
          <w:p w14:paraId="3BCCB0D4" w14:textId="6CDC803C" w:rsidR="00446B0E" w:rsidRPr="00F52AA7" w:rsidRDefault="000465AE" w:rsidP="000465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83 309,90</w:t>
            </w:r>
          </w:p>
        </w:tc>
      </w:tr>
      <w:tr w:rsidR="00446B0E" w14:paraId="10C58BFE" w14:textId="77777777" w:rsidTr="00446B0E">
        <w:tc>
          <w:tcPr>
            <w:tcW w:w="2973" w:type="dxa"/>
          </w:tcPr>
          <w:p w14:paraId="2832CE67" w14:textId="12C8C2E2" w:rsidR="00446B0E" w:rsidRPr="00EB0A24" w:rsidRDefault="000C7B43" w:rsidP="00F10D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B0A24">
              <w:rPr>
                <w:rFonts w:ascii="Arial" w:hAnsi="Arial" w:cs="Arial"/>
                <w:color w:val="auto"/>
              </w:rPr>
              <w:t xml:space="preserve">80148 </w:t>
            </w:r>
            <w:r w:rsidR="00F52AA7" w:rsidRPr="00EB0A24">
              <w:rPr>
                <w:rFonts w:ascii="Arial" w:hAnsi="Arial" w:cs="Arial"/>
                <w:color w:val="auto"/>
              </w:rPr>
              <w:t>§ 0830</w:t>
            </w:r>
          </w:p>
        </w:tc>
        <w:tc>
          <w:tcPr>
            <w:tcW w:w="2973" w:type="dxa"/>
          </w:tcPr>
          <w:p w14:paraId="4024FCCA" w14:textId="5C157193" w:rsidR="00446B0E" w:rsidRPr="00EB0A24" w:rsidRDefault="000C7B43" w:rsidP="000465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EB0A24">
              <w:rPr>
                <w:rFonts w:ascii="Arial" w:hAnsi="Arial" w:cs="Arial"/>
                <w:color w:val="auto"/>
              </w:rPr>
              <w:t>190 439,57</w:t>
            </w:r>
          </w:p>
        </w:tc>
        <w:tc>
          <w:tcPr>
            <w:tcW w:w="2973" w:type="dxa"/>
          </w:tcPr>
          <w:p w14:paraId="6602B423" w14:textId="29AD7AD8" w:rsidR="00446B0E" w:rsidRPr="00F52AA7" w:rsidRDefault="00F52AA7" w:rsidP="000465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F52AA7">
              <w:rPr>
                <w:rFonts w:ascii="Arial" w:hAnsi="Arial" w:cs="Arial"/>
                <w:color w:val="auto"/>
              </w:rPr>
              <w:t>160 455,75</w:t>
            </w:r>
          </w:p>
        </w:tc>
      </w:tr>
    </w:tbl>
    <w:p w14:paraId="121A1A4F" w14:textId="77777777" w:rsidR="00446B0E" w:rsidRPr="00D04633" w:rsidRDefault="00446B0E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1F497D" w:themeColor="text2"/>
        </w:rPr>
      </w:pPr>
    </w:p>
    <w:p w14:paraId="4CF142CD" w14:textId="66542DF2" w:rsidR="00090FB8" w:rsidRDefault="00F10DAF" w:rsidP="000B1E9B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1F497D" w:themeColor="text2"/>
        </w:rPr>
      </w:pPr>
      <w:r w:rsidRPr="00090FB8">
        <w:rPr>
          <w:rFonts w:ascii="Arial" w:hAnsi="Arial" w:cs="Arial"/>
          <w:color w:val="auto"/>
        </w:rPr>
        <w:t>Zgodnie z art. 106 ustawy z dnia 14 grudnia 2016 r. Prawo oświatowe w celu zapewnienia prawidłowej realizacji zadań opiekuńczych, w szczególności wspierania prawidłowego rozwoju uczniów, szkoła może zorganizować stołówkę.</w:t>
      </w:r>
      <w:r w:rsidRPr="00090F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90FB8">
        <w:rPr>
          <w:rFonts w:ascii="Arial" w:eastAsia="Times New Roman" w:hAnsi="Arial" w:cs="Arial"/>
          <w:color w:val="auto"/>
        </w:rPr>
        <w:t xml:space="preserve">Jak wynika natomiast z </w:t>
      </w:r>
      <w:r w:rsidRPr="00090FB8">
        <w:rPr>
          <w:rFonts w:ascii="Arial" w:hAnsi="Arial" w:cs="Arial"/>
          <w:color w:val="auto"/>
        </w:rPr>
        <w:t xml:space="preserve">art. 106a ww. ustawy szkoła podstawowa, z wyjątkiem szkoły podstawowej dla </w:t>
      </w:r>
      <w:r w:rsidR="00E607A3" w:rsidRPr="00090FB8">
        <w:rPr>
          <w:rFonts w:ascii="Arial" w:hAnsi="Arial" w:cs="Arial"/>
          <w:color w:val="auto"/>
        </w:rPr>
        <w:t>dorosłych</w:t>
      </w:r>
      <w:r w:rsidRPr="00090FB8">
        <w:rPr>
          <w:rFonts w:ascii="Arial" w:hAnsi="Arial" w:cs="Arial"/>
          <w:color w:val="auto"/>
        </w:rPr>
        <w:t xml:space="preserve"> </w:t>
      </w:r>
      <w:r w:rsidR="00570B5F" w:rsidRPr="00570B5F">
        <w:rPr>
          <w:rFonts w:ascii="Arial" w:hAnsi="Arial" w:cs="Arial"/>
          <w:color w:val="auto"/>
        </w:rPr>
        <w:t>oraz szkoła artystyczna realizująca kształcenie ogólne w zakresie szkoły podstawowej</w:t>
      </w:r>
      <w:r w:rsidRPr="00090FB8">
        <w:rPr>
          <w:rFonts w:ascii="Arial" w:hAnsi="Arial" w:cs="Arial"/>
          <w:color w:val="auto"/>
        </w:rPr>
        <w:t xml:space="preserve">, </w:t>
      </w:r>
      <w:r w:rsidRPr="00090FB8">
        <w:rPr>
          <w:rFonts w:ascii="Arial" w:hAnsi="Arial" w:cs="Arial"/>
          <w:color w:val="auto"/>
          <w:u w:val="single"/>
        </w:rPr>
        <w:t xml:space="preserve">zapewnia uczniom jeden gorący posiłek w ciągu dnia i stwarza im możliwość jego spożycia w czasie pobytu w szkole. </w:t>
      </w:r>
      <w:r w:rsidRPr="00090FB8">
        <w:rPr>
          <w:rFonts w:ascii="Arial" w:hAnsi="Arial" w:cs="Arial"/>
          <w:color w:val="auto"/>
        </w:rPr>
        <w:t xml:space="preserve">Korzystanie z posiłku jest dobrowolne i odpłatne. Warunki korzystania ze stołówki szkolnej, w tym wysokość opłat za posiłki, ustala dyrektor szkoły w porozumieniu z organem prowadzącym szkołę. </w:t>
      </w:r>
      <w:r w:rsidRPr="00090FB8">
        <w:rPr>
          <w:rFonts w:ascii="Arial" w:hAnsi="Arial" w:cs="Arial"/>
          <w:color w:val="auto"/>
          <w:u w:val="single"/>
        </w:rPr>
        <w:t>Do opłat wnoszonych za korzystanie przez uczniów z posiłku w stołówce szkolnej nie wlicza się wynagrodzeń pracowników i składek naliczanych od tych wynagrodzeń oraz kosztów utrzymania stołówki.</w:t>
      </w:r>
      <w:r w:rsidR="00090FB8">
        <w:rPr>
          <w:rFonts w:ascii="Arial" w:hAnsi="Arial" w:cs="Arial"/>
          <w:color w:val="1F497D" w:themeColor="text2"/>
        </w:rPr>
        <w:t xml:space="preserve"> </w:t>
      </w:r>
      <w:r w:rsidR="00090FB8" w:rsidRPr="00090FB8">
        <w:rPr>
          <w:rFonts w:ascii="Arial" w:hAnsi="Arial" w:cs="Arial"/>
          <w:color w:val="auto"/>
        </w:rPr>
        <w:t xml:space="preserve">W związku z powyższym opłaty za korzystanie ze stołówki powinny być kalkulowane na poziomie zapewniającym wyłącznie pokrycie faktycznych kosztów wykorzystanych surowców tzw. </w:t>
      </w:r>
      <w:r w:rsidR="00570B5F">
        <w:rPr>
          <w:rFonts w:ascii="Arial" w:hAnsi="Arial" w:cs="Arial"/>
          <w:color w:val="auto"/>
        </w:rPr>
        <w:t>„</w:t>
      </w:r>
      <w:r w:rsidR="00090FB8" w:rsidRPr="00090FB8">
        <w:rPr>
          <w:rFonts w:ascii="Arial" w:hAnsi="Arial" w:cs="Arial"/>
          <w:color w:val="auto"/>
        </w:rPr>
        <w:t>wsadu do kotła</w:t>
      </w:r>
      <w:r w:rsidR="00570B5F">
        <w:rPr>
          <w:rFonts w:ascii="Arial" w:hAnsi="Arial" w:cs="Arial"/>
          <w:color w:val="auto"/>
        </w:rPr>
        <w:t>”.</w:t>
      </w:r>
      <w:r w:rsidRPr="00090FB8">
        <w:rPr>
          <w:rFonts w:ascii="Arial" w:hAnsi="Arial" w:cs="Arial"/>
          <w:color w:val="auto"/>
        </w:rPr>
        <w:t xml:space="preserve"> </w:t>
      </w:r>
      <w:r w:rsidR="00090FB8">
        <w:rPr>
          <w:rFonts w:ascii="Arial" w:hAnsi="Arial" w:cs="Arial"/>
          <w:color w:val="auto"/>
        </w:rPr>
        <w:t>Zgodnie z wyjaśnieniami udzielonymi kontrolującym posiłki dla uczniów przygotowywane są i dostarczane przez firmę cateringową wybraną w postępowaniu o</w:t>
      </w:r>
      <w:r w:rsidR="00A47CDA">
        <w:rPr>
          <w:rFonts w:ascii="Arial" w:hAnsi="Arial" w:cs="Arial"/>
          <w:color w:val="auto"/>
        </w:rPr>
        <w:t> </w:t>
      </w:r>
      <w:r w:rsidR="00090FB8">
        <w:rPr>
          <w:rFonts w:ascii="Arial" w:hAnsi="Arial" w:cs="Arial"/>
          <w:color w:val="auto"/>
        </w:rPr>
        <w:t>udzielenie zamówienia publicznego przeprowadzanym corocznie przez MCO. Opłaty za posiłki w szkole wynosiły:</w:t>
      </w:r>
    </w:p>
    <w:p w14:paraId="7700C27D" w14:textId="48A07D01" w:rsidR="003A56ED" w:rsidRPr="00924E5A" w:rsidRDefault="00B028AE" w:rsidP="00F10DAF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auto"/>
          <w:sz w:val="22"/>
          <w:szCs w:val="22"/>
          <w:lang w:val="pl-PL"/>
        </w:rPr>
      </w:pPr>
      <w:r w:rsidRPr="00924E5A">
        <w:rPr>
          <w:rFonts w:ascii="Arial" w:hAnsi="Arial" w:cs="Arial"/>
          <w:color w:val="auto"/>
          <w:sz w:val="22"/>
          <w:szCs w:val="22"/>
          <w:lang w:val="pl-PL"/>
        </w:rPr>
        <w:t xml:space="preserve">W roku szkolnym 2023/2024 </w:t>
      </w:r>
      <w:bookmarkStart w:id="18" w:name="_Hlk206065325"/>
      <w:r w:rsidR="00924E5A" w:rsidRPr="00924E5A">
        <w:rPr>
          <w:rFonts w:ascii="Arial" w:hAnsi="Arial" w:cs="Arial"/>
          <w:color w:val="auto"/>
          <w:sz w:val="22"/>
          <w:szCs w:val="22"/>
          <w:lang w:val="pl-PL"/>
        </w:rPr>
        <w:t>14,25</w:t>
      </w:r>
      <w:r w:rsidR="003A56ED" w:rsidRPr="00924E5A">
        <w:rPr>
          <w:rFonts w:ascii="Arial" w:hAnsi="Arial" w:cs="Arial"/>
          <w:color w:val="auto"/>
          <w:sz w:val="22"/>
          <w:szCs w:val="22"/>
          <w:lang w:val="pl-PL"/>
        </w:rPr>
        <w:t xml:space="preserve"> zł z czego 9</w:t>
      </w:r>
      <w:r w:rsidR="00924E5A" w:rsidRPr="00924E5A">
        <w:rPr>
          <w:rFonts w:ascii="Arial" w:hAnsi="Arial" w:cs="Arial"/>
          <w:color w:val="auto"/>
          <w:sz w:val="22"/>
          <w:szCs w:val="22"/>
          <w:lang w:val="pl-PL"/>
        </w:rPr>
        <w:t>,75</w:t>
      </w:r>
      <w:r w:rsidR="003A56ED" w:rsidRPr="00924E5A">
        <w:rPr>
          <w:rFonts w:ascii="Arial" w:hAnsi="Arial" w:cs="Arial"/>
          <w:color w:val="auto"/>
          <w:sz w:val="22"/>
          <w:szCs w:val="22"/>
          <w:lang w:val="pl-PL"/>
        </w:rPr>
        <w:t xml:space="preserve"> zł pokrywali rodzice ucznia a</w:t>
      </w:r>
      <w:r w:rsidR="00A47CD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A56ED" w:rsidRPr="00924E5A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="00924E5A" w:rsidRPr="00924E5A">
        <w:rPr>
          <w:rFonts w:ascii="Arial" w:hAnsi="Arial" w:cs="Arial"/>
          <w:color w:val="auto"/>
          <w:sz w:val="22"/>
          <w:szCs w:val="22"/>
          <w:lang w:val="pl-PL"/>
        </w:rPr>
        <w:t>,50 </w:t>
      </w:r>
      <w:r w:rsidR="003A56ED" w:rsidRPr="00924E5A">
        <w:rPr>
          <w:rFonts w:ascii="Arial" w:hAnsi="Arial" w:cs="Arial"/>
          <w:color w:val="auto"/>
          <w:sz w:val="22"/>
          <w:szCs w:val="22"/>
          <w:lang w:val="pl-PL"/>
        </w:rPr>
        <w:t>zł stanowiła dopłata organu prowadzącego szkołę,</w:t>
      </w:r>
    </w:p>
    <w:bookmarkEnd w:id="18"/>
    <w:p w14:paraId="17892087" w14:textId="2246BF7F" w:rsidR="00B028AE" w:rsidRPr="00924E5A" w:rsidRDefault="00B028AE" w:rsidP="00B028AE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auto"/>
          <w:sz w:val="22"/>
          <w:szCs w:val="22"/>
          <w:lang w:val="pl-PL"/>
        </w:rPr>
      </w:pPr>
      <w:r w:rsidRPr="00924E5A">
        <w:rPr>
          <w:rFonts w:ascii="Arial" w:hAnsi="Arial" w:cs="Arial"/>
          <w:color w:val="auto"/>
          <w:sz w:val="22"/>
          <w:szCs w:val="22"/>
          <w:lang w:val="pl-PL"/>
        </w:rPr>
        <w:t xml:space="preserve">W roku szkolnym 2024/2025 </w:t>
      </w:r>
      <w:r w:rsidR="00924E5A" w:rsidRPr="00924E5A">
        <w:rPr>
          <w:rFonts w:ascii="Arial" w:hAnsi="Arial" w:cs="Arial"/>
          <w:color w:val="auto"/>
          <w:sz w:val="22"/>
          <w:szCs w:val="22"/>
          <w:lang w:val="pl-PL"/>
        </w:rPr>
        <w:t>15,50</w:t>
      </w:r>
      <w:r w:rsidRPr="00924E5A">
        <w:rPr>
          <w:rFonts w:ascii="Arial" w:hAnsi="Arial" w:cs="Arial"/>
          <w:color w:val="auto"/>
          <w:sz w:val="22"/>
          <w:szCs w:val="22"/>
          <w:lang w:val="pl-PL"/>
        </w:rPr>
        <w:t xml:space="preserve"> zł z czego 9</w:t>
      </w:r>
      <w:r w:rsidR="00924E5A" w:rsidRPr="00924E5A">
        <w:rPr>
          <w:rFonts w:ascii="Arial" w:hAnsi="Arial" w:cs="Arial"/>
          <w:color w:val="auto"/>
          <w:sz w:val="22"/>
          <w:szCs w:val="22"/>
          <w:lang w:val="pl-PL"/>
        </w:rPr>
        <w:t>,80</w:t>
      </w:r>
      <w:r w:rsidRPr="00924E5A">
        <w:rPr>
          <w:rFonts w:ascii="Arial" w:hAnsi="Arial" w:cs="Arial"/>
          <w:color w:val="auto"/>
          <w:sz w:val="22"/>
          <w:szCs w:val="22"/>
          <w:lang w:val="pl-PL"/>
        </w:rPr>
        <w:t xml:space="preserve"> zł pokrywali rodzice ucznia a</w:t>
      </w:r>
      <w:r w:rsidR="00A47CD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24E5A" w:rsidRPr="00924E5A">
        <w:rPr>
          <w:rFonts w:ascii="Arial" w:hAnsi="Arial" w:cs="Arial"/>
          <w:color w:val="auto"/>
          <w:sz w:val="22"/>
          <w:szCs w:val="22"/>
          <w:lang w:val="pl-PL"/>
        </w:rPr>
        <w:t>5,70 </w:t>
      </w:r>
      <w:r w:rsidRPr="00924E5A">
        <w:rPr>
          <w:rFonts w:ascii="Arial" w:hAnsi="Arial" w:cs="Arial"/>
          <w:color w:val="auto"/>
          <w:sz w:val="22"/>
          <w:szCs w:val="22"/>
          <w:lang w:val="pl-PL"/>
        </w:rPr>
        <w:t>zł stanowiła dopłata organu prowadzącego szkołę,</w:t>
      </w:r>
    </w:p>
    <w:p w14:paraId="5AD7E8F4" w14:textId="5288ECDC" w:rsidR="00090FB8" w:rsidRPr="00A24446" w:rsidRDefault="00B028AE" w:rsidP="00B028AE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 w:hanging="709"/>
        <w:rPr>
          <w:rFonts w:ascii="Arial" w:hAnsi="Arial" w:cs="Arial"/>
          <w:color w:val="auto"/>
          <w:sz w:val="22"/>
          <w:szCs w:val="22"/>
          <w:lang w:val="pl-PL"/>
        </w:rPr>
      </w:pPr>
      <w:r w:rsidRPr="00924E5A">
        <w:rPr>
          <w:rFonts w:ascii="Arial" w:hAnsi="Arial" w:cs="Arial"/>
          <w:color w:val="auto"/>
          <w:sz w:val="22"/>
          <w:szCs w:val="22"/>
          <w:lang w:val="pl-PL"/>
        </w:rPr>
        <w:t>W roku szkolnym 2025/2026 13</w:t>
      </w:r>
      <w:r w:rsidR="00924E5A" w:rsidRPr="00924E5A">
        <w:rPr>
          <w:rFonts w:ascii="Arial" w:hAnsi="Arial" w:cs="Arial"/>
          <w:color w:val="auto"/>
          <w:sz w:val="22"/>
          <w:szCs w:val="22"/>
          <w:lang w:val="pl-PL"/>
        </w:rPr>
        <w:t>,99</w:t>
      </w:r>
      <w:r w:rsidRPr="00924E5A">
        <w:rPr>
          <w:rFonts w:ascii="Arial" w:hAnsi="Arial" w:cs="Arial"/>
          <w:color w:val="auto"/>
          <w:sz w:val="22"/>
          <w:szCs w:val="22"/>
          <w:lang w:val="pl-PL"/>
        </w:rPr>
        <w:t xml:space="preserve"> zł z czego </w:t>
      </w:r>
      <w:r w:rsidR="00A24446" w:rsidRPr="00A24446">
        <w:rPr>
          <w:rFonts w:ascii="Arial" w:hAnsi="Arial" w:cs="Arial"/>
          <w:color w:val="auto"/>
          <w:sz w:val="22"/>
          <w:szCs w:val="22"/>
          <w:lang w:val="pl-PL"/>
        </w:rPr>
        <w:t>8,</w:t>
      </w:r>
      <w:r w:rsidR="008625F6">
        <w:rPr>
          <w:rFonts w:ascii="Arial" w:hAnsi="Arial" w:cs="Arial"/>
          <w:color w:val="auto"/>
          <w:sz w:val="22"/>
          <w:szCs w:val="22"/>
          <w:lang w:val="pl-PL"/>
        </w:rPr>
        <w:t>19</w:t>
      </w:r>
      <w:r w:rsidRPr="00A24446">
        <w:rPr>
          <w:rFonts w:ascii="Arial" w:hAnsi="Arial" w:cs="Arial"/>
          <w:color w:val="auto"/>
          <w:sz w:val="22"/>
          <w:szCs w:val="22"/>
          <w:lang w:val="pl-PL"/>
        </w:rPr>
        <w:t xml:space="preserve"> zł pokrywali rodzice ucznia a</w:t>
      </w:r>
      <w:r w:rsidR="00A47CD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8625F6">
        <w:rPr>
          <w:rFonts w:ascii="Arial" w:hAnsi="Arial" w:cs="Arial"/>
          <w:color w:val="auto"/>
          <w:sz w:val="22"/>
          <w:szCs w:val="22"/>
          <w:lang w:val="pl-PL"/>
        </w:rPr>
        <w:t>5</w:t>
      </w:r>
      <w:r w:rsidR="00A24446" w:rsidRPr="00A24446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8625F6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="00A24446" w:rsidRPr="00A24446">
        <w:rPr>
          <w:rFonts w:ascii="Arial" w:hAnsi="Arial" w:cs="Arial"/>
          <w:color w:val="auto"/>
          <w:sz w:val="22"/>
          <w:szCs w:val="22"/>
          <w:lang w:val="pl-PL"/>
        </w:rPr>
        <w:t>0</w:t>
      </w:r>
      <w:r w:rsidR="00A2444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A24446">
        <w:rPr>
          <w:rFonts w:ascii="Arial" w:hAnsi="Arial" w:cs="Arial"/>
          <w:color w:val="auto"/>
          <w:sz w:val="22"/>
          <w:szCs w:val="22"/>
          <w:lang w:val="pl-PL"/>
        </w:rPr>
        <w:t>zł stanowiła dopłata organu prowadzącego szkołę</w:t>
      </w:r>
      <w:bookmarkStart w:id="19" w:name="_Hlk161147431"/>
      <w:r w:rsidR="00570B5F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5E23D781" w14:textId="4083B8A6" w:rsidR="003A56ED" w:rsidRPr="00940FFC" w:rsidRDefault="003A56ED" w:rsidP="00940FFC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Arial" w:hAnsi="Arial" w:cs="Arial"/>
          <w:b/>
          <w:bCs/>
          <w:color w:val="auto"/>
        </w:rPr>
      </w:pPr>
      <w:r w:rsidRPr="00940BB2">
        <w:rPr>
          <w:rFonts w:ascii="Arial" w:hAnsi="Arial" w:cs="Arial"/>
          <w:b/>
          <w:bCs/>
          <w:color w:val="auto"/>
        </w:rPr>
        <w:t xml:space="preserve">Mając na względzie przytoczone powyżej zapisy ustawy </w:t>
      </w:r>
      <w:bookmarkEnd w:id="19"/>
      <w:r w:rsidR="00570B5F">
        <w:rPr>
          <w:rFonts w:ascii="Arial" w:hAnsi="Arial" w:cs="Arial"/>
          <w:b/>
          <w:bCs/>
          <w:color w:val="auto"/>
        </w:rPr>
        <w:t>k</w:t>
      </w:r>
      <w:r w:rsidR="00DB0D8F" w:rsidRPr="00940BB2">
        <w:rPr>
          <w:rFonts w:ascii="Arial" w:hAnsi="Arial" w:cs="Arial"/>
          <w:b/>
          <w:bCs/>
          <w:color w:val="auto"/>
        </w:rPr>
        <w:t>ontrolujące zwróciły się do pracownik</w:t>
      </w:r>
      <w:r w:rsidR="00940BB2">
        <w:rPr>
          <w:rFonts w:ascii="Arial" w:hAnsi="Arial" w:cs="Arial"/>
          <w:b/>
          <w:bCs/>
          <w:color w:val="auto"/>
        </w:rPr>
        <w:t>a</w:t>
      </w:r>
      <w:r w:rsidR="00DB0D8F" w:rsidRPr="00940BB2">
        <w:rPr>
          <w:rFonts w:ascii="Arial" w:hAnsi="Arial" w:cs="Arial"/>
          <w:b/>
          <w:bCs/>
          <w:color w:val="auto"/>
        </w:rPr>
        <w:t xml:space="preserve"> MCO w Tychach z pytaniem w jaki sposób ustalono podział kosztów za </w:t>
      </w:r>
      <w:r w:rsidR="00DB0D8F" w:rsidRPr="00940BB2">
        <w:rPr>
          <w:rFonts w:ascii="Arial" w:hAnsi="Arial" w:cs="Arial"/>
          <w:b/>
          <w:bCs/>
          <w:color w:val="auto"/>
        </w:rPr>
        <w:lastRenderedPageBreak/>
        <w:t>posiłek w kontrolowanej placówce uzyskując następujące wyjaśnienia: „</w:t>
      </w:r>
      <w:r w:rsidR="00DB0D8F" w:rsidRPr="00940BB2">
        <w:rPr>
          <w:rFonts w:ascii="Arial" w:hAnsi="Arial" w:cs="Arial"/>
          <w:b/>
          <w:bCs/>
          <w:i/>
          <w:iCs/>
          <w:color w:val="auto"/>
        </w:rPr>
        <w:t>Dopłata ustalana jest po przeanalizowaniu średniego kosztu wytworzenia posiłku w szkołach w których funkcjonuje kuchnia szkolna</w:t>
      </w:r>
      <w:r w:rsidR="00DB0D8F" w:rsidRPr="00940BB2">
        <w:rPr>
          <w:rFonts w:ascii="Arial" w:hAnsi="Arial" w:cs="Arial"/>
          <w:b/>
          <w:bCs/>
          <w:color w:val="auto"/>
        </w:rPr>
        <w:t>”.</w:t>
      </w:r>
      <w:r w:rsidR="00940BB2" w:rsidRPr="00940BB2">
        <w:rPr>
          <w:rFonts w:ascii="Arial" w:hAnsi="Arial" w:cs="Arial"/>
          <w:b/>
          <w:bCs/>
          <w:color w:val="auto"/>
        </w:rPr>
        <w:t xml:space="preserve"> Do kontroli nie przedłożono żadnych kalkulacji na podstawie których ustalono kwoty dopłat organu do ceny posiłku w</w:t>
      </w:r>
      <w:r w:rsidR="00A47CDA">
        <w:rPr>
          <w:rFonts w:ascii="Arial" w:hAnsi="Arial" w:cs="Arial"/>
          <w:b/>
          <w:bCs/>
          <w:color w:val="auto"/>
        </w:rPr>
        <w:t> </w:t>
      </w:r>
      <w:r w:rsidR="00940FFC">
        <w:rPr>
          <w:rFonts w:ascii="Arial" w:hAnsi="Arial" w:cs="Arial"/>
          <w:b/>
          <w:bCs/>
          <w:color w:val="auto"/>
        </w:rPr>
        <w:t xml:space="preserve">kontrolowanej </w:t>
      </w:r>
      <w:r w:rsidR="00940BB2" w:rsidRPr="00940BB2">
        <w:rPr>
          <w:rFonts w:ascii="Arial" w:hAnsi="Arial" w:cs="Arial"/>
          <w:b/>
          <w:bCs/>
          <w:color w:val="auto"/>
        </w:rPr>
        <w:t>szkole.</w:t>
      </w:r>
      <w:r w:rsidR="00940FFC">
        <w:rPr>
          <w:rFonts w:ascii="Arial" w:hAnsi="Arial" w:cs="Arial"/>
          <w:b/>
          <w:bCs/>
          <w:color w:val="auto"/>
        </w:rPr>
        <w:t xml:space="preserve"> Tymczasem </w:t>
      </w:r>
      <w:r w:rsidR="00940FFC">
        <w:rPr>
          <w:rFonts w:ascii="Arial" w:hAnsi="Arial" w:cs="Arial"/>
          <w:b/>
          <w:bCs/>
          <w:color w:val="000000" w:themeColor="text1"/>
        </w:rPr>
        <w:t>w</w:t>
      </w:r>
      <w:r w:rsidRPr="00940BB2">
        <w:rPr>
          <w:rFonts w:ascii="Arial" w:hAnsi="Arial" w:cs="Arial"/>
          <w:b/>
          <w:bCs/>
          <w:color w:val="000000" w:themeColor="text1"/>
        </w:rPr>
        <w:t xml:space="preserve">ysokość opłaty ponoszonej przez rodziców powinna odpowiadać równowartości surowców wykorzystanych do ich przygotowania. Pozostałe koszty takie jak np.: wynagrodzenia pracowników, koszty przygotowania posiłków, koszty dowozu itp. powinny obciążać organ prowadzący szkołę. </w:t>
      </w:r>
      <w:r w:rsidR="00DB0D8F" w:rsidRPr="00940BB2">
        <w:rPr>
          <w:rFonts w:ascii="Arial" w:hAnsi="Arial" w:cs="Arial"/>
          <w:b/>
          <w:bCs/>
          <w:color w:val="000000" w:themeColor="text1"/>
        </w:rPr>
        <w:t>Wydaje się zatem, że a</w:t>
      </w:r>
      <w:r w:rsidRPr="00940BB2">
        <w:rPr>
          <w:rFonts w:ascii="Arial" w:hAnsi="Arial" w:cs="Arial"/>
          <w:b/>
          <w:bCs/>
          <w:color w:val="000000" w:themeColor="text1"/>
        </w:rPr>
        <w:t>by rzetelnie dokonać takiego podziału szkoła musi posiadać odpowiednie informacje od wykonawców realizujących usługi cateringowe.  Powyższe oznacza, że przygotowując post</w:t>
      </w:r>
      <w:r w:rsidR="00081988" w:rsidRPr="00940BB2">
        <w:rPr>
          <w:rFonts w:ascii="Arial" w:hAnsi="Arial" w:cs="Arial"/>
          <w:b/>
          <w:bCs/>
          <w:color w:val="000000" w:themeColor="text1"/>
        </w:rPr>
        <w:t>ę</w:t>
      </w:r>
      <w:r w:rsidRPr="00940BB2">
        <w:rPr>
          <w:rFonts w:ascii="Arial" w:hAnsi="Arial" w:cs="Arial"/>
          <w:b/>
          <w:bCs/>
          <w:color w:val="000000" w:themeColor="text1"/>
        </w:rPr>
        <w:t>powanie o udzielenie zamówienia publicznego, z</w:t>
      </w:r>
      <w:r w:rsidR="00940FFC">
        <w:rPr>
          <w:rFonts w:ascii="Arial" w:hAnsi="Arial" w:cs="Arial"/>
          <w:b/>
          <w:bCs/>
          <w:color w:val="000000" w:themeColor="text1"/>
        </w:rPr>
        <w:t>a</w:t>
      </w:r>
      <w:r w:rsidRPr="00940BB2">
        <w:rPr>
          <w:rFonts w:ascii="Arial" w:hAnsi="Arial" w:cs="Arial"/>
          <w:b/>
          <w:bCs/>
          <w:color w:val="000000" w:themeColor="text1"/>
        </w:rPr>
        <w:t xml:space="preserve">mawiający powinien odpowiednio przygotować formularz ofertowy, tak aby uwzględniał </w:t>
      </w:r>
      <w:r w:rsidR="00081988" w:rsidRPr="00940BB2">
        <w:rPr>
          <w:rFonts w:ascii="Arial" w:hAnsi="Arial" w:cs="Arial"/>
          <w:b/>
          <w:bCs/>
          <w:color w:val="000000" w:themeColor="text1"/>
        </w:rPr>
        <w:t xml:space="preserve">on </w:t>
      </w:r>
      <w:r w:rsidRPr="00940BB2">
        <w:rPr>
          <w:rFonts w:ascii="Arial" w:hAnsi="Arial" w:cs="Arial"/>
          <w:b/>
          <w:bCs/>
          <w:color w:val="000000" w:themeColor="text1"/>
        </w:rPr>
        <w:t>wymagania związane z koniecznością wyodrębnienia w cenie oferowanego posiłku tzw. „wsad</w:t>
      </w:r>
      <w:r w:rsidR="00081988" w:rsidRPr="00940BB2">
        <w:rPr>
          <w:rFonts w:ascii="Arial" w:hAnsi="Arial" w:cs="Arial"/>
          <w:b/>
          <w:bCs/>
          <w:color w:val="000000" w:themeColor="text1"/>
        </w:rPr>
        <w:t>u</w:t>
      </w:r>
      <w:r w:rsidRPr="00940BB2">
        <w:rPr>
          <w:rFonts w:ascii="Arial" w:hAnsi="Arial" w:cs="Arial"/>
          <w:b/>
          <w:bCs/>
          <w:color w:val="000000" w:themeColor="text1"/>
        </w:rPr>
        <w:t xml:space="preserve"> do kotła”. </w:t>
      </w:r>
      <w:r w:rsidR="00940BB2" w:rsidRPr="00940BB2">
        <w:rPr>
          <w:rFonts w:ascii="Arial" w:hAnsi="Arial" w:cs="Arial"/>
          <w:b/>
          <w:bCs/>
          <w:color w:val="000000" w:themeColor="text1"/>
        </w:rPr>
        <w:t>Nadmienić należy, że kwestię ustalania dopłaty organu do posiłku w szkołach</w:t>
      </w:r>
      <w:r w:rsidR="00E66B3E">
        <w:rPr>
          <w:rFonts w:ascii="Arial" w:hAnsi="Arial" w:cs="Arial"/>
          <w:b/>
          <w:bCs/>
          <w:color w:val="000000" w:themeColor="text1"/>
        </w:rPr>
        <w:t>,</w:t>
      </w:r>
      <w:r w:rsidR="00940BB2" w:rsidRPr="00940BB2">
        <w:rPr>
          <w:rFonts w:ascii="Arial" w:hAnsi="Arial" w:cs="Arial"/>
          <w:b/>
          <w:bCs/>
          <w:color w:val="000000" w:themeColor="text1"/>
        </w:rPr>
        <w:t xml:space="preserve"> które korzystają z usług cateringowych poruszano w protokołach kontroli od 2022 r. </w:t>
      </w:r>
    </w:p>
    <w:p w14:paraId="7F96D6FA" w14:textId="5712969C" w:rsidR="00F10DAF" w:rsidRPr="000465AE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0465AE">
        <w:rPr>
          <w:rFonts w:ascii="Arial" w:hAnsi="Arial" w:cs="Arial"/>
          <w:color w:val="auto"/>
        </w:rPr>
        <w:t xml:space="preserve">Weryfikacji poddano wyrywkowo karty kontowe z tytułu odpłatności za żywienie </w:t>
      </w:r>
      <w:r w:rsidR="00E607A3" w:rsidRPr="000465AE">
        <w:rPr>
          <w:rFonts w:ascii="Arial" w:hAnsi="Arial" w:cs="Arial"/>
          <w:color w:val="auto"/>
        </w:rPr>
        <w:t>dzieci naliczanych</w:t>
      </w:r>
      <w:r w:rsidRPr="000465AE">
        <w:rPr>
          <w:rFonts w:ascii="Arial" w:hAnsi="Arial" w:cs="Arial"/>
          <w:color w:val="auto"/>
        </w:rPr>
        <w:t xml:space="preserve"> do sierpnia 2024 r. w zakresie należnych odsetek od nieterminowych płatności. Odsetki naliczane w tym okresie były jak dla należności cywilnoprawnych zgodnie z ówczesną opinią RIO</w:t>
      </w:r>
      <w:r w:rsidR="00B07CAE">
        <w:rPr>
          <w:rFonts w:ascii="Arial" w:hAnsi="Arial" w:cs="Arial"/>
          <w:color w:val="auto"/>
        </w:rPr>
        <w:t xml:space="preserve"> </w:t>
      </w:r>
      <w:r w:rsidRPr="000465AE">
        <w:rPr>
          <w:rFonts w:ascii="Arial" w:hAnsi="Arial" w:cs="Arial"/>
          <w:color w:val="auto"/>
        </w:rPr>
        <w:t xml:space="preserve">w Katowicach. Przeprowadzona weryfikacja nie wykazała nieprawidłowości. </w:t>
      </w:r>
    </w:p>
    <w:p w14:paraId="58C23EE9" w14:textId="638EB389" w:rsidR="00F10DAF" w:rsidRPr="00AD12AF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AD12AF">
        <w:rPr>
          <w:rFonts w:ascii="Arial" w:hAnsi="Arial" w:cs="Arial"/>
          <w:color w:val="auto"/>
        </w:rPr>
        <w:t xml:space="preserve">Zgodnie z obecnym stanowiskiem RIO w Katowicach opłaty </w:t>
      </w:r>
      <w:r w:rsidRPr="00AD12AF">
        <w:rPr>
          <w:rFonts w:ascii="Arial" w:eastAsia="Calibri" w:hAnsi="Arial" w:cs="Arial"/>
          <w:color w:val="auto"/>
          <w:lang w:eastAsia="en-US" w:bidi="fa-IR"/>
        </w:rPr>
        <w:t>za wyżywienie w szkołach wnoszone przez rodziców uczniów i nauczycieli stanowią niepodatkowe należności budżetowe o charakterze publicznoprawnym, o których mowa w art. 60 pkt 7 ustawy z dnia 27 sierpnia 2009 r. o finansach publicznych. W myśl art. 67 ust. 1 wyżej wymienionej ustawy, do spraw dotyczących należności, o których mowa w art. 60 pkt 7, nieuregulowanych niniejszą ustawą stosuje się odpowiednio przepisy działu III ustawy z dnia 29 sierpnia 1997</w:t>
      </w:r>
      <w:r w:rsidR="00FD686E" w:rsidRPr="00AD12AF">
        <w:rPr>
          <w:rFonts w:ascii="Arial" w:eastAsia="Calibri" w:hAnsi="Arial" w:cs="Arial"/>
          <w:color w:val="auto"/>
          <w:lang w:eastAsia="en-US" w:bidi="fa-IR"/>
        </w:rPr>
        <w:t> </w:t>
      </w:r>
      <w:r w:rsidRPr="00AD12AF">
        <w:rPr>
          <w:rFonts w:ascii="Arial" w:eastAsia="Calibri" w:hAnsi="Arial" w:cs="Arial"/>
          <w:color w:val="auto"/>
          <w:lang w:eastAsia="en-US" w:bidi="fa-IR"/>
        </w:rPr>
        <w:t>r. –Ordynacja podatkowa. W art. 53 i nast. Ordynacji podatkowej zawarto regulację dotyczącą naliczania odsetek za zwłokę od zaległości podatkowych. Odpowiednie zastosowanie przepisów o odsetkach, jak od zaległości podatkowych do opłat z art. 52 ust. 15 ustawy o</w:t>
      </w:r>
      <w:r w:rsidR="00CB70A8" w:rsidRPr="00AD12AF">
        <w:rPr>
          <w:rFonts w:ascii="Arial" w:eastAsia="Calibri" w:hAnsi="Arial" w:cs="Arial"/>
          <w:color w:val="auto"/>
          <w:lang w:eastAsia="en-US" w:bidi="fa-IR"/>
        </w:rPr>
        <w:t> </w:t>
      </w:r>
      <w:r w:rsidRPr="00AD12AF">
        <w:rPr>
          <w:rFonts w:ascii="Arial" w:eastAsia="Calibri" w:hAnsi="Arial" w:cs="Arial"/>
          <w:color w:val="auto"/>
          <w:lang w:eastAsia="en-US" w:bidi="fa-IR"/>
        </w:rPr>
        <w:t xml:space="preserve">finansowaniu zadań oświatowych i art. 60 pkt 7 ustawy o finansach publicznych oznacza, że w przypadku opóźnienia z zapłatą opłaty za żywienie </w:t>
      </w:r>
      <w:r w:rsidR="00940FFC">
        <w:rPr>
          <w:rFonts w:ascii="Arial" w:eastAsia="Calibri" w:hAnsi="Arial" w:cs="Arial"/>
          <w:color w:val="auto"/>
          <w:lang w:eastAsia="en-US" w:bidi="fa-IR"/>
        </w:rPr>
        <w:t>wierzyciel</w:t>
      </w:r>
      <w:r w:rsidRPr="00AD12AF">
        <w:rPr>
          <w:rFonts w:ascii="Arial" w:eastAsia="Calibri" w:hAnsi="Arial" w:cs="Arial"/>
          <w:color w:val="auto"/>
          <w:lang w:eastAsia="en-US" w:bidi="fa-IR"/>
        </w:rPr>
        <w:t xml:space="preserve"> powin</w:t>
      </w:r>
      <w:r w:rsidR="00940FFC">
        <w:rPr>
          <w:rFonts w:ascii="Arial" w:eastAsia="Calibri" w:hAnsi="Arial" w:cs="Arial"/>
          <w:color w:val="auto"/>
          <w:lang w:eastAsia="en-US" w:bidi="fa-IR"/>
        </w:rPr>
        <w:t>ien</w:t>
      </w:r>
      <w:r w:rsidRPr="00AD12AF">
        <w:rPr>
          <w:rFonts w:ascii="Arial" w:eastAsia="Calibri" w:hAnsi="Arial" w:cs="Arial"/>
          <w:color w:val="auto"/>
          <w:lang w:eastAsia="en-US" w:bidi="fa-IR"/>
        </w:rPr>
        <w:t xml:space="preserve"> naliczać tego rodzaju odsetki. </w:t>
      </w:r>
      <w:r w:rsidRPr="00AD12AF">
        <w:rPr>
          <w:rFonts w:ascii="Arial" w:eastAsia="Times New Roman" w:hAnsi="Arial" w:cs="Arial"/>
          <w:color w:val="auto"/>
          <w:lang w:eastAsia="en-US" w:bidi="fa-IR"/>
        </w:rPr>
        <w:t xml:space="preserve">Nieuiszczenie należnej opłaty winno skutkować wszczęciem procedury dochodzenia należności budżetowych na podstawie przepisów </w:t>
      </w:r>
      <w:r w:rsidRPr="00AD12AF">
        <w:rPr>
          <w:rFonts w:ascii="Arial" w:eastAsia="Calibri" w:hAnsi="Arial" w:cs="Arial"/>
          <w:i/>
          <w:iCs/>
          <w:color w:val="auto"/>
          <w:lang w:eastAsia="en-US" w:bidi="fa-IR"/>
        </w:rPr>
        <w:t>ustawy z dnia 17 czerwca 1966 r. o postępowaniu egzekucyjnym w administracji</w:t>
      </w:r>
      <w:r w:rsidRPr="00AD12AF">
        <w:rPr>
          <w:rFonts w:ascii="Arial" w:eastAsia="Calibri" w:hAnsi="Arial" w:cs="Arial"/>
          <w:color w:val="auto"/>
          <w:lang w:eastAsia="en-US" w:bidi="fa-IR"/>
        </w:rPr>
        <w:t xml:space="preserve"> oraz </w:t>
      </w:r>
      <w:r w:rsidRPr="00AD12AF">
        <w:rPr>
          <w:rFonts w:ascii="Arial" w:eastAsia="Calibri" w:hAnsi="Arial" w:cs="Arial"/>
          <w:i/>
          <w:iCs/>
          <w:color w:val="auto"/>
          <w:lang w:eastAsia="en-US" w:bidi="fa-IR"/>
        </w:rPr>
        <w:t xml:space="preserve">rozporządzeniem Ministra Finansów z dnia 23 lutego 2024 r. w sprawie postępowania wierzycieli należności </w:t>
      </w:r>
      <w:r w:rsidRPr="00AD12AF">
        <w:rPr>
          <w:rFonts w:ascii="Arial" w:eastAsia="Calibri" w:hAnsi="Arial" w:cs="Arial"/>
          <w:i/>
          <w:iCs/>
          <w:color w:val="auto"/>
          <w:lang w:eastAsia="en-US" w:bidi="fa-IR"/>
        </w:rPr>
        <w:lastRenderedPageBreak/>
        <w:t>pieniężnych</w:t>
      </w:r>
      <w:r w:rsidRPr="00AD12AF">
        <w:rPr>
          <w:rFonts w:ascii="Arial" w:eastAsia="Calibri" w:hAnsi="Arial" w:cs="Arial"/>
          <w:color w:val="auto"/>
          <w:lang w:eastAsia="en-US" w:bidi="fa-IR"/>
        </w:rPr>
        <w:t xml:space="preserve">. Weryfikacji poddano karty kontowe rodziców z tytułu odpłatności za żywienie dzieci III kwartale 2024 r. i </w:t>
      </w:r>
      <w:r w:rsidR="00E607A3" w:rsidRPr="00AD12AF">
        <w:rPr>
          <w:rFonts w:ascii="Arial" w:eastAsia="Calibri" w:hAnsi="Arial" w:cs="Arial"/>
          <w:color w:val="auto"/>
          <w:lang w:eastAsia="en-US" w:bidi="fa-IR"/>
        </w:rPr>
        <w:t>w I</w:t>
      </w:r>
      <w:r w:rsidRPr="00AD12AF">
        <w:rPr>
          <w:rFonts w:ascii="Arial" w:eastAsia="Calibri" w:hAnsi="Arial" w:cs="Arial"/>
          <w:color w:val="auto"/>
          <w:lang w:eastAsia="en-US" w:bidi="fa-IR"/>
        </w:rPr>
        <w:t xml:space="preserve"> kwartale 2025 r., </w:t>
      </w:r>
      <w:r w:rsidR="00E607A3" w:rsidRPr="00AD12AF">
        <w:rPr>
          <w:rFonts w:ascii="Arial" w:eastAsia="Calibri" w:hAnsi="Arial" w:cs="Arial"/>
          <w:color w:val="auto"/>
          <w:lang w:eastAsia="en-US" w:bidi="fa-IR"/>
        </w:rPr>
        <w:t>stwierdzając,</w:t>
      </w:r>
      <w:r w:rsidR="00366A6C" w:rsidRPr="00AD12AF">
        <w:rPr>
          <w:rFonts w:ascii="Arial" w:eastAsia="Calibri" w:hAnsi="Arial" w:cs="Arial"/>
          <w:color w:val="auto"/>
          <w:lang w:eastAsia="en-US" w:bidi="fa-IR"/>
        </w:rPr>
        <w:t xml:space="preserve"> </w:t>
      </w:r>
      <w:r w:rsidRPr="00AD12AF">
        <w:rPr>
          <w:rFonts w:ascii="Arial" w:eastAsia="Calibri" w:hAnsi="Arial" w:cs="Arial"/>
          <w:color w:val="auto"/>
          <w:lang w:eastAsia="en-US" w:bidi="fa-IR"/>
        </w:rPr>
        <w:t>że we wskazanym okresie nie zaistniały okoliczności obligujące do naliczenia odsetek od nieterminowych płatności (odsetek za zwłokę nie nalicza się w przypadku, gdy ich wysokość nie przekracza trzykrotności wartości opłaty, która pobierana jest przez operatora pocztowego).</w:t>
      </w:r>
    </w:p>
    <w:p w14:paraId="122FD09F" w14:textId="47FDF418" w:rsidR="00BB0367" w:rsidRPr="00152BFB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eastAsia="Times New Roman" w:hAnsi="Arial" w:cs="Arial"/>
          <w:color w:val="auto"/>
        </w:rPr>
      </w:pPr>
      <w:r w:rsidRPr="00AD12AF">
        <w:rPr>
          <w:rFonts w:ascii="Arial" w:eastAsia="Times New Roman" w:hAnsi="Arial" w:cs="Arial"/>
          <w:bCs/>
          <w:color w:val="auto"/>
        </w:rPr>
        <w:t>Zarządzeniem nr  0050/349/24 Prezydenta Miasta Tychy z dnia 7</w:t>
      </w:r>
      <w:r w:rsidR="00940FFC">
        <w:rPr>
          <w:rFonts w:ascii="Arial" w:eastAsia="Times New Roman" w:hAnsi="Arial" w:cs="Arial"/>
          <w:bCs/>
          <w:color w:val="auto"/>
        </w:rPr>
        <w:t>.10.</w:t>
      </w:r>
      <w:r w:rsidRPr="00AD12AF">
        <w:rPr>
          <w:rFonts w:ascii="Arial" w:eastAsia="Times New Roman" w:hAnsi="Arial" w:cs="Arial"/>
          <w:bCs/>
          <w:color w:val="auto"/>
        </w:rPr>
        <w:t>2024 r. w sprawie upoważnienia dyrektorów przedszkoli i szkół do załatwiania indywidualnych spraw z zakresu administracji publicznej oraz wykonywania praw i obowiązków wierzyciela w</w:t>
      </w:r>
      <w:r w:rsidR="00CB70A8" w:rsidRPr="00AD12AF">
        <w:rPr>
          <w:rFonts w:ascii="Arial" w:eastAsia="Times New Roman" w:hAnsi="Arial" w:cs="Arial"/>
          <w:bCs/>
          <w:color w:val="auto"/>
        </w:rPr>
        <w:t> </w:t>
      </w:r>
      <w:r w:rsidRPr="00AD12AF">
        <w:rPr>
          <w:rFonts w:ascii="Arial" w:eastAsia="Times New Roman" w:hAnsi="Arial" w:cs="Arial"/>
          <w:bCs/>
          <w:color w:val="auto"/>
        </w:rPr>
        <w:t xml:space="preserve">sprawach dotyczących egzekucji administracyjnej należności pieniężnych Gminy Miasta Tychy </w:t>
      </w:r>
      <w:r w:rsidRPr="00AD12AF">
        <w:rPr>
          <w:rFonts w:ascii="Arial" w:eastAsia="Times New Roman" w:hAnsi="Arial" w:cs="Arial"/>
          <w:color w:val="auto"/>
        </w:rPr>
        <w:t xml:space="preserve">oraz </w:t>
      </w:r>
      <w:bookmarkStart w:id="20" w:name="_Hlk179358357"/>
      <w:r w:rsidRPr="00AD12AF">
        <w:rPr>
          <w:rFonts w:ascii="Arial" w:eastAsia="Times New Roman" w:hAnsi="Arial" w:cs="Arial"/>
          <w:color w:val="auto"/>
        </w:rPr>
        <w:t>zarządzeniem nr  0050/354/24 Prezydenta Miasta Tychy z dnia 11.10.2024 r. w</w:t>
      </w:r>
      <w:r w:rsidR="00CB70A8" w:rsidRPr="00AD12AF">
        <w:rPr>
          <w:rFonts w:ascii="Arial" w:eastAsia="Times New Roman" w:hAnsi="Arial" w:cs="Arial"/>
          <w:color w:val="auto"/>
        </w:rPr>
        <w:t> </w:t>
      </w:r>
      <w:r w:rsidRPr="00AD12AF">
        <w:rPr>
          <w:rFonts w:ascii="Arial" w:eastAsia="Times New Roman" w:hAnsi="Arial" w:cs="Arial"/>
          <w:color w:val="auto"/>
        </w:rPr>
        <w:t>sprawie wprowadzenia Procedury Egzekucji niepodatkowych należności budżetowych w</w:t>
      </w:r>
      <w:r w:rsidR="00CB70A8" w:rsidRPr="00AD12AF">
        <w:rPr>
          <w:rFonts w:ascii="Arial" w:eastAsia="Times New Roman" w:hAnsi="Arial" w:cs="Arial"/>
          <w:color w:val="auto"/>
        </w:rPr>
        <w:t> </w:t>
      </w:r>
      <w:r w:rsidRPr="00AD12AF">
        <w:rPr>
          <w:rFonts w:ascii="Arial" w:eastAsia="Times New Roman" w:hAnsi="Arial" w:cs="Arial"/>
          <w:color w:val="auto"/>
        </w:rPr>
        <w:t xml:space="preserve">prowadzonych przez Miasto Tychy publicznych jednostkach oświatowych prowadzących wychowanie przedszkolne lub stołówki szkolne </w:t>
      </w:r>
      <w:bookmarkEnd w:id="20"/>
      <w:r w:rsidRPr="00AD12AF">
        <w:rPr>
          <w:rFonts w:ascii="Arial" w:eastAsia="Times New Roman" w:hAnsi="Arial" w:cs="Arial"/>
          <w:color w:val="auto"/>
        </w:rPr>
        <w:t xml:space="preserve">uregulowano kwestie dochodzenia przedmiotowych należności. Wyrywkowej kontroli poddano realizację powyższych uregulowań. </w:t>
      </w:r>
      <w:r w:rsidRPr="00B26BE2">
        <w:rPr>
          <w:rFonts w:ascii="Arial" w:eastAsia="Times New Roman" w:hAnsi="Arial" w:cs="Arial"/>
          <w:color w:val="auto"/>
        </w:rPr>
        <w:t>Zgodnie z § 4 procedury „Po upływie terminu zapłaty, a przed podjęciem działań zmierzających do zastosowania egzekucji i czynności organu egzekucyjnego, Pracownik stosuje działania informacyjne wobec Zobowiązanego zmierzające do dobrowolnego wykonania przez niego obowiązku. Działania informacyjne mogą być podejmowane w</w:t>
      </w:r>
      <w:r w:rsidR="00CB70A8" w:rsidRPr="00B26BE2">
        <w:rPr>
          <w:rFonts w:ascii="Arial" w:eastAsia="Times New Roman" w:hAnsi="Arial" w:cs="Arial"/>
          <w:color w:val="auto"/>
        </w:rPr>
        <w:t> </w:t>
      </w:r>
      <w:r w:rsidRPr="00B26BE2">
        <w:rPr>
          <w:rFonts w:ascii="Arial" w:eastAsia="Times New Roman" w:hAnsi="Arial" w:cs="Arial"/>
          <w:color w:val="auto"/>
        </w:rPr>
        <w:t>szczególności poprzez krótką wiadomość tekstową (sms), e-mail, telefon lub faks […]. Prowadzone działania informacyjne należy udokumentować poprzez prowadzenie rejestru czynności informacyjnych w formie elektronicznej”.</w:t>
      </w:r>
      <w:r w:rsidRPr="00D04633">
        <w:rPr>
          <w:rFonts w:ascii="Arial" w:eastAsia="Times New Roman" w:hAnsi="Arial" w:cs="Arial"/>
          <w:color w:val="1F497D" w:themeColor="text2"/>
        </w:rPr>
        <w:t xml:space="preserve"> </w:t>
      </w:r>
      <w:r w:rsidRPr="00B26BE2">
        <w:rPr>
          <w:rFonts w:ascii="Arial" w:eastAsia="Times New Roman" w:hAnsi="Arial" w:cs="Arial"/>
          <w:color w:val="auto"/>
        </w:rPr>
        <w:t xml:space="preserve">Do kontroli </w:t>
      </w:r>
      <w:r w:rsidR="00B26BE2" w:rsidRPr="00B26BE2">
        <w:rPr>
          <w:rFonts w:ascii="Arial" w:eastAsia="Times New Roman" w:hAnsi="Arial" w:cs="Arial"/>
          <w:color w:val="auto"/>
        </w:rPr>
        <w:t>okazano</w:t>
      </w:r>
      <w:r w:rsidRPr="00B26BE2">
        <w:rPr>
          <w:rFonts w:ascii="Arial" w:eastAsia="Times New Roman" w:hAnsi="Arial" w:cs="Arial"/>
          <w:color w:val="auto"/>
        </w:rPr>
        <w:t xml:space="preserve"> </w:t>
      </w:r>
      <w:r w:rsidR="00B26BE2" w:rsidRPr="00B26BE2">
        <w:rPr>
          <w:rFonts w:ascii="Arial" w:eastAsia="Times New Roman" w:hAnsi="Arial" w:cs="Arial"/>
          <w:color w:val="auto"/>
        </w:rPr>
        <w:t xml:space="preserve">elektroniczny </w:t>
      </w:r>
      <w:r w:rsidR="00E607A3" w:rsidRPr="00B26BE2">
        <w:rPr>
          <w:rFonts w:ascii="Arial" w:eastAsia="Times New Roman" w:hAnsi="Arial" w:cs="Arial"/>
          <w:color w:val="auto"/>
        </w:rPr>
        <w:t>rejestr</w:t>
      </w:r>
      <w:r w:rsidR="00B26BE2" w:rsidRPr="00B26BE2">
        <w:rPr>
          <w:rFonts w:ascii="Arial" w:eastAsia="Times New Roman" w:hAnsi="Arial" w:cs="Arial"/>
          <w:color w:val="auto"/>
        </w:rPr>
        <w:t xml:space="preserve"> utworzony w listopadzie 2024 r. Wyrywkowa weryfikacja wykazała, że wobec rodziców którzy nie dokonują terminowej wpłaty za żywienie dzieci w szkole podejmowane są ww.  działania </w:t>
      </w:r>
      <w:r w:rsidR="00B26BE2" w:rsidRPr="00152BFB">
        <w:rPr>
          <w:rFonts w:ascii="Arial" w:eastAsia="Times New Roman" w:hAnsi="Arial" w:cs="Arial"/>
          <w:color w:val="auto"/>
        </w:rPr>
        <w:t>informacyjne zmierzające do dobrowolnego wykonania obowiązku zapłaty.</w:t>
      </w:r>
    </w:p>
    <w:p w14:paraId="11AD1525" w14:textId="3C31E051" w:rsidR="00FA66A9" w:rsidRPr="00152BFB" w:rsidRDefault="00414D78" w:rsidP="00A85165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152BFB">
        <w:rPr>
          <w:rFonts w:ascii="Arial" w:hAnsi="Arial" w:cs="Arial"/>
          <w:color w:val="1F497D" w:themeColor="text2"/>
        </w:rPr>
        <w:tab/>
      </w:r>
      <w:r w:rsidR="00FA66A9" w:rsidRPr="00152BFB">
        <w:rPr>
          <w:rFonts w:ascii="Arial" w:hAnsi="Arial" w:cs="Arial"/>
          <w:color w:val="auto"/>
        </w:rPr>
        <w:t xml:space="preserve">Jak wynika z przedłożonych sprawozdań Rb-27S </w:t>
      </w:r>
      <w:r w:rsidR="00FA66A9" w:rsidRPr="00152BFB">
        <w:rPr>
          <w:rFonts w:asciiTheme="minorBidi" w:hAnsiTheme="minorBidi" w:cstheme="minorBidi"/>
          <w:color w:val="auto"/>
        </w:rPr>
        <w:t xml:space="preserve">jednostka uzyskała w latach 2023 oraz 2024 dochody z tytułu najmu (§ 0750) odpowiednio w </w:t>
      </w:r>
      <w:r w:rsidR="00E607A3" w:rsidRPr="00152BFB">
        <w:rPr>
          <w:rFonts w:asciiTheme="minorBidi" w:hAnsiTheme="minorBidi" w:cstheme="minorBidi"/>
          <w:color w:val="auto"/>
        </w:rPr>
        <w:t xml:space="preserve">wysokości </w:t>
      </w:r>
      <w:r w:rsidR="000465AE" w:rsidRPr="00152BFB">
        <w:rPr>
          <w:rFonts w:asciiTheme="minorBidi" w:eastAsiaTheme="minorHAnsi" w:hAnsiTheme="minorBidi" w:cstheme="minorBidi"/>
          <w:color w:val="auto"/>
          <w:lang w:eastAsia="en-US"/>
          <w14:ligatures w14:val="standardContextual"/>
        </w:rPr>
        <w:t xml:space="preserve">24 776,25 </w:t>
      </w:r>
      <w:r w:rsidR="00FA66A9" w:rsidRPr="00152BFB">
        <w:rPr>
          <w:rFonts w:asciiTheme="minorBidi" w:hAnsiTheme="minorBidi" w:cstheme="minorBidi"/>
          <w:color w:val="auto"/>
        </w:rPr>
        <w:t xml:space="preserve">zł </w:t>
      </w:r>
      <w:r w:rsidR="000465AE" w:rsidRPr="00152BFB">
        <w:rPr>
          <w:rFonts w:asciiTheme="minorBidi" w:hAnsiTheme="minorBidi" w:cstheme="minorBidi"/>
          <w:color w:val="auto"/>
        </w:rPr>
        <w:t>i 28 742,21 zł</w:t>
      </w:r>
      <w:r w:rsidR="000465AE" w:rsidRPr="00152BFB">
        <w:rPr>
          <w:rFonts w:ascii="Arial" w:hAnsi="Arial" w:cs="Arial"/>
          <w:color w:val="auto"/>
        </w:rPr>
        <w:t>.</w:t>
      </w:r>
    </w:p>
    <w:p w14:paraId="202142BD" w14:textId="1BD8227F" w:rsidR="000465AE" w:rsidRPr="00152BFB" w:rsidRDefault="003D0259" w:rsidP="00152BFB">
      <w:pPr>
        <w:pStyle w:val="Akapitzlist"/>
        <w:tabs>
          <w:tab w:val="left" w:pos="-5103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152BFB">
        <w:rPr>
          <w:rFonts w:ascii="Arial" w:hAnsi="Arial" w:cs="Arial"/>
          <w:color w:val="auto"/>
          <w:sz w:val="22"/>
          <w:szCs w:val="22"/>
          <w:lang w:val="pl-PL"/>
        </w:rPr>
        <w:t>Wyrywkowej w</w:t>
      </w:r>
      <w:r w:rsidR="00A85165" w:rsidRPr="00152BFB">
        <w:rPr>
          <w:rFonts w:ascii="Arial" w:hAnsi="Arial" w:cs="Arial"/>
          <w:color w:val="auto"/>
          <w:sz w:val="22"/>
          <w:szCs w:val="22"/>
          <w:lang w:val="pl-PL"/>
        </w:rPr>
        <w:t>eryfikacji poddano karty kont</w:t>
      </w:r>
      <w:r w:rsidR="00A947BE" w:rsidRPr="00152BFB">
        <w:rPr>
          <w:rFonts w:ascii="Arial" w:hAnsi="Arial" w:cs="Arial"/>
          <w:color w:val="auto"/>
          <w:sz w:val="22"/>
          <w:szCs w:val="22"/>
          <w:lang w:val="pl-PL"/>
        </w:rPr>
        <w:t>owe</w:t>
      </w:r>
      <w:r w:rsidR="00A85165" w:rsidRPr="00152BFB">
        <w:rPr>
          <w:rFonts w:ascii="Arial" w:hAnsi="Arial" w:cs="Arial"/>
          <w:color w:val="auto"/>
          <w:sz w:val="22"/>
          <w:szCs w:val="22"/>
          <w:lang w:val="pl-PL"/>
        </w:rPr>
        <w:t xml:space="preserve"> kontrahentów w zestawieniu z umowami najmu oraz wystawionymi fakturami. Wysokość oraz terminy płatności, czynszu zostały uregulowane w umowach najmu.</w:t>
      </w:r>
      <w:r w:rsidR="00152BFB" w:rsidRPr="00152BFB">
        <w:rPr>
          <w:rFonts w:ascii="Arial" w:hAnsi="Arial" w:cs="Arial"/>
          <w:color w:val="auto"/>
          <w:sz w:val="22"/>
          <w:szCs w:val="22"/>
          <w:lang w:val="pl-PL"/>
        </w:rPr>
        <w:t xml:space="preserve"> Z</w:t>
      </w:r>
      <w:r w:rsidR="00152BFB" w:rsidRPr="00152BFB">
        <w:rPr>
          <w:rFonts w:ascii="Arial" w:eastAsia="Times New Roman" w:hAnsi="Arial"/>
          <w:color w:val="auto"/>
          <w:sz w:val="22"/>
          <w:szCs w:val="22"/>
          <w:lang w:val="pl-PL"/>
        </w:rPr>
        <w:t xml:space="preserve"> zapisów umowy określonych w </w:t>
      </w:r>
      <w:r w:rsidR="00152BFB" w:rsidRPr="00152BFB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§ 1 ust. 8 i 9 wynika, że w uzasadnionych przypadkach najemca może zrezygnować z godzin korzystania z sali w danym miesiącu po uprzednim powiadomieniu o tym fakcie wynajmującego do 5 dnia tego miesiąca drogą elektroniczną na adres mailowy. Powiadomienie to musi zawierać datę lub daty w których najemca rezygnuje z godzin wynajmu, a otrzymane informacje wynajmujący potwierdza najemcy pocztą mailową. </w:t>
      </w:r>
    </w:p>
    <w:p w14:paraId="720E9202" w14:textId="6F095AAC" w:rsidR="00A85165" w:rsidRPr="00940FFC" w:rsidRDefault="00A85165" w:rsidP="00940FFC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0C7A9C">
        <w:rPr>
          <w:rFonts w:ascii="Arial" w:eastAsia="Times New Roman" w:hAnsi="Arial" w:cs="Arial"/>
          <w:b/>
          <w:bCs/>
          <w:color w:val="auto"/>
        </w:rPr>
        <w:t xml:space="preserve">W wyniku </w:t>
      </w:r>
      <w:r w:rsidR="000C7A9C">
        <w:rPr>
          <w:rFonts w:ascii="Arial" w:eastAsia="Times New Roman" w:hAnsi="Arial" w:cs="Arial"/>
          <w:b/>
          <w:bCs/>
          <w:color w:val="auto"/>
        </w:rPr>
        <w:t xml:space="preserve">wyrywkowej </w:t>
      </w:r>
      <w:r w:rsidRPr="000C7A9C">
        <w:rPr>
          <w:rFonts w:ascii="Arial" w:eastAsia="Times New Roman" w:hAnsi="Arial" w:cs="Arial"/>
          <w:b/>
          <w:bCs/>
          <w:color w:val="auto"/>
        </w:rPr>
        <w:t>kontroli realizacji umów z najemcami stwierdzono</w:t>
      </w:r>
      <w:r w:rsidR="00940FFC">
        <w:rPr>
          <w:rFonts w:ascii="Arial" w:eastAsia="Times New Roman" w:hAnsi="Arial" w:cs="Arial"/>
          <w:b/>
          <w:bCs/>
          <w:color w:val="auto"/>
        </w:rPr>
        <w:t xml:space="preserve">, </w:t>
      </w:r>
      <w:r w:rsidRPr="000C7A9C">
        <w:rPr>
          <w:rFonts w:ascii="Arial" w:eastAsia="Times New Roman" w:hAnsi="Arial" w:cs="Arial"/>
          <w:b/>
          <w:bCs/>
          <w:color w:val="auto"/>
        </w:rPr>
        <w:t>że</w:t>
      </w:r>
      <w:r w:rsidR="00560C44" w:rsidRPr="000C7A9C">
        <w:rPr>
          <w:rFonts w:ascii="Arial" w:eastAsia="Times New Roman" w:hAnsi="Arial" w:cs="Arial"/>
          <w:b/>
          <w:bCs/>
          <w:color w:val="auto"/>
        </w:rPr>
        <w:t xml:space="preserve"> w</w:t>
      </w:r>
      <w:r w:rsidR="00A47CDA">
        <w:rPr>
          <w:rFonts w:ascii="Arial" w:eastAsia="Times New Roman" w:hAnsi="Arial" w:cs="Arial"/>
          <w:b/>
          <w:bCs/>
          <w:color w:val="auto"/>
        </w:rPr>
        <w:t> </w:t>
      </w:r>
      <w:r w:rsidR="003D0259" w:rsidRPr="000C7A9C">
        <w:rPr>
          <w:rFonts w:ascii="Arial" w:eastAsia="Times New Roman" w:hAnsi="Arial" w:cs="Arial"/>
          <w:b/>
          <w:bCs/>
          <w:color w:val="auto"/>
        </w:rPr>
        <w:t>informacjach</w:t>
      </w:r>
      <w:r w:rsidRPr="000C7A9C">
        <w:rPr>
          <w:rFonts w:ascii="Arial" w:eastAsia="Times New Roman" w:hAnsi="Arial" w:cs="Arial"/>
          <w:b/>
          <w:bCs/>
          <w:color w:val="auto"/>
        </w:rPr>
        <w:t xml:space="preserve"> kierowanych przez szkołę do księgowej w celu wystawienia </w:t>
      </w:r>
      <w:r w:rsidRPr="000C7A9C">
        <w:rPr>
          <w:rFonts w:asciiTheme="minorBidi" w:eastAsia="Times New Roman" w:hAnsiTheme="minorBidi"/>
          <w:b/>
          <w:bCs/>
          <w:color w:val="auto"/>
        </w:rPr>
        <w:t xml:space="preserve">faktur za </w:t>
      </w:r>
      <w:r w:rsidRPr="000C7A9C">
        <w:rPr>
          <w:rFonts w:asciiTheme="minorBidi" w:eastAsia="Times New Roman" w:hAnsiTheme="minorBidi"/>
          <w:b/>
          <w:bCs/>
          <w:color w:val="auto"/>
        </w:rPr>
        <w:lastRenderedPageBreak/>
        <w:t>najem</w:t>
      </w:r>
      <w:r w:rsidR="00152BFB">
        <w:rPr>
          <w:rFonts w:asciiTheme="minorBidi" w:eastAsia="Times New Roman" w:hAnsiTheme="minorBidi"/>
          <w:b/>
          <w:bCs/>
          <w:color w:val="auto"/>
        </w:rPr>
        <w:t>,</w:t>
      </w:r>
      <w:r w:rsidRPr="000C7A9C">
        <w:rPr>
          <w:rFonts w:asciiTheme="minorBidi" w:eastAsia="Times New Roman" w:hAnsiTheme="minorBidi"/>
          <w:b/>
          <w:bCs/>
          <w:color w:val="auto"/>
        </w:rPr>
        <w:t xml:space="preserve"> liczb</w:t>
      </w:r>
      <w:r w:rsidR="00152BFB">
        <w:rPr>
          <w:rFonts w:asciiTheme="minorBidi" w:eastAsia="Times New Roman" w:hAnsiTheme="minorBidi"/>
          <w:b/>
          <w:bCs/>
          <w:color w:val="auto"/>
        </w:rPr>
        <w:t>a</w:t>
      </w:r>
      <w:r w:rsidRPr="000C7A9C">
        <w:rPr>
          <w:rFonts w:asciiTheme="minorBidi" w:eastAsia="Times New Roman" w:hAnsiTheme="minorBidi"/>
          <w:b/>
          <w:bCs/>
          <w:color w:val="auto"/>
        </w:rPr>
        <w:t xml:space="preserve"> godzin korzystania z najmu </w:t>
      </w:r>
      <w:r w:rsidR="00152BFB">
        <w:rPr>
          <w:rFonts w:asciiTheme="minorBidi" w:eastAsia="Times New Roman" w:hAnsiTheme="minorBidi"/>
          <w:b/>
          <w:bCs/>
          <w:color w:val="auto"/>
        </w:rPr>
        <w:t>była niezgodna z zapisami zawartych umów,</w:t>
      </w:r>
      <w:r w:rsidR="00A47CDA">
        <w:rPr>
          <w:rFonts w:asciiTheme="minorBidi" w:eastAsia="Times New Roman" w:hAnsiTheme="minorBidi"/>
          <w:b/>
          <w:bCs/>
          <w:color w:val="auto"/>
        </w:rPr>
        <w:t> </w:t>
      </w:r>
      <w:r w:rsidR="00152BFB">
        <w:rPr>
          <w:rFonts w:asciiTheme="minorBidi" w:eastAsia="Times New Roman" w:hAnsiTheme="minorBidi"/>
          <w:b/>
          <w:bCs/>
          <w:color w:val="auto"/>
        </w:rPr>
        <w:t>tj</w:t>
      </w:r>
      <w:r w:rsidR="00E607A3" w:rsidRPr="000C7A9C">
        <w:rPr>
          <w:rFonts w:asciiTheme="minorBidi" w:eastAsia="Times New Roman" w:hAnsiTheme="minorBidi"/>
          <w:b/>
          <w:bCs/>
          <w:color w:val="auto"/>
        </w:rPr>
        <w:t>.</w:t>
      </w:r>
      <w:r w:rsidRPr="000C7A9C">
        <w:rPr>
          <w:rFonts w:asciiTheme="minorBidi" w:eastAsia="Times New Roman" w:hAnsiTheme="minorBidi"/>
          <w:b/>
          <w:bCs/>
          <w:color w:val="auto"/>
        </w:rPr>
        <w:t>:</w:t>
      </w:r>
    </w:p>
    <w:p w14:paraId="0E3E3339" w14:textId="0E1EC9DE" w:rsidR="0057358F" w:rsidRPr="00602A8A" w:rsidRDefault="00A85165" w:rsidP="00A26A67">
      <w:pPr>
        <w:tabs>
          <w:tab w:val="left" w:pos="-5103"/>
        </w:tabs>
        <w:spacing w:after="0" w:line="360" w:lineRule="auto"/>
        <w:jc w:val="both"/>
        <w:rPr>
          <w:rFonts w:asciiTheme="minorBidi" w:hAnsiTheme="minorBidi"/>
          <w:color w:val="auto"/>
        </w:rPr>
      </w:pPr>
      <w:r w:rsidRPr="00602A8A">
        <w:rPr>
          <w:rFonts w:asciiTheme="minorBidi" w:hAnsiTheme="minorBidi"/>
          <w:color w:val="auto"/>
        </w:rPr>
        <w:t xml:space="preserve">- najemca zgodnie z umową </w:t>
      </w:r>
      <w:r w:rsidR="00CE3ECD" w:rsidRPr="00602A8A">
        <w:rPr>
          <w:rFonts w:asciiTheme="minorBidi" w:hAnsiTheme="minorBidi"/>
          <w:color w:val="auto"/>
        </w:rPr>
        <w:t xml:space="preserve">z dnia 1.09.2023 r. </w:t>
      </w:r>
      <w:r w:rsidRPr="00602A8A">
        <w:rPr>
          <w:rFonts w:asciiTheme="minorBidi" w:hAnsiTheme="minorBidi"/>
          <w:color w:val="auto"/>
        </w:rPr>
        <w:t xml:space="preserve">w okresie od </w:t>
      </w:r>
      <w:r w:rsidR="003D0259" w:rsidRPr="00602A8A">
        <w:rPr>
          <w:rFonts w:asciiTheme="minorBidi" w:hAnsiTheme="minorBidi"/>
          <w:color w:val="auto"/>
        </w:rPr>
        <w:t>5</w:t>
      </w:r>
      <w:r w:rsidRPr="00602A8A">
        <w:rPr>
          <w:rFonts w:asciiTheme="minorBidi" w:hAnsiTheme="minorBidi"/>
          <w:color w:val="auto"/>
        </w:rPr>
        <w:t>.09.202</w:t>
      </w:r>
      <w:r w:rsidR="00CE3ECD" w:rsidRPr="00602A8A">
        <w:rPr>
          <w:rFonts w:asciiTheme="minorBidi" w:hAnsiTheme="minorBidi"/>
          <w:color w:val="auto"/>
        </w:rPr>
        <w:t>3</w:t>
      </w:r>
      <w:r w:rsidRPr="00602A8A">
        <w:rPr>
          <w:rFonts w:asciiTheme="minorBidi" w:hAnsiTheme="minorBidi"/>
          <w:color w:val="auto"/>
        </w:rPr>
        <w:t xml:space="preserve"> r. do </w:t>
      </w:r>
      <w:r w:rsidR="003D0259" w:rsidRPr="00602A8A">
        <w:rPr>
          <w:rFonts w:asciiTheme="minorBidi" w:hAnsiTheme="minorBidi"/>
          <w:color w:val="auto"/>
        </w:rPr>
        <w:t>2</w:t>
      </w:r>
      <w:r w:rsidR="00CE3ECD" w:rsidRPr="00602A8A">
        <w:rPr>
          <w:rFonts w:asciiTheme="minorBidi" w:hAnsiTheme="minorBidi"/>
          <w:color w:val="auto"/>
        </w:rPr>
        <w:t>1</w:t>
      </w:r>
      <w:r w:rsidRPr="00602A8A">
        <w:rPr>
          <w:rFonts w:asciiTheme="minorBidi" w:hAnsiTheme="minorBidi"/>
          <w:color w:val="auto"/>
        </w:rPr>
        <w:t>.06.202</w:t>
      </w:r>
      <w:r w:rsidR="00CE3ECD" w:rsidRPr="00602A8A">
        <w:rPr>
          <w:rFonts w:asciiTheme="minorBidi" w:hAnsiTheme="minorBidi"/>
          <w:color w:val="auto"/>
        </w:rPr>
        <w:t>4</w:t>
      </w:r>
      <w:r w:rsidRPr="00602A8A">
        <w:rPr>
          <w:rFonts w:asciiTheme="minorBidi" w:hAnsiTheme="minorBidi"/>
          <w:color w:val="auto"/>
        </w:rPr>
        <w:t xml:space="preserve"> r.</w:t>
      </w:r>
      <w:bookmarkStart w:id="21" w:name="_Hlk190775525"/>
      <w:bookmarkStart w:id="22" w:name="_Hlk203979788"/>
      <w:r w:rsidR="00CE3ECD" w:rsidRPr="00602A8A">
        <w:rPr>
          <w:rFonts w:asciiTheme="minorBidi" w:hAnsiTheme="minorBidi"/>
          <w:color w:val="auto"/>
        </w:rPr>
        <w:t xml:space="preserve"> </w:t>
      </w:r>
      <w:r w:rsidRPr="00602A8A">
        <w:rPr>
          <w:rFonts w:asciiTheme="minorBidi" w:hAnsiTheme="minorBidi"/>
          <w:color w:val="auto"/>
        </w:rPr>
        <w:t xml:space="preserve">wynajmował salę gimnastyczną </w:t>
      </w:r>
      <w:r w:rsidR="00CE3ECD" w:rsidRPr="00602A8A">
        <w:rPr>
          <w:rFonts w:asciiTheme="minorBidi" w:hAnsiTheme="minorBidi"/>
          <w:color w:val="auto"/>
        </w:rPr>
        <w:t>we wtorki i czwartki przez jedną godzinę</w:t>
      </w:r>
      <w:r w:rsidRPr="00602A8A">
        <w:rPr>
          <w:rFonts w:asciiTheme="minorBidi" w:hAnsiTheme="minorBidi"/>
          <w:color w:val="auto"/>
        </w:rPr>
        <w:t>.</w:t>
      </w:r>
      <w:bookmarkEnd w:id="21"/>
      <w:r w:rsidRPr="00602A8A">
        <w:rPr>
          <w:rFonts w:asciiTheme="minorBidi" w:hAnsiTheme="minorBidi"/>
          <w:color w:val="auto"/>
        </w:rPr>
        <w:t xml:space="preserve"> </w:t>
      </w:r>
      <w:bookmarkStart w:id="23" w:name="_Hlk207360732"/>
      <w:r w:rsidRPr="00602A8A">
        <w:rPr>
          <w:rFonts w:asciiTheme="minorBidi" w:hAnsiTheme="minorBidi"/>
          <w:color w:val="auto"/>
        </w:rPr>
        <w:t>Z tytułu najmu ustalono czynsz w </w:t>
      </w:r>
      <w:r w:rsidR="00E607A3" w:rsidRPr="00602A8A">
        <w:rPr>
          <w:rFonts w:asciiTheme="minorBidi" w:hAnsiTheme="minorBidi"/>
          <w:color w:val="auto"/>
        </w:rPr>
        <w:t xml:space="preserve">wysokości </w:t>
      </w:r>
      <w:r w:rsidR="00CE3ECD" w:rsidRPr="00602A8A">
        <w:rPr>
          <w:rFonts w:asciiTheme="minorBidi" w:hAnsiTheme="minorBidi"/>
          <w:color w:val="auto"/>
        </w:rPr>
        <w:t>79,95</w:t>
      </w:r>
      <w:r w:rsidRPr="00602A8A">
        <w:rPr>
          <w:rFonts w:asciiTheme="minorBidi" w:hAnsiTheme="minorBidi"/>
          <w:color w:val="auto"/>
        </w:rPr>
        <w:t xml:space="preserve"> zł </w:t>
      </w:r>
      <w:r w:rsidR="003D0259" w:rsidRPr="00602A8A">
        <w:rPr>
          <w:rFonts w:asciiTheme="minorBidi" w:hAnsiTheme="minorBidi"/>
          <w:color w:val="auto"/>
        </w:rPr>
        <w:t>brutto</w:t>
      </w:r>
      <w:r w:rsidRPr="00602A8A">
        <w:rPr>
          <w:rFonts w:asciiTheme="minorBidi" w:hAnsiTheme="minorBidi"/>
          <w:color w:val="auto"/>
        </w:rPr>
        <w:t xml:space="preserve"> za godzinę</w:t>
      </w:r>
      <w:bookmarkEnd w:id="22"/>
      <w:r w:rsidRPr="00602A8A">
        <w:rPr>
          <w:rFonts w:asciiTheme="minorBidi" w:hAnsiTheme="minorBidi"/>
          <w:color w:val="auto"/>
        </w:rPr>
        <w:t>.</w:t>
      </w:r>
      <w:bookmarkEnd w:id="23"/>
      <w:r w:rsidRPr="00602A8A">
        <w:rPr>
          <w:rFonts w:asciiTheme="minorBidi" w:hAnsiTheme="minorBidi"/>
          <w:color w:val="auto"/>
        </w:rPr>
        <w:t xml:space="preserve">  </w:t>
      </w:r>
      <w:r w:rsidR="00A45F8E" w:rsidRPr="00602A8A">
        <w:rPr>
          <w:rFonts w:asciiTheme="minorBidi" w:hAnsiTheme="minorBidi"/>
          <w:color w:val="auto"/>
        </w:rPr>
        <w:t xml:space="preserve">Za </w:t>
      </w:r>
      <w:r w:rsidR="00CE3ECD" w:rsidRPr="00602A8A">
        <w:rPr>
          <w:rFonts w:asciiTheme="minorBidi" w:hAnsiTheme="minorBidi"/>
          <w:color w:val="auto"/>
        </w:rPr>
        <w:t>październik 2023</w:t>
      </w:r>
      <w:r w:rsidR="00680882" w:rsidRPr="00602A8A">
        <w:rPr>
          <w:rFonts w:asciiTheme="minorBidi" w:hAnsiTheme="minorBidi"/>
          <w:color w:val="auto"/>
        </w:rPr>
        <w:t> </w:t>
      </w:r>
      <w:r w:rsidR="00CE3ECD" w:rsidRPr="00602A8A">
        <w:rPr>
          <w:rFonts w:asciiTheme="minorBidi" w:hAnsiTheme="minorBidi"/>
          <w:color w:val="auto"/>
        </w:rPr>
        <w:t xml:space="preserve">r. </w:t>
      </w:r>
      <w:r w:rsidR="00A45F8E" w:rsidRPr="00602A8A">
        <w:rPr>
          <w:rFonts w:asciiTheme="minorBidi" w:hAnsiTheme="minorBidi"/>
          <w:color w:val="auto"/>
        </w:rPr>
        <w:t xml:space="preserve"> obciążono najemcę za </w:t>
      </w:r>
      <w:r w:rsidR="00CE3ECD" w:rsidRPr="00602A8A">
        <w:rPr>
          <w:rFonts w:asciiTheme="minorBidi" w:hAnsiTheme="minorBidi"/>
          <w:color w:val="auto"/>
        </w:rPr>
        <w:t xml:space="preserve">8 </w:t>
      </w:r>
      <w:r w:rsidR="00E607A3" w:rsidRPr="00602A8A">
        <w:rPr>
          <w:rFonts w:asciiTheme="minorBidi" w:hAnsiTheme="minorBidi"/>
          <w:color w:val="auto"/>
        </w:rPr>
        <w:t>godzi</w:t>
      </w:r>
      <w:r w:rsidR="00CE3ECD" w:rsidRPr="00602A8A">
        <w:rPr>
          <w:rFonts w:asciiTheme="minorBidi" w:hAnsiTheme="minorBidi"/>
          <w:color w:val="auto"/>
        </w:rPr>
        <w:t>n</w:t>
      </w:r>
      <w:r w:rsidR="00E607A3" w:rsidRPr="00602A8A">
        <w:rPr>
          <w:rFonts w:asciiTheme="minorBidi" w:hAnsiTheme="minorBidi"/>
          <w:color w:val="auto"/>
        </w:rPr>
        <w:t>, zamiast</w:t>
      </w:r>
      <w:r w:rsidR="00A45F8E" w:rsidRPr="00602A8A">
        <w:rPr>
          <w:rFonts w:asciiTheme="minorBidi" w:hAnsiTheme="minorBidi"/>
          <w:color w:val="auto"/>
        </w:rPr>
        <w:t xml:space="preserve"> za </w:t>
      </w:r>
      <w:r w:rsidR="00CE3ECD" w:rsidRPr="00602A8A">
        <w:rPr>
          <w:rFonts w:asciiTheme="minorBidi" w:hAnsiTheme="minorBidi"/>
          <w:color w:val="auto"/>
        </w:rPr>
        <w:t xml:space="preserve">9 </w:t>
      </w:r>
      <w:r w:rsidR="00A45F8E" w:rsidRPr="00602A8A">
        <w:rPr>
          <w:rFonts w:asciiTheme="minorBidi" w:hAnsiTheme="minorBidi"/>
          <w:color w:val="auto"/>
        </w:rPr>
        <w:t>godzi</w:t>
      </w:r>
      <w:r w:rsidR="00CE3ECD" w:rsidRPr="00602A8A">
        <w:rPr>
          <w:rFonts w:asciiTheme="minorBidi" w:hAnsiTheme="minorBidi"/>
          <w:color w:val="auto"/>
        </w:rPr>
        <w:t>n</w:t>
      </w:r>
      <w:r w:rsidR="00560C44" w:rsidRPr="00602A8A">
        <w:rPr>
          <w:rFonts w:asciiTheme="minorBidi" w:hAnsiTheme="minorBidi"/>
          <w:color w:val="auto"/>
        </w:rPr>
        <w:t xml:space="preserve"> najmu</w:t>
      </w:r>
      <w:r w:rsidR="00CE3ECD" w:rsidRPr="00602A8A">
        <w:rPr>
          <w:rFonts w:asciiTheme="minorBidi" w:hAnsiTheme="minorBidi"/>
          <w:color w:val="auto"/>
        </w:rPr>
        <w:t xml:space="preserve">. </w:t>
      </w:r>
      <w:r w:rsidR="000C7A9C" w:rsidRPr="00602A8A">
        <w:rPr>
          <w:rFonts w:asciiTheme="minorBidi" w:hAnsiTheme="minorBidi"/>
          <w:color w:val="auto"/>
        </w:rPr>
        <w:t>W zakresie powyższych rozbieżności udzielono dodatkowych wyjaśnień, zgodnie z którymi:</w:t>
      </w:r>
      <w:r w:rsidR="000C7A9C" w:rsidRPr="00602A8A">
        <w:rPr>
          <w:color w:val="auto"/>
        </w:rPr>
        <w:t xml:space="preserve"> „</w:t>
      </w:r>
      <w:r w:rsidR="000C7A9C" w:rsidRPr="00602A8A">
        <w:rPr>
          <w:rFonts w:asciiTheme="minorBidi" w:hAnsiTheme="minorBidi"/>
          <w:color w:val="auto"/>
        </w:rPr>
        <w:t xml:space="preserve">faktura za październik została wystawiona za 8 godzin, zamiast 9 godzin. Faktycznie, doszło do błędu przy podliczaniu godzin z miesiąca. Błąd pracownika wynikający z przeoczenia.  </w:t>
      </w:r>
    </w:p>
    <w:p w14:paraId="492C51BB" w14:textId="7D40D279" w:rsidR="000C7A9C" w:rsidRPr="00602A8A" w:rsidRDefault="00583132" w:rsidP="00240409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602A8A">
        <w:rPr>
          <w:rFonts w:ascii="Arial" w:eastAsia="Times New Roman" w:hAnsi="Arial" w:cs="Arial"/>
          <w:color w:val="auto"/>
        </w:rPr>
        <w:t>- umowa została zawarta z najemc</w:t>
      </w:r>
      <w:r w:rsidR="00560C44" w:rsidRPr="00602A8A">
        <w:rPr>
          <w:rFonts w:ascii="Arial" w:eastAsia="Times New Roman" w:hAnsi="Arial" w:cs="Arial"/>
          <w:color w:val="auto"/>
        </w:rPr>
        <w:t>ą</w:t>
      </w:r>
      <w:r w:rsidR="006A1926" w:rsidRPr="00602A8A">
        <w:rPr>
          <w:rFonts w:ascii="Arial" w:eastAsia="Times New Roman" w:hAnsi="Arial" w:cs="Arial"/>
          <w:color w:val="auto"/>
        </w:rPr>
        <w:t xml:space="preserve"> </w:t>
      </w:r>
      <w:r w:rsidRPr="00602A8A">
        <w:rPr>
          <w:rFonts w:ascii="Arial" w:eastAsia="Times New Roman" w:hAnsi="Arial" w:cs="Arial"/>
          <w:color w:val="auto"/>
        </w:rPr>
        <w:t xml:space="preserve">na okres od </w:t>
      </w:r>
      <w:r w:rsidR="005F2998" w:rsidRPr="00602A8A">
        <w:rPr>
          <w:rFonts w:ascii="Arial" w:eastAsia="Times New Roman" w:hAnsi="Arial" w:cs="Arial"/>
          <w:color w:val="auto"/>
        </w:rPr>
        <w:t>5.09.2023</w:t>
      </w:r>
      <w:r w:rsidRPr="00602A8A">
        <w:rPr>
          <w:rFonts w:ascii="Arial" w:eastAsia="Times New Roman" w:hAnsi="Arial" w:cs="Arial"/>
          <w:color w:val="auto"/>
        </w:rPr>
        <w:t xml:space="preserve"> r. do </w:t>
      </w:r>
      <w:r w:rsidR="005F2998" w:rsidRPr="00602A8A">
        <w:rPr>
          <w:rFonts w:ascii="Arial" w:eastAsia="Times New Roman" w:hAnsi="Arial" w:cs="Arial"/>
          <w:color w:val="auto"/>
        </w:rPr>
        <w:t>21</w:t>
      </w:r>
      <w:r w:rsidRPr="00602A8A">
        <w:rPr>
          <w:rFonts w:ascii="Arial" w:eastAsia="Times New Roman" w:hAnsi="Arial" w:cs="Arial"/>
          <w:color w:val="auto"/>
        </w:rPr>
        <w:t xml:space="preserve">.06.2024 r. na najem sali lekcyjnej </w:t>
      </w:r>
      <w:r w:rsidR="005F2998" w:rsidRPr="00602A8A">
        <w:rPr>
          <w:rFonts w:ascii="Arial" w:eastAsia="Times New Roman" w:hAnsi="Arial" w:cs="Arial"/>
          <w:color w:val="auto"/>
        </w:rPr>
        <w:t>w każdy wtorek i każdy piątek</w:t>
      </w:r>
      <w:r w:rsidRPr="00602A8A">
        <w:rPr>
          <w:rFonts w:ascii="Arial" w:eastAsia="Times New Roman" w:hAnsi="Arial" w:cs="Arial"/>
          <w:color w:val="auto"/>
        </w:rPr>
        <w:t xml:space="preserve"> przez </w:t>
      </w:r>
      <w:r w:rsidR="005F2998" w:rsidRPr="00602A8A">
        <w:rPr>
          <w:rFonts w:ascii="Arial" w:eastAsia="Times New Roman" w:hAnsi="Arial" w:cs="Arial"/>
          <w:color w:val="auto"/>
        </w:rPr>
        <w:t>4,5 godziny</w:t>
      </w:r>
      <w:r w:rsidRPr="00602A8A">
        <w:rPr>
          <w:rFonts w:ascii="Arial" w:eastAsia="Times New Roman" w:hAnsi="Arial" w:cs="Arial"/>
          <w:color w:val="auto"/>
        </w:rPr>
        <w:t>.</w:t>
      </w:r>
      <w:r w:rsidR="005F2998" w:rsidRPr="00602A8A">
        <w:rPr>
          <w:rFonts w:ascii="Arial" w:eastAsia="Times New Roman" w:hAnsi="Arial" w:cs="Arial"/>
          <w:color w:val="auto"/>
        </w:rPr>
        <w:t xml:space="preserve"> </w:t>
      </w:r>
      <w:r w:rsidR="005F6534" w:rsidRPr="00602A8A">
        <w:rPr>
          <w:rFonts w:ascii="Arial" w:eastAsia="Times New Roman" w:hAnsi="Arial" w:cs="Arial"/>
          <w:color w:val="auto"/>
        </w:rPr>
        <w:t>Z tytułu najmu ustalono czynsz w wysokości 172,20 zł brutto za dzień.</w:t>
      </w:r>
      <w:r w:rsidRPr="00602A8A">
        <w:rPr>
          <w:rFonts w:ascii="Arial" w:eastAsia="Times New Roman" w:hAnsi="Arial" w:cs="Arial"/>
          <w:color w:val="auto"/>
        </w:rPr>
        <w:t xml:space="preserve"> Tymczasem </w:t>
      </w:r>
      <w:r w:rsidR="005F2998" w:rsidRPr="00602A8A">
        <w:rPr>
          <w:rFonts w:ascii="Arial" w:eastAsia="Times New Roman" w:hAnsi="Arial" w:cs="Arial"/>
          <w:color w:val="auto"/>
        </w:rPr>
        <w:t xml:space="preserve">w październiku 2023 r. </w:t>
      </w:r>
      <w:r w:rsidRPr="00602A8A">
        <w:rPr>
          <w:rFonts w:ascii="Arial" w:eastAsia="Times New Roman" w:hAnsi="Arial" w:cs="Arial"/>
          <w:color w:val="auto"/>
        </w:rPr>
        <w:t xml:space="preserve">najemcę obciążono </w:t>
      </w:r>
      <w:r w:rsidR="005F2998" w:rsidRPr="00602A8A">
        <w:rPr>
          <w:rFonts w:ascii="Arial" w:eastAsia="Times New Roman" w:hAnsi="Arial" w:cs="Arial"/>
          <w:color w:val="auto"/>
        </w:rPr>
        <w:t xml:space="preserve">za </w:t>
      </w:r>
      <w:r w:rsidR="005F6534" w:rsidRPr="00602A8A">
        <w:rPr>
          <w:rFonts w:ascii="Arial" w:eastAsia="Times New Roman" w:hAnsi="Arial" w:cs="Arial"/>
          <w:color w:val="auto"/>
        </w:rPr>
        <w:t xml:space="preserve">4 dni zamiast za 9 dni. </w:t>
      </w:r>
      <w:r w:rsidR="006A1926" w:rsidRPr="00602A8A">
        <w:rPr>
          <w:rFonts w:ascii="Arial" w:eastAsia="Times New Roman" w:hAnsi="Arial" w:cs="Arial"/>
          <w:color w:val="auto"/>
        </w:rPr>
        <w:t>W zakresie powyższej nieprawidłowości udzielono wyjaśnień</w:t>
      </w:r>
      <w:r w:rsidR="001253DE" w:rsidRPr="00602A8A">
        <w:rPr>
          <w:rFonts w:ascii="Arial" w:eastAsia="Times New Roman" w:hAnsi="Arial" w:cs="Arial"/>
          <w:color w:val="auto"/>
        </w:rPr>
        <w:t>,</w:t>
      </w:r>
      <w:r w:rsidR="006A1926" w:rsidRPr="00602A8A">
        <w:rPr>
          <w:rFonts w:ascii="Arial" w:eastAsia="Times New Roman" w:hAnsi="Arial" w:cs="Arial"/>
          <w:color w:val="auto"/>
        </w:rPr>
        <w:t xml:space="preserve"> zgodnie z którymi najemca po podpisaniu umowy najmu nie stawiał się na zajęcia w niektórych terminach, a kontakt z nim był znacząco utrudniony. Właścicielka firmy „ […] </w:t>
      </w:r>
      <w:r w:rsidR="006A1926" w:rsidRPr="00602A8A">
        <w:rPr>
          <w:rFonts w:ascii="Arial" w:eastAsia="Times New Roman" w:hAnsi="Arial" w:cs="Arial"/>
          <w:i/>
          <w:iCs/>
          <w:color w:val="auto"/>
        </w:rPr>
        <w:t>31 października złożyła prośbę o rozwiązanie zawartej umowy  od dnia 1 listopada 2023 roku. Dyrektor szkoły podjął decyzję o uwzględnieniu prośby i z dniem 1 listopada 2023 r. rozwiązał umowę z uwagi na obawę przed niespłaceniem należności wobec szkoły. Zdecydował również po rozmowie z właścicielką o polubownym zakończeniu współpracy i naliczeniu opłaty tylko za 4 dni najmu zamiast 9 dni. Taka sytuacja zdarzyła się w szkole tylko raz</w:t>
      </w:r>
      <w:r w:rsidR="006A1926" w:rsidRPr="00602A8A">
        <w:rPr>
          <w:rFonts w:ascii="Arial" w:eastAsia="Times New Roman" w:hAnsi="Arial" w:cs="Arial"/>
          <w:color w:val="auto"/>
        </w:rPr>
        <w:t>”.</w:t>
      </w:r>
    </w:p>
    <w:p w14:paraId="35415749" w14:textId="0EA4F9BD" w:rsidR="00301DB8" w:rsidRDefault="005A6A8A" w:rsidP="00301DB8">
      <w:pPr>
        <w:pStyle w:val="Akapitzlist"/>
        <w:tabs>
          <w:tab w:val="left" w:pos="-5103"/>
          <w:tab w:val="left" w:pos="426"/>
        </w:tabs>
        <w:ind w:left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04633">
        <w:rPr>
          <w:rFonts w:ascii="Arial" w:eastAsia="Times New Roman" w:hAnsi="Arial" w:cs="Arial"/>
          <w:color w:val="1F497D" w:themeColor="text2"/>
          <w:sz w:val="22"/>
          <w:szCs w:val="22"/>
          <w:lang w:val="pl-PL"/>
        </w:rPr>
        <w:tab/>
      </w:r>
      <w:r w:rsidR="00623367">
        <w:rPr>
          <w:rFonts w:ascii="Arial" w:eastAsia="Times New Roman" w:hAnsi="Arial" w:cs="Arial"/>
          <w:color w:val="auto"/>
          <w:sz w:val="22"/>
          <w:szCs w:val="22"/>
          <w:lang w:val="pl-PL"/>
        </w:rPr>
        <w:t>Weryfikacja</w:t>
      </w:r>
      <w:r w:rsidR="00A85165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wykazała, że </w:t>
      </w:r>
      <w:r w:rsid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okresie objętym kontrolą </w:t>
      </w:r>
      <w:r w:rsidR="00A85165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należności z tytułu najmu </w:t>
      </w:r>
      <w:r w:rsid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>nie zawsze regulowane były</w:t>
      </w:r>
      <w:r w:rsidR="000465AE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A85165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>terminowo</w:t>
      </w:r>
      <w:r w:rsidR="00A85165" w:rsidRPr="00D04633">
        <w:rPr>
          <w:rFonts w:ascii="Arial" w:eastAsia="Times New Roman" w:hAnsi="Arial" w:cs="Arial"/>
          <w:color w:val="1F497D" w:themeColor="text2"/>
          <w:sz w:val="22"/>
          <w:szCs w:val="22"/>
          <w:lang w:val="pl-PL"/>
        </w:rPr>
        <w:t xml:space="preserve">. </w:t>
      </w:r>
      <w:r w:rsidR="00E607A3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</w:t>
      </w:r>
      <w:r w:rsidR="000465AE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>przypadkach</w:t>
      </w:r>
      <w:r w:rsidR="00A85165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nieterminowego uregulowania należności</w:t>
      </w:r>
      <w:r w:rsidR="0027690D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0465AE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>najemców</w:t>
      </w:r>
      <w:r w:rsidR="00A85165"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obciążono dodatkowymi kosztami.</w:t>
      </w:r>
      <w:r w:rsidRPr="000465A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301DB8" w:rsidRPr="00D627A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Weryfikacji poddano </w:t>
      </w:r>
      <w:r w:rsidR="00301DB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naliczone </w:t>
      </w:r>
      <w:r w:rsidR="00301DB8" w:rsidRPr="00D627A6">
        <w:rPr>
          <w:rFonts w:ascii="Arial" w:eastAsia="Times New Roman" w:hAnsi="Arial" w:cs="Arial"/>
          <w:color w:val="auto"/>
          <w:sz w:val="22"/>
          <w:szCs w:val="22"/>
          <w:lang w:val="pl-PL"/>
        </w:rPr>
        <w:t>należności uboczne oraz koszty odzyskiwania należności stwierdzając, że:</w:t>
      </w:r>
    </w:p>
    <w:p w14:paraId="26BE4A63" w14:textId="443DFA29" w:rsidR="00301DB8" w:rsidRPr="003C69C7" w:rsidRDefault="00301DB8" w:rsidP="00301DB8">
      <w:pPr>
        <w:pStyle w:val="Akapitzlist"/>
        <w:numPr>
          <w:ilvl w:val="0"/>
          <w:numId w:val="37"/>
        </w:numPr>
        <w:tabs>
          <w:tab w:val="left" w:pos="-5103"/>
        </w:tabs>
        <w:ind w:left="0" w:firstLine="142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w związku z uregulowaniem w dniu 17.10.2023 r. płatności w kwocie 443,78 zł po terminie</w:t>
      </w:r>
      <w:r w:rsidR="00625E1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ustalonym na dzień 13.10.2023 r.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62336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kontrahentowi naliczono odsetki ustawowe za opóźnienie w wysokości 0,55 zł. Ponadto, </w:t>
      </w:r>
      <w:r w:rsidR="00623367">
        <w:rPr>
          <w:rFonts w:ascii="Arial" w:eastAsia="Times New Roman" w:hAnsi="Arial" w:cs="Arial"/>
          <w:color w:val="auto"/>
          <w:sz w:val="22"/>
          <w:szCs w:val="22"/>
          <w:lang w:val="pl-PL"/>
        </w:rPr>
        <w:t>najemcę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obciążono </w:t>
      </w:r>
      <w:bookmarkStart w:id="24" w:name="_Hlk205974967"/>
      <w:r w:rsidRPr="00FB328D">
        <w:rPr>
          <w:rFonts w:ascii="Arial" w:eastAsia="Times New Roman" w:hAnsi="Arial" w:cs="Arial"/>
          <w:color w:val="auto"/>
          <w:sz w:val="22"/>
          <w:szCs w:val="22"/>
          <w:lang w:val="pl-PL"/>
        </w:rPr>
        <w:t>rekompensat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Pr="00FB328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za koszty odzyskiwania należności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odpowiadającą równowartości 40 €</w:t>
      </w:r>
      <w:bookmarkEnd w:id="24"/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  <w:bookmarkStart w:id="25" w:name="_Hlk205974987"/>
      <w:r w:rsidR="0062336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S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prawdzeniu poddano zapisy umowy, zgodnie z którymi najemca </w:t>
      </w:r>
      <w:r w:rsidRPr="003C69C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prowadzi działalność gospodarczą. </w:t>
      </w:r>
      <w:bookmarkStart w:id="26" w:name="_Hlk207011153"/>
      <w:r w:rsidRPr="003C69C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 związku z</w:t>
      </w:r>
      <w:r w:rsidR="00A47C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Pr="003C69C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powyższym</w:t>
      </w:r>
      <w:r w:rsidR="003C69C7">
        <w:rPr>
          <w:rFonts w:ascii="Arial" w:eastAsia="Times New Roman" w:hAnsi="Arial" w:cs="Arial"/>
          <w:color w:val="EE0000"/>
          <w:sz w:val="22"/>
          <w:szCs w:val="22"/>
          <w:lang w:val="pl-PL"/>
        </w:rPr>
        <w:t xml:space="preserve"> </w:t>
      </w:r>
      <w:r w:rsidR="003C69C7" w:rsidRPr="003C69C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błędnie naliczono odsetki ustawowe zamiast odsetki za opóźnienie w</w:t>
      </w:r>
      <w:r w:rsidR="00A47CD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3C69C7" w:rsidRPr="003C69C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transakcjach handlowych.</w:t>
      </w:r>
    </w:p>
    <w:bookmarkEnd w:id="25"/>
    <w:bookmarkEnd w:id="26"/>
    <w:p w14:paraId="49D57207" w14:textId="203D9F9E" w:rsidR="003C69C7" w:rsidRPr="003C69C7" w:rsidRDefault="00301DB8" w:rsidP="003C69C7">
      <w:pPr>
        <w:pStyle w:val="Akapitzlist"/>
        <w:numPr>
          <w:ilvl w:val="0"/>
          <w:numId w:val="37"/>
        </w:numPr>
        <w:tabs>
          <w:tab w:val="left" w:pos="-5103"/>
        </w:tabs>
        <w:ind w:left="0" w:firstLine="142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dniu </w:t>
      </w:r>
      <w:r w:rsidR="00964DC7"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>8</w:t>
      </w: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.11.2023 r. najemca opłacił </w:t>
      </w:r>
      <w:r w:rsidR="00964DC7"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połowę </w:t>
      </w: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>należnoś</w:t>
      </w:r>
      <w:r w:rsidR="00625E1D">
        <w:rPr>
          <w:rFonts w:ascii="Arial" w:eastAsia="Times New Roman" w:hAnsi="Arial" w:cs="Arial"/>
          <w:color w:val="auto"/>
          <w:sz w:val="22"/>
          <w:szCs w:val="22"/>
          <w:lang w:val="pl-PL"/>
        </w:rPr>
        <w:t>ci</w:t>
      </w: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kwocie 1 377,60 zł</w:t>
      </w:r>
      <w:r w:rsidR="00964DC7"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po czym 9.11.2023 r. opłacił pozostałe 688,80 zł. </w:t>
      </w: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964DC7"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>Termin płatności ww. należności przypadał</w:t>
      </w: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 dzień 13.10.2023 r. W związku z powyższym naliczono mu odsetki ustawowe za opóźnienie w</w:t>
      </w:r>
      <w:r w:rsidR="00A47CDA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kwocie 11,25 zł oraz rekompensatę za koszty odzyskiwania należności odpowiadającą równowartości 40 €. Sprawdzeniu poddano zapisy umowy, zgodnie z którymi najemca </w:t>
      </w:r>
      <w:r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 xml:space="preserve">prowadzi działalność gospodarczą. </w:t>
      </w:r>
      <w:bookmarkStart w:id="27" w:name="_Hlk162963208"/>
      <w:r w:rsidR="003C69C7" w:rsidRPr="003C69C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 związku z powyższym</w:t>
      </w:r>
      <w:r w:rsidR="003C69C7" w:rsidRPr="003C69C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3C69C7" w:rsidRPr="003C69C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błędnie naliczono odsetki ustawowe zamiast odsetki za opóźnienie w transakcjach handlowych.</w:t>
      </w:r>
    </w:p>
    <w:p w14:paraId="7593FC66" w14:textId="4DC8F5C7" w:rsidR="00301DB8" w:rsidRPr="003C69C7" w:rsidRDefault="003C69C7" w:rsidP="003C69C7">
      <w:pPr>
        <w:tabs>
          <w:tab w:val="left" w:pos="-5103"/>
        </w:tabs>
        <w:spacing w:line="360" w:lineRule="auto"/>
        <w:jc w:val="both"/>
        <w:rPr>
          <w:rFonts w:ascii="Arial" w:hAnsi="Arial" w:cs="Arial"/>
          <w:color w:val="auto"/>
          <w:spacing w:val="-2"/>
        </w:rPr>
      </w:pPr>
      <w:r>
        <w:rPr>
          <w:rFonts w:ascii="Arial" w:hAnsi="Arial" w:cs="Arial"/>
          <w:color w:val="auto"/>
          <w:spacing w:val="-2"/>
        </w:rPr>
        <w:tab/>
      </w:r>
      <w:r w:rsidR="00A85165" w:rsidRPr="003C69C7">
        <w:rPr>
          <w:rFonts w:ascii="Arial" w:hAnsi="Arial" w:cs="Arial"/>
          <w:color w:val="auto"/>
          <w:spacing w:val="-2"/>
        </w:rPr>
        <w:t>Dopełniono obowiązków wynikających z art. 43 ust. 2 pkt 3 obowiązującej ustawy z</w:t>
      </w:r>
      <w:r w:rsidR="00A47CDA">
        <w:rPr>
          <w:rFonts w:ascii="Arial" w:hAnsi="Arial" w:cs="Arial"/>
          <w:color w:val="auto"/>
          <w:spacing w:val="-2"/>
        </w:rPr>
        <w:t> </w:t>
      </w:r>
      <w:r w:rsidR="00A85165" w:rsidRPr="003C69C7">
        <w:rPr>
          <w:rFonts w:ascii="Arial" w:hAnsi="Arial" w:cs="Arial"/>
          <w:color w:val="auto"/>
          <w:spacing w:val="-2"/>
        </w:rPr>
        <w:t>dnia 21 sierpnia 1997 r. o gospodarce nieruchomościami</w:t>
      </w:r>
      <w:bookmarkEnd w:id="27"/>
      <w:r w:rsidR="00625E1D">
        <w:rPr>
          <w:rFonts w:ascii="Arial" w:hAnsi="Arial" w:cs="Arial"/>
          <w:color w:val="auto"/>
          <w:spacing w:val="-2"/>
        </w:rPr>
        <w:t xml:space="preserve">. </w:t>
      </w:r>
    </w:p>
    <w:p w14:paraId="6201E806" w14:textId="2F02073A" w:rsidR="000152E0" w:rsidRPr="006B725E" w:rsidRDefault="007C25FB" w:rsidP="007A3C6B">
      <w:pPr>
        <w:pStyle w:val="Akapitzlist"/>
        <w:numPr>
          <w:ilvl w:val="1"/>
          <w:numId w:val="2"/>
        </w:numPr>
        <w:ind w:left="0" w:firstLine="14"/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</w:pPr>
      <w:r w:rsidRPr="006B725E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  <w:r w:rsidR="004275B3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.</w:t>
      </w:r>
    </w:p>
    <w:p w14:paraId="78E9CA6E" w14:textId="404E68B5" w:rsidR="00351176" w:rsidRPr="003E3D04" w:rsidRDefault="00A87749" w:rsidP="000A5803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  <w:spacing w:val="-2"/>
        </w:rPr>
      </w:pPr>
      <w:r w:rsidRPr="006B725E">
        <w:rPr>
          <w:rFonts w:asciiTheme="minorBidi" w:hAnsiTheme="minorBidi" w:cstheme="minorBidi"/>
          <w:color w:val="auto"/>
        </w:rPr>
        <w:tab/>
      </w:r>
      <w:r w:rsidR="00663A13" w:rsidRPr="006B725E">
        <w:rPr>
          <w:rFonts w:asciiTheme="minorBidi" w:hAnsiTheme="minorBidi" w:cstheme="minorBidi"/>
          <w:color w:val="auto"/>
          <w:spacing w:val="-2"/>
        </w:rPr>
        <w:t>Weryfikacji poddano dokumentację związaną z ustalaniem wartości odpisu podstawowego na zakładowy fundusz świadczeń socjalnych w 202</w:t>
      </w:r>
      <w:r w:rsidR="002F0BF8" w:rsidRPr="006B725E">
        <w:rPr>
          <w:rFonts w:asciiTheme="minorBidi" w:hAnsiTheme="minorBidi" w:cstheme="minorBidi"/>
          <w:color w:val="auto"/>
          <w:spacing w:val="-2"/>
        </w:rPr>
        <w:t>4</w:t>
      </w:r>
      <w:r w:rsidR="00663A13" w:rsidRPr="006B725E">
        <w:rPr>
          <w:rFonts w:asciiTheme="minorBidi" w:hAnsiTheme="minorBidi" w:cstheme="minorBidi"/>
          <w:color w:val="auto"/>
          <w:spacing w:val="-2"/>
        </w:rPr>
        <w:t xml:space="preserve"> r. </w:t>
      </w:r>
      <w:r w:rsidR="00663A13" w:rsidRPr="006B725E">
        <w:rPr>
          <w:rFonts w:asciiTheme="minorBidi" w:hAnsiTheme="minorBidi" w:cstheme="minorBidi"/>
          <w:bCs/>
          <w:color w:val="auto"/>
          <w:spacing w:val="-2"/>
        </w:rPr>
        <w:t>W myś</w:t>
      </w:r>
      <w:r w:rsidR="00747590" w:rsidRPr="006B725E">
        <w:rPr>
          <w:rFonts w:asciiTheme="minorBidi" w:hAnsiTheme="minorBidi" w:cstheme="minorBidi"/>
          <w:bCs/>
          <w:color w:val="auto"/>
          <w:spacing w:val="-2"/>
        </w:rPr>
        <w:t xml:space="preserve">l art. 6 ust. 2 </w:t>
      </w:r>
      <w:r w:rsidR="00783E5A" w:rsidRPr="006B725E">
        <w:rPr>
          <w:rFonts w:asciiTheme="minorBidi" w:hAnsiTheme="minorBidi" w:cstheme="minorBidi"/>
          <w:bCs/>
          <w:color w:val="auto"/>
          <w:spacing w:val="-2"/>
        </w:rPr>
        <w:t xml:space="preserve">ustawy z dnia 4 marca 1994 r. o zakładowym funduszu </w:t>
      </w:r>
      <w:r w:rsidR="00663A13" w:rsidRPr="006B725E">
        <w:rPr>
          <w:rFonts w:asciiTheme="minorBidi" w:hAnsiTheme="minorBidi" w:cstheme="minorBidi"/>
          <w:color w:val="auto"/>
          <w:spacing w:val="-2"/>
        </w:rPr>
        <w:t>równowartość dokonanych odpisów i</w:t>
      </w:r>
      <w:r w:rsidR="00C566EA" w:rsidRPr="006B725E">
        <w:rPr>
          <w:rFonts w:asciiTheme="minorBidi" w:hAnsiTheme="minorBidi" w:cstheme="minorBidi"/>
          <w:color w:val="auto"/>
          <w:spacing w:val="-2"/>
        </w:rPr>
        <w:t> </w:t>
      </w:r>
      <w:r w:rsidR="00663A13" w:rsidRPr="006B725E">
        <w:rPr>
          <w:rFonts w:asciiTheme="minorBidi" w:hAnsiTheme="minorBidi" w:cstheme="minorBidi"/>
          <w:color w:val="auto"/>
          <w:spacing w:val="-2"/>
        </w:rPr>
        <w:t>zwiększeń na dany rok kalendarzowy pracodawca przekazuje na rachunek bankowy funduszu w terminie do dnia 30</w:t>
      </w:r>
      <w:r w:rsidR="00873B89" w:rsidRPr="006B725E">
        <w:rPr>
          <w:rFonts w:asciiTheme="minorBidi" w:hAnsiTheme="minorBidi" w:cstheme="minorBidi"/>
          <w:color w:val="auto"/>
          <w:spacing w:val="-2"/>
        </w:rPr>
        <w:t> </w:t>
      </w:r>
      <w:r w:rsidR="00663A13" w:rsidRPr="006B725E">
        <w:rPr>
          <w:rFonts w:asciiTheme="minorBidi" w:hAnsiTheme="minorBidi" w:cstheme="minorBidi"/>
          <w:color w:val="auto"/>
          <w:spacing w:val="-2"/>
        </w:rPr>
        <w:t xml:space="preserve">września tego roku, z </w:t>
      </w:r>
      <w:r w:rsidR="007E7634" w:rsidRPr="006B725E">
        <w:rPr>
          <w:rFonts w:asciiTheme="minorBidi" w:hAnsiTheme="minorBidi" w:cstheme="minorBidi"/>
          <w:color w:val="auto"/>
          <w:spacing w:val="-2"/>
        </w:rPr>
        <w:t>tym,</w:t>
      </w:r>
      <w:r w:rsidR="00663A13" w:rsidRPr="006B725E">
        <w:rPr>
          <w:rFonts w:asciiTheme="minorBidi" w:hAnsiTheme="minorBidi" w:cstheme="minorBidi"/>
          <w:color w:val="auto"/>
          <w:spacing w:val="-2"/>
        </w:rPr>
        <w:t xml:space="preserve"> że w terminie do dnia 31 maja tego roku przekazuje kwotę stanowiącą co najmniej 75% równowartości odpisów. </w:t>
      </w:r>
      <w:r w:rsidR="000A5803" w:rsidRPr="006B725E">
        <w:rPr>
          <w:rFonts w:asciiTheme="minorBidi" w:hAnsiTheme="minorBidi" w:cstheme="minorBidi"/>
          <w:bCs/>
          <w:color w:val="auto"/>
          <w:spacing w:val="-2"/>
        </w:rPr>
        <w:t xml:space="preserve">W związku 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>z</w:t>
      </w:r>
      <w:r w:rsidR="00266E99" w:rsidRPr="00C04234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 xml:space="preserve">powyższym </w:t>
      </w:r>
      <w:r w:rsidR="00C04234" w:rsidRPr="00C04234">
        <w:rPr>
          <w:rFonts w:asciiTheme="minorBidi" w:hAnsiTheme="minorBidi" w:cstheme="minorBidi"/>
          <w:bCs/>
          <w:color w:val="auto"/>
          <w:spacing w:val="-2"/>
        </w:rPr>
        <w:t>31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>.05.202</w:t>
      </w:r>
      <w:r w:rsidR="00500EE0" w:rsidRPr="00C04234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 xml:space="preserve"> r. na rachunek bankowy ZFŚS przekazano kwotę </w:t>
      </w:r>
      <w:r w:rsidR="00C04234" w:rsidRPr="00C04234">
        <w:rPr>
          <w:rFonts w:asciiTheme="minorBidi" w:hAnsiTheme="minorBidi" w:cstheme="minorBidi"/>
          <w:bCs/>
          <w:color w:val="auto"/>
          <w:spacing w:val="-2"/>
        </w:rPr>
        <w:t>225 237,20</w:t>
      </w:r>
      <w:r w:rsidR="00AA04F0" w:rsidRPr="00C04234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>zł. Pozostałą część zgodnie z ustawą przekazano do</w:t>
      </w:r>
      <w:r w:rsidR="009F63A9" w:rsidRPr="00C04234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>końca września 202</w:t>
      </w:r>
      <w:r w:rsidR="00500EE0" w:rsidRPr="00C04234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 xml:space="preserve"> r., tj. w dniu </w:t>
      </w:r>
      <w:r w:rsidR="00500EE0" w:rsidRPr="00C04234">
        <w:rPr>
          <w:rFonts w:asciiTheme="minorBidi" w:hAnsiTheme="minorBidi" w:cstheme="minorBidi"/>
          <w:bCs/>
          <w:color w:val="auto"/>
          <w:spacing w:val="-2"/>
        </w:rPr>
        <w:t>30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>.09.202</w:t>
      </w:r>
      <w:r w:rsidR="00500EE0" w:rsidRPr="00C04234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 xml:space="preserve"> r. w kwocie </w:t>
      </w:r>
      <w:r w:rsidR="00C04234" w:rsidRPr="00C04234">
        <w:rPr>
          <w:rFonts w:asciiTheme="minorBidi" w:hAnsiTheme="minorBidi" w:cstheme="minorBidi"/>
          <w:bCs/>
          <w:color w:val="auto"/>
          <w:spacing w:val="-2"/>
        </w:rPr>
        <w:t>75 079,07</w:t>
      </w:r>
      <w:r w:rsidR="005B25AD" w:rsidRPr="00C04234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>zł. Zgodnie z</w:t>
      </w:r>
      <w:r w:rsidR="009F63A9" w:rsidRPr="00C04234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>dokumentacją przedłożoną do kontroli w wyniku przeliczenia stanu zatrudnienia do faktycznej liczby zatrudnionych,</w:t>
      </w:r>
      <w:r w:rsidR="00661AE5">
        <w:rPr>
          <w:rFonts w:asciiTheme="minorBidi" w:hAnsiTheme="minorBidi" w:cstheme="minorBidi"/>
          <w:bCs/>
          <w:color w:val="auto"/>
          <w:spacing w:val="-2"/>
        </w:rPr>
        <w:t xml:space="preserve"> w dniu 19.12.2024 r.</w:t>
      </w:r>
      <w:r w:rsidR="000A5803" w:rsidRPr="00C04234">
        <w:rPr>
          <w:rFonts w:asciiTheme="minorBidi" w:hAnsiTheme="minorBidi" w:cstheme="minorBidi"/>
          <w:bCs/>
          <w:color w:val="auto"/>
          <w:spacing w:val="-2"/>
        </w:rPr>
        <w:t xml:space="preserve">  z </w:t>
      </w:r>
      <w:r w:rsidR="000A5803" w:rsidRPr="003E3D04">
        <w:rPr>
          <w:rFonts w:asciiTheme="minorBidi" w:hAnsiTheme="minorBidi" w:cstheme="minorBidi"/>
          <w:bCs/>
          <w:color w:val="auto"/>
          <w:spacing w:val="-2"/>
        </w:rPr>
        <w:t xml:space="preserve">rachunku ZFŚS </w:t>
      </w:r>
      <w:r w:rsidR="00DA7A6A">
        <w:rPr>
          <w:rFonts w:asciiTheme="minorBidi" w:hAnsiTheme="minorBidi" w:cstheme="minorBidi"/>
          <w:bCs/>
          <w:color w:val="auto"/>
          <w:spacing w:val="-2"/>
        </w:rPr>
        <w:t>przekazano kwotę</w:t>
      </w:r>
      <w:r w:rsidR="000A5803" w:rsidRPr="003E3D04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DA7A6A">
        <w:rPr>
          <w:rFonts w:asciiTheme="minorBidi" w:hAnsiTheme="minorBidi" w:cstheme="minorBidi"/>
          <w:bCs/>
          <w:color w:val="auto"/>
          <w:spacing w:val="-2"/>
        </w:rPr>
        <w:t>9 883,63</w:t>
      </w:r>
      <w:r w:rsidR="000A5803" w:rsidRPr="003E3D04">
        <w:rPr>
          <w:rFonts w:asciiTheme="minorBidi" w:hAnsiTheme="minorBidi" w:cstheme="minorBidi"/>
          <w:bCs/>
          <w:color w:val="auto"/>
          <w:spacing w:val="-2"/>
        </w:rPr>
        <w:t xml:space="preserve"> zł, </w:t>
      </w:r>
      <w:r w:rsidR="00DA7A6A">
        <w:rPr>
          <w:rFonts w:asciiTheme="minorBidi" w:hAnsiTheme="minorBidi" w:cstheme="minorBidi"/>
          <w:bCs/>
          <w:color w:val="auto"/>
          <w:spacing w:val="-2"/>
        </w:rPr>
        <w:t xml:space="preserve">a w dniu 23.12.2024 r. na rachunek ZFŚS przelano kwotę 9 679,16 zł. </w:t>
      </w:r>
    </w:p>
    <w:p w14:paraId="1EF20AFD" w14:textId="12BAF667" w:rsidR="00556C26" w:rsidRPr="003E3D04" w:rsidRDefault="009F63A9" w:rsidP="00556C26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 w:rsidRPr="00D04633">
        <w:rPr>
          <w:rFonts w:asciiTheme="minorBidi" w:hAnsiTheme="minorBidi" w:cstheme="minorBidi"/>
          <w:bCs/>
          <w:color w:val="1F497D" w:themeColor="text2"/>
        </w:rPr>
        <w:tab/>
      </w:r>
      <w:r w:rsidR="00663A13" w:rsidRPr="003E3D04">
        <w:rPr>
          <w:rFonts w:asciiTheme="minorBidi" w:hAnsiTheme="minorBidi" w:cstheme="minorBidi"/>
          <w:bCs/>
          <w:color w:val="auto"/>
        </w:rPr>
        <w:t>Sprawdzeniu poddano</w:t>
      </w:r>
      <w:r w:rsidR="005A3F7D" w:rsidRPr="003E3D04">
        <w:rPr>
          <w:rFonts w:asciiTheme="minorBidi" w:hAnsiTheme="minorBidi" w:cstheme="minorBidi"/>
          <w:bCs/>
          <w:color w:val="auto"/>
        </w:rPr>
        <w:t xml:space="preserve"> </w:t>
      </w:r>
      <w:r w:rsidR="00663A13" w:rsidRPr="003E3D04">
        <w:rPr>
          <w:rFonts w:asciiTheme="minorBidi" w:hAnsiTheme="minorBidi" w:cstheme="minorBidi"/>
          <w:bCs/>
          <w:color w:val="auto"/>
        </w:rPr>
        <w:t>prawidłowość ustalenia odpisu na ZFŚS po przeliczeniu do faktycznej liczby zatrudnionych w podziale na:</w:t>
      </w:r>
    </w:p>
    <w:p w14:paraId="146F7057" w14:textId="6B79520C" w:rsidR="00663D7C" w:rsidRPr="00D04633" w:rsidRDefault="00556C26" w:rsidP="00862082">
      <w:pPr>
        <w:widowControl w:val="0"/>
        <w:numPr>
          <w:ilvl w:val="0"/>
          <w:numId w:val="16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b/>
          <w:color w:val="1F497D" w:themeColor="text2"/>
          <w:spacing w:val="-2"/>
          <w:lang w:eastAsia="ja-JP" w:bidi="fa-IR"/>
        </w:rPr>
      </w:pPr>
      <w:r w:rsidRPr="00E315B4">
        <w:rPr>
          <w:rFonts w:asciiTheme="minorBidi" w:hAnsiTheme="minorBidi" w:cstheme="minorBidi"/>
          <w:color w:val="auto"/>
          <w:u w:val="single"/>
        </w:rPr>
        <w:t>Nauczyciel</w:t>
      </w:r>
      <w:r w:rsidR="007724E8" w:rsidRPr="00E315B4">
        <w:rPr>
          <w:rFonts w:asciiTheme="minorBidi" w:hAnsiTheme="minorBidi" w:cstheme="minorBidi"/>
          <w:color w:val="auto"/>
          <w:u w:val="single"/>
        </w:rPr>
        <w:t>i</w:t>
      </w:r>
      <w:r w:rsidRPr="00E315B4">
        <w:rPr>
          <w:rFonts w:asciiTheme="minorBidi" w:hAnsiTheme="minorBidi" w:cstheme="minorBidi"/>
          <w:b/>
          <w:bCs/>
          <w:color w:val="auto"/>
        </w:rPr>
        <w:t xml:space="preserve"> </w:t>
      </w:r>
      <w:r w:rsidRPr="00E315B4">
        <w:rPr>
          <w:rFonts w:asciiTheme="minorBidi" w:hAnsiTheme="minorBidi" w:cstheme="minorBidi"/>
          <w:color w:val="auto"/>
        </w:rPr>
        <w:t xml:space="preserve">– </w:t>
      </w:r>
      <w:r w:rsidR="00663D7C" w:rsidRPr="00E315B4">
        <w:rPr>
          <w:rFonts w:asciiTheme="minorBidi" w:eastAsia="Andale Sans UI" w:hAnsiTheme="minorBidi" w:cstheme="minorBidi"/>
          <w:color w:val="auto"/>
          <w:lang w:eastAsia="ja-JP" w:bidi="fa-IR"/>
        </w:rPr>
        <w:t>w zakresie ustalenia rzeczywistego stanu zatrudnienia nauczycieli w 2024</w:t>
      </w:r>
      <w:r w:rsidR="00FD686E" w:rsidRPr="00E315B4">
        <w:rPr>
          <w:rFonts w:asciiTheme="minorBidi" w:eastAsia="Andale Sans UI" w:hAnsiTheme="minorBidi" w:cstheme="minorBidi"/>
          <w:color w:val="auto"/>
          <w:lang w:eastAsia="ja-JP" w:bidi="fa-IR"/>
        </w:rPr>
        <w:t> </w:t>
      </w:r>
      <w:r w:rsidR="00663D7C" w:rsidRPr="00E315B4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r. weryfikacji poddano dokumentację stanowiącą podstawę do dokonania ww. odpisu. </w:t>
      </w:r>
      <w:r w:rsidR="00663D7C" w:rsidRP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W wyniku powyższego stwierdzono, </w:t>
      </w:r>
      <w:r w:rsid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że prawidłowo ustalono wartość odpisu na kwotę 272 155,04 zł dla </w:t>
      </w:r>
      <w:r w:rsidR="00663D7C" w:rsidRP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średni</w:t>
      </w:r>
      <w:r w:rsid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ego</w:t>
      </w:r>
      <w:r w:rsidR="00663D7C" w:rsidRP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zatrudnienia nauczycieli </w:t>
      </w:r>
      <w:r w:rsid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na poziomie </w:t>
      </w:r>
      <w:r w:rsidR="00E315B4" w:rsidRP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47,80</w:t>
      </w:r>
      <w:r w:rsidR="00663D7C" w:rsidRP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etatu</w:t>
      </w:r>
      <w:r w:rsidR="00E315B4" w:rsidRPr="00E315B4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.</w:t>
      </w:r>
    </w:p>
    <w:p w14:paraId="648C8644" w14:textId="35D72B3F" w:rsidR="00D63948" w:rsidRPr="00D04633" w:rsidRDefault="00556C26" w:rsidP="00862082">
      <w:pPr>
        <w:pStyle w:val="Akapitzlist"/>
        <w:numPr>
          <w:ilvl w:val="0"/>
          <w:numId w:val="16"/>
        </w:numPr>
        <w:tabs>
          <w:tab w:val="left" w:pos="448"/>
        </w:tabs>
        <w:ind w:left="0" w:firstLine="0"/>
        <w:textAlignment w:val="auto"/>
        <w:rPr>
          <w:rFonts w:asciiTheme="minorBidi" w:hAnsiTheme="minorBidi" w:cstheme="minorBidi"/>
          <w:b/>
          <w:color w:val="1F497D" w:themeColor="text2"/>
          <w:spacing w:val="-2"/>
          <w:sz w:val="22"/>
          <w:szCs w:val="22"/>
          <w:lang w:val="pl-PL"/>
        </w:rPr>
      </w:pPr>
      <w:r w:rsidRPr="00E315B4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Pracownicy administracji i obsługi</w:t>
      </w:r>
      <w:r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– w wyniku analizy </w:t>
      </w:r>
      <w:r w:rsidR="00086EEB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dokumentacji dotyczącej </w:t>
      </w:r>
      <w:r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pracowników zatrudnionych w jednostce w 202</w:t>
      </w:r>
      <w:r w:rsidR="00D44797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4</w:t>
      </w:r>
      <w:r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</w:t>
      </w:r>
      <w:r w:rsidR="00086EEB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ustalono </w:t>
      </w:r>
      <w:r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prawidłowo </w:t>
      </w:r>
      <w:r w:rsidR="00086EEB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w </w:t>
      </w:r>
      <w:r w:rsidR="00E607A3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wysokości </w:t>
      </w:r>
      <w:r w:rsidR="00E315B4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25 379,97</w:t>
      </w:r>
      <w:r w:rsidR="00D44797" w:rsidRPr="00E315B4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zł</w:t>
      </w:r>
      <w:r w:rsidRPr="00E315B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dla </w:t>
      </w:r>
      <w:r w:rsidR="00E315B4" w:rsidRPr="00E315B4">
        <w:rPr>
          <w:rFonts w:asciiTheme="minorBidi" w:hAnsiTheme="minorBidi" w:cstheme="minorBidi"/>
          <w:color w:val="auto"/>
          <w:sz w:val="22"/>
          <w:szCs w:val="22"/>
          <w:lang w:val="pl-PL"/>
        </w:rPr>
        <w:t>10,50</w:t>
      </w:r>
      <w:r w:rsidR="00086EEB" w:rsidRPr="00E315B4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D44797" w:rsidRPr="00E315B4">
        <w:rPr>
          <w:rFonts w:asciiTheme="minorBidi" w:hAnsiTheme="minorBidi" w:cstheme="minorBidi"/>
          <w:color w:val="auto"/>
          <w:sz w:val="22"/>
          <w:szCs w:val="22"/>
          <w:lang w:val="pl-PL"/>
        </w:rPr>
        <w:t>etatu</w:t>
      </w:r>
      <w:r w:rsidRPr="00E315B4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  <w:r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</w:t>
      </w:r>
    </w:p>
    <w:p w14:paraId="08F7E963" w14:textId="181D9B7F" w:rsidR="00C11E3B" w:rsidRPr="00C8233F" w:rsidRDefault="00663A13" w:rsidP="00C8233F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textAlignment w:val="auto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E315B4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Emeryci i renciści – byli nauczyciel</w:t>
      </w:r>
      <w:r w:rsidR="00AC5F74" w:rsidRPr="00E315B4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e</w:t>
      </w:r>
      <w:r w:rsidR="00AC5F74" w:rsidRPr="00E315B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="003B0BED" w:rsidRPr="00E315B4">
        <w:rPr>
          <w:rFonts w:asciiTheme="minorBidi" w:hAnsiTheme="minorBidi" w:cstheme="minorBidi"/>
          <w:color w:val="auto"/>
          <w:sz w:val="22"/>
          <w:szCs w:val="22"/>
          <w:lang w:val="pl-PL"/>
        </w:rPr>
        <w:t>– zgodnie</w:t>
      </w:r>
      <w:r w:rsidR="00D63948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z</w:t>
      </w:r>
      <w:r w:rsidR="00D63948" w:rsidRPr="00E315B4">
        <w:rPr>
          <w:rFonts w:asciiTheme="minorBidi" w:eastAsia="Times New Roman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="00D63948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art. 53 ust. 2 ustawy z dnia 26 stycznia 1982 r. Karta Nauczyciela</w:t>
      </w:r>
      <w:r w:rsidR="00E87317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,</w:t>
      </w:r>
      <w:r w:rsidR="00D63948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</w:t>
      </w:r>
      <w:r w:rsidR="0089735A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dla nauczycieli będących emerytami lub rencistami oraz nauczycieli pobierających nauczycielskie świadczenie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</w:t>
      </w:r>
      <w:r w:rsidR="0089735A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lastRenderedPageBreak/>
        <w:t xml:space="preserve">skorygowanej w końcu danego roku kalendarzowego do </w:t>
      </w:r>
      <w:bookmarkStart w:id="28" w:name="_Hlk193266961"/>
      <w:r w:rsidR="0089735A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faktycznej, przeciętnej liczby </w:t>
      </w:r>
      <w:bookmarkEnd w:id="28"/>
      <w:r w:rsidR="0089735A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tych nauczycieli i 42 % kwoty bazowej, obowiązującej w dniu 1 stycznia danego roku. </w:t>
      </w:r>
      <w:r w:rsidR="00275075" w:rsidRPr="00E315B4">
        <w:rPr>
          <w:rFonts w:asciiTheme="minorBidi" w:eastAsia="Times New Roman" w:hAnsiTheme="minorBidi" w:cstheme="minorBidi"/>
          <w:color w:val="auto"/>
          <w:sz w:val="22"/>
          <w:szCs w:val="22"/>
          <w:u w:val="single"/>
          <w:lang w:val="pl-PL"/>
        </w:rPr>
        <w:t>W związku z powyższym prawidłowe przeliczenie powinno stanowić średnią z całego roku i uwzględniać faktyczną datę zgonu emeryta lub faktyczną datę przejścia pracowników na emeryturę, rentę lub nauczycielskie świadczenie kompensacyjne</w:t>
      </w:r>
      <w:r w:rsidR="00275075" w:rsidRPr="00E315B4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.</w:t>
      </w:r>
      <w:r w:rsidR="00275075" w:rsidRPr="00D04633">
        <w:rPr>
          <w:rFonts w:asciiTheme="minorBidi" w:eastAsia="Times New Roman" w:hAnsiTheme="minorBidi" w:cstheme="minorBidi"/>
          <w:b/>
          <w:bCs/>
          <w:color w:val="1F497D" w:themeColor="text2"/>
          <w:sz w:val="22"/>
          <w:szCs w:val="22"/>
          <w:lang w:val="pl-PL"/>
        </w:rPr>
        <w:t xml:space="preserve"> </w:t>
      </w:r>
      <w:r w:rsidR="00E315B4" w:rsidRPr="00C8233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Jak wynika z dokumentacji przedłożonej do kontroli </w:t>
      </w:r>
      <w:r w:rsidR="00D634D5" w:rsidRPr="00C8233F">
        <w:rPr>
          <w:rFonts w:asciiTheme="minorBidi" w:hAnsiTheme="minorBidi" w:cstheme="minorBidi"/>
          <w:color w:val="auto"/>
          <w:sz w:val="22"/>
          <w:szCs w:val="22"/>
          <w:lang w:val="pl-PL"/>
        </w:rPr>
        <w:t>pierwotnie do września 2024 r. na rachunek Funduszu nie przekazano żadnych środków w ramach odpisu na emerytowanych nauczycieli.  Następnie, w wyniku dokonanej w listopadzie korekty na rachunek Funduszu przekazano kwotę 2 173,93 zł stanowiąc</w:t>
      </w:r>
      <w:r w:rsidR="00625E1D">
        <w:rPr>
          <w:rFonts w:asciiTheme="minorBidi" w:hAnsiTheme="minorBidi" w:cstheme="minorBidi"/>
          <w:color w:val="auto"/>
          <w:sz w:val="22"/>
          <w:szCs w:val="22"/>
          <w:lang w:val="pl-PL"/>
        </w:rPr>
        <w:t>ą</w:t>
      </w:r>
      <w:r w:rsidR="00D634D5" w:rsidRPr="00C8233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odpis </w:t>
      </w:r>
      <w:r w:rsidR="00E15C48" w:rsidRPr="00C8233F">
        <w:rPr>
          <w:rFonts w:asciiTheme="minorBidi" w:hAnsiTheme="minorBidi" w:cstheme="minorBidi"/>
          <w:color w:val="auto"/>
          <w:sz w:val="22"/>
          <w:szCs w:val="22"/>
          <w:lang w:val="pl-PL"/>
        </w:rPr>
        <w:t>na jednego emeryta. Jak wyjaśniono przedmiotowa korekta związana była z przejściem na emeryturę jedn</w:t>
      </w:r>
      <w:r w:rsidR="00625E1D">
        <w:rPr>
          <w:rFonts w:asciiTheme="minorBidi" w:hAnsiTheme="minorBidi" w:cstheme="minorBidi"/>
          <w:color w:val="auto"/>
          <w:sz w:val="22"/>
          <w:szCs w:val="22"/>
          <w:lang w:val="pl-PL"/>
        </w:rPr>
        <w:t>eg</w:t>
      </w:r>
      <w:r w:rsidR="00E15C48" w:rsidRPr="00C8233F">
        <w:rPr>
          <w:rFonts w:asciiTheme="minorBidi" w:hAnsiTheme="minorBidi" w:cstheme="minorBidi"/>
          <w:color w:val="auto"/>
          <w:sz w:val="22"/>
          <w:szCs w:val="22"/>
          <w:lang w:val="pl-PL"/>
        </w:rPr>
        <w:t>o z nauczycieli w styczniu 2024 r</w:t>
      </w:r>
      <w:r w:rsidR="00E15C48" w:rsidRPr="0098031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. </w:t>
      </w:r>
      <w:r w:rsidR="00871364" w:rsidRPr="0098031F">
        <w:rPr>
          <w:rFonts w:asciiTheme="minorBidi" w:hAnsiTheme="minorBidi" w:cstheme="minorBidi"/>
          <w:color w:val="auto"/>
          <w:sz w:val="22"/>
          <w:szCs w:val="22"/>
          <w:lang w:val="pl-PL"/>
        </w:rPr>
        <w:t>Z nauczycielem tym zawarto ponownie umowę o pracę na czas określony od lutego do czerwca 2024 r. oraz od września 2024 r.</w:t>
      </w:r>
      <w:r w:rsidR="00C8233F" w:rsidRPr="0098031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i</w:t>
      </w:r>
      <w:r w:rsidR="00A47CDA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="00C8233F" w:rsidRPr="0098031F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za powyższe okresy prawidłowo uwzględniono go w rzeczywistym stanie zatrudnienia nauczycieli. </w:t>
      </w:r>
      <w:r w:rsid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Zaznaczyć należy jednak, że w </w:t>
      </w:r>
      <w:r w:rsidR="00707C26" w:rsidRP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przypadku ponownego zatrudnienia</w:t>
      </w:r>
      <w:r w:rsid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emeryta</w:t>
      </w:r>
      <w:r w:rsidR="00707C26" w:rsidRP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w tej samej szkole status pracownika </w:t>
      </w:r>
      <w:r w:rsid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jest wyższy</w:t>
      </w:r>
      <w:r w:rsidR="00707C26" w:rsidRP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nad statusem emeryt</w:t>
      </w:r>
      <w:r w:rsid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a. </w:t>
      </w:r>
      <w:r w:rsidR="00707C26" w:rsidRP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Nie można </w:t>
      </w:r>
      <w:r w:rsid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zatem </w:t>
      </w:r>
      <w:r w:rsidR="00707C26" w:rsidRP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osoby pracującej w tej samej szkole, z której przeszła na emeryturę, zakwalifikować jednocześnie jako pracownika i emeryta - byłego pracownika</w:t>
      </w:r>
      <w:r w:rsid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 W</w:t>
      </w:r>
      <w:r w:rsidR="00A47CDA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 </w:t>
      </w:r>
      <w:r w:rsidR="00C8233F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związku z powyższym kwota odpisu </w:t>
      </w:r>
      <w:r w:rsidR="00950FB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na emerytowanych nauczycieli została zawyżona o 1 677,55 zł.</w:t>
      </w:r>
    </w:p>
    <w:p w14:paraId="4DB2FB14" w14:textId="790DF8EA" w:rsidR="00275075" w:rsidRPr="00E315B4" w:rsidRDefault="00223512" w:rsidP="00275075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textAlignment w:val="auto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E315B4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Emerytowani p</w:t>
      </w:r>
      <w:r w:rsidR="009A3B82" w:rsidRPr="00E315B4">
        <w:rPr>
          <w:rFonts w:asciiTheme="minorBidi" w:hAnsiTheme="minorBidi" w:cstheme="minorBidi"/>
          <w:color w:val="auto"/>
          <w:sz w:val="22"/>
          <w:szCs w:val="22"/>
          <w:u w:val="single"/>
          <w:lang w:val="pl-PL"/>
        </w:rPr>
        <w:t>racownicy administracji i obsługi</w:t>
      </w:r>
      <w:r w:rsidR="009A3B82" w:rsidRPr="00E315B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– </w:t>
      </w:r>
      <w:r w:rsidR="009A3B82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jak wynika z dokumentacji przedłożonej do kontroli, </w:t>
      </w:r>
      <w:r w:rsidR="00D571C2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prawidłowo u</w:t>
      </w:r>
      <w:r w:rsidR="00337A21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tworzono </w:t>
      </w:r>
      <w:r w:rsidR="008C06FA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odpis </w:t>
      </w:r>
      <w:r w:rsidR="00F61CF7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na </w:t>
      </w:r>
      <w:r w:rsidR="00E607A3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ZFŚS w</w:t>
      </w:r>
      <w:r w:rsidR="00337A21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kwocie </w:t>
      </w:r>
      <w:r w:rsidR="00E315B4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402,86</w:t>
      </w:r>
      <w:r w:rsidR="00337A21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zł na </w:t>
      </w:r>
      <w:r w:rsidR="00E315B4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1 </w:t>
      </w:r>
      <w:r w:rsidR="00F061DE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emerytowan</w:t>
      </w:r>
      <w:r w:rsidR="00E315B4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ego</w:t>
      </w:r>
      <w:r w:rsidR="00F061DE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pracownik</w:t>
      </w:r>
      <w:r w:rsidR="00E315B4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a</w:t>
      </w:r>
      <w:r w:rsidR="00F061DE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obsługi i</w:t>
      </w:r>
      <w:r w:rsidR="00863277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 </w:t>
      </w:r>
      <w:r w:rsidR="003B0BED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administracji</w:t>
      </w:r>
      <w:r w:rsidR="00337A21" w:rsidRPr="00E315B4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.</w:t>
      </w:r>
    </w:p>
    <w:p w14:paraId="5721E054" w14:textId="25647504" w:rsidR="00D63948" w:rsidRPr="00667EF2" w:rsidRDefault="00275075" w:rsidP="00D63948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</w:pPr>
      <w:r w:rsidRPr="00D04633">
        <w:rPr>
          <w:rFonts w:asciiTheme="minorBidi" w:hAnsiTheme="minorBidi" w:cstheme="minorBidi"/>
          <w:bCs/>
          <w:color w:val="1F497D" w:themeColor="text2"/>
        </w:rPr>
        <w:tab/>
      </w:r>
      <w:r w:rsidR="00B51FBC" w:rsidRPr="00667EF2">
        <w:rPr>
          <w:rFonts w:asciiTheme="minorBidi" w:hAnsiTheme="minorBidi" w:cstheme="minorBidi"/>
          <w:bCs/>
          <w:color w:val="auto"/>
        </w:rPr>
        <w:t xml:space="preserve">Zasady funkcjonowania </w:t>
      </w:r>
      <w:r w:rsidR="00D63948" w:rsidRPr="00667EF2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>ZFŚS określone zostały w regulaminie</w:t>
      </w:r>
      <w:r w:rsidR="00930579" w:rsidRPr="00667EF2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 xml:space="preserve">. </w:t>
      </w:r>
      <w:r w:rsidR="00D63948" w:rsidRPr="00667EF2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Zgodnie z treścią regulaminu fundusz przeznaczony jest na:</w:t>
      </w:r>
    </w:p>
    <w:p w14:paraId="49A7EAA7" w14:textId="558BC2B8" w:rsidR="00D63948" w:rsidRPr="00D10C72" w:rsidRDefault="00625E1D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</w:t>
      </w:r>
      <w:r w:rsid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ofinansowanie do </w:t>
      </w:r>
      <w:r w:rsidR="00770956"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wypoczynku urlopowego</w:t>
      </w:r>
      <w:r w:rsidR="00845503"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="00D10C72"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dla osób uprawnionych,</w:t>
      </w:r>
    </w:p>
    <w:p w14:paraId="1B50FBF0" w14:textId="21CD8495" w:rsidR="00860BAD" w:rsidRPr="00D10C72" w:rsidRDefault="00770956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działalnoś</w:t>
      </w:r>
      <w:r w:rsid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ć</w:t>
      </w:r>
      <w:r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 kulturalno-oświatow</w:t>
      </w:r>
      <w:r w:rsid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ą</w:t>
      </w:r>
      <w:r w:rsidR="00845503"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,</w:t>
      </w:r>
    </w:p>
    <w:p w14:paraId="4E26703F" w14:textId="484C1F54" w:rsidR="00845503" w:rsidRPr="00D10C72" w:rsidRDefault="00845503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działalnoś</w:t>
      </w:r>
      <w:r w:rsidR="00D10C72"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ć </w:t>
      </w:r>
      <w:r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sportowo-rekreacyjn</w:t>
      </w:r>
      <w:r w:rsidR="00D10C72"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ą</w:t>
      </w:r>
      <w:r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, </w:t>
      </w:r>
    </w:p>
    <w:p w14:paraId="514E9A00" w14:textId="0ADE5AE9" w:rsidR="00703FF0" w:rsidRPr="00D10C72" w:rsidRDefault="00D10C72" w:rsidP="00862082">
      <w:pPr>
        <w:pStyle w:val="Akapitzlist"/>
        <w:numPr>
          <w:ilvl w:val="0"/>
          <w:numId w:val="21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dofinansowanie do </w:t>
      </w:r>
      <w:r w:rsidR="00845503" w:rsidRPr="00D10C7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opłat związanych z opieką nad dzieckiem w żłobku, klubie dziecięcym, przedszkolu lub innej formie wychowania przedszkolnego,</w:t>
      </w:r>
    </w:p>
    <w:p w14:paraId="53117258" w14:textId="164C6F28" w:rsidR="00845503" w:rsidRPr="00D10C72" w:rsidRDefault="00845503" w:rsidP="005C4F3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D10C72">
        <w:rPr>
          <w:rFonts w:asciiTheme="minorBidi" w:hAnsiTheme="minorBidi" w:cstheme="minorBidi"/>
          <w:color w:val="auto"/>
        </w:rPr>
        <w:t xml:space="preserve">oraz pomocy finansowej w formie zapomogi losowej, socjalnej, zaopatrzenia jesienno-zimowego i zwrotnej pomocy finansowej na cele mieszkaniowe (pożyczka mieszkaniowa). </w:t>
      </w:r>
    </w:p>
    <w:p w14:paraId="0AEF22C5" w14:textId="423F739C" w:rsidR="00D63948" w:rsidRPr="00D10C72" w:rsidRDefault="00D63948" w:rsidP="00ED3EB5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D10C72">
        <w:rPr>
          <w:rFonts w:asciiTheme="minorBidi" w:hAnsiTheme="minorBidi" w:cstheme="minorBidi"/>
          <w:color w:val="auto"/>
        </w:rPr>
        <w:t xml:space="preserve">Świadczenia </w:t>
      </w:r>
      <w:r w:rsidR="00845503" w:rsidRPr="00D10C72">
        <w:rPr>
          <w:rFonts w:asciiTheme="minorBidi" w:hAnsiTheme="minorBidi" w:cstheme="minorBidi"/>
          <w:color w:val="auto"/>
        </w:rPr>
        <w:t>socjalne</w:t>
      </w:r>
      <w:r w:rsidRPr="00D10C72">
        <w:rPr>
          <w:rFonts w:asciiTheme="minorBidi" w:hAnsiTheme="minorBidi" w:cstheme="minorBidi"/>
          <w:color w:val="auto"/>
        </w:rPr>
        <w:t xml:space="preserve"> z Funduszu,</w:t>
      </w:r>
      <w:r w:rsidR="00845503" w:rsidRPr="00D10C72">
        <w:rPr>
          <w:rFonts w:asciiTheme="minorBidi" w:hAnsiTheme="minorBidi" w:cstheme="minorBidi"/>
          <w:color w:val="auto"/>
        </w:rPr>
        <w:t xml:space="preserve"> są </w:t>
      </w:r>
      <w:r w:rsidR="00E607A3" w:rsidRPr="00D10C72">
        <w:rPr>
          <w:rFonts w:asciiTheme="minorBidi" w:hAnsiTheme="minorBidi" w:cstheme="minorBidi"/>
          <w:color w:val="auto"/>
        </w:rPr>
        <w:t>przyznawana na</w:t>
      </w:r>
      <w:r w:rsidR="00845503" w:rsidRPr="00D10C72">
        <w:rPr>
          <w:rFonts w:asciiTheme="minorBidi" w:hAnsiTheme="minorBidi" w:cstheme="minorBidi"/>
          <w:color w:val="auto"/>
        </w:rPr>
        <w:t xml:space="preserve"> wniosek osób uprawnionych i</w:t>
      </w:r>
      <w:r w:rsidR="00E87317" w:rsidRPr="00D10C72">
        <w:rPr>
          <w:rFonts w:asciiTheme="minorBidi" w:hAnsiTheme="minorBidi" w:cstheme="minorBidi"/>
          <w:color w:val="auto"/>
        </w:rPr>
        <w:t> </w:t>
      </w:r>
      <w:r w:rsidRPr="00D10C72">
        <w:rPr>
          <w:rFonts w:asciiTheme="minorBidi" w:hAnsiTheme="minorBidi" w:cstheme="minorBidi"/>
          <w:color w:val="auto"/>
        </w:rPr>
        <w:t>z</w:t>
      </w:r>
      <w:r w:rsidR="00E87317" w:rsidRPr="00D10C72">
        <w:rPr>
          <w:rFonts w:asciiTheme="minorBidi" w:hAnsiTheme="minorBidi" w:cstheme="minorBidi"/>
          <w:color w:val="auto"/>
        </w:rPr>
        <w:t> </w:t>
      </w:r>
      <w:r w:rsidRPr="00D10C72">
        <w:rPr>
          <w:rFonts w:asciiTheme="minorBidi" w:hAnsiTheme="minorBidi" w:cstheme="minorBidi"/>
          <w:color w:val="auto"/>
        </w:rPr>
        <w:t xml:space="preserve">wyjątkiem świadczeń urlopowych </w:t>
      </w:r>
      <w:r w:rsidR="00845503" w:rsidRPr="00D10C72">
        <w:rPr>
          <w:rFonts w:asciiTheme="minorBidi" w:hAnsiTheme="minorBidi" w:cstheme="minorBidi"/>
          <w:color w:val="auto"/>
        </w:rPr>
        <w:t>nie maj</w:t>
      </w:r>
      <w:r w:rsidR="00E87317" w:rsidRPr="00D10C72">
        <w:rPr>
          <w:rFonts w:asciiTheme="minorBidi" w:hAnsiTheme="minorBidi" w:cstheme="minorBidi"/>
          <w:color w:val="auto"/>
        </w:rPr>
        <w:t>ą</w:t>
      </w:r>
      <w:r w:rsidR="00845503" w:rsidRPr="00D10C72">
        <w:rPr>
          <w:rFonts w:asciiTheme="minorBidi" w:hAnsiTheme="minorBidi" w:cstheme="minorBidi"/>
          <w:color w:val="auto"/>
        </w:rPr>
        <w:t xml:space="preserve"> charakteru roszczeniowego. </w:t>
      </w:r>
      <w:r w:rsidRPr="00D10C72">
        <w:rPr>
          <w:rFonts w:asciiTheme="minorBidi" w:hAnsiTheme="minorBidi" w:cstheme="minorBidi"/>
          <w:color w:val="auto"/>
        </w:rPr>
        <w:t>Podstaw</w:t>
      </w:r>
      <w:r w:rsidR="00E87317" w:rsidRPr="00D10C72">
        <w:rPr>
          <w:rFonts w:asciiTheme="minorBidi" w:hAnsiTheme="minorBidi" w:cstheme="minorBidi"/>
          <w:color w:val="auto"/>
        </w:rPr>
        <w:t>ą</w:t>
      </w:r>
      <w:r w:rsidRPr="00D10C72">
        <w:rPr>
          <w:rFonts w:asciiTheme="minorBidi" w:hAnsiTheme="minorBidi" w:cstheme="minorBidi"/>
          <w:color w:val="auto"/>
        </w:rPr>
        <w:t xml:space="preserve"> do ustalenia wysokości świadcze</w:t>
      </w:r>
      <w:r w:rsidR="00E87317" w:rsidRPr="00D10C72">
        <w:rPr>
          <w:rFonts w:asciiTheme="minorBidi" w:hAnsiTheme="minorBidi" w:cstheme="minorBidi"/>
          <w:color w:val="auto"/>
        </w:rPr>
        <w:t>nia</w:t>
      </w:r>
      <w:r w:rsidRPr="00D10C72">
        <w:rPr>
          <w:rFonts w:asciiTheme="minorBidi" w:hAnsiTheme="minorBidi" w:cstheme="minorBidi"/>
          <w:color w:val="auto"/>
        </w:rPr>
        <w:t xml:space="preserve"> </w:t>
      </w:r>
      <w:r w:rsidR="00845503" w:rsidRPr="00D10C72">
        <w:rPr>
          <w:rFonts w:asciiTheme="minorBidi" w:hAnsiTheme="minorBidi" w:cstheme="minorBidi"/>
          <w:color w:val="auto"/>
        </w:rPr>
        <w:t>socjalnego jest informacja</w:t>
      </w:r>
      <w:r w:rsidR="00ED3EB5" w:rsidRPr="00D10C72">
        <w:rPr>
          <w:rFonts w:asciiTheme="minorBidi" w:hAnsiTheme="minorBidi" w:cstheme="minorBidi"/>
          <w:color w:val="auto"/>
        </w:rPr>
        <w:t xml:space="preserve"> złożona w formie </w:t>
      </w:r>
      <w:r w:rsidR="00E607A3" w:rsidRPr="00D10C72">
        <w:rPr>
          <w:rFonts w:asciiTheme="minorBidi" w:hAnsiTheme="minorBidi" w:cstheme="minorBidi"/>
          <w:color w:val="auto"/>
        </w:rPr>
        <w:t>oświadczenia o</w:t>
      </w:r>
      <w:r w:rsidR="00845503" w:rsidRPr="00D10C72">
        <w:rPr>
          <w:rFonts w:asciiTheme="minorBidi" w:hAnsiTheme="minorBidi" w:cstheme="minorBidi"/>
          <w:color w:val="auto"/>
        </w:rPr>
        <w:t xml:space="preserve"> średniej miesięcznej kwocie przypadającej </w:t>
      </w:r>
      <w:r w:rsidR="00337A21" w:rsidRPr="00D10C72">
        <w:rPr>
          <w:rFonts w:asciiTheme="minorBidi" w:hAnsiTheme="minorBidi" w:cstheme="minorBidi"/>
          <w:color w:val="auto"/>
        </w:rPr>
        <w:t xml:space="preserve">na </w:t>
      </w:r>
      <w:r w:rsidR="00845503" w:rsidRPr="00D10C72">
        <w:rPr>
          <w:rFonts w:asciiTheme="minorBidi" w:hAnsiTheme="minorBidi" w:cstheme="minorBidi"/>
          <w:color w:val="auto"/>
        </w:rPr>
        <w:t>jednego</w:t>
      </w:r>
      <w:r w:rsidR="00337A21" w:rsidRPr="00D10C72">
        <w:rPr>
          <w:rFonts w:asciiTheme="minorBidi" w:hAnsiTheme="minorBidi" w:cstheme="minorBidi"/>
          <w:color w:val="auto"/>
        </w:rPr>
        <w:t xml:space="preserve"> członka rodziny </w:t>
      </w:r>
      <w:r w:rsidR="00ED3EB5" w:rsidRPr="00D10C72">
        <w:rPr>
          <w:rFonts w:asciiTheme="minorBidi" w:hAnsiTheme="minorBidi" w:cstheme="minorBidi"/>
          <w:color w:val="auto"/>
        </w:rPr>
        <w:t>osoby uprawnionej za</w:t>
      </w:r>
      <w:r w:rsidR="00337A21" w:rsidRPr="00D10C72">
        <w:rPr>
          <w:rFonts w:asciiTheme="minorBidi" w:hAnsiTheme="minorBidi" w:cstheme="minorBidi"/>
          <w:color w:val="auto"/>
        </w:rPr>
        <w:t xml:space="preserve"> 3</w:t>
      </w:r>
      <w:r w:rsidR="00ED3EB5" w:rsidRPr="00D10C72">
        <w:rPr>
          <w:rFonts w:asciiTheme="minorBidi" w:hAnsiTheme="minorBidi" w:cstheme="minorBidi"/>
          <w:color w:val="auto"/>
        </w:rPr>
        <w:t xml:space="preserve"> ostatnie</w:t>
      </w:r>
      <w:r w:rsidR="00337A21" w:rsidRPr="00D10C72">
        <w:rPr>
          <w:rFonts w:asciiTheme="minorBidi" w:hAnsiTheme="minorBidi" w:cstheme="minorBidi"/>
          <w:color w:val="auto"/>
        </w:rPr>
        <w:t xml:space="preserve"> </w:t>
      </w:r>
      <w:r w:rsidR="00E607A3" w:rsidRPr="00D10C72">
        <w:rPr>
          <w:rFonts w:asciiTheme="minorBidi" w:hAnsiTheme="minorBidi" w:cstheme="minorBidi"/>
          <w:color w:val="auto"/>
        </w:rPr>
        <w:t>miesiące poprzedzających</w:t>
      </w:r>
      <w:r w:rsidR="00337A21" w:rsidRPr="00D10C72">
        <w:rPr>
          <w:rFonts w:asciiTheme="minorBidi" w:hAnsiTheme="minorBidi" w:cstheme="minorBidi"/>
          <w:color w:val="auto"/>
        </w:rPr>
        <w:t xml:space="preserve"> </w:t>
      </w:r>
      <w:r w:rsidR="00ED3EB5" w:rsidRPr="00D10C72">
        <w:rPr>
          <w:rFonts w:asciiTheme="minorBidi" w:hAnsiTheme="minorBidi" w:cstheme="minorBidi"/>
          <w:color w:val="auto"/>
        </w:rPr>
        <w:t xml:space="preserve">miesiąc </w:t>
      </w:r>
      <w:r w:rsidR="00337A21" w:rsidRPr="00D10C72">
        <w:rPr>
          <w:rFonts w:asciiTheme="minorBidi" w:hAnsiTheme="minorBidi" w:cstheme="minorBidi"/>
          <w:color w:val="auto"/>
        </w:rPr>
        <w:t>złożeni</w:t>
      </w:r>
      <w:r w:rsidR="006A659E">
        <w:rPr>
          <w:rFonts w:asciiTheme="minorBidi" w:hAnsiTheme="minorBidi" w:cstheme="minorBidi"/>
          <w:color w:val="auto"/>
        </w:rPr>
        <w:t>a</w:t>
      </w:r>
      <w:r w:rsidR="00337A21" w:rsidRPr="00D10C72">
        <w:rPr>
          <w:rFonts w:asciiTheme="minorBidi" w:hAnsiTheme="minorBidi" w:cstheme="minorBidi"/>
          <w:color w:val="auto"/>
        </w:rPr>
        <w:t xml:space="preserve"> wniosku</w:t>
      </w:r>
      <w:r w:rsidR="00ED3EB5" w:rsidRPr="00D10C72">
        <w:rPr>
          <w:rFonts w:asciiTheme="minorBidi" w:hAnsiTheme="minorBidi" w:cstheme="minorBidi"/>
          <w:color w:val="auto"/>
        </w:rPr>
        <w:t>.</w:t>
      </w:r>
    </w:p>
    <w:p w14:paraId="31B58375" w14:textId="1F25CC27" w:rsidR="00B12EC0" w:rsidRPr="003E61A7" w:rsidRDefault="00095EC5" w:rsidP="007B6D0A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D04633">
        <w:rPr>
          <w:rFonts w:asciiTheme="minorBidi" w:hAnsiTheme="minorBidi" w:cstheme="minorBidi"/>
          <w:color w:val="1F497D" w:themeColor="text2"/>
        </w:rPr>
        <w:lastRenderedPageBreak/>
        <w:tab/>
      </w:r>
      <w:r w:rsidRPr="003E61A7">
        <w:rPr>
          <w:rFonts w:asciiTheme="minorBidi" w:hAnsiTheme="minorBidi" w:cstheme="minorBidi"/>
          <w:color w:val="auto"/>
        </w:rPr>
        <w:t xml:space="preserve">W ramach czynności </w:t>
      </w:r>
      <w:r w:rsidR="003E61A7" w:rsidRPr="003E61A7">
        <w:rPr>
          <w:rFonts w:asciiTheme="minorBidi" w:hAnsiTheme="minorBidi" w:cstheme="minorBidi"/>
          <w:color w:val="auto"/>
        </w:rPr>
        <w:t>kontrolnych</w:t>
      </w:r>
      <w:r w:rsidRPr="003E61A7">
        <w:rPr>
          <w:rFonts w:asciiTheme="minorBidi" w:hAnsiTheme="minorBidi" w:cstheme="minorBidi"/>
          <w:color w:val="auto"/>
        </w:rPr>
        <w:t>, zwrócono się do Dyrektora jednostki z prośbą o</w:t>
      </w:r>
      <w:r w:rsidR="00A47CDA">
        <w:rPr>
          <w:rFonts w:asciiTheme="minorBidi" w:hAnsiTheme="minorBidi" w:cstheme="minorBidi"/>
          <w:color w:val="auto"/>
        </w:rPr>
        <w:t> </w:t>
      </w:r>
      <w:r w:rsidRPr="003E61A7">
        <w:rPr>
          <w:rFonts w:asciiTheme="minorBidi" w:hAnsiTheme="minorBidi" w:cstheme="minorBidi"/>
          <w:color w:val="auto"/>
        </w:rPr>
        <w:t>wypełnienie kwestionariusza kontroli (</w:t>
      </w:r>
      <w:r w:rsidRPr="003E61A7">
        <w:rPr>
          <w:rFonts w:asciiTheme="minorBidi" w:hAnsiTheme="minorBidi" w:cstheme="minorBidi"/>
          <w:i/>
          <w:iCs/>
          <w:color w:val="auto"/>
        </w:rPr>
        <w:t>załącznik nr 1</w:t>
      </w:r>
      <w:r w:rsidRPr="003E61A7">
        <w:rPr>
          <w:rFonts w:asciiTheme="minorBidi" w:hAnsiTheme="minorBidi" w:cstheme="minorBidi"/>
          <w:color w:val="auto"/>
        </w:rPr>
        <w:t>). Na pytanie „</w:t>
      </w:r>
      <w:r w:rsidRPr="003E61A7">
        <w:rPr>
          <w:rFonts w:asciiTheme="minorBidi" w:hAnsiTheme="minorBidi" w:cstheme="minorBidi"/>
          <w:i/>
          <w:iCs/>
          <w:color w:val="auto"/>
        </w:rPr>
        <w:t>Czy zapisy obowiązującego w jednostce regulaminu ZFŚS s</w:t>
      </w:r>
      <w:r w:rsidR="00C922CB" w:rsidRPr="003E61A7">
        <w:rPr>
          <w:rFonts w:asciiTheme="minorBidi" w:hAnsiTheme="minorBidi" w:cstheme="minorBidi"/>
          <w:i/>
          <w:iCs/>
          <w:color w:val="auto"/>
        </w:rPr>
        <w:t>ą</w:t>
      </w:r>
      <w:r w:rsidRPr="003E61A7">
        <w:rPr>
          <w:rFonts w:asciiTheme="minorBidi" w:hAnsiTheme="minorBidi" w:cstheme="minorBidi"/>
          <w:i/>
          <w:iCs/>
          <w:color w:val="auto"/>
        </w:rPr>
        <w:t xml:space="preserve"> zgodne z obowiązującymi </w:t>
      </w:r>
      <w:r w:rsidR="00E607A3" w:rsidRPr="003E61A7">
        <w:rPr>
          <w:rFonts w:asciiTheme="minorBidi" w:hAnsiTheme="minorBidi" w:cstheme="minorBidi"/>
          <w:i/>
          <w:iCs/>
          <w:color w:val="auto"/>
        </w:rPr>
        <w:t>przepisami?</w:t>
      </w:r>
      <w:r w:rsidRPr="003E61A7">
        <w:rPr>
          <w:rFonts w:asciiTheme="minorBidi" w:hAnsiTheme="minorBidi" w:cstheme="minorBidi"/>
          <w:color w:val="auto"/>
        </w:rPr>
        <w:t xml:space="preserve">” Dyrektor </w:t>
      </w:r>
      <w:r w:rsidR="001F7C8E" w:rsidRPr="003E61A7">
        <w:rPr>
          <w:rFonts w:asciiTheme="minorBidi" w:hAnsiTheme="minorBidi" w:cstheme="minorBidi"/>
          <w:color w:val="auto"/>
        </w:rPr>
        <w:t xml:space="preserve">Szkoły </w:t>
      </w:r>
      <w:r w:rsidRPr="00625E1D">
        <w:rPr>
          <w:rFonts w:asciiTheme="minorBidi" w:hAnsiTheme="minorBidi" w:cstheme="minorBidi"/>
          <w:color w:val="auto"/>
        </w:rPr>
        <w:t xml:space="preserve">udzielił twierdzącej </w:t>
      </w:r>
      <w:r w:rsidRPr="003E61A7">
        <w:rPr>
          <w:rFonts w:asciiTheme="minorBidi" w:hAnsiTheme="minorBidi" w:cstheme="minorBidi"/>
          <w:color w:val="auto"/>
        </w:rPr>
        <w:t>odpowiedzi.</w:t>
      </w:r>
      <w:r w:rsidRPr="00D04633">
        <w:rPr>
          <w:rFonts w:asciiTheme="minorBidi" w:hAnsiTheme="minorBidi" w:cstheme="minorBidi"/>
          <w:color w:val="1F497D" w:themeColor="text2"/>
        </w:rPr>
        <w:t xml:space="preserve"> </w:t>
      </w:r>
      <w:r w:rsidRPr="003E61A7">
        <w:rPr>
          <w:rFonts w:asciiTheme="minorBidi" w:hAnsiTheme="minorBidi" w:cstheme="minorBidi"/>
          <w:color w:val="auto"/>
        </w:rPr>
        <w:t xml:space="preserve">Przeprowadzona w tym zakresie weryfikacja wykazała, że </w:t>
      </w:r>
      <w:r w:rsidR="00436250" w:rsidRPr="003E61A7">
        <w:rPr>
          <w:rFonts w:asciiTheme="minorBidi" w:hAnsiTheme="minorBidi" w:cstheme="minorBidi"/>
          <w:color w:val="auto"/>
        </w:rPr>
        <w:t xml:space="preserve">dokonano aktualizacji w </w:t>
      </w:r>
      <w:r w:rsidRPr="003E61A7">
        <w:rPr>
          <w:rFonts w:asciiTheme="minorBidi" w:hAnsiTheme="minorBidi" w:cstheme="minorBidi"/>
          <w:color w:val="auto"/>
        </w:rPr>
        <w:t xml:space="preserve">Regulaminie </w:t>
      </w:r>
      <w:r w:rsidR="00FD475A" w:rsidRPr="003E61A7">
        <w:rPr>
          <w:rFonts w:asciiTheme="minorBidi" w:hAnsiTheme="minorBidi" w:cstheme="minorBidi"/>
          <w:color w:val="auto"/>
        </w:rPr>
        <w:t xml:space="preserve">ZFŚS </w:t>
      </w:r>
      <w:r w:rsidR="003E61A7" w:rsidRPr="003E61A7">
        <w:rPr>
          <w:rFonts w:asciiTheme="minorBidi" w:hAnsiTheme="minorBidi" w:cstheme="minorBidi"/>
          <w:color w:val="auto"/>
        </w:rPr>
        <w:t xml:space="preserve">i </w:t>
      </w:r>
      <w:r w:rsidR="00C27E01" w:rsidRPr="003E61A7">
        <w:rPr>
          <w:rFonts w:asciiTheme="minorBidi" w:hAnsiTheme="minorBidi" w:cstheme="minorBidi"/>
          <w:color w:val="auto"/>
        </w:rPr>
        <w:t>dostosowano</w:t>
      </w:r>
      <w:r w:rsidR="003E61A7" w:rsidRPr="003E61A7">
        <w:rPr>
          <w:rFonts w:asciiTheme="minorBidi" w:hAnsiTheme="minorBidi" w:cstheme="minorBidi"/>
          <w:color w:val="auto"/>
        </w:rPr>
        <w:t xml:space="preserve"> jego zapisy do obowiązujących przepisów prawa. </w:t>
      </w:r>
      <w:r w:rsidR="00436250" w:rsidRPr="003E61A7">
        <w:rPr>
          <w:rFonts w:asciiTheme="minorBidi" w:hAnsiTheme="minorBidi" w:cstheme="minorBidi"/>
          <w:color w:val="auto"/>
        </w:rPr>
        <w:t xml:space="preserve"> </w:t>
      </w:r>
    </w:p>
    <w:p w14:paraId="467812CC" w14:textId="0815B3C9" w:rsidR="00340277" w:rsidRPr="003E61A7" w:rsidRDefault="007B6D0A" w:rsidP="007B6D0A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/>
          <w:bCs/>
          <w:color w:val="EE0000"/>
        </w:rPr>
      </w:pPr>
      <w:r w:rsidRPr="003E61A7">
        <w:rPr>
          <w:rFonts w:asciiTheme="minorBidi" w:hAnsiTheme="minorBidi" w:cstheme="minorBidi"/>
          <w:color w:val="auto"/>
        </w:rPr>
        <w:t xml:space="preserve">W trakcie weryfikacji zapisów regulaminu stwierdzono, że kwoty dofinansowania do świadczeń ustalono, przy określonym dochodzie na osobę w rodzinie, jako np.: „do </w:t>
      </w:r>
      <w:r w:rsidR="00F01C00" w:rsidRPr="003E61A7">
        <w:rPr>
          <w:rFonts w:asciiTheme="minorBidi" w:hAnsiTheme="minorBidi" w:cstheme="minorBidi"/>
          <w:color w:val="auto"/>
        </w:rPr>
        <w:t xml:space="preserve">1 </w:t>
      </w:r>
      <w:r w:rsidR="003E61A7" w:rsidRPr="003E61A7">
        <w:rPr>
          <w:rFonts w:asciiTheme="minorBidi" w:hAnsiTheme="minorBidi" w:cstheme="minorBidi"/>
          <w:color w:val="auto"/>
        </w:rPr>
        <w:t>5</w:t>
      </w:r>
      <w:r w:rsidR="00F01C00" w:rsidRPr="003E61A7">
        <w:rPr>
          <w:rFonts w:asciiTheme="minorBidi" w:hAnsiTheme="minorBidi" w:cstheme="minorBidi"/>
          <w:color w:val="auto"/>
        </w:rPr>
        <w:t>00</w:t>
      </w:r>
      <w:r w:rsidRPr="003E61A7">
        <w:rPr>
          <w:rFonts w:asciiTheme="minorBidi" w:hAnsiTheme="minorBidi" w:cstheme="minorBidi"/>
          <w:color w:val="auto"/>
        </w:rPr>
        <w:t xml:space="preserve"> zł, do 1 </w:t>
      </w:r>
      <w:r w:rsidR="003E61A7" w:rsidRPr="003E61A7">
        <w:rPr>
          <w:rFonts w:asciiTheme="minorBidi" w:hAnsiTheme="minorBidi" w:cstheme="minorBidi"/>
          <w:color w:val="auto"/>
        </w:rPr>
        <w:t>6</w:t>
      </w:r>
      <w:r w:rsidR="00F01C00" w:rsidRPr="003E61A7">
        <w:rPr>
          <w:rFonts w:asciiTheme="minorBidi" w:hAnsiTheme="minorBidi" w:cstheme="minorBidi"/>
          <w:color w:val="auto"/>
        </w:rPr>
        <w:t>00</w:t>
      </w:r>
      <w:r w:rsidRPr="003E61A7">
        <w:rPr>
          <w:rFonts w:asciiTheme="minorBidi" w:hAnsiTheme="minorBidi" w:cstheme="minorBidi"/>
          <w:color w:val="auto"/>
        </w:rPr>
        <w:t xml:space="preserve"> zł, do 1 </w:t>
      </w:r>
      <w:r w:rsidR="003E61A7" w:rsidRPr="003E61A7">
        <w:rPr>
          <w:rFonts w:asciiTheme="minorBidi" w:hAnsiTheme="minorBidi" w:cstheme="minorBidi"/>
          <w:color w:val="auto"/>
        </w:rPr>
        <w:t>7</w:t>
      </w:r>
      <w:r w:rsidR="00F01C00" w:rsidRPr="003E61A7">
        <w:rPr>
          <w:rFonts w:asciiTheme="minorBidi" w:hAnsiTheme="minorBidi" w:cstheme="minorBidi"/>
          <w:color w:val="auto"/>
        </w:rPr>
        <w:t>00</w:t>
      </w:r>
      <w:r w:rsidRPr="003E61A7">
        <w:rPr>
          <w:rFonts w:asciiTheme="minorBidi" w:hAnsiTheme="minorBidi" w:cstheme="minorBidi"/>
          <w:color w:val="auto"/>
        </w:rPr>
        <w:t xml:space="preserve"> zł, do 1 </w:t>
      </w:r>
      <w:r w:rsidR="003E61A7" w:rsidRPr="003E61A7">
        <w:rPr>
          <w:rFonts w:asciiTheme="minorBidi" w:hAnsiTheme="minorBidi" w:cstheme="minorBidi"/>
          <w:color w:val="auto"/>
        </w:rPr>
        <w:t>8</w:t>
      </w:r>
      <w:r w:rsidRPr="003E61A7">
        <w:rPr>
          <w:rFonts w:asciiTheme="minorBidi" w:hAnsiTheme="minorBidi" w:cstheme="minorBidi"/>
          <w:color w:val="auto"/>
        </w:rPr>
        <w:t>00 zł” itp.</w:t>
      </w:r>
      <w:r w:rsidR="003E61A7" w:rsidRPr="003E61A7">
        <w:rPr>
          <w:rFonts w:asciiTheme="minorBidi" w:hAnsiTheme="minorBidi" w:cstheme="minorBidi"/>
          <w:color w:val="auto"/>
        </w:rPr>
        <w:t xml:space="preserve"> Jednocześnie w załączniku do regulaminu określającym wysokość świadczeń zamieszczono przypis, zgodnie z którym: „</w:t>
      </w:r>
      <w:r w:rsidR="003E61A7">
        <w:rPr>
          <w:rFonts w:asciiTheme="minorBidi" w:hAnsiTheme="minorBidi" w:cstheme="minorBidi"/>
          <w:color w:val="auto"/>
        </w:rPr>
        <w:t xml:space="preserve">Ustalając wysokość przyznanego świadczenia różnicuje się jego kwoty, zachowując różnice pomiędzy poszczególnymi grupami wskazane w tabelach[…].” </w:t>
      </w:r>
    </w:p>
    <w:p w14:paraId="3228F24C" w14:textId="5FA87809" w:rsidR="001663C3" w:rsidRPr="00D04633" w:rsidRDefault="001663C3" w:rsidP="0066165D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 w:cstheme="minorBidi"/>
          <w:color w:val="1F497D" w:themeColor="text2"/>
          <w:sz w:val="22"/>
          <w:szCs w:val="22"/>
          <w:lang w:val="pl-PL"/>
        </w:rPr>
      </w:pPr>
      <w:bookmarkStart w:id="29" w:name="_Hlk161997653"/>
      <w:r w:rsidRPr="00410F58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Weryfikacja wypłaconych nagród jubileuszowych, odpraw</w:t>
      </w:r>
      <w:r w:rsidR="0022430F" w:rsidRPr="00410F58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emerytalnych</w:t>
      </w:r>
      <w:r w:rsidRPr="00410F58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, ekwiwalentów za niewykorzystany urlop</w:t>
      </w:r>
      <w:r w:rsidR="00410F58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.</w:t>
      </w:r>
    </w:p>
    <w:p w14:paraId="67E423DA" w14:textId="72543040" w:rsidR="001663C3" w:rsidRPr="00410F58" w:rsidRDefault="001663C3" w:rsidP="001663C3">
      <w:pPr>
        <w:spacing w:after="0" w:line="360" w:lineRule="auto"/>
        <w:ind w:firstLine="360"/>
        <w:jc w:val="both"/>
        <w:rPr>
          <w:rFonts w:asciiTheme="minorBidi" w:hAnsiTheme="minorBidi" w:cstheme="minorBidi"/>
          <w:color w:val="auto"/>
        </w:rPr>
      </w:pPr>
      <w:r w:rsidRPr="00410F58">
        <w:rPr>
          <w:rFonts w:asciiTheme="minorBidi" w:hAnsiTheme="minorBidi" w:cstheme="minorBidi"/>
          <w:color w:val="auto"/>
        </w:rPr>
        <w:t>W ramach wydatków osobowych poniesionych w 202</w:t>
      </w:r>
      <w:r w:rsidR="005C4F35" w:rsidRPr="00410F58">
        <w:rPr>
          <w:rFonts w:asciiTheme="minorBidi" w:hAnsiTheme="minorBidi" w:cstheme="minorBidi"/>
          <w:color w:val="auto"/>
        </w:rPr>
        <w:t>4</w:t>
      </w:r>
      <w:r w:rsidRPr="00410F58">
        <w:rPr>
          <w:rFonts w:asciiTheme="minorBidi" w:hAnsiTheme="minorBidi" w:cstheme="minorBidi"/>
          <w:color w:val="auto"/>
        </w:rPr>
        <w:t> r.</w:t>
      </w:r>
      <w:r w:rsidR="00410F58" w:rsidRPr="00410F58">
        <w:rPr>
          <w:rFonts w:asciiTheme="minorBidi" w:hAnsiTheme="minorBidi" w:cstheme="minorBidi"/>
          <w:color w:val="auto"/>
        </w:rPr>
        <w:t xml:space="preserve"> i w II kwartale 2025 r. </w:t>
      </w:r>
      <w:r w:rsidRPr="00410F58">
        <w:rPr>
          <w:rFonts w:asciiTheme="minorBidi" w:hAnsiTheme="minorBidi" w:cstheme="minorBidi"/>
          <w:color w:val="auto"/>
        </w:rPr>
        <w:t xml:space="preserve"> weryfikacji poddano ustalenie wysokości i terminy wypłat:</w:t>
      </w:r>
    </w:p>
    <w:p w14:paraId="36403EA8" w14:textId="55B9892C" w:rsidR="001663C3" w:rsidRPr="00D04633" w:rsidRDefault="001663C3" w:rsidP="00862082">
      <w:pPr>
        <w:pStyle w:val="Akapitzlist"/>
        <w:widowControl/>
        <w:numPr>
          <w:ilvl w:val="0"/>
          <w:numId w:val="10"/>
        </w:numPr>
        <w:suppressAutoHyphens w:val="0"/>
        <w:overflowPunct/>
        <w:textAlignment w:val="auto"/>
        <w:rPr>
          <w:rFonts w:asciiTheme="minorBidi" w:hAnsiTheme="minorBidi" w:cstheme="minorBidi"/>
          <w:color w:val="1F497D" w:themeColor="text2"/>
          <w:sz w:val="22"/>
          <w:szCs w:val="22"/>
          <w:lang w:val="pl-PL"/>
        </w:rPr>
      </w:pPr>
      <w:r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nagród jubileuszowych dla </w:t>
      </w:r>
      <w:r w:rsidR="00410F58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>6</w:t>
      </w:r>
      <w:r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pracowników </w:t>
      </w:r>
      <w:r w:rsidR="00A66FD0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i jednej odprawy emerytalnej </w:t>
      </w:r>
      <w:r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 łączną kwotę </w:t>
      </w:r>
      <w:r w:rsidR="00410F58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>76 641,76</w:t>
      </w:r>
      <w:r w:rsidR="00BE32F7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zł</w:t>
      </w:r>
      <w:r w:rsidR="00A66FD0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</w:p>
    <w:p w14:paraId="65EDCF1D" w14:textId="7A1A4703" w:rsidR="001663C3" w:rsidRPr="00410F58" w:rsidRDefault="001663C3" w:rsidP="00862082">
      <w:pPr>
        <w:pStyle w:val="Akapitzlist"/>
        <w:widowControl/>
        <w:numPr>
          <w:ilvl w:val="0"/>
          <w:numId w:val="10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>ekwiwalentów za niewykorzystany urlop wypoczynkowy dla</w:t>
      </w:r>
      <w:r w:rsidR="005C4F35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4</w:t>
      </w:r>
      <w:r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pracowników na łączną kwotę </w:t>
      </w:r>
      <w:r w:rsidR="00410F58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>18 229,85</w:t>
      </w:r>
      <w:r w:rsidR="00D612F2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zł</w:t>
      </w:r>
      <w:r w:rsidR="006E448A" w:rsidRPr="00410F58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</w:p>
    <w:p w14:paraId="00D11386" w14:textId="4492DA79" w:rsidR="007358C5" w:rsidRPr="00410F58" w:rsidRDefault="001663C3" w:rsidP="001663C3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color w:val="auto"/>
        </w:rPr>
      </w:pPr>
      <w:r w:rsidRPr="00410F58">
        <w:rPr>
          <w:rFonts w:asciiTheme="minorBidi" w:eastAsia="Times New Roman" w:hAnsiTheme="minorBidi" w:cstheme="minorBidi"/>
          <w:color w:val="auto"/>
        </w:rPr>
        <w:t>W wyniku przeprowadzonej kontroli stwierdzono, że</w:t>
      </w:r>
      <w:r w:rsidR="007358C5" w:rsidRPr="00410F58">
        <w:rPr>
          <w:rFonts w:asciiTheme="minorBidi" w:eastAsia="Times New Roman" w:hAnsiTheme="minorBidi" w:cstheme="minorBidi"/>
          <w:color w:val="auto"/>
        </w:rPr>
        <w:t>:</w:t>
      </w:r>
    </w:p>
    <w:p w14:paraId="52C3F57D" w14:textId="77777777" w:rsidR="00410F58" w:rsidRPr="00410F58" w:rsidRDefault="00410F58" w:rsidP="00410F58">
      <w:pPr>
        <w:pStyle w:val="Akapitzlist"/>
        <w:numPr>
          <w:ilvl w:val="0"/>
          <w:numId w:val="17"/>
        </w:numPr>
        <w:ind w:left="426" w:hanging="426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11159E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terminy nabycia prawa do nagród jubileuszowych ustalane są w kontrolowanej jednostce prawidłowo, z uwzględnieniem obowiązujących w tym zakresie przepisów, </w:t>
      </w:r>
      <w:r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a ich wysokość prawidłowo ustalana i terminowo wypłacana,</w:t>
      </w:r>
    </w:p>
    <w:p w14:paraId="7C6FF3B7" w14:textId="16522036" w:rsidR="007358C5" w:rsidRPr="00410F58" w:rsidRDefault="003B0BED" w:rsidP="00862082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prawidłowo ustalono</w:t>
      </w:r>
      <w:r w:rsidR="007358C5"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i wypłacono odpraw</w:t>
      </w:r>
      <w:r w:rsidR="00873879"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ę</w:t>
      </w:r>
      <w:r w:rsidR="007358C5"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emerytaln</w:t>
      </w:r>
      <w:r w:rsidR="00873879"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ą</w:t>
      </w:r>
      <w:r w:rsidR="00C27E01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,</w:t>
      </w:r>
    </w:p>
    <w:p w14:paraId="2A95D282" w14:textId="128E8BE2" w:rsidR="007A3C31" w:rsidRPr="004F7C80" w:rsidRDefault="007A3C31" w:rsidP="00410F58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rPr>
          <w:rFonts w:asciiTheme="minorBidi" w:hAnsiTheme="minorBidi" w:cstheme="minorBidi"/>
          <w:b/>
          <w:bCs/>
          <w:color w:val="1F497D" w:themeColor="text2"/>
          <w:sz w:val="22"/>
          <w:szCs w:val="22"/>
          <w:lang w:val="pl-PL"/>
        </w:rPr>
      </w:pPr>
      <w:r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>w przypadku jednego nauczyciela</w:t>
      </w:r>
      <w:r w:rsidR="00C343D6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zatrudnionego na czas nieokreślony</w:t>
      </w:r>
      <w:r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>, któr</w:t>
      </w:r>
      <w:r w:rsidR="00C343D6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>y</w:t>
      </w:r>
      <w:r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 związku z przejściem na emeryturę </w:t>
      </w:r>
      <w:r w:rsidR="00C343D6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pracował do </w:t>
      </w:r>
      <w:r w:rsidR="000755CD">
        <w:rPr>
          <w:rFonts w:asciiTheme="minorBidi" w:hAnsiTheme="minorBidi" w:cstheme="minorBidi"/>
          <w:color w:val="auto"/>
          <w:sz w:val="22"/>
          <w:szCs w:val="22"/>
          <w:lang w:val="pl-PL"/>
        </w:rPr>
        <w:t>30.01.2023</w:t>
      </w:r>
      <w:r w:rsidR="00C343D6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ustalono, że należy wypłacić ekwiwalent za 4 dni niewykorzystanego urlopu. Jak wynika z wyjaśnień złożonych kontrolującym </w:t>
      </w:r>
      <w:r w:rsidR="00216E8E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liczbę </w:t>
      </w:r>
      <w:r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dni niewykorzystanego urlopu </w:t>
      </w:r>
      <w:r w:rsidR="00216E8E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ustalono </w:t>
      </w:r>
      <w:r w:rsidR="00C343D6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proporcjonalnie do okresu zatrudnienia w danym roku kalendarzowym. Jednocześnie w obliczeniach przyjęto, że za każdy przepracowany miesiąc  nauczyciel nabywa prawo do 5,6 dni urlopu. Mając na uwadze, że za styczeń nauczyciel nabył prawo do 6 dni urlopu (5,6≈6) oraz że w związku z trwającymi feriami zimowymi w dniach </w:t>
      </w:r>
      <w:r w:rsidR="000755CD">
        <w:rPr>
          <w:rFonts w:asciiTheme="minorBidi" w:hAnsiTheme="minorBidi" w:cstheme="minorBidi"/>
          <w:color w:val="auto"/>
          <w:sz w:val="22"/>
          <w:szCs w:val="22"/>
          <w:lang w:val="pl-PL"/>
        </w:rPr>
        <w:t>29</w:t>
      </w:r>
      <w:r w:rsidR="00C343D6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>-</w:t>
      </w:r>
      <w:r w:rsidR="000755CD">
        <w:rPr>
          <w:rFonts w:asciiTheme="minorBidi" w:hAnsiTheme="minorBidi" w:cstheme="minorBidi"/>
          <w:color w:val="auto"/>
          <w:sz w:val="22"/>
          <w:szCs w:val="22"/>
          <w:lang w:val="pl-PL"/>
        </w:rPr>
        <w:t>30</w:t>
      </w:r>
      <w:r w:rsidR="00C343D6" w:rsidRPr="00461A1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.01 wybrał w naturze dwa dni urlopu przyjęto, iż należy wypłacić ekwiwalent za 4 dni niewykorzystanego urlopu. Wspomnieć należy, że </w:t>
      </w:r>
      <w:r w:rsidR="00C343D6" w:rsidRPr="00461A12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przepisy </w:t>
      </w:r>
      <w:r w:rsidR="00C343D6" w:rsidRP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>Karty nauczyciela</w:t>
      </w:r>
      <w:r w:rsid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 </w:t>
      </w:r>
      <w:r w:rsidR="00C343D6" w:rsidRP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>dotyczące ustalania ekwiwalentu za niewykorzystany urlop wypoczynkowy</w:t>
      </w:r>
      <w:r w:rsid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 nie są jednoznaczne i bywają </w:t>
      </w:r>
      <w:r w:rsidR="00C343D6" w:rsidRP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różnie </w:t>
      </w:r>
      <w:r w:rsidR="00C343D6" w:rsidRP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lastRenderedPageBreak/>
        <w:t>interpretowane.</w:t>
      </w:r>
      <w:r w:rsid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 Uwzględniając wspomniane różnice, w celu ujednolicenia sposobu określania ilości dni niewykorzystanego urlopu nauczycieli w latach 2023-2024 w</w:t>
      </w:r>
      <w:r w:rsidR="000755CD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 Gminie Miasta Tychy</w:t>
      </w:r>
      <w:r w:rsid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 przyjęto, iż decydujące będzie stanowisko </w:t>
      </w:r>
      <w:proofErr w:type="spellStart"/>
      <w:r w:rsid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>MEiN</w:t>
      </w:r>
      <w:proofErr w:type="spellEnd"/>
      <w:r w:rsidR="000755CD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>,</w:t>
      </w:r>
      <w:r w:rsidR="00C343D6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 zgodnie z którym</w:t>
      </w:r>
      <w:r w:rsidR="00216E8E">
        <w:rPr>
          <w:rFonts w:ascii="Arial" w:eastAsia="Calibri" w:hAnsi="Arial" w:cs="Arial"/>
          <w:color w:val="auto"/>
          <w:sz w:val="22"/>
          <w:szCs w:val="22"/>
          <w:lang w:val="pl-PL" w:eastAsia="en-US" w:bidi="ar-SA"/>
        </w:rPr>
        <w:t xml:space="preserve"> ustanie w trakcie roku kalendarzowego stosunku pracy nauczyciela zatrudnionego w szkole feryjnej na czas nieokreślony jak i nauczyciela zatrudnionego na czas określony dłuższy niż 10 miesięcy, powoduje, że wymiar urlopu wypoczynkowego, do którego nauczyciel nabył prawo z początkiem roku kalendarzowego ulega proporcjonalnemu zmniejszeniu do liczby miesięcy przepracowanych w danym roku kalendarzowym przez nauczyciela. W związku z powyższym, w przedstawionym przypadku prawidłowo określono, że nauczyciel nabył prawo do urlopu tylko za miesiąc styczeń, jednak należało przyjąć, że za jeden miesiąc pracy nauczyciel nabył prawo do 4,7 dnia urlopu (56/12</w:t>
      </w:r>
      <w:r w:rsidR="00216E8E" w:rsidRPr="004F7C80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>).  A zatem</w:t>
      </w:r>
      <w:r w:rsidR="000755CD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>, zgodnie z</w:t>
      </w:r>
      <w:r w:rsidR="00EC0D12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>e</w:t>
      </w:r>
      <w:r w:rsidR="000755CD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 xml:space="preserve"> stosowaną w 2024 r. zasadą, </w:t>
      </w:r>
      <w:r w:rsidR="00216E8E" w:rsidRPr="004F7C80">
        <w:rPr>
          <w:rFonts w:ascii="Arial" w:eastAsia="Calibri" w:hAnsi="Arial" w:cs="Arial"/>
          <w:b/>
          <w:bCs/>
          <w:color w:val="auto"/>
          <w:sz w:val="22"/>
          <w:szCs w:val="22"/>
          <w:lang w:val="pl-PL" w:eastAsia="en-US" w:bidi="ar-SA"/>
        </w:rPr>
        <w:t xml:space="preserve"> nauczyciel ten nabył prawo do 5 dni urlopu (4,7≈5), a uwzględniając iż wybrał on w naturze dwa dni należało wypłacić ekwiwalent za 3 dni niewykorzystanego urlopu wypoczynkowego. </w:t>
      </w:r>
    </w:p>
    <w:p w14:paraId="3C2FCA8F" w14:textId="2ACB5DD3" w:rsidR="00B12EC0" w:rsidRPr="00410F58" w:rsidRDefault="005C3847" w:rsidP="00410F58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rPr>
          <w:rFonts w:asciiTheme="minorBidi" w:hAnsiTheme="minorBidi" w:cstheme="minorBidi"/>
          <w:color w:val="1F497D" w:themeColor="text2"/>
          <w:sz w:val="22"/>
          <w:szCs w:val="22"/>
          <w:lang w:val="pl-PL"/>
        </w:rPr>
      </w:pPr>
      <w:r w:rsidRPr="00461A12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prawidłowo ustalono</w:t>
      </w:r>
      <w:r w:rsidR="006E4416" w:rsidRPr="00461A12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</w:t>
      </w:r>
      <w:r w:rsidR="00461A12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kwoty</w:t>
      </w:r>
      <w:r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ekwiwalent</w:t>
      </w:r>
      <w:r w:rsidR="00461A12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ów</w:t>
      </w:r>
      <w:r w:rsidR="00B200AB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za niewykorzystany urlop wypoczynkowy</w:t>
      </w:r>
      <w:r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</w:t>
      </w:r>
      <w:r w:rsidR="00B200AB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(przy uwzględnieniu danych przekazanych przez szkołę) </w:t>
      </w:r>
      <w:r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oraz terminowo </w:t>
      </w:r>
      <w:r w:rsidR="00461A12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je</w:t>
      </w:r>
      <w:r w:rsidRPr="00410F58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wypłacono. </w:t>
      </w:r>
    </w:p>
    <w:bookmarkEnd w:id="29"/>
    <w:p w14:paraId="74775ED7" w14:textId="77777777" w:rsidR="007C25FB" w:rsidRPr="006D7304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6D7304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Przestrzeganie stosowania Procedury MDR i przepisów MDR</w:t>
      </w:r>
    </w:p>
    <w:p w14:paraId="099531A9" w14:textId="35C2C2D0" w:rsidR="00A923C3" w:rsidRDefault="007C25FB" w:rsidP="006D3D00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D04633">
        <w:rPr>
          <w:rFonts w:asciiTheme="minorBidi" w:hAnsiTheme="minorBidi" w:cstheme="minorBidi"/>
          <w:color w:val="1F497D" w:themeColor="text2"/>
        </w:rPr>
        <w:tab/>
      </w:r>
      <w:r w:rsidRPr="006D7304">
        <w:rPr>
          <w:rFonts w:asciiTheme="minorBidi" w:hAnsiTheme="minorBidi" w:cstheme="minorBidi"/>
          <w:color w:val="auto"/>
        </w:rPr>
        <w:t>Podczas czynności kontrolnych weryfikacji poddano stosowani</w:t>
      </w:r>
      <w:r w:rsidR="00D073A5" w:rsidRPr="006D7304">
        <w:rPr>
          <w:rFonts w:asciiTheme="minorBidi" w:hAnsiTheme="minorBidi" w:cstheme="minorBidi"/>
          <w:color w:val="auto"/>
        </w:rPr>
        <w:t>e</w:t>
      </w:r>
      <w:r w:rsidRPr="006D7304">
        <w:rPr>
          <w:rFonts w:asciiTheme="minorBidi" w:hAnsiTheme="minorBidi" w:cstheme="minorBidi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</w:t>
      </w:r>
      <w:r w:rsidR="00CE2E4A" w:rsidRPr="006D7304">
        <w:rPr>
          <w:rFonts w:asciiTheme="minorBidi" w:hAnsiTheme="minorBidi" w:cstheme="minorBidi"/>
          <w:color w:val="auto"/>
        </w:rPr>
        <w:t xml:space="preserve"> Dyrektora</w:t>
      </w:r>
      <w:r w:rsidRPr="006D7304">
        <w:rPr>
          <w:rFonts w:asciiTheme="minorBidi" w:hAnsiTheme="minorBidi" w:cstheme="minorBidi"/>
          <w:color w:val="auto"/>
        </w:rPr>
        <w:t xml:space="preserve"> </w:t>
      </w:r>
      <w:r w:rsidR="00DF582D" w:rsidRPr="006D7304">
        <w:rPr>
          <w:rFonts w:asciiTheme="minorBidi" w:hAnsiTheme="minorBidi" w:cstheme="minorBidi"/>
          <w:color w:val="auto"/>
        </w:rPr>
        <w:t xml:space="preserve">Szkoły Podstawowej </w:t>
      </w:r>
      <w:r w:rsidR="00D20B22" w:rsidRPr="006D7304">
        <w:rPr>
          <w:rFonts w:asciiTheme="minorBidi" w:hAnsiTheme="minorBidi" w:cstheme="minorBidi"/>
          <w:color w:val="auto"/>
        </w:rPr>
        <w:t xml:space="preserve">nr </w:t>
      </w:r>
      <w:r w:rsidR="006D7304" w:rsidRPr="006D7304">
        <w:rPr>
          <w:rFonts w:asciiTheme="minorBidi" w:hAnsiTheme="minorBidi" w:cstheme="minorBidi"/>
          <w:color w:val="auto"/>
        </w:rPr>
        <w:t>21</w:t>
      </w:r>
      <w:r w:rsidR="00D20B22" w:rsidRPr="006D7304">
        <w:rPr>
          <w:rFonts w:asciiTheme="minorBidi" w:hAnsiTheme="minorBidi" w:cstheme="minorBidi"/>
          <w:color w:val="auto"/>
        </w:rPr>
        <w:t xml:space="preserve"> </w:t>
      </w:r>
      <w:r w:rsidR="00DA4035" w:rsidRPr="006D7304">
        <w:rPr>
          <w:rFonts w:asciiTheme="minorBidi" w:hAnsiTheme="minorBidi" w:cstheme="minorBidi"/>
          <w:color w:val="auto"/>
          <w:spacing w:val="-2"/>
        </w:rPr>
        <w:t>w Tychach</w:t>
      </w:r>
      <w:r w:rsidR="00D073A5" w:rsidRPr="006D7304">
        <w:rPr>
          <w:rFonts w:asciiTheme="minorBidi" w:hAnsiTheme="minorBidi" w:cstheme="minorBidi"/>
          <w:color w:val="auto"/>
        </w:rPr>
        <w:t xml:space="preserve"> </w:t>
      </w:r>
      <w:r w:rsidRPr="006D7304">
        <w:rPr>
          <w:rFonts w:asciiTheme="minorBidi" w:hAnsiTheme="minorBidi" w:cstheme="minorBidi"/>
          <w:color w:val="auto"/>
        </w:rPr>
        <w:t>oraz pracowników MCO, tj. specjalist</w:t>
      </w:r>
      <w:r w:rsidR="001F5578" w:rsidRPr="006D7304">
        <w:rPr>
          <w:rFonts w:asciiTheme="minorBidi" w:hAnsiTheme="minorBidi" w:cstheme="minorBidi"/>
          <w:color w:val="auto"/>
        </w:rPr>
        <w:t>ów</w:t>
      </w:r>
      <w:r w:rsidRPr="006D7304">
        <w:rPr>
          <w:rFonts w:asciiTheme="minorBidi" w:hAnsiTheme="minorBidi" w:cstheme="minorBidi"/>
          <w:color w:val="auto"/>
        </w:rPr>
        <w:t xml:space="preserve"> realizującego zadania głównego księgowego i specjalisty ds. płac o: </w:t>
      </w:r>
      <w:r w:rsidR="00C566EA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zapoznaniu się z Procedurą wewnętrzną w zakresie przeciwdziałania niewywiązywaniu się z</w:t>
      </w:r>
      <w:r w:rsidR="00CE2E4A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obowiązku przekazywania informacji o schematach podatkowych MDR obowiązującą w</w:t>
      </w:r>
      <w:r w:rsidR="00CE2E4A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Gminie Miasta Tychy; zrozumieniu postanowień Procedury wewnętrznej MDR i</w:t>
      </w:r>
      <w:r w:rsidR="00CE2E4A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zobowiązaniu się do jej przestrzegania w sytuacjach przewidzianych w</w:t>
      </w:r>
      <w:r w:rsidR="00A166F8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Procedurze oraz w</w:t>
      </w:r>
      <w:r w:rsidR="00CE2E4A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przepisach dotyczą</w:t>
      </w:r>
      <w:r w:rsidR="002348DB" w:rsidRPr="006D7304">
        <w:rPr>
          <w:rFonts w:asciiTheme="minorBidi" w:hAnsiTheme="minorBidi" w:cstheme="minorBidi"/>
          <w:color w:val="auto"/>
        </w:rPr>
        <w:t>cych przekazywania informacji o </w:t>
      </w:r>
      <w:r w:rsidRPr="006D7304">
        <w:rPr>
          <w:rFonts w:asciiTheme="minorBidi" w:hAnsiTheme="minorBidi" w:cstheme="minorBidi"/>
          <w:color w:val="auto"/>
        </w:rPr>
        <w:t>schematach podatkowych oraz o</w:t>
      </w:r>
      <w:r w:rsidR="00CE2E4A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znajomości przepisów prawa w</w:t>
      </w:r>
      <w:r w:rsidR="009F5B4E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zakresie przekazywania informacji o</w:t>
      </w:r>
      <w:r w:rsidR="00A166F8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6986D8D3" w14:textId="06D04A97" w:rsidR="00E50117" w:rsidRPr="00D04633" w:rsidRDefault="00E50117" w:rsidP="006D3D00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1F497D" w:themeColor="text2"/>
        </w:rPr>
      </w:pPr>
      <w:r>
        <w:rPr>
          <w:rFonts w:asciiTheme="minorBidi" w:hAnsiTheme="minorBidi" w:cstheme="minorBidi"/>
          <w:color w:val="auto"/>
        </w:rPr>
        <w:lastRenderedPageBreak/>
        <w:tab/>
        <w:t>Z uwagi na fakt, że Szkoła Podstawowa nr 21 w Tychach r</w:t>
      </w:r>
      <w:r w:rsidRPr="00E50117">
        <w:rPr>
          <w:rFonts w:asciiTheme="minorBidi" w:hAnsiTheme="minorBidi" w:cstheme="minorBidi"/>
          <w:color w:val="auto"/>
        </w:rPr>
        <w:t>ozpoczęła działalność 1</w:t>
      </w:r>
      <w:r w:rsidR="00F63893">
        <w:rPr>
          <w:rFonts w:asciiTheme="minorBidi" w:hAnsiTheme="minorBidi" w:cstheme="minorBidi"/>
          <w:color w:val="auto"/>
        </w:rPr>
        <w:t> </w:t>
      </w:r>
      <w:r w:rsidRPr="00E50117">
        <w:rPr>
          <w:rFonts w:asciiTheme="minorBidi" w:hAnsiTheme="minorBidi" w:cstheme="minorBidi"/>
          <w:color w:val="auto"/>
        </w:rPr>
        <w:t>września 2019 roku</w:t>
      </w:r>
      <w:r>
        <w:rPr>
          <w:rFonts w:asciiTheme="minorBidi" w:hAnsiTheme="minorBidi" w:cstheme="minorBidi"/>
          <w:color w:val="auto"/>
        </w:rPr>
        <w:t xml:space="preserve"> i nie była kontrolowana przez pracowników Wydziału Kontroli Urzędu Miasta Tychy, nie dokonano weryfikacji wniosków pokontrolnych.</w:t>
      </w:r>
    </w:p>
    <w:p w14:paraId="5A30907C" w14:textId="77777777" w:rsidR="00E50117" w:rsidRDefault="00E50117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795224C2" w14:textId="296E3ABC" w:rsidR="00F66B82" w:rsidRPr="00E50117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532543">
        <w:rPr>
          <w:rFonts w:asciiTheme="minorBidi" w:hAnsiTheme="minorBidi" w:cstheme="minorBidi"/>
          <w:color w:val="auto"/>
        </w:rPr>
        <w:t>Na powyższych ustaleniach protokół zakończono.</w:t>
      </w:r>
    </w:p>
    <w:p w14:paraId="3E64696F" w14:textId="2F3865C4" w:rsidR="00F66B82" w:rsidRPr="00E50117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383654">
        <w:rPr>
          <w:rFonts w:asciiTheme="minorBidi" w:hAnsiTheme="minorBidi" w:cstheme="minorBidi"/>
          <w:color w:val="auto"/>
        </w:rPr>
        <w:t xml:space="preserve">Protokół składa </w:t>
      </w:r>
      <w:r w:rsidR="0036197B" w:rsidRPr="00383654">
        <w:rPr>
          <w:rFonts w:asciiTheme="minorBidi" w:hAnsiTheme="minorBidi" w:cstheme="minorBidi"/>
          <w:color w:val="auto"/>
        </w:rPr>
        <w:t>się z</w:t>
      </w:r>
      <w:r w:rsidR="00D10C72" w:rsidRPr="00383654">
        <w:rPr>
          <w:rFonts w:asciiTheme="minorBidi" w:hAnsiTheme="minorBidi" w:cstheme="minorBidi"/>
          <w:color w:val="auto"/>
        </w:rPr>
        <w:t xml:space="preserve"> </w:t>
      </w:r>
      <w:r w:rsidR="00383654" w:rsidRPr="00383654">
        <w:rPr>
          <w:rFonts w:asciiTheme="minorBidi" w:hAnsiTheme="minorBidi" w:cstheme="minorBidi"/>
          <w:color w:val="auto"/>
        </w:rPr>
        <w:t>1</w:t>
      </w:r>
      <w:r w:rsidR="00DA6F51">
        <w:rPr>
          <w:rFonts w:asciiTheme="minorBidi" w:hAnsiTheme="minorBidi" w:cstheme="minorBidi"/>
          <w:color w:val="auto"/>
        </w:rPr>
        <w:t>8</w:t>
      </w:r>
      <w:r w:rsidR="00383654" w:rsidRPr="00383654">
        <w:rPr>
          <w:rFonts w:asciiTheme="minorBidi" w:hAnsiTheme="minorBidi" w:cstheme="minorBidi"/>
          <w:color w:val="auto"/>
        </w:rPr>
        <w:t xml:space="preserve"> </w:t>
      </w:r>
      <w:r w:rsidRPr="00383654">
        <w:rPr>
          <w:rFonts w:asciiTheme="minorBidi" w:hAnsiTheme="minorBidi" w:cstheme="minorBidi"/>
          <w:color w:val="auto"/>
        </w:rPr>
        <w:t xml:space="preserve">stron kolejno ponumerowanych </w:t>
      </w:r>
      <w:r w:rsidR="00643AA1" w:rsidRPr="00383654">
        <w:rPr>
          <w:rFonts w:asciiTheme="minorBidi" w:hAnsiTheme="minorBidi" w:cstheme="minorBidi"/>
          <w:color w:val="auto"/>
        </w:rPr>
        <w:t>oraz z załączników wymienionych w</w:t>
      </w:r>
      <w:r w:rsidR="00C566EA" w:rsidRPr="00383654">
        <w:rPr>
          <w:rFonts w:asciiTheme="minorBidi" w:hAnsiTheme="minorBidi" w:cstheme="minorBidi"/>
          <w:color w:val="auto"/>
        </w:rPr>
        <w:t> </w:t>
      </w:r>
      <w:r w:rsidR="00643AA1" w:rsidRPr="00383654">
        <w:rPr>
          <w:rFonts w:asciiTheme="minorBidi" w:hAnsiTheme="minorBidi" w:cstheme="minorBidi"/>
          <w:color w:val="auto"/>
        </w:rPr>
        <w:t>treści protokołu stanowiących jego integralną część.</w:t>
      </w:r>
    </w:p>
    <w:p w14:paraId="5424612C" w14:textId="77777777" w:rsidR="007C25FB" w:rsidRPr="006D7304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6D7304">
        <w:rPr>
          <w:rFonts w:asciiTheme="minorBidi" w:hAnsiTheme="minorBidi" w:cstheme="minorBidi"/>
          <w:color w:val="auto"/>
        </w:rPr>
        <w:t>Niniejszy protokół podlega publikacji w wersji elektronicznej w Biuletynie Informacji Publicznej zgodnie z postanowieniami:</w:t>
      </w:r>
    </w:p>
    <w:p w14:paraId="2F71F6BD" w14:textId="0C04CCFB" w:rsidR="001F7C8E" w:rsidRPr="00E50117" w:rsidRDefault="007C25FB" w:rsidP="001F7C8E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  <w:r w:rsidRPr="006D7304">
        <w:rPr>
          <w:rFonts w:asciiTheme="minorBidi" w:hAnsiTheme="minorBidi" w:cstheme="minorBidi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643AA1" w:rsidRPr="006D7304">
        <w:rPr>
          <w:rFonts w:asciiTheme="minorBidi" w:hAnsiTheme="minorBidi" w:cstheme="minorBidi"/>
          <w:color w:val="auto"/>
          <w:spacing w:val="-2"/>
        </w:rPr>
        <w:t>(t.j. Dz. U. z 2022 r. poz. 902).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6D7304" w:rsidRPr="006D7304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6D7304" w:rsidRDefault="000B4BFE" w:rsidP="00862082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 w:rsidRPr="006D7304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6D7304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  <w:sz w:val="6"/>
          <w:szCs w:val="6"/>
        </w:rPr>
      </w:pPr>
    </w:p>
    <w:p w14:paraId="0D48A484" w14:textId="04CFF8BF" w:rsidR="001F7C8E" w:rsidRPr="00E50117" w:rsidRDefault="007C25FB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6D7304">
        <w:rPr>
          <w:rFonts w:asciiTheme="minorBidi" w:hAnsiTheme="minorBidi" w:cstheme="minorBidi"/>
          <w:color w:val="auto"/>
        </w:rPr>
        <w:t xml:space="preserve">Dyrektor </w:t>
      </w:r>
      <w:r w:rsidR="00C4018F" w:rsidRPr="006D7304">
        <w:rPr>
          <w:rFonts w:asciiTheme="minorBidi" w:hAnsiTheme="minorBidi" w:cstheme="minorBidi"/>
          <w:color w:val="auto"/>
        </w:rPr>
        <w:t xml:space="preserve">Szkoły Podstawowej nr </w:t>
      </w:r>
      <w:r w:rsidR="006D7304" w:rsidRPr="006D7304">
        <w:rPr>
          <w:rFonts w:asciiTheme="minorBidi" w:hAnsiTheme="minorBidi" w:cstheme="minorBidi"/>
          <w:color w:val="auto"/>
        </w:rPr>
        <w:t>21</w:t>
      </w:r>
      <w:r w:rsidR="00C4018F" w:rsidRPr="006D7304">
        <w:rPr>
          <w:rFonts w:asciiTheme="minorBidi" w:hAnsiTheme="minorBidi" w:cstheme="minorBidi"/>
          <w:color w:val="auto"/>
        </w:rPr>
        <w:t xml:space="preserve"> </w:t>
      </w:r>
      <w:r w:rsidR="00323FE0" w:rsidRPr="006D7304">
        <w:rPr>
          <w:rFonts w:asciiTheme="minorBidi" w:hAnsiTheme="minorBidi" w:cstheme="minorBidi"/>
          <w:color w:val="auto"/>
        </w:rPr>
        <w:t>w Tychac</w:t>
      </w:r>
      <w:r w:rsidR="00323FE0" w:rsidRPr="006D7304">
        <w:rPr>
          <w:rFonts w:asciiTheme="minorBidi" w:hAnsiTheme="minorBidi" w:cstheme="minorBidi"/>
          <w:color w:val="auto"/>
          <w:spacing w:val="-2"/>
        </w:rPr>
        <w:t>h</w:t>
      </w:r>
      <w:r w:rsidR="00DA4035" w:rsidRPr="006D7304">
        <w:rPr>
          <w:rFonts w:asciiTheme="minorBidi" w:hAnsiTheme="minorBidi" w:cstheme="minorBidi"/>
          <w:color w:val="auto"/>
        </w:rPr>
        <w:t xml:space="preserve"> </w:t>
      </w:r>
      <w:r w:rsidRPr="006D7304">
        <w:rPr>
          <w:rFonts w:asciiTheme="minorBidi" w:hAnsiTheme="minorBidi" w:cstheme="minorBidi"/>
          <w:color w:val="auto"/>
        </w:rPr>
        <w:t>oraz Dyrektor Miejskiego Centrum Oświaty w</w:t>
      </w:r>
      <w:r w:rsidR="00C566EA" w:rsidRPr="006D7304">
        <w:rPr>
          <w:rFonts w:asciiTheme="minorBidi" w:hAnsiTheme="minorBidi" w:cstheme="minorBidi"/>
          <w:color w:val="auto"/>
        </w:rPr>
        <w:t> </w:t>
      </w:r>
      <w:r w:rsidR="00AF78FC" w:rsidRPr="006D7304">
        <w:rPr>
          <w:rFonts w:asciiTheme="minorBidi" w:hAnsiTheme="minorBidi" w:cstheme="minorBidi"/>
          <w:color w:val="auto"/>
        </w:rPr>
        <w:t>Tychach zosta</w:t>
      </w:r>
      <w:r w:rsidR="00F418D9" w:rsidRPr="006D7304">
        <w:rPr>
          <w:rFonts w:asciiTheme="minorBidi" w:hAnsiTheme="minorBidi" w:cstheme="minorBidi"/>
          <w:color w:val="auto"/>
        </w:rPr>
        <w:t>li</w:t>
      </w:r>
      <w:r w:rsidR="00AF78FC" w:rsidRPr="006D7304">
        <w:rPr>
          <w:rFonts w:asciiTheme="minorBidi" w:hAnsiTheme="minorBidi" w:cstheme="minorBidi"/>
          <w:color w:val="auto"/>
        </w:rPr>
        <w:t xml:space="preserve"> poinformowan</w:t>
      </w:r>
      <w:r w:rsidR="00F418D9" w:rsidRPr="006D7304">
        <w:rPr>
          <w:rFonts w:asciiTheme="minorBidi" w:hAnsiTheme="minorBidi" w:cstheme="minorBidi"/>
          <w:color w:val="auto"/>
        </w:rPr>
        <w:t>i</w:t>
      </w:r>
      <w:r w:rsidRPr="006D7304">
        <w:rPr>
          <w:rFonts w:asciiTheme="minorBidi" w:hAnsiTheme="minorBidi" w:cstheme="minorBidi"/>
          <w:color w:val="auto"/>
        </w:rPr>
        <w:t xml:space="preserve"> o</w:t>
      </w:r>
      <w:r w:rsidR="00DA4035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prawie do złożenia w</w:t>
      </w:r>
      <w:r w:rsidR="00A166F8" w:rsidRPr="006D7304">
        <w:rPr>
          <w:rFonts w:asciiTheme="minorBidi" w:hAnsiTheme="minorBidi" w:cstheme="minorBidi"/>
          <w:color w:val="auto"/>
        </w:rPr>
        <w:t> </w:t>
      </w:r>
      <w:r w:rsidRPr="006D7304">
        <w:rPr>
          <w:rFonts w:asciiTheme="minorBidi" w:hAnsiTheme="minorBidi" w:cstheme="minorBidi"/>
          <w:color w:val="auto"/>
        </w:rPr>
        <w:t>ciągu 7 dni od daty podpisania niniejszego protokołu dodatkowych wyjaśnień i uwag co do treści protokołu do Wydziału Kontroli Urzędu Miasta Tychy.</w:t>
      </w:r>
    </w:p>
    <w:p w14:paraId="00FD05C9" w14:textId="77777777" w:rsidR="007C25FB" w:rsidRPr="006D7304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6D7304">
        <w:rPr>
          <w:rFonts w:asciiTheme="minorBidi" w:hAnsiTheme="minorBidi" w:cstheme="minorBidi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6D7304" w:rsidRPr="006D7304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6D7304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6D7304">
              <w:rPr>
                <w:rFonts w:asciiTheme="minorBidi" w:hAnsiTheme="minorBidi" w:cstheme="minorBidi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6D7304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6D7304">
              <w:rPr>
                <w:rFonts w:asciiTheme="minorBidi" w:hAnsiTheme="minorBidi" w:cstheme="minorBidi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3DCA2316" w:rsidR="007C25FB" w:rsidRPr="006D7304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6D7304">
              <w:rPr>
                <w:rFonts w:asciiTheme="minorBidi" w:hAnsiTheme="minorBidi" w:cstheme="minorBidi"/>
                <w:color w:val="auto"/>
              </w:rPr>
              <w:t>Podpis</w:t>
            </w:r>
          </w:p>
        </w:tc>
      </w:tr>
      <w:tr w:rsidR="00D04633" w:rsidRPr="00D04633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004EB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A6B7185" w14:textId="77777777" w:rsidR="00C4018F" w:rsidRPr="00004EBF" w:rsidRDefault="00C4018F" w:rsidP="00C4018F">
            <w:pPr>
              <w:pStyle w:val="Akapitzlist"/>
              <w:overflowPunct/>
              <w:ind w:left="434"/>
              <w:rPr>
                <w:rFonts w:ascii="Arial" w:hAnsi="Arial" w:cs="Arial"/>
                <w:color w:val="auto"/>
                <w:sz w:val="6"/>
                <w:szCs w:val="6"/>
                <w:lang w:val="pl-PL"/>
              </w:rPr>
            </w:pPr>
          </w:p>
          <w:p w14:paraId="41613F26" w14:textId="51C1089E" w:rsidR="007C25FB" w:rsidRPr="00004EBF" w:rsidRDefault="006D7304" w:rsidP="00C4018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004EBF">
              <w:rPr>
                <w:rFonts w:ascii="Arial" w:hAnsi="Arial" w:cs="Arial"/>
                <w:color w:val="auto"/>
              </w:rPr>
              <w:t>Andrzej Rafa</w:t>
            </w:r>
            <w:r w:rsidR="00C4018F" w:rsidRPr="00004EBF">
              <w:rPr>
                <w:rFonts w:ascii="Arial" w:hAnsi="Arial" w:cs="Arial"/>
                <w:color w:val="auto"/>
              </w:rPr>
              <w:t xml:space="preserve"> </w:t>
            </w:r>
            <w:r w:rsidR="007C25FB" w:rsidRPr="00004EBF">
              <w:rPr>
                <w:rFonts w:asciiTheme="minorBidi" w:hAnsiTheme="minorBidi" w:cstheme="minorBidi"/>
                <w:color w:val="auto"/>
              </w:rPr>
              <w:t xml:space="preserve">– Dyrektor </w:t>
            </w:r>
            <w:r w:rsidR="00C4018F" w:rsidRPr="00004EBF">
              <w:rPr>
                <w:rFonts w:ascii="Arial" w:hAnsi="Arial" w:cs="Arial"/>
                <w:color w:val="auto"/>
              </w:rPr>
              <w:t xml:space="preserve">Szkoły Podstawowej nr </w:t>
            </w:r>
            <w:r w:rsidRPr="00004EBF">
              <w:rPr>
                <w:rFonts w:ascii="Arial" w:hAnsi="Arial" w:cs="Arial"/>
                <w:color w:val="auto"/>
              </w:rPr>
              <w:t>21</w:t>
            </w:r>
            <w:r w:rsidR="00C4018F" w:rsidRPr="00004EBF">
              <w:rPr>
                <w:rFonts w:ascii="Arial" w:hAnsi="Arial" w:cs="Arial"/>
                <w:color w:val="auto"/>
              </w:rPr>
              <w:t xml:space="preserve"> </w:t>
            </w:r>
            <w:r w:rsidRPr="00004EBF">
              <w:rPr>
                <w:rFonts w:ascii="Arial" w:hAnsi="Arial" w:cs="Arial"/>
                <w:color w:val="auto"/>
              </w:rPr>
              <w:t>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081EDF20" w:rsidR="007C25FB" w:rsidRPr="00CB1B32" w:rsidRDefault="00CB1B32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B1B32">
              <w:rPr>
                <w:rFonts w:asciiTheme="minorBidi" w:hAnsiTheme="minorBidi" w:cstheme="minorBidi"/>
                <w:color w:val="auto"/>
              </w:rPr>
              <w:t>/-/ Andrzej Rafa</w:t>
            </w:r>
          </w:p>
        </w:tc>
      </w:tr>
      <w:tr w:rsidR="00D04633" w:rsidRPr="00D04633" w14:paraId="7F057809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004EB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3466CC98" w:rsidR="007C25FB" w:rsidRPr="00004EBF" w:rsidRDefault="00C4018F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Iwona</w:t>
            </w:r>
            <w:r w:rsidR="00AC71E7" w:rsidRPr="00004EBF">
              <w:rPr>
                <w:rFonts w:asciiTheme="minorBidi" w:hAnsiTheme="minorBidi" w:cstheme="minorBidi"/>
                <w:color w:val="auto"/>
              </w:rPr>
              <w:t xml:space="preserve"> Dańczura </w:t>
            </w:r>
            <w:r w:rsidR="00760C1F" w:rsidRPr="00004EBF">
              <w:rPr>
                <w:rFonts w:asciiTheme="minorBidi" w:hAnsiTheme="minorBidi" w:cstheme="minorBidi"/>
                <w:color w:val="auto"/>
              </w:rPr>
              <w:t>–</w:t>
            </w:r>
            <w:r w:rsidR="00792FB7" w:rsidRPr="00004EBF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E21DAD" w:rsidRPr="00004EBF">
              <w:rPr>
                <w:rFonts w:asciiTheme="minorBidi" w:hAnsiTheme="minorBidi" w:cstheme="minorBidi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5C2D69BB" w:rsidR="007C25FB" w:rsidRPr="00CB1B32" w:rsidRDefault="00CB1B32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B1B32">
              <w:rPr>
                <w:rFonts w:asciiTheme="minorBidi" w:hAnsiTheme="minorBidi" w:cstheme="minorBidi"/>
                <w:color w:val="auto"/>
              </w:rPr>
              <w:t>/-/ Iwona Dańczura</w:t>
            </w:r>
          </w:p>
        </w:tc>
      </w:tr>
      <w:tr w:rsidR="00D04633" w:rsidRPr="00D04633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004EB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004EBF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51E59E44" w:rsidR="007C25FB" w:rsidRPr="00CB1B32" w:rsidRDefault="00CB1B32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B1B32">
              <w:rPr>
                <w:rFonts w:asciiTheme="minorBidi" w:hAnsiTheme="minorBidi" w:cstheme="minorBidi"/>
                <w:color w:val="auto"/>
              </w:rPr>
              <w:t>/-/ Kornelia Gzik-Lisiecka</w:t>
            </w:r>
          </w:p>
        </w:tc>
      </w:tr>
      <w:tr w:rsidR="00D04633" w:rsidRPr="00D04633" w14:paraId="5E1ED242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004EB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754E1117" w:rsidR="007C25FB" w:rsidRPr="00D04633" w:rsidRDefault="00A61206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1F497D" w:themeColor="text2"/>
                <w:spacing w:val="-2"/>
              </w:rPr>
            </w:pPr>
            <w:r w:rsidRPr="009429F0">
              <w:rPr>
                <w:rFonts w:asciiTheme="minorBidi" w:hAnsiTheme="minorBidi" w:cstheme="minorBidi"/>
                <w:color w:val="auto"/>
                <w:spacing w:val="-2"/>
              </w:rPr>
              <w:t>Angelika K</w:t>
            </w:r>
            <w:r w:rsidR="009429F0" w:rsidRPr="009429F0">
              <w:rPr>
                <w:rFonts w:asciiTheme="minorBidi" w:hAnsiTheme="minorBidi" w:cstheme="minorBidi"/>
                <w:color w:val="auto"/>
                <w:spacing w:val="-2"/>
              </w:rPr>
              <w:t>ubiaczyk</w:t>
            </w:r>
            <w:r w:rsidR="007C25FB" w:rsidRPr="009429F0">
              <w:rPr>
                <w:rFonts w:asciiTheme="minorBidi" w:hAnsiTheme="minorBidi" w:cstheme="minorBidi"/>
                <w:color w:val="auto"/>
                <w:spacing w:val="-2"/>
              </w:rPr>
              <w:t xml:space="preserve">– specjalista realizujący zadania Głównego Księgowego </w:t>
            </w:r>
            <w:r w:rsidR="00323FE0" w:rsidRPr="009429F0">
              <w:rPr>
                <w:rFonts w:asciiTheme="minorBidi" w:hAnsiTheme="minorBidi" w:cstheme="minorBidi"/>
                <w:color w:val="auto"/>
              </w:rPr>
              <w:t>w</w:t>
            </w:r>
            <w:r w:rsidR="006D7304" w:rsidRPr="009429F0">
              <w:rPr>
                <w:rFonts w:asciiTheme="minorBidi" w:hAnsiTheme="minorBidi" w:cstheme="minorBidi"/>
                <w:color w:val="auto"/>
              </w:rPr>
              <w:t xml:space="preserve"> Szkole Podstawowej nr 21</w:t>
            </w:r>
            <w:r w:rsidR="00661AE5">
              <w:rPr>
                <w:rFonts w:asciiTheme="minorBidi" w:hAnsiTheme="minorBidi" w:cstheme="minorBidi"/>
                <w:color w:val="auto"/>
              </w:rPr>
              <w:t xml:space="preserve"> w</w:t>
            </w:r>
            <w:r w:rsidR="00AC71E7" w:rsidRPr="009429F0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323FE0" w:rsidRPr="009429F0">
              <w:rPr>
                <w:rFonts w:asciiTheme="minorBidi" w:hAnsiTheme="minorBidi" w:cstheme="minorBidi"/>
                <w:color w:val="auto"/>
              </w:rPr>
              <w:t>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780F7800" w:rsidR="007C25FB" w:rsidRPr="00CB1B32" w:rsidRDefault="00CB1B32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B1B32">
              <w:rPr>
                <w:rFonts w:asciiTheme="minorBidi" w:hAnsiTheme="minorBidi" w:cstheme="minorBidi"/>
                <w:color w:val="auto"/>
              </w:rPr>
              <w:t>/-/ Angelika Kubiaczyk</w:t>
            </w:r>
          </w:p>
        </w:tc>
      </w:tr>
      <w:tr w:rsidR="00D04633" w:rsidRPr="00D04633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004EBF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6CD6C159" w:rsidR="00D03BA4" w:rsidRPr="006D7304" w:rsidRDefault="00F6437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6D7304">
              <w:rPr>
                <w:rFonts w:asciiTheme="minorBidi" w:hAnsiTheme="minorBidi" w:cstheme="minorBidi"/>
                <w:color w:val="auto"/>
              </w:rPr>
              <w:t xml:space="preserve">Anna </w:t>
            </w:r>
            <w:r w:rsidR="00CA4736" w:rsidRPr="006D7304">
              <w:rPr>
                <w:rFonts w:asciiTheme="minorBidi" w:hAnsiTheme="minorBidi" w:cstheme="minorBidi"/>
                <w:color w:val="auto"/>
              </w:rPr>
              <w:t>Wardzińska –</w:t>
            </w:r>
            <w:r w:rsidR="00D03BA4" w:rsidRPr="006D7304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8E0B4A" w:rsidRPr="006D7304">
              <w:rPr>
                <w:rFonts w:asciiTheme="minorBidi" w:hAnsiTheme="minorBidi" w:cstheme="minorBidi"/>
                <w:color w:val="auto"/>
              </w:rPr>
              <w:t>Główny Specjalista</w:t>
            </w:r>
            <w:r w:rsidR="00D03BA4" w:rsidRPr="006D7304">
              <w:rPr>
                <w:rFonts w:asciiTheme="minorBidi" w:hAnsiTheme="minorBidi" w:cstheme="minorBidi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45B6B64B" w:rsidR="00D03BA4" w:rsidRPr="00CB1B32" w:rsidRDefault="00CB1B32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B1B32">
              <w:rPr>
                <w:rFonts w:asciiTheme="minorBidi" w:hAnsiTheme="minorBidi" w:cstheme="minorBidi"/>
                <w:color w:val="auto"/>
              </w:rPr>
              <w:t>/-/ Anna Wardzińska</w:t>
            </w:r>
          </w:p>
        </w:tc>
      </w:tr>
      <w:tr w:rsidR="00D04633" w:rsidRPr="00D04633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004EBF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004EBF">
              <w:rPr>
                <w:rFonts w:asciiTheme="minorBidi" w:hAnsiTheme="minorBidi" w:cstheme="minorBidi"/>
                <w:color w:val="auto"/>
              </w:rPr>
              <w:t>6</w:t>
            </w:r>
            <w:r w:rsidR="007C25FB" w:rsidRPr="00004EBF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16669773" w:rsidR="007C25FB" w:rsidRPr="006D7304" w:rsidRDefault="006D730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6D7304">
              <w:rPr>
                <w:rFonts w:asciiTheme="minorBidi" w:hAnsiTheme="minorBidi" w:cstheme="minorBidi"/>
                <w:color w:val="auto"/>
              </w:rPr>
              <w:t>Aleksandra Gołąb – Inspektor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681DE501" w:rsidR="007C25FB" w:rsidRPr="00CB1B32" w:rsidRDefault="00CB1B32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B1B32">
              <w:rPr>
                <w:rFonts w:asciiTheme="minorBidi" w:hAnsiTheme="minorBidi" w:cstheme="minorBidi"/>
                <w:color w:val="auto"/>
              </w:rPr>
              <w:t>/-/ Aleksandra Gołąb</w:t>
            </w:r>
          </w:p>
        </w:tc>
      </w:tr>
    </w:tbl>
    <w:p w14:paraId="64929253" w14:textId="77777777" w:rsidR="00676891" w:rsidRPr="00D04633" w:rsidRDefault="00676891" w:rsidP="00505AB6">
      <w:pPr>
        <w:spacing w:line="360" w:lineRule="auto"/>
        <w:jc w:val="both"/>
        <w:rPr>
          <w:rFonts w:asciiTheme="minorBidi" w:hAnsiTheme="minorBidi" w:cstheme="minorBidi"/>
          <w:color w:val="1F497D" w:themeColor="text2"/>
        </w:rPr>
      </w:pPr>
    </w:p>
    <w:sectPr w:rsidR="00676891" w:rsidRPr="00D04633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E692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endnote>
  <w:endnote w:type="continuationSeparator" w:id="0">
    <w:p w14:paraId="3DA5E73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panose1 w:val="05010000000000000000"/>
    <w:charset w:val="80"/>
    <w:family w:val="auto"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E607A3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E607A3">
      <w:rPr>
        <w:rFonts w:ascii="Arial" w:hAnsi="Arial" w:cs="Arial"/>
        <w:sz w:val="22"/>
        <w:szCs w:val="22"/>
        <w:lang w:val="pl-PL"/>
      </w:rPr>
      <w:fldChar w:fldCharType="begin"/>
    </w:r>
    <w:r w:rsidR="002348DB" w:rsidRPr="00E607A3">
      <w:rPr>
        <w:rFonts w:ascii="Arial" w:hAnsi="Arial" w:cs="Arial"/>
        <w:sz w:val="22"/>
        <w:szCs w:val="22"/>
        <w:lang w:val="pl-PL"/>
      </w:rPr>
      <w:instrText>PAGE</w:instrText>
    </w:r>
    <w:r w:rsidRPr="00E607A3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E607A3">
      <w:rPr>
        <w:rFonts w:ascii="Arial" w:hAnsi="Arial" w:cs="Arial"/>
        <w:sz w:val="22"/>
        <w:szCs w:val="22"/>
        <w:lang w:val="pl-PL"/>
      </w:rPr>
      <w:t>24</w:t>
    </w:r>
    <w:r w:rsidRPr="00E607A3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E607A3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E607A3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E607A3" w:rsidRDefault="002348DB">
    <w:pPr>
      <w:pStyle w:val="Stopka"/>
      <w:jc w:val="center"/>
      <w:rPr>
        <w:lang w:val="pl-PL"/>
      </w:rPr>
    </w:pPr>
  </w:p>
  <w:p w14:paraId="6D54005C" w14:textId="77777777" w:rsidR="002348DB" w:rsidRPr="00E607A3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A18D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footnote>
  <w:footnote w:type="continuationSeparator" w:id="0">
    <w:p w14:paraId="47F2439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232"/>
    <w:multiLevelType w:val="hybridMultilevel"/>
    <w:tmpl w:val="04F224F6"/>
    <w:lvl w:ilvl="0" w:tplc="391A0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D7176"/>
    <w:multiLevelType w:val="hybridMultilevel"/>
    <w:tmpl w:val="2522E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2A454EB"/>
    <w:multiLevelType w:val="hybridMultilevel"/>
    <w:tmpl w:val="62ACD4B6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6" w15:restartNumberingAfterBreak="0">
    <w:nsid w:val="165F6EE0"/>
    <w:multiLevelType w:val="hybridMultilevel"/>
    <w:tmpl w:val="B910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5B3A"/>
    <w:multiLevelType w:val="hybridMultilevel"/>
    <w:tmpl w:val="20467C1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9" w15:restartNumberingAfterBreak="0">
    <w:nsid w:val="1A990DB8"/>
    <w:multiLevelType w:val="hybridMultilevel"/>
    <w:tmpl w:val="A734F53A"/>
    <w:lvl w:ilvl="0" w:tplc="38A6C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16667E"/>
    <w:multiLevelType w:val="hybridMultilevel"/>
    <w:tmpl w:val="641268EA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44D48FD"/>
    <w:multiLevelType w:val="hybridMultilevel"/>
    <w:tmpl w:val="198A12CE"/>
    <w:lvl w:ilvl="0" w:tplc="A7F4A98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2C7C4B38"/>
    <w:multiLevelType w:val="hybridMultilevel"/>
    <w:tmpl w:val="B394C45C"/>
    <w:lvl w:ilvl="0" w:tplc="706AFF96">
      <w:start w:val="1"/>
      <w:numFmt w:val="decimal"/>
      <w:lvlText w:val="%1)"/>
      <w:lvlJc w:val="left"/>
      <w:pPr>
        <w:ind w:left="720" w:hanging="360"/>
      </w:pPr>
      <w:rPr>
        <w:rFonts w:asciiTheme="minorBidi" w:eastAsia="Andale Sans UI" w:hAnsiTheme="minorBid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420F5"/>
    <w:multiLevelType w:val="hybridMultilevel"/>
    <w:tmpl w:val="35EE4CE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5D731BF"/>
    <w:multiLevelType w:val="hybridMultilevel"/>
    <w:tmpl w:val="D2E29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829E8"/>
    <w:multiLevelType w:val="hybridMultilevel"/>
    <w:tmpl w:val="E8E4169A"/>
    <w:lvl w:ilvl="0" w:tplc="0415000F">
      <w:start w:val="1"/>
      <w:numFmt w:val="decimal"/>
      <w:lvlText w:val="%1."/>
      <w:lvlJc w:val="left"/>
      <w:pPr>
        <w:ind w:left="699" w:hanging="360"/>
      </w:pPr>
    </w:lvl>
    <w:lvl w:ilvl="1" w:tplc="0415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19" w15:restartNumberingAfterBreak="0">
    <w:nsid w:val="3D9F41CB"/>
    <w:multiLevelType w:val="hybridMultilevel"/>
    <w:tmpl w:val="C3947D56"/>
    <w:lvl w:ilvl="0" w:tplc="CF00C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6125706"/>
    <w:multiLevelType w:val="hybridMultilevel"/>
    <w:tmpl w:val="E8907ECE"/>
    <w:lvl w:ilvl="0" w:tplc="4050B0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90D10"/>
    <w:multiLevelType w:val="multilevel"/>
    <w:tmpl w:val="725EEE8A"/>
    <w:lvl w:ilvl="0">
      <w:start w:val="1"/>
      <w:numFmt w:val="none"/>
      <w:lvlText w:val="7.2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587823"/>
    <w:multiLevelType w:val="hybridMultilevel"/>
    <w:tmpl w:val="686A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54048"/>
    <w:multiLevelType w:val="hybridMultilevel"/>
    <w:tmpl w:val="9A1EF4B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609C1A05"/>
    <w:multiLevelType w:val="hybridMultilevel"/>
    <w:tmpl w:val="DBEA2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961D7"/>
    <w:multiLevelType w:val="hybridMultilevel"/>
    <w:tmpl w:val="7FB241D6"/>
    <w:lvl w:ilvl="0" w:tplc="79C03A18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F0907"/>
    <w:multiLevelType w:val="hybridMultilevel"/>
    <w:tmpl w:val="689A56E6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470DF"/>
    <w:multiLevelType w:val="hybridMultilevel"/>
    <w:tmpl w:val="D89C548C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31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4202C"/>
    <w:multiLevelType w:val="multilevel"/>
    <w:tmpl w:val="5D60B5C2"/>
    <w:lvl w:ilvl="0">
      <w:start w:val="1"/>
      <w:numFmt w:val="none"/>
      <w:lvlText w:val="7.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CD1BA4"/>
    <w:multiLevelType w:val="hybridMultilevel"/>
    <w:tmpl w:val="72BABA46"/>
    <w:lvl w:ilvl="0" w:tplc="9A4E4CA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E7DB6"/>
    <w:multiLevelType w:val="hybridMultilevel"/>
    <w:tmpl w:val="FB905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31A5D"/>
    <w:multiLevelType w:val="hybridMultilevel"/>
    <w:tmpl w:val="060C79B4"/>
    <w:lvl w:ilvl="0" w:tplc="8012CF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3"/>
  </w:num>
  <w:num w:numId="2" w16cid:durableId="1509905019">
    <w:abstractNumId w:val="5"/>
  </w:num>
  <w:num w:numId="3" w16cid:durableId="1569728498">
    <w:abstractNumId w:val="34"/>
  </w:num>
  <w:num w:numId="4" w16cid:durableId="182331320">
    <w:abstractNumId w:val="14"/>
  </w:num>
  <w:num w:numId="5" w16cid:durableId="1990018974">
    <w:abstractNumId w:val="31"/>
  </w:num>
  <w:num w:numId="6" w16cid:durableId="1528104949">
    <w:abstractNumId w:val="15"/>
  </w:num>
  <w:num w:numId="7" w16cid:durableId="1841777629">
    <w:abstractNumId w:val="40"/>
  </w:num>
  <w:num w:numId="8" w16cid:durableId="132868347">
    <w:abstractNumId w:val="4"/>
  </w:num>
  <w:num w:numId="9" w16cid:durableId="977345615">
    <w:abstractNumId w:val="26"/>
  </w:num>
  <w:num w:numId="10" w16cid:durableId="13366905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5020257">
    <w:abstractNumId w:val="20"/>
  </w:num>
  <w:num w:numId="12" w16cid:durableId="936207439">
    <w:abstractNumId w:val="39"/>
  </w:num>
  <w:num w:numId="13" w16cid:durableId="1768116573">
    <w:abstractNumId w:val="2"/>
  </w:num>
  <w:num w:numId="14" w16cid:durableId="753092513">
    <w:abstractNumId w:val="19"/>
  </w:num>
  <w:num w:numId="15" w16cid:durableId="376975728">
    <w:abstractNumId w:val="25"/>
  </w:num>
  <w:num w:numId="16" w16cid:durableId="1899701656">
    <w:abstractNumId w:val="38"/>
  </w:num>
  <w:num w:numId="17" w16cid:durableId="613488171">
    <w:abstractNumId w:val="9"/>
  </w:num>
  <w:num w:numId="18" w16cid:durableId="84158952">
    <w:abstractNumId w:val="36"/>
  </w:num>
  <w:num w:numId="19" w16cid:durableId="1951930402">
    <w:abstractNumId w:val="0"/>
  </w:num>
  <w:num w:numId="20" w16cid:durableId="1663662228">
    <w:abstractNumId w:val="1"/>
  </w:num>
  <w:num w:numId="21" w16cid:durableId="1550219006">
    <w:abstractNumId w:val="23"/>
  </w:num>
  <w:num w:numId="22" w16cid:durableId="1075591617">
    <w:abstractNumId w:val="29"/>
  </w:num>
  <w:num w:numId="23" w16cid:durableId="200636707">
    <w:abstractNumId w:val="7"/>
  </w:num>
  <w:num w:numId="24" w16cid:durableId="1800296154">
    <w:abstractNumId w:val="12"/>
  </w:num>
  <w:num w:numId="25" w16cid:durableId="2021659373">
    <w:abstractNumId w:val="16"/>
  </w:num>
  <w:num w:numId="26" w16cid:durableId="928076954">
    <w:abstractNumId w:val="27"/>
  </w:num>
  <w:num w:numId="27" w16cid:durableId="783159210">
    <w:abstractNumId w:val="8"/>
  </w:num>
  <w:num w:numId="28" w16cid:durableId="1067648948">
    <w:abstractNumId w:val="13"/>
  </w:num>
  <w:num w:numId="29" w16cid:durableId="9066482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001440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28564420">
    <w:abstractNumId w:val="3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4811513">
    <w:abstractNumId w:val="2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1898065">
    <w:abstractNumId w:val="35"/>
  </w:num>
  <w:num w:numId="34" w16cid:durableId="1769306768">
    <w:abstractNumId w:val="11"/>
  </w:num>
  <w:num w:numId="35" w16cid:durableId="1854370397">
    <w:abstractNumId w:val="10"/>
  </w:num>
  <w:num w:numId="36" w16cid:durableId="1151482735">
    <w:abstractNumId w:val="24"/>
  </w:num>
  <w:num w:numId="37" w16cid:durableId="1468010892">
    <w:abstractNumId w:val="33"/>
  </w:num>
  <w:num w:numId="38" w16cid:durableId="1693455630">
    <w:abstractNumId w:val="30"/>
  </w:num>
  <w:num w:numId="39" w16cid:durableId="1453330978">
    <w:abstractNumId w:val="17"/>
  </w:num>
  <w:num w:numId="40" w16cid:durableId="53283117">
    <w:abstractNumId w:val="15"/>
  </w:num>
  <w:num w:numId="41" w16cid:durableId="6751135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851293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40596992">
    <w:abstractNumId w:val="37"/>
  </w:num>
  <w:num w:numId="44" w16cid:durableId="1808082492">
    <w:abstractNumId w:val="6"/>
  </w:num>
  <w:num w:numId="45" w16cid:durableId="2112891855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3DDB"/>
    <w:rsid w:val="00004A96"/>
    <w:rsid w:val="00004EBF"/>
    <w:rsid w:val="00005DA2"/>
    <w:rsid w:val="00005E8D"/>
    <w:rsid w:val="000062E1"/>
    <w:rsid w:val="00006BE2"/>
    <w:rsid w:val="00007DAC"/>
    <w:rsid w:val="00010497"/>
    <w:rsid w:val="00011205"/>
    <w:rsid w:val="00011C86"/>
    <w:rsid w:val="00011D80"/>
    <w:rsid w:val="00012158"/>
    <w:rsid w:val="00012403"/>
    <w:rsid w:val="0001390A"/>
    <w:rsid w:val="00013912"/>
    <w:rsid w:val="00014D53"/>
    <w:rsid w:val="000152E0"/>
    <w:rsid w:val="00015938"/>
    <w:rsid w:val="00015CF1"/>
    <w:rsid w:val="000167A4"/>
    <w:rsid w:val="00016B0F"/>
    <w:rsid w:val="00017154"/>
    <w:rsid w:val="00017909"/>
    <w:rsid w:val="00017BB9"/>
    <w:rsid w:val="000208B6"/>
    <w:rsid w:val="000210FF"/>
    <w:rsid w:val="00021880"/>
    <w:rsid w:val="000227D7"/>
    <w:rsid w:val="000227E1"/>
    <w:rsid w:val="00022A01"/>
    <w:rsid w:val="00022F49"/>
    <w:rsid w:val="00023D85"/>
    <w:rsid w:val="00024C47"/>
    <w:rsid w:val="00026BF1"/>
    <w:rsid w:val="00026CD3"/>
    <w:rsid w:val="00027680"/>
    <w:rsid w:val="00031120"/>
    <w:rsid w:val="00031B97"/>
    <w:rsid w:val="000325F8"/>
    <w:rsid w:val="000333CE"/>
    <w:rsid w:val="0003508E"/>
    <w:rsid w:val="000353EF"/>
    <w:rsid w:val="0004006E"/>
    <w:rsid w:val="000422B9"/>
    <w:rsid w:val="0004235A"/>
    <w:rsid w:val="00043A62"/>
    <w:rsid w:val="00043B3B"/>
    <w:rsid w:val="00045303"/>
    <w:rsid w:val="000456A5"/>
    <w:rsid w:val="00046459"/>
    <w:rsid w:val="000465AE"/>
    <w:rsid w:val="0004664E"/>
    <w:rsid w:val="000506D7"/>
    <w:rsid w:val="0005138E"/>
    <w:rsid w:val="00051658"/>
    <w:rsid w:val="00052397"/>
    <w:rsid w:val="00053DD9"/>
    <w:rsid w:val="000557C3"/>
    <w:rsid w:val="00055D80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2B75"/>
    <w:rsid w:val="00063454"/>
    <w:rsid w:val="000634BC"/>
    <w:rsid w:val="00063ED4"/>
    <w:rsid w:val="000645C4"/>
    <w:rsid w:val="00064686"/>
    <w:rsid w:val="00064C65"/>
    <w:rsid w:val="00067826"/>
    <w:rsid w:val="00067C83"/>
    <w:rsid w:val="000703BC"/>
    <w:rsid w:val="00070EDD"/>
    <w:rsid w:val="00072A6B"/>
    <w:rsid w:val="00072CFB"/>
    <w:rsid w:val="00072E20"/>
    <w:rsid w:val="00072E89"/>
    <w:rsid w:val="0007302F"/>
    <w:rsid w:val="00073378"/>
    <w:rsid w:val="00073CED"/>
    <w:rsid w:val="00074572"/>
    <w:rsid w:val="000745B3"/>
    <w:rsid w:val="00074632"/>
    <w:rsid w:val="00075346"/>
    <w:rsid w:val="00075437"/>
    <w:rsid w:val="000755CD"/>
    <w:rsid w:val="00075ED0"/>
    <w:rsid w:val="000772A1"/>
    <w:rsid w:val="00077B8E"/>
    <w:rsid w:val="00077C58"/>
    <w:rsid w:val="00080CA0"/>
    <w:rsid w:val="0008170E"/>
    <w:rsid w:val="00081988"/>
    <w:rsid w:val="00084252"/>
    <w:rsid w:val="00085CDE"/>
    <w:rsid w:val="00085F0F"/>
    <w:rsid w:val="000862C5"/>
    <w:rsid w:val="0008663D"/>
    <w:rsid w:val="00086712"/>
    <w:rsid w:val="00086EEB"/>
    <w:rsid w:val="00087B21"/>
    <w:rsid w:val="00090359"/>
    <w:rsid w:val="0009070A"/>
    <w:rsid w:val="00090788"/>
    <w:rsid w:val="00090A33"/>
    <w:rsid w:val="00090A7D"/>
    <w:rsid w:val="00090FB8"/>
    <w:rsid w:val="00091C12"/>
    <w:rsid w:val="00092739"/>
    <w:rsid w:val="00093FC4"/>
    <w:rsid w:val="000945C1"/>
    <w:rsid w:val="000945FF"/>
    <w:rsid w:val="00095335"/>
    <w:rsid w:val="00095990"/>
    <w:rsid w:val="00095A05"/>
    <w:rsid w:val="00095EC5"/>
    <w:rsid w:val="00096A75"/>
    <w:rsid w:val="0009736E"/>
    <w:rsid w:val="000978BC"/>
    <w:rsid w:val="000A00F5"/>
    <w:rsid w:val="000A07AA"/>
    <w:rsid w:val="000A1ABC"/>
    <w:rsid w:val="000A1B17"/>
    <w:rsid w:val="000A1B8A"/>
    <w:rsid w:val="000A230A"/>
    <w:rsid w:val="000A2476"/>
    <w:rsid w:val="000A3900"/>
    <w:rsid w:val="000A3DA0"/>
    <w:rsid w:val="000A47C9"/>
    <w:rsid w:val="000A4F25"/>
    <w:rsid w:val="000A52AD"/>
    <w:rsid w:val="000A5322"/>
    <w:rsid w:val="000A5532"/>
    <w:rsid w:val="000A5803"/>
    <w:rsid w:val="000A6C8E"/>
    <w:rsid w:val="000A702F"/>
    <w:rsid w:val="000A70A5"/>
    <w:rsid w:val="000B0B9E"/>
    <w:rsid w:val="000B0E3B"/>
    <w:rsid w:val="000B16C5"/>
    <w:rsid w:val="000B19B1"/>
    <w:rsid w:val="000B1E9B"/>
    <w:rsid w:val="000B2151"/>
    <w:rsid w:val="000B288C"/>
    <w:rsid w:val="000B2CEC"/>
    <w:rsid w:val="000B301A"/>
    <w:rsid w:val="000B3068"/>
    <w:rsid w:val="000B3F44"/>
    <w:rsid w:val="000B4137"/>
    <w:rsid w:val="000B4BFE"/>
    <w:rsid w:val="000B5A76"/>
    <w:rsid w:val="000B60B9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20A0"/>
    <w:rsid w:val="000C32E3"/>
    <w:rsid w:val="000C59A2"/>
    <w:rsid w:val="000C5C84"/>
    <w:rsid w:val="000C6936"/>
    <w:rsid w:val="000C718D"/>
    <w:rsid w:val="000C743B"/>
    <w:rsid w:val="000C743C"/>
    <w:rsid w:val="000C7A9C"/>
    <w:rsid w:val="000C7B43"/>
    <w:rsid w:val="000D0C04"/>
    <w:rsid w:val="000D1ED1"/>
    <w:rsid w:val="000D2038"/>
    <w:rsid w:val="000D3F54"/>
    <w:rsid w:val="000D4564"/>
    <w:rsid w:val="000D4CD4"/>
    <w:rsid w:val="000D4D1F"/>
    <w:rsid w:val="000D7A28"/>
    <w:rsid w:val="000D7C54"/>
    <w:rsid w:val="000E10C7"/>
    <w:rsid w:val="000E19F1"/>
    <w:rsid w:val="000E22F9"/>
    <w:rsid w:val="000E2682"/>
    <w:rsid w:val="000E2CBE"/>
    <w:rsid w:val="000E3769"/>
    <w:rsid w:val="000E3C71"/>
    <w:rsid w:val="000E4596"/>
    <w:rsid w:val="000E4BAC"/>
    <w:rsid w:val="000E4EC9"/>
    <w:rsid w:val="000E546D"/>
    <w:rsid w:val="000E6217"/>
    <w:rsid w:val="000E636F"/>
    <w:rsid w:val="000E6444"/>
    <w:rsid w:val="000E7AB0"/>
    <w:rsid w:val="000F0744"/>
    <w:rsid w:val="000F0D06"/>
    <w:rsid w:val="000F0DB7"/>
    <w:rsid w:val="000F0F12"/>
    <w:rsid w:val="000F23EE"/>
    <w:rsid w:val="000F3655"/>
    <w:rsid w:val="000F3E95"/>
    <w:rsid w:val="000F4ACE"/>
    <w:rsid w:val="00100632"/>
    <w:rsid w:val="00100AB5"/>
    <w:rsid w:val="00101464"/>
    <w:rsid w:val="001015AA"/>
    <w:rsid w:val="0010194B"/>
    <w:rsid w:val="00101FBA"/>
    <w:rsid w:val="00102103"/>
    <w:rsid w:val="00102BCE"/>
    <w:rsid w:val="00105B95"/>
    <w:rsid w:val="00106B47"/>
    <w:rsid w:val="0010790A"/>
    <w:rsid w:val="00110555"/>
    <w:rsid w:val="00110A4D"/>
    <w:rsid w:val="00111043"/>
    <w:rsid w:val="0011133A"/>
    <w:rsid w:val="001114E3"/>
    <w:rsid w:val="00111590"/>
    <w:rsid w:val="0011159E"/>
    <w:rsid w:val="001121E6"/>
    <w:rsid w:val="001121FC"/>
    <w:rsid w:val="0011229F"/>
    <w:rsid w:val="00112D5F"/>
    <w:rsid w:val="00113F0E"/>
    <w:rsid w:val="00115979"/>
    <w:rsid w:val="00115B3D"/>
    <w:rsid w:val="00115DA5"/>
    <w:rsid w:val="0011600C"/>
    <w:rsid w:val="00120584"/>
    <w:rsid w:val="00121B23"/>
    <w:rsid w:val="00121F25"/>
    <w:rsid w:val="00122490"/>
    <w:rsid w:val="001233CC"/>
    <w:rsid w:val="0012376B"/>
    <w:rsid w:val="0012382B"/>
    <w:rsid w:val="001253DE"/>
    <w:rsid w:val="00125871"/>
    <w:rsid w:val="001258B7"/>
    <w:rsid w:val="00126179"/>
    <w:rsid w:val="001269F2"/>
    <w:rsid w:val="00130624"/>
    <w:rsid w:val="00130845"/>
    <w:rsid w:val="00130A00"/>
    <w:rsid w:val="00130F64"/>
    <w:rsid w:val="0013105B"/>
    <w:rsid w:val="00131301"/>
    <w:rsid w:val="00132140"/>
    <w:rsid w:val="0013288B"/>
    <w:rsid w:val="00133421"/>
    <w:rsid w:val="001336AD"/>
    <w:rsid w:val="001343F0"/>
    <w:rsid w:val="00135D1E"/>
    <w:rsid w:val="00137AAF"/>
    <w:rsid w:val="00140136"/>
    <w:rsid w:val="00140CFD"/>
    <w:rsid w:val="00140D23"/>
    <w:rsid w:val="001419D8"/>
    <w:rsid w:val="00141F2D"/>
    <w:rsid w:val="001428E2"/>
    <w:rsid w:val="001429E2"/>
    <w:rsid w:val="00142A5F"/>
    <w:rsid w:val="00142B6F"/>
    <w:rsid w:val="00142FF0"/>
    <w:rsid w:val="001437EC"/>
    <w:rsid w:val="00143E80"/>
    <w:rsid w:val="001447EE"/>
    <w:rsid w:val="0014516F"/>
    <w:rsid w:val="00145806"/>
    <w:rsid w:val="00146FB9"/>
    <w:rsid w:val="001474B4"/>
    <w:rsid w:val="001477ED"/>
    <w:rsid w:val="00147ED0"/>
    <w:rsid w:val="001509D2"/>
    <w:rsid w:val="00150E05"/>
    <w:rsid w:val="00150EFC"/>
    <w:rsid w:val="00150F58"/>
    <w:rsid w:val="00150F6C"/>
    <w:rsid w:val="0015100F"/>
    <w:rsid w:val="00152BFB"/>
    <w:rsid w:val="00152D65"/>
    <w:rsid w:val="00153A6E"/>
    <w:rsid w:val="001542B7"/>
    <w:rsid w:val="00154428"/>
    <w:rsid w:val="00154586"/>
    <w:rsid w:val="00154E22"/>
    <w:rsid w:val="00154FB9"/>
    <w:rsid w:val="001553CF"/>
    <w:rsid w:val="001554BC"/>
    <w:rsid w:val="00155AD1"/>
    <w:rsid w:val="0016288E"/>
    <w:rsid w:val="0016322E"/>
    <w:rsid w:val="00163771"/>
    <w:rsid w:val="00163888"/>
    <w:rsid w:val="0016492C"/>
    <w:rsid w:val="001649A7"/>
    <w:rsid w:val="001663C3"/>
    <w:rsid w:val="00166863"/>
    <w:rsid w:val="00166CC1"/>
    <w:rsid w:val="00170009"/>
    <w:rsid w:val="001715A4"/>
    <w:rsid w:val="00171C9C"/>
    <w:rsid w:val="0017259B"/>
    <w:rsid w:val="001730C1"/>
    <w:rsid w:val="00173683"/>
    <w:rsid w:val="00173D15"/>
    <w:rsid w:val="001750B7"/>
    <w:rsid w:val="00175E69"/>
    <w:rsid w:val="001763F2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2EDF"/>
    <w:rsid w:val="00193D24"/>
    <w:rsid w:val="0019424E"/>
    <w:rsid w:val="00194BA9"/>
    <w:rsid w:val="001952CF"/>
    <w:rsid w:val="0019649F"/>
    <w:rsid w:val="001967B5"/>
    <w:rsid w:val="00196B6A"/>
    <w:rsid w:val="00197E20"/>
    <w:rsid w:val="001A03DB"/>
    <w:rsid w:val="001A0D9E"/>
    <w:rsid w:val="001A0F29"/>
    <w:rsid w:val="001A19E2"/>
    <w:rsid w:val="001A1DE7"/>
    <w:rsid w:val="001A33EB"/>
    <w:rsid w:val="001A484C"/>
    <w:rsid w:val="001A4BF0"/>
    <w:rsid w:val="001A5156"/>
    <w:rsid w:val="001A567A"/>
    <w:rsid w:val="001A5708"/>
    <w:rsid w:val="001A5B8D"/>
    <w:rsid w:val="001A600D"/>
    <w:rsid w:val="001A6E1F"/>
    <w:rsid w:val="001A709C"/>
    <w:rsid w:val="001A7DD9"/>
    <w:rsid w:val="001B089F"/>
    <w:rsid w:val="001B15A4"/>
    <w:rsid w:val="001B1F57"/>
    <w:rsid w:val="001B39DC"/>
    <w:rsid w:val="001B4614"/>
    <w:rsid w:val="001B4A8A"/>
    <w:rsid w:val="001B6147"/>
    <w:rsid w:val="001B6271"/>
    <w:rsid w:val="001B6500"/>
    <w:rsid w:val="001B665C"/>
    <w:rsid w:val="001B704E"/>
    <w:rsid w:val="001B7263"/>
    <w:rsid w:val="001B75DC"/>
    <w:rsid w:val="001C011F"/>
    <w:rsid w:val="001C1344"/>
    <w:rsid w:val="001C13C8"/>
    <w:rsid w:val="001C1AAE"/>
    <w:rsid w:val="001C1E6E"/>
    <w:rsid w:val="001C23A5"/>
    <w:rsid w:val="001C284B"/>
    <w:rsid w:val="001C29D9"/>
    <w:rsid w:val="001C3510"/>
    <w:rsid w:val="001C3838"/>
    <w:rsid w:val="001C539B"/>
    <w:rsid w:val="001C595A"/>
    <w:rsid w:val="001C7488"/>
    <w:rsid w:val="001C7BFC"/>
    <w:rsid w:val="001D0596"/>
    <w:rsid w:val="001D0A79"/>
    <w:rsid w:val="001D0FD2"/>
    <w:rsid w:val="001D1675"/>
    <w:rsid w:val="001D1A15"/>
    <w:rsid w:val="001D1B71"/>
    <w:rsid w:val="001D1EE5"/>
    <w:rsid w:val="001D22B6"/>
    <w:rsid w:val="001D2A31"/>
    <w:rsid w:val="001D35FF"/>
    <w:rsid w:val="001D3BC4"/>
    <w:rsid w:val="001D3DA7"/>
    <w:rsid w:val="001D53C3"/>
    <w:rsid w:val="001D57D9"/>
    <w:rsid w:val="001E0197"/>
    <w:rsid w:val="001E0436"/>
    <w:rsid w:val="001E13AE"/>
    <w:rsid w:val="001E1CB7"/>
    <w:rsid w:val="001E2525"/>
    <w:rsid w:val="001E2FBE"/>
    <w:rsid w:val="001E326D"/>
    <w:rsid w:val="001E4FAE"/>
    <w:rsid w:val="001E525D"/>
    <w:rsid w:val="001E5271"/>
    <w:rsid w:val="001E54BF"/>
    <w:rsid w:val="001E68D5"/>
    <w:rsid w:val="001E7A23"/>
    <w:rsid w:val="001E7F83"/>
    <w:rsid w:val="001F0342"/>
    <w:rsid w:val="001F0B5A"/>
    <w:rsid w:val="001F12F4"/>
    <w:rsid w:val="001F221C"/>
    <w:rsid w:val="001F24C6"/>
    <w:rsid w:val="001F2AF7"/>
    <w:rsid w:val="001F2FCE"/>
    <w:rsid w:val="001F3629"/>
    <w:rsid w:val="001F463C"/>
    <w:rsid w:val="001F54FD"/>
    <w:rsid w:val="001F5578"/>
    <w:rsid w:val="001F62C3"/>
    <w:rsid w:val="001F722F"/>
    <w:rsid w:val="001F76BD"/>
    <w:rsid w:val="001F7C8E"/>
    <w:rsid w:val="002005BA"/>
    <w:rsid w:val="0020113B"/>
    <w:rsid w:val="0020201A"/>
    <w:rsid w:val="002037DA"/>
    <w:rsid w:val="00203BF1"/>
    <w:rsid w:val="00204634"/>
    <w:rsid w:val="0020467E"/>
    <w:rsid w:val="00204BC5"/>
    <w:rsid w:val="00204F4A"/>
    <w:rsid w:val="00206D03"/>
    <w:rsid w:val="00207CAC"/>
    <w:rsid w:val="00210702"/>
    <w:rsid w:val="00210B3C"/>
    <w:rsid w:val="00210FC8"/>
    <w:rsid w:val="00211991"/>
    <w:rsid w:val="00211F30"/>
    <w:rsid w:val="00212D01"/>
    <w:rsid w:val="00213FAC"/>
    <w:rsid w:val="0021421F"/>
    <w:rsid w:val="00214524"/>
    <w:rsid w:val="00214B66"/>
    <w:rsid w:val="00215C8F"/>
    <w:rsid w:val="00215D55"/>
    <w:rsid w:val="00216E8E"/>
    <w:rsid w:val="00217DD6"/>
    <w:rsid w:val="00220E1F"/>
    <w:rsid w:val="0022241D"/>
    <w:rsid w:val="00222757"/>
    <w:rsid w:val="00222E9E"/>
    <w:rsid w:val="00223512"/>
    <w:rsid w:val="00223C80"/>
    <w:rsid w:val="0022430F"/>
    <w:rsid w:val="002245CF"/>
    <w:rsid w:val="002251BF"/>
    <w:rsid w:val="00226040"/>
    <w:rsid w:val="002263C5"/>
    <w:rsid w:val="002263E7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0409"/>
    <w:rsid w:val="00240FD6"/>
    <w:rsid w:val="002410F4"/>
    <w:rsid w:val="00241651"/>
    <w:rsid w:val="00241CBD"/>
    <w:rsid w:val="00241DF8"/>
    <w:rsid w:val="002438CE"/>
    <w:rsid w:val="00243D47"/>
    <w:rsid w:val="00244E27"/>
    <w:rsid w:val="0024515A"/>
    <w:rsid w:val="002452E9"/>
    <w:rsid w:val="0024577F"/>
    <w:rsid w:val="0024669A"/>
    <w:rsid w:val="00246A29"/>
    <w:rsid w:val="00246FF0"/>
    <w:rsid w:val="00247A9A"/>
    <w:rsid w:val="00247CDA"/>
    <w:rsid w:val="002510A4"/>
    <w:rsid w:val="0025180B"/>
    <w:rsid w:val="00251BB8"/>
    <w:rsid w:val="00252E1E"/>
    <w:rsid w:val="002532D1"/>
    <w:rsid w:val="00253640"/>
    <w:rsid w:val="00253B3A"/>
    <w:rsid w:val="00253C34"/>
    <w:rsid w:val="0025440F"/>
    <w:rsid w:val="002549CD"/>
    <w:rsid w:val="002558A2"/>
    <w:rsid w:val="002566F9"/>
    <w:rsid w:val="00257831"/>
    <w:rsid w:val="002608E6"/>
    <w:rsid w:val="00260A85"/>
    <w:rsid w:val="00261635"/>
    <w:rsid w:val="00261D81"/>
    <w:rsid w:val="00262181"/>
    <w:rsid w:val="00262FE4"/>
    <w:rsid w:val="0026347E"/>
    <w:rsid w:val="00264126"/>
    <w:rsid w:val="0026445A"/>
    <w:rsid w:val="00264886"/>
    <w:rsid w:val="0026529F"/>
    <w:rsid w:val="00265417"/>
    <w:rsid w:val="00266303"/>
    <w:rsid w:val="00266E99"/>
    <w:rsid w:val="0026760F"/>
    <w:rsid w:val="00267C96"/>
    <w:rsid w:val="00267E77"/>
    <w:rsid w:val="00267EF9"/>
    <w:rsid w:val="00270320"/>
    <w:rsid w:val="0027177C"/>
    <w:rsid w:val="00271D25"/>
    <w:rsid w:val="00271D26"/>
    <w:rsid w:val="00271E56"/>
    <w:rsid w:val="00272223"/>
    <w:rsid w:val="002734C5"/>
    <w:rsid w:val="00274032"/>
    <w:rsid w:val="00274636"/>
    <w:rsid w:val="00274B67"/>
    <w:rsid w:val="00275075"/>
    <w:rsid w:val="00275C88"/>
    <w:rsid w:val="00276270"/>
    <w:rsid w:val="0027690D"/>
    <w:rsid w:val="00280E79"/>
    <w:rsid w:val="00280FC7"/>
    <w:rsid w:val="00281B7F"/>
    <w:rsid w:val="00281F17"/>
    <w:rsid w:val="002820AE"/>
    <w:rsid w:val="00282A8F"/>
    <w:rsid w:val="00283E50"/>
    <w:rsid w:val="00284B2F"/>
    <w:rsid w:val="00285A84"/>
    <w:rsid w:val="00287B32"/>
    <w:rsid w:val="00287ED1"/>
    <w:rsid w:val="00290048"/>
    <w:rsid w:val="00290449"/>
    <w:rsid w:val="00290DB3"/>
    <w:rsid w:val="002912C9"/>
    <w:rsid w:val="0029223E"/>
    <w:rsid w:val="00292B76"/>
    <w:rsid w:val="00292C46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A5C"/>
    <w:rsid w:val="002A21F3"/>
    <w:rsid w:val="002A2BD2"/>
    <w:rsid w:val="002A2FC7"/>
    <w:rsid w:val="002A3354"/>
    <w:rsid w:val="002A3870"/>
    <w:rsid w:val="002A426D"/>
    <w:rsid w:val="002A43D7"/>
    <w:rsid w:val="002A4A0D"/>
    <w:rsid w:val="002A5E96"/>
    <w:rsid w:val="002A6425"/>
    <w:rsid w:val="002A7ABC"/>
    <w:rsid w:val="002A7DFF"/>
    <w:rsid w:val="002B083D"/>
    <w:rsid w:val="002B119A"/>
    <w:rsid w:val="002B1828"/>
    <w:rsid w:val="002B2D78"/>
    <w:rsid w:val="002B2D9F"/>
    <w:rsid w:val="002B3360"/>
    <w:rsid w:val="002B3F87"/>
    <w:rsid w:val="002B4564"/>
    <w:rsid w:val="002B51A3"/>
    <w:rsid w:val="002B5A1F"/>
    <w:rsid w:val="002B6C52"/>
    <w:rsid w:val="002C0C03"/>
    <w:rsid w:val="002C2075"/>
    <w:rsid w:val="002C2900"/>
    <w:rsid w:val="002C29AF"/>
    <w:rsid w:val="002C2D89"/>
    <w:rsid w:val="002C32F3"/>
    <w:rsid w:val="002C35DC"/>
    <w:rsid w:val="002C3AB6"/>
    <w:rsid w:val="002C3D6A"/>
    <w:rsid w:val="002C43F9"/>
    <w:rsid w:val="002C5A5F"/>
    <w:rsid w:val="002C64B8"/>
    <w:rsid w:val="002C6A2A"/>
    <w:rsid w:val="002C7327"/>
    <w:rsid w:val="002D2FEE"/>
    <w:rsid w:val="002D4B43"/>
    <w:rsid w:val="002D571A"/>
    <w:rsid w:val="002D5C25"/>
    <w:rsid w:val="002D663F"/>
    <w:rsid w:val="002D7213"/>
    <w:rsid w:val="002D77B1"/>
    <w:rsid w:val="002E0B3D"/>
    <w:rsid w:val="002E0F95"/>
    <w:rsid w:val="002E1099"/>
    <w:rsid w:val="002E4A91"/>
    <w:rsid w:val="002E5072"/>
    <w:rsid w:val="002E52B7"/>
    <w:rsid w:val="002E5B99"/>
    <w:rsid w:val="002E5E72"/>
    <w:rsid w:val="002E7E29"/>
    <w:rsid w:val="002F0003"/>
    <w:rsid w:val="002F055E"/>
    <w:rsid w:val="002F0BF8"/>
    <w:rsid w:val="002F0DA9"/>
    <w:rsid w:val="002F1317"/>
    <w:rsid w:val="002F1C61"/>
    <w:rsid w:val="002F1E67"/>
    <w:rsid w:val="002F3C31"/>
    <w:rsid w:val="002F55BC"/>
    <w:rsid w:val="002F589A"/>
    <w:rsid w:val="002F7AD3"/>
    <w:rsid w:val="0030016D"/>
    <w:rsid w:val="00300B24"/>
    <w:rsid w:val="00300D28"/>
    <w:rsid w:val="00300E10"/>
    <w:rsid w:val="00301DB8"/>
    <w:rsid w:val="0030238E"/>
    <w:rsid w:val="003030BD"/>
    <w:rsid w:val="003031D0"/>
    <w:rsid w:val="00305013"/>
    <w:rsid w:val="003058C3"/>
    <w:rsid w:val="00306391"/>
    <w:rsid w:val="00306522"/>
    <w:rsid w:val="00307BC6"/>
    <w:rsid w:val="003106EF"/>
    <w:rsid w:val="0031178A"/>
    <w:rsid w:val="00314344"/>
    <w:rsid w:val="00314352"/>
    <w:rsid w:val="00315270"/>
    <w:rsid w:val="00315BC4"/>
    <w:rsid w:val="00316238"/>
    <w:rsid w:val="003169F3"/>
    <w:rsid w:val="00317812"/>
    <w:rsid w:val="00317CD7"/>
    <w:rsid w:val="00320DAC"/>
    <w:rsid w:val="00322328"/>
    <w:rsid w:val="00322F6A"/>
    <w:rsid w:val="00323100"/>
    <w:rsid w:val="00323FE0"/>
    <w:rsid w:val="00324421"/>
    <w:rsid w:val="00325CB5"/>
    <w:rsid w:val="00325CBA"/>
    <w:rsid w:val="003277C6"/>
    <w:rsid w:val="0033088E"/>
    <w:rsid w:val="00331507"/>
    <w:rsid w:val="003321EC"/>
    <w:rsid w:val="003325C5"/>
    <w:rsid w:val="00333714"/>
    <w:rsid w:val="0033378E"/>
    <w:rsid w:val="00333ECA"/>
    <w:rsid w:val="0033492B"/>
    <w:rsid w:val="003353A9"/>
    <w:rsid w:val="003359C1"/>
    <w:rsid w:val="00335E08"/>
    <w:rsid w:val="0033610A"/>
    <w:rsid w:val="003363D8"/>
    <w:rsid w:val="00336550"/>
    <w:rsid w:val="00337355"/>
    <w:rsid w:val="0033738B"/>
    <w:rsid w:val="00337892"/>
    <w:rsid w:val="00337A21"/>
    <w:rsid w:val="00340277"/>
    <w:rsid w:val="00341840"/>
    <w:rsid w:val="003418EF"/>
    <w:rsid w:val="0034290C"/>
    <w:rsid w:val="003456D7"/>
    <w:rsid w:val="00345B71"/>
    <w:rsid w:val="00345D68"/>
    <w:rsid w:val="003464A1"/>
    <w:rsid w:val="003473A9"/>
    <w:rsid w:val="00350983"/>
    <w:rsid w:val="00351176"/>
    <w:rsid w:val="003511C1"/>
    <w:rsid w:val="00351A97"/>
    <w:rsid w:val="00352938"/>
    <w:rsid w:val="00353580"/>
    <w:rsid w:val="00353D7F"/>
    <w:rsid w:val="00353F1B"/>
    <w:rsid w:val="00354F87"/>
    <w:rsid w:val="00355B06"/>
    <w:rsid w:val="00356E96"/>
    <w:rsid w:val="00357574"/>
    <w:rsid w:val="003579DA"/>
    <w:rsid w:val="00357DC1"/>
    <w:rsid w:val="00360D0F"/>
    <w:rsid w:val="00361009"/>
    <w:rsid w:val="00361350"/>
    <w:rsid w:val="0036197B"/>
    <w:rsid w:val="00363D81"/>
    <w:rsid w:val="0036639C"/>
    <w:rsid w:val="00366A6C"/>
    <w:rsid w:val="00367008"/>
    <w:rsid w:val="0036759F"/>
    <w:rsid w:val="00367AB6"/>
    <w:rsid w:val="00367EF8"/>
    <w:rsid w:val="003703ED"/>
    <w:rsid w:val="00370EB0"/>
    <w:rsid w:val="0037367C"/>
    <w:rsid w:val="003738D9"/>
    <w:rsid w:val="0037466E"/>
    <w:rsid w:val="003747E0"/>
    <w:rsid w:val="00374A79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EEA"/>
    <w:rsid w:val="00383654"/>
    <w:rsid w:val="00384908"/>
    <w:rsid w:val="00384CDA"/>
    <w:rsid w:val="003850BA"/>
    <w:rsid w:val="00385880"/>
    <w:rsid w:val="0038675B"/>
    <w:rsid w:val="0039009D"/>
    <w:rsid w:val="003905C3"/>
    <w:rsid w:val="00391287"/>
    <w:rsid w:val="003914F2"/>
    <w:rsid w:val="00391737"/>
    <w:rsid w:val="00391B98"/>
    <w:rsid w:val="00391B9D"/>
    <w:rsid w:val="0039236E"/>
    <w:rsid w:val="00392774"/>
    <w:rsid w:val="0039577D"/>
    <w:rsid w:val="00395999"/>
    <w:rsid w:val="003959C1"/>
    <w:rsid w:val="00396DFD"/>
    <w:rsid w:val="00397A1D"/>
    <w:rsid w:val="00397FF9"/>
    <w:rsid w:val="003A0BE3"/>
    <w:rsid w:val="003A0FCB"/>
    <w:rsid w:val="003A333F"/>
    <w:rsid w:val="003A4044"/>
    <w:rsid w:val="003A40B9"/>
    <w:rsid w:val="003A4A16"/>
    <w:rsid w:val="003A5053"/>
    <w:rsid w:val="003A56ED"/>
    <w:rsid w:val="003A56F2"/>
    <w:rsid w:val="003A6DF5"/>
    <w:rsid w:val="003B05E3"/>
    <w:rsid w:val="003B0BED"/>
    <w:rsid w:val="003B179E"/>
    <w:rsid w:val="003B1B85"/>
    <w:rsid w:val="003B1F28"/>
    <w:rsid w:val="003B230E"/>
    <w:rsid w:val="003B2E77"/>
    <w:rsid w:val="003B45D2"/>
    <w:rsid w:val="003B61C6"/>
    <w:rsid w:val="003B629A"/>
    <w:rsid w:val="003B67DE"/>
    <w:rsid w:val="003B7300"/>
    <w:rsid w:val="003B757E"/>
    <w:rsid w:val="003B7B86"/>
    <w:rsid w:val="003C0504"/>
    <w:rsid w:val="003C0DBA"/>
    <w:rsid w:val="003C1785"/>
    <w:rsid w:val="003C1818"/>
    <w:rsid w:val="003C1ADC"/>
    <w:rsid w:val="003C2764"/>
    <w:rsid w:val="003C29EC"/>
    <w:rsid w:val="003C3A80"/>
    <w:rsid w:val="003C3BFC"/>
    <w:rsid w:val="003C470D"/>
    <w:rsid w:val="003C51DF"/>
    <w:rsid w:val="003C69C7"/>
    <w:rsid w:val="003C6CAD"/>
    <w:rsid w:val="003D0259"/>
    <w:rsid w:val="003D0425"/>
    <w:rsid w:val="003D19DD"/>
    <w:rsid w:val="003D2828"/>
    <w:rsid w:val="003D312B"/>
    <w:rsid w:val="003D4FF2"/>
    <w:rsid w:val="003D6237"/>
    <w:rsid w:val="003D74D8"/>
    <w:rsid w:val="003D7669"/>
    <w:rsid w:val="003E010B"/>
    <w:rsid w:val="003E17AB"/>
    <w:rsid w:val="003E2492"/>
    <w:rsid w:val="003E31D8"/>
    <w:rsid w:val="003E329B"/>
    <w:rsid w:val="003E33FC"/>
    <w:rsid w:val="003E371E"/>
    <w:rsid w:val="003E39F2"/>
    <w:rsid w:val="003E3D04"/>
    <w:rsid w:val="003E4312"/>
    <w:rsid w:val="003E468E"/>
    <w:rsid w:val="003E4971"/>
    <w:rsid w:val="003E61A7"/>
    <w:rsid w:val="003E6459"/>
    <w:rsid w:val="003E75C1"/>
    <w:rsid w:val="003E7865"/>
    <w:rsid w:val="003E7D72"/>
    <w:rsid w:val="003F076F"/>
    <w:rsid w:val="003F089D"/>
    <w:rsid w:val="003F16DA"/>
    <w:rsid w:val="003F19D8"/>
    <w:rsid w:val="003F1ADD"/>
    <w:rsid w:val="003F233B"/>
    <w:rsid w:val="003F3A38"/>
    <w:rsid w:val="003F4619"/>
    <w:rsid w:val="003F486E"/>
    <w:rsid w:val="003F4F2A"/>
    <w:rsid w:val="003F5555"/>
    <w:rsid w:val="003F56A3"/>
    <w:rsid w:val="003F58DA"/>
    <w:rsid w:val="003F5C90"/>
    <w:rsid w:val="003F608A"/>
    <w:rsid w:val="003F69CF"/>
    <w:rsid w:val="003F78AA"/>
    <w:rsid w:val="0040098A"/>
    <w:rsid w:val="00400AD4"/>
    <w:rsid w:val="00400CA3"/>
    <w:rsid w:val="004010F1"/>
    <w:rsid w:val="004014A6"/>
    <w:rsid w:val="004020C2"/>
    <w:rsid w:val="004061EF"/>
    <w:rsid w:val="00406F5E"/>
    <w:rsid w:val="004073FD"/>
    <w:rsid w:val="00407A5A"/>
    <w:rsid w:val="0041021F"/>
    <w:rsid w:val="00410F58"/>
    <w:rsid w:val="0041114C"/>
    <w:rsid w:val="00412E60"/>
    <w:rsid w:val="004136BD"/>
    <w:rsid w:val="00414D78"/>
    <w:rsid w:val="00415004"/>
    <w:rsid w:val="004210DC"/>
    <w:rsid w:val="00421390"/>
    <w:rsid w:val="0042192E"/>
    <w:rsid w:val="0042363E"/>
    <w:rsid w:val="00423CAB"/>
    <w:rsid w:val="00424657"/>
    <w:rsid w:val="00424F61"/>
    <w:rsid w:val="004252CF"/>
    <w:rsid w:val="00425E28"/>
    <w:rsid w:val="00425EC1"/>
    <w:rsid w:val="0042624F"/>
    <w:rsid w:val="00426C8F"/>
    <w:rsid w:val="004275B3"/>
    <w:rsid w:val="004276DB"/>
    <w:rsid w:val="0043145A"/>
    <w:rsid w:val="00433611"/>
    <w:rsid w:val="00433F4A"/>
    <w:rsid w:val="0043406B"/>
    <w:rsid w:val="00436250"/>
    <w:rsid w:val="0043642F"/>
    <w:rsid w:val="0043644E"/>
    <w:rsid w:val="00436521"/>
    <w:rsid w:val="004367A7"/>
    <w:rsid w:val="00441926"/>
    <w:rsid w:val="00442282"/>
    <w:rsid w:val="004425AD"/>
    <w:rsid w:val="00442D05"/>
    <w:rsid w:val="00445144"/>
    <w:rsid w:val="00445737"/>
    <w:rsid w:val="00446B0E"/>
    <w:rsid w:val="00446BB3"/>
    <w:rsid w:val="00447711"/>
    <w:rsid w:val="00451142"/>
    <w:rsid w:val="0045118A"/>
    <w:rsid w:val="004519D7"/>
    <w:rsid w:val="00452DAD"/>
    <w:rsid w:val="0045378F"/>
    <w:rsid w:val="0045395E"/>
    <w:rsid w:val="00453F15"/>
    <w:rsid w:val="004545E7"/>
    <w:rsid w:val="00454700"/>
    <w:rsid w:val="00454BA0"/>
    <w:rsid w:val="00454D2D"/>
    <w:rsid w:val="0045540E"/>
    <w:rsid w:val="00455A58"/>
    <w:rsid w:val="0045641A"/>
    <w:rsid w:val="00457EF6"/>
    <w:rsid w:val="00460157"/>
    <w:rsid w:val="004609DD"/>
    <w:rsid w:val="00460EF3"/>
    <w:rsid w:val="00461318"/>
    <w:rsid w:val="00461558"/>
    <w:rsid w:val="00461A12"/>
    <w:rsid w:val="00461D14"/>
    <w:rsid w:val="00461FC8"/>
    <w:rsid w:val="004631E5"/>
    <w:rsid w:val="0046330A"/>
    <w:rsid w:val="00463485"/>
    <w:rsid w:val="004635AD"/>
    <w:rsid w:val="00463779"/>
    <w:rsid w:val="0046407F"/>
    <w:rsid w:val="0046457B"/>
    <w:rsid w:val="00464C60"/>
    <w:rsid w:val="00465DD5"/>
    <w:rsid w:val="004670BF"/>
    <w:rsid w:val="00470691"/>
    <w:rsid w:val="00471B67"/>
    <w:rsid w:val="00473260"/>
    <w:rsid w:val="00473408"/>
    <w:rsid w:val="004748A4"/>
    <w:rsid w:val="00474E56"/>
    <w:rsid w:val="00476834"/>
    <w:rsid w:val="0048202E"/>
    <w:rsid w:val="00482EEF"/>
    <w:rsid w:val="00483398"/>
    <w:rsid w:val="00483B00"/>
    <w:rsid w:val="00484944"/>
    <w:rsid w:val="00485412"/>
    <w:rsid w:val="00486A56"/>
    <w:rsid w:val="0048726B"/>
    <w:rsid w:val="00487A44"/>
    <w:rsid w:val="00487D72"/>
    <w:rsid w:val="004914E4"/>
    <w:rsid w:val="004932C0"/>
    <w:rsid w:val="00494545"/>
    <w:rsid w:val="00495231"/>
    <w:rsid w:val="00495665"/>
    <w:rsid w:val="00495A8A"/>
    <w:rsid w:val="00495CDB"/>
    <w:rsid w:val="00497A2A"/>
    <w:rsid w:val="00497BC7"/>
    <w:rsid w:val="004A1D22"/>
    <w:rsid w:val="004A2FAC"/>
    <w:rsid w:val="004A37CC"/>
    <w:rsid w:val="004A4AD4"/>
    <w:rsid w:val="004A4BC9"/>
    <w:rsid w:val="004A5733"/>
    <w:rsid w:val="004A5BEE"/>
    <w:rsid w:val="004A5EC4"/>
    <w:rsid w:val="004A60A3"/>
    <w:rsid w:val="004A7064"/>
    <w:rsid w:val="004A7719"/>
    <w:rsid w:val="004A7B0B"/>
    <w:rsid w:val="004B05E1"/>
    <w:rsid w:val="004B092D"/>
    <w:rsid w:val="004B0FE9"/>
    <w:rsid w:val="004B1CE9"/>
    <w:rsid w:val="004B2E97"/>
    <w:rsid w:val="004B3882"/>
    <w:rsid w:val="004B4047"/>
    <w:rsid w:val="004B4EAB"/>
    <w:rsid w:val="004B5623"/>
    <w:rsid w:val="004B5778"/>
    <w:rsid w:val="004B6BA4"/>
    <w:rsid w:val="004B6F21"/>
    <w:rsid w:val="004B741B"/>
    <w:rsid w:val="004B7499"/>
    <w:rsid w:val="004B7B84"/>
    <w:rsid w:val="004B7CA5"/>
    <w:rsid w:val="004B7D9A"/>
    <w:rsid w:val="004C0646"/>
    <w:rsid w:val="004C0EAD"/>
    <w:rsid w:val="004C1583"/>
    <w:rsid w:val="004C15F8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4B1"/>
    <w:rsid w:val="004C76D3"/>
    <w:rsid w:val="004D0725"/>
    <w:rsid w:val="004D0A22"/>
    <w:rsid w:val="004D0BA4"/>
    <w:rsid w:val="004D1777"/>
    <w:rsid w:val="004D187F"/>
    <w:rsid w:val="004D22A1"/>
    <w:rsid w:val="004D2A80"/>
    <w:rsid w:val="004D58ED"/>
    <w:rsid w:val="004D65CE"/>
    <w:rsid w:val="004D6D0D"/>
    <w:rsid w:val="004D6E13"/>
    <w:rsid w:val="004D7B7C"/>
    <w:rsid w:val="004E0924"/>
    <w:rsid w:val="004E0D98"/>
    <w:rsid w:val="004E1D79"/>
    <w:rsid w:val="004E3571"/>
    <w:rsid w:val="004E3689"/>
    <w:rsid w:val="004E3ED1"/>
    <w:rsid w:val="004E42C7"/>
    <w:rsid w:val="004E61DC"/>
    <w:rsid w:val="004E686F"/>
    <w:rsid w:val="004E7AB4"/>
    <w:rsid w:val="004F031C"/>
    <w:rsid w:val="004F17FF"/>
    <w:rsid w:val="004F1D45"/>
    <w:rsid w:val="004F1D66"/>
    <w:rsid w:val="004F29D9"/>
    <w:rsid w:val="004F2E50"/>
    <w:rsid w:val="004F31A3"/>
    <w:rsid w:val="004F33CE"/>
    <w:rsid w:val="004F408C"/>
    <w:rsid w:val="004F476E"/>
    <w:rsid w:val="004F4BC6"/>
    <w:rsid w:val="004F5654"/>
    <w:rsid w:val="004F5CA0"/>
    <w:rsid w:val="004F6892"/>
    <w:rsid w:val="004F6AA1"/>
    <w:rsid w:val="004F7A29"/>
    <w:rsid w:val="004F7C80"/>
    <w:rsid w:val="0050050B"/>
    <w:rsid w:val="00500EE0"/>
    <w:rsid w:val="00502D10"/>
    <w:rsid w:val="0050398C"/>
    <w:rsid w:val="00504592"/>
    <w:rsid w:val="00504ACA"/>
    <w:rsid w:val="0050514F"/>
    <w:rsid w:val="00505AB6"/>
    <w:rsid w:val="005061FE"/>
    <w:rsid w:val="0051099E"/>
    <w:rsid w:val="00511F30"/>
    <w:rsid w:val="00512308"/>
    <w:rsid w:val="00512867"/>
    <w:rsid w:val="00514765"/>
    <w:rsid w:val="00515B72"/>
    <w:rsid w:val="00515BD8"/>
    <w:rsid w:val="00517D6E"/>
    <w:rsid w:val="00517D6F"/>
    <w:rsid w:val="00520386"/>
    <w:rsid w:val="00520682"/>
    <w:rsid w:val="00520B25"/>
    <w:rsid w:val="005219DC"/>
    <w:rsid w:val="005256FE"/>
    <w:rsid w:val="0052648B"/>
    <w:rsid w:val="005272FF"/>
    <w:rsid w:val="00530404"/>
    <w:rsid w:val="00530794"/>
    <w:rsid w:val="00530AC9"/>
    <w:rsid w:val="00530CEA"/>
    <w:rsid w:val="005312D7"/>
    <w:rsid w:val="00531385"/>
    <w:rsid w:val="00532220"/>
    <w:rsid w:val="00532543"/>
    <w:rsid w:val="00533468"/>
    <w:rsid w:val="00534A2E"/>
    <w:rsid w:val="0053547B"/>
    <w:rsid w:val="005354C8"/>
    <w:rsid w:val="00537043"/>
    <w:rsid w:val="0053768D"/>
    <w:rsid w:val="00537A6E"/>
    <w:rsid w:val="00537BD1"/>
    <w:rsid w:val="00537CF5"/>
    <w:rsid w:val="00540334"/>
    <w:rsid w:val="00540A46"/>
    <w:rsid w:val="00541014"/>
    <w:rsid w:val="00541045"/>
    <w:rsid w:val="0054151F"/>
    <w:rsid w:val="005428F4"/>
    <w:rsid w:val="005432ED"/>
    <w:rsid w:val="00543468"/>
    <w:rsid w:val="00543783"/>
    <w:rsid w:val="00545374"/>
    <w:rsid w:val="005459CD"/>
    <w:rsid w:val="00545FE6"/>
    <w:rsid w:val="005462A0"/>
    <w:rsid w:val="00546539"/>
    <w:rsid w:val="00546E2A"/>
    <w:rsid w:val="00546FC2"/>
    <w:rsid w:val="0054726E"/>
    <w:rsid w:val="005477C3"/>
    <w:rsid w:val="005506DE"/>
    <w:rsid w:val="005512E0"/>
    <w:rsid w:val="00551730"/>
    <w:rsid w:val="00551D90"/>
    <w:rsid w:val="00552A84"/>
    <w:rsid w:val="00552B4A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57DA5"/>
    <w:rsid w:val="00560202"/>
    <w:rsid w:val="00560570"/>
    <w:rsid w:val="00560C44"/>
    <w:rsid w:val="0056117A"/>
    <w:rsid w:val="00562064"/>
    <w:rsid w:val="00562A02"/>
    <w:rsid w:val="00563166"/>
    <w:rsid w:val="005634CD"/>
    <w:rsid w:val="00563C4F"/>
    <w:rsid w:val="00564741"/>
    <w:rsid w:val="0056490E"/>
    <w:rsid w:val="0056493F"/>
    <w:rsid w:val="0056538C"/>
    <w:rsid w:val="005658BE"/>
    <w:rsid w:val="00565DF8"/>
    <w:rsid w:val="00567A18"/>
    <w:rsid w:val="00567B59"/>
    <w:rsid w:val="00567CAD"/>
    <w:rsid w:val="00570B5F"/>
    <w:rsid w:val="00571D6B"/>
    <w:rsid w:val="0057216A"/>
    <w:rsid w:val="00572860"/>
    <w:rsid w:val="00572C4C"/>
    <w:rsid w:val="0057358F"/>
    <w:rsid w:val="00575228"/>
    <w:rsid w:val="00575645"/>
    <w:rsid w:val="00576604"/>
    <w:rsid w:val="005767B0"/>
    <w:rsid w:val="005772B1"/>
    <w:rsid w:val="00577B9B"/>
    <w:rsid w:val="0058071D"/>
    <w:rsid w:val="0058105C"/>
    <w:rsid w:val="00581413"/>
    <w:rsid w:val="00581435"/>
    <w:rsid w:val="00581521"/>
    <w:rsid w:val="005820A9"/>
    <w:rsid w:val="005822C2"/>
    <w:rsid w:val="00582C64"/>
    <w:rsid w:val="00583132"/>
    <w:rsid w:val="00583396"/>
    <w:rsid w:val="00583491"/>
    <w:rsid w:val="005836B3"/>
    <w:rsid w:val="00583AF1"/>
    <w:rsid w:val="005842AF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821"/>
    <w:rsid w:val="00592C71"/>
    <w:rsid w:val="00593C6F"/>
    <w:rsid w:val="005947A2"/>
    <w:rsid w:val="00594920"/>
    <w:rsid w:val="005957A2"/>
    <w:rsid w:val="00596645"/>
    <w:rsid w:val="00597CB7"/>
    <w:rsid w:val="005A02AE"/>
    <w:rsid w:val="005A0413"/>
    <w:rsid w:val="005A10C8"/>
    <w:rsid w:val="005A2969"/>
    <w:rsid w:val="005A3F7D"/>
    <w:rsid w:val="005A445D"/>
    <w:rsid w:val="005A46BB"/>
    <w:rsid w:val="005A63EB"/>
    <w:rsid w:val="005A6A8A"/>
    <w:rsid w:val="005A6B63"/>
    <w:rsid w:val="005A6BB0"/>
    <w:rsid w:val="005A74E7"/>
    <w:rsid w:val="005A7E95"/>
    <w:rsid w:val="005B000D"/>
    <w:rsid w:val="005B0FCE"/>
    <w:rsid w:val="005B161A"/>
    <w:rsid w:val="005B213B"/>
    <w:rsid w:val="005B2288"/>
    <w:rsid w:val="005B25AD"/>
    <w:rsid w:val="005B31D6"/>
    <w:rsid w:val="005B34F5"/>
    <w:rsid w:val="005B3529"/>
    <w:rsid w:val="005B3BAA"/>
    <w:rsid w:val="005B4948"/>
    <w:rsid w:val="005B49DC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3847"/>
    <w:rsid w:val="005C4F35"/>
    <w:rsid w:val="005C6D8D"/>
    <w:rsid w:val="005C76B1"/>
    <w:rsid w:val="005D070C"/>
    <w:rsid w:val="005D0C82"/>
    <w:rsid w:val="005D0F2D"/>
    <w:rsid w:val="005D11FF"/>
    <w:rsid w:val="005D2203"/>
    <w:rsid w:val="005D4C23"/>
    <w:rsid w:val="005D4D07"/>
    <w:rsid w:val="005D4D2D"/>
    <w:rsid w:val="005D5E98"/>
    <w:rsid w:val="005E05A4"/>
    <w:rsid w:val="005E0C3E"/>
    <w:rsid w:val="005E11A3"/>
    <w:rsid w:val="005E1CEE"/>
    <w:rsid w:val="005E3218"/>
    <w:rsid w:val="005E3557"/>
    <w:rsid w:val="005E5B17"/>
    <w:rsid w:val="005E5F92"/>
    <w:rsid w:val="005E6A77"/>
    <w:rsid w:val="005E6DEE"/>
    <w:rsid w:val="005E6F93"/>
    <w:rsid w:val="005E7176"/>
    <w:rsid w:val="005E72F5"/>
    <w:rsid w:val="005E7AFF"/>
    <w:rsid w:val="005E7C5C"/>
    <w:rsid w:val="005E7CAF"/>
    <w:rsid w:val="005F0DF3"/>
    <w:rsid w:val="005F1918"/>
    <w:rsid w:val="005F192F"/>
    <w:rsid w:val="005F1F08"/>
    <w:rsid w:val="005F2998"/>
    <w:rsid w:val="005F2CAC"/>
    <w:rsid w:val="005F32D7"/>
    <w:rsid w:val="005F378B"/>
    <w:rsid w:val="005F4C39"/>
    <w:rsid w:val="005F4E9E"/>
    <w:rsid w:val="005F5676"/>
    <w:rsid w:val="005F643F"/>
    <w:rsid w:val="005F6534"/>
    <w:rsid w:val="005F6A96"/>
    <w:rsid w:val="005F71B2"/>
    <w:rsid w:val="005F7C06"/>
    <w:rsid w:val="00600B1C"/>
    <w:rsid w:val="00601376"/>
    <w:rsid w:val="0060246E"/>
    <w:rsid w:val="00602A8A"/>
    <w:rsid w:val="00603C73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AD1"/>
    <w:rsid w:val="00615F06"/>
    <w:rsid w:val="0061606D"/>
    <w:rsid w:val="00616502"/>
    <w:rsid w:val="0061778C"/>
    <w:rsid w:val="0061797D"/>
    <w:rsid w:val="00617D29"/>
    <w:rsid w:val="00620020"/>
    <w:rsid w:val="006200CD"/>
    <w:rsid w:val="00621491"/>
    <w:rsid w:val="006219B3"/>
    <w:rsid w:val="006219EF"/>
    <w:rsid w:val="006225A7"/>
    <w:rsid w:val="00623367"/>
    <w:rsid w:val="0062425D"/>
    <w:rsid w:val="006242CE"/>
    <w:rsid w:val="0062558E"/>
    <w:rsid w:val="00625AD6"/>
    <w:rsid w:val="00625BF0"/>
    <w:rsid w:val="00625E1D"/>
    <w:rsid w:val="00626759"/>
    <w:rsid w:val="0062679C"/>
    <w:rsid w:val="006273EA"/>
    <w:rsid w:val="006274EE"/>
    <w:rsid w:val="00627595"/>
    <w:rsid w:val="00630CBF"/>
    <w:rsid w:val="00631680"/>
    <w:rsid w:val="0063238F"/>
    <w:rsid w:val="0063356C"/>
    <w:rsid w:val="0063440A"/>
    <w:rsid w:val="0063507E"/>
    <w:rsid w:val="00635ED0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19F7"/>
    <w:rsid w:val="00642148"/>
    <w:rsid w:val="00642FEA"/>
    <w:rsid w:val="0064328B"/>
    <w:rsid w:val="00643427"/>
    <w:rsid w:val="00643AA1"/>
    <w:rsid w:val="0064465E"/>
    <w:rsid w:val="0064523D"/>
    <w:rsid w:val="00645762"/>
    <w:rsid w:val="00646C31"/>
    <w:rsid w:val="0064728C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F9A"/>
    <w:rsid w:val="00654C35"/>
    <w:rsid w:val="00655641"/>
    <w:rsid w:val="0065637C"/>
    <w:rsid w:val="006577BE"/>
    <w:rsid w:val="006600F0"/>
    <w:rsid w:val="006606D0"/>
    <w:rsid w:val="0066160F"/>
    <w:rsid w:val="0066165D"/>
    <w:rsid w:val="00661AE5"/>
    <w:rsid w:val="0066226D"/>
    <w:rsid w:val="006626EE"/>
    <w:rsid w:val="00663A13"/>
    <w:rsid w:val="00663D7C"/>
    <w:rsid w:val="0066452F"/>
    <w:rsid w:val="006653AD"/>
    <w:rsid w:val="0066653B"/>
    <w:rsid w:val="00666609"/>
    <w:rsid w:val="00666819"/>
    <w:rsid w:val="00667CC4"/>
    <w:rsid w:val="00667EF2"/>
    <w:rsid w:val="006719A8"/>
    <w:rsid w:val="0067247A"/>
    <w:rsid w:val="00673138"/>
    <w:rsid w:val="00676891"/>
    <w:rsid w:val="00676F87"/>
    <w:rsid w:val="00677282"/>
    <w:rsid w:val="00677516"/>
    <w:rsid w:val="00677ACD"/>
    <w:rsid w:val="00677C7E"/>
    <w:rsid w:val="00680438"/>
    <w:rsid w:val="00680882"/>
    <w:rsid w:val="006828AC"/>
    <w:rsid w:val="00682D28"/>
    <w:rsid w:val="006844AB"/>
    <w:rsid w:val="0068689F"/>
    <w:rsid w:val="006876F2"/>
    <w:rsid w:val="00690E75"/>
    <w:rsid w:val="00692879"/>
    <w:rsid w:val="006929D7"/>
    <w:rsid w:val="0069305F"/>
    <w:rsid w:val="00693F79"/>
    <w:rsid w:val="0069417D"/>
    <w:rsid w:val="0069484A"/>
    <w:rsid w:val="00694E9A"/>
    <w:rsid w:val="0069547C"/>
    <w:rsid w:val="00695570"/>
    <w:rsid w:val="0069593F"/>
    <w:rsid w:val="00695A91"/>
    <w:rsid w:val="0069699A"/>
    <w:rsid w:val="00696F0F"/>
    <w:rsid w:val="006977C0"/>
    <w:rsid w:val="006A05F9"/>
    <w:rsid w:val="006A0E9D"/>
    <w:rsid w:val="006A114A"/>
    <w:rsid w:val="006A128B"/>
    <w:rsid w:val="006A1926"/>
    <w:rsid w:val="006A26D2"/>
    <w:rsid w:val="006A27DB"/>
    <w:rsid w:val="006A2AE2"/>
    <w:rsid w:val="006A32FA"/>
    <w:rsid w:val="006A336E"/>
    <w:rsid w:val="006A4806"/>
    <w:rsid w:val="006A50A7"/>
    <w:rsid w:val="006A51DC"/>
    <w:rsid w:val="006A5706"/>
    <w:rsid w:val="006A5DDA"/>
    <w:rsid w:val="006A659E"/>
    <w:rsid w:val="006A7CBD"/>
    <w:rsid w:val="006A7E4A"/>
    <w:rsid w:val="006B0622"/>
    <w:rsid w:val="006B266B"/>
    <w:rsid w:val="006B322A"/>
    <w:rsid w:val="006B47B1"/>
    <w:rsid w:val="006B6A89"/>
    <w:rsid w:val="006B6B7E"/>
    <w:rsid w:val="006B725E"/>
    <w:rsid w:val="006B7D5F"/>
    <w:rsid w:val="006C03E3"/>
    <w:rsid w:val="006C094C"/>
    <w:rsid w:val="006C125D"/>
    <w:rsid w:val="006C1700"/>
    <w:rsid w:val="006C2F0F"/>
    <w:rsid w:val="006C3736"/>
    <w:rsid w:val="006C477F"/>
    <w:rsid w:val="006C502D"/>
    <w:rsid w:val="006C5120"/>
    <w:rsid w:val="006C52B7"/>
    <w:rsid w:val="006D0B94"/>
    <w:rsid w:val="006D189D"/>
    <w:rsid w:val="006D18A1"/>
    <w:rsid w:val="006D3051"/>
    <w:rsid w:val="006D3D00"/>
    <w:rsid w:val="006D6B51"/>
    <w:rsid w:val="006D6D7B"/>
    <w:rsid w:val="006D6DF1"/>
    <w:rsid w:val="006D708F"/>
    <w:rsid w:val="006D7275"/>
    <w:rsid w:val="006D7304"/>
    <w:rsid w:val="006E01FA"/>
    <w:rsid w:val="006E0817"/>
    <w:rsid w:val="006E0B97"/>
    <w:rsid w:val="006E0EBB"/>
    <w:rsid w:val="006E165D"/>
    <w:rsid w:val="006E1B12"/>
    <w:rsid w:val="006E2257"/>
    <w:rsid w:val="006E2C65"/>
    <w:rsid w:val="006E343D"/>
    <w:rsid w:val="006E347A"/>
    <w:rsid w:val="006E364C"/>
    <w:rsid w:val="006E3924"/>
    <w:rsid w:val="006E3C8F"/>
    <w:rsid w:val="006E40F8"/>
    <w:rsid w:val="006E4416"/>
    <w:rsid w:val="006E448A"/>
    <w:rsid w:val="006E4843"/>
    <w:rsid w:val="006E4D83"/>
    <w:rsid w:val="006E595B"/>
    <w:rsid w:val="006E5F9F"/>
    <w:rsid w:val="006E68FF"/>
    <w:rsid w:val="006E6AEC"/>
    <w:rsid w:val="006E764D"/>
    <w:rsid w:val="006F0299"/>
    <w:rsid w:val="006F0BAA"/>
    <w:rsid w:val="006F111D"/>
    <w:rsid w:val="006F18B4"/>
    <w:rsid w:val="006F1A43"/>
    <w:rsid w:val="006F1C3B"/>
    <w:rsid w:val="006F2FAC"/>
    <w:rsid w:val="006F339E"/>
    <w:rsid w:val="006F39B4"/>
    <w:rsid w:val="006F4420"/>
    <w:rsid w:val="006F52C0"/>
    <w:rsid w:val="006F65EC"/>
    <w:rsid w:val="007001B7"/>
    <w:rsid w:val="007011AF"/>
    <w:rsid w:val="007028EA"/>
    <w:rsid w:val="0070312E"/>
    <w:rsid w:val="00703AA6"/>
    <w:rsid w:val="00703FF0"/>
    <w:rsid w:val="007054B6"/>
    <w:rsid w:val="007054C6"/>
    <w:rsid w:val="00705A4A"/>
    <w:rsid w:val="00705C53"/>
    <w:rsid w:val="00705CD6"/>
    <w:rsid w:val="00705E8D"/>
    <w:rsid w:val="00706018"/>
    <w:rsid w:val="0070646F"/>
    <w:rsid w:val="007065D7"/>
    <w:rsid w:val="0070788C"/>
    <w:rsid w:val="0070790B"/>
    <w:rsid w:val="00707C26"/>
    <w:rsid w:val="00707DAF"/>
    <w:rsid w:val="00711E80"/>
    <w:rsid w:val="00711E9B"/>
    <w:rsid w:val="00712401"/>
    <w:rsid w:val="007129E3"/>
    <w:rsid w:val="00712A6E"/>
    <w:rsid w:val="00712DD8"/>
    <w:rsid w:val="007132B4"/>
    <w:rsid w:val="00714FB1"/>
    <w:rsid w:val="007152AC"/>
    <w:rsid w:val="00716AC9"/>
    <w:rsid w:val="00717106"/>
    <w:rsid w:val="00717987"/>
    <w:rsid w:val="00717C13"/>
    <w:rsid w:val="00720119"/>
    <w:rsid w:val="00721FB3"/>
    <w:rsid w:val="00722A83"/>
    <w:rsid w:val="00722DBA"/>
    <w:rsid w:val="007236C9"/>
    <w:rsid w:val="00724B42"/>
    <w:rsid w:val="00726698"/>
    <w:rsid w:val="007270E2"/>
    <w:rsid w:val="0072774F"/>
    <w:rsid w:val="00730701"/>
    <w:rsid w:val="00730C92"/>
    <w:rsid w:val="00730DB3"/>
    <w:rsid w:val="00731EA4"/>
    <w:rsid w:val="00733304"/>
    <w:rsid w:val="0073492E"/>
    <w:rsid w:val="0073562F"/>
    <w:rsid w:val="007358C5"/>
    <w:rsid w:val="00735E15"/>
    <w:rsid w:val="007365EA"/>
    <w:rsid w:val="007371C6"/>
    <w:rsid w:val="0073799C"/>
    <w:rsid w:val="00737B43"/>
    <w:rsid w:val="007403B9"/>
    <w:rsid w:val="0074042D"/>
    <w:rsid w:val="00740957"/>
    <w:rsid w:val="00740F42"/>
    <w:rsid w:val="00741328"/>
    <w:rsid w:val="00741362"/>
    <w:rsid w:val="00742908"/>
    <w:rsid w:val="00742B5F"/>
    <w:rsid w:val="00742EA5"/>
    <w:rsid w:val="00743051"/>
    <w:rsid w:val="00744C99"/>
    <w:rsid w:val="0074522F"/>
    <w:rsid w:val="0074563E"/>
    <w:rsid w:val="00745715"/>
    <w:rsid w:val="007460FA"/>
    <w:rsid w:val="007464C0"/>
    <w:rsid w:val="00746623"/>
    <w:rsid w:val="00746A53"/>
    <w:rsid w:val="007470F9"/>
    <w:rsid w:val="00747590"/>
    <w:rsid w:val="00751632"/>
    <w:rsid w:val="00751858"/>
    <w:rsid w:val="007519BB"/>
    <w:rsid w:val="00752C55"/>
    <w:rsid w:val="00753686"/>
    <w:rsid w:val="0075379A"/>
    <w:rsid w:val="00753CD3"/>
    <w:rsid w:val="00753DF9"/>
    <w:rsid w:val="0075415A"/>
    <w:rsid w:val="00754174"/>
    <w:rsid w:val="007546A4"/>
    <w:rsid w:val="007557F0"/>
    <w:rsid w:val="00756ECE"/>
    <w:rsid w:val="00756EE6"/>
    <w:rsid w:val="00757B2A"/>
    <w:rsid w:val="00757F42"/>
    <w:rsid w:val="00760C1F"/>
    <w:rsid w:val="00762611"/>
    <w:rsid w:val="007655BC"/>
    <w:rsid w:val="00770956"/>
    <w:rsid w:val="007710DD"/>
    <w:rsid w:val="007724E8"/>
    <w:rsid w:val="00772D27"/>
    <w:rsid w:val="00773176"/>
    <w:rsid w:val="0077356E"/>
    <w:rsid w:val="00773BC2"/>
    <w:rsid w:val="007749D3"/>
    <w:rsid w:val="00774EED"/>
    <w:rsid w:val="00774F05"/>
    <w:rsid w:val="00775765"/>
    <w:rsid w:val="00776B44"/>
    <w:rsid w:val="007773FD"/>
    <w:rsid w:val="007775E9"/>
    <w:rsid w:val="0077770D"/>
    <w:rsid w:val="00780100"/>
    <w:rsid w:val="00781B64"/>
    <w:rsid w:val="00783E5A"/>
    <w:rsid w:val="00784003"/>
    <w:rsid w:val="00784DF3"/>
    <w:rsid w:val="007856A2"/>
    <w:rsid w:val="00785C83"/>
    <w:rsid w:val="0078671C"/>
    <w:rsid w:val="00786BCB"/>
    <w:rsid w:val="007877CB"/>
    <w:rsid w:val="00790BC5"/>
    <w:rsid w:val="00790FE8"/>
    <w:rsid w:val="007914BD"/>
    <w:rsid w:val="0079162A"/>
    <w:rsid w:val="00791C2A"/>
    <w:rsid w:val="00791E1A"/>
    <w:rsid w:val="00792DA3"/>
    <w:rsid w:val="00792FB7"/>
    <w:rsid w:val="00793797"/>
    <w:rsid w:val="00794A7E"/>
    <w:rsid w:val="0079548A"/>
    <w:rsid w:val="00795567"/>
    <w:rsid w:val="007959C8"/>
    <w:rsid w:val="0079606C"/>
    <w:rsid w:val="0079673F"/>
    <w:rsid w:val="00796D3C"/>
    <w:rsid w:val="007970D1"/>
    <w:rsid w:val="00797168"/>
    <w:rsid w:val="00797426"/>
    <w:rsid w:val="00797AC9"/>
    <w:rsid w:val="007A0DD5"/>
    <w:rsid w:val="007A1410"/>
    <w:rsid w:val="007A38E0"/>
    <w:rsid w:val="007A3B69"/>
    <w:rsid w:val="007A3C31"/>
    <w:rsid w:val="007A3C6B"/>
    <w:rsid w:val="007A4726"/>
    <w:rsid w:val="007A5AFC"/>
    <w:rsid w:val="007A5F9F"/>
    <w:rsid w:val="007A7AE6"/>
    <w:rsid w:val="007A7CEA"/>
    <w:rsid w:val="007B0BDB"/>
    <w:rsid w:val="007B1C91"/>
    <w:rsid w:val="007B20CB"/>
    <w:rsid w:val="007B435E"/>
    <w:rsid w:val="007B5629"/>
    <w:rsid w:val="007B6D0A"/>
    <w:rsid w:val="007B74F5"/>
    <w:rsid w:val="007B775A"/>
    <w:rsid w:val="007C04A7"/>
    <w:rsid w:val="007C25FB"/>
    <w:rsid w:val="007C3541"/>
    <w:rsid w:val="007C3724"/>
    <w:rsid w:val="007C4815"/>
    <w:rsid w:val="007C4BEB"/>
    <w:rsid w:val="007C4D93"/>
    <w:rsid w:val="007C524A"/>
    <w:rsid w:val="007C53AD"/>
    <w:rsid w:val="007C5BCF"/>
    <w:rsid w:val="007C61FD"/>
    <w:rsid w:val="007C62DE"/>
    <w:rsid w:val="007C65A0"/>
    <w:rsid w:val="007C7120"/>
    <w:rsid w:val="007C7276"/>
    <w:rsid w:val="007C790C"/>
    <w:rsid w:val="007C795D"/>
    <w:rsid w:val="007D1973"/>
    <w:rsid w:val="007D208E"/>
    <w:rsid w:val="007D255F"/>
    <w:rsid w:val="007D3C4A"/>
    <w:rsid w:val="007D4C5A"/>
    <w:rsid w:val="007D5D1E"/>
    <w:rsid w:val="007D68D4"/>
    <w:rsid w:val="007D702D"/>
    <w:rsid w:val="007D76DD"/>
    <w:rsid w:val="007D7801"/>
    <w:rsid w:val="007D7923"/>
    <w:rsid w:val="007E1753"/>
    <w:rsid w:val="007E1F3D"/>
    <w:rsid w:val="007E2DAF"/>
    <w:rsid w:val="007E2E4D"/>
    <w:rsid w:val="007E34D6"/>
    <w:rsid w:val="007E38B9"/>
    <w:rsid w:val="007E679C"/>
    <w:rsid w:val="007E68CC"/>
    <w:rsid w:val="007E7173"/>
    <w:rsid w:val="007E7634"/>
    <w:rsid w:val="007E7F24"/>
    <w:rsid w:val="007E7FAD"/>
    <w:rsid w:val="007F0CE5"/>
    <w:rsid w:val="007F2833"/>
    <w:rsid w:val="007F3859"/>
    <w:rsid w:val="007F4904"/>
    <w:rsid w:val="007F6692"/>
    <w:rsid w:val="007F6CA5"/>
    <w:rsid w:val="007F785C"/>
    <w:rsid w:val="007F7D85"/>
    <w:rsid w:val="00800061"/>
    <w:rsid w:val="00800923"/>
    <w:rsid w:val="008022BB"/>
    <w:rsid w:val="008047F2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A22"/>
    <w:rsid w:val="00811D5E"/>
    <w:rsid w:val="00812676"/>
    <w:rsid w:val="00812925"/>
    <w:rsid w:val="00813833"/>
    <w:rsid w:val="00813F25"/>
    <w:rsid w:val="00815802"/>
    <w:rsid w:val="00815BED"/>
    <w:rsid w:val="00815D7D"/>
    <w:rsid w:val="00816FB2"/>
    <w:rsid w:val="00820E6E"/>
    <w:rsid w:val="0082169F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5C6D"/>
    <w:rsid w:val="00825F83"/>
    <w:rsid w:val="008268EB"/>
    <w:rsid w:val="00826B00"/>
    <w:rsid w:val="0082704C"/>
    <w:rsid w:val="008275EE"/>
    <w:rsid w:val="008279E8"/>
    <w:rsid w:val="00827CB4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B71"/>
    <w:rsid w:val="00836EA0"/>
    <w:rsid w:val="008379A1"/>
    <w:rsid w:val="00837AD9"/>
    <w:rsid w:val="00837AEC"/>
    <w:rsid w:val="008401A8"/>
    <w:rsid w:val="00840229"/>
    <w:rsid w:val="008407AB"/>
    <w:rsid w:val="00841386"/>
    <w:rsid w:val="0084290C"/>
    <w:rsid w:val="00842A38"/>
    <w:rsid w:val="00843A28"/>
    <w:rsid w:val="00844818"/>
    <w:rsid w:val="008452FD"/>
    <w:rsid w:val="00845503"/>
    <w:rsid w:val="0084603A"/>
    <w:rsid w:val="008460AA"/>
    <w:rsid w:val="0084765A"/>
    <w:rsid w:val="008509D4"/>
    <w:rsid w:val="008509EA"/>
    <w:rsid w:val="00850B34"/>
    <w:rsid w:val="00850C95"/>
    <w:rsid w:val="00851604"/>
    <w:rsid w:val="00852F92"/>
    <w:rsid w:val="00852FA8"/>
    <w:rsid w:val="0085428A"/>
    <w:rsid w:val="008543CB"/>
    <w:rsid w:val="0085552E"/>
    <w:rsid w:val="00855B56"/>
    <w:rsid w:val="00855C7C"/>
    <w:rsid w:val="008567E6"/>
    <w:rsid w:val="00856B5E"/>
    <w:rsid w:val="008574D9"/>
    <w:rsid w:val="00857966"/>
    <w:rsid w:val="00860BAD"/>
    <w:rsid w:val="008610FE"/>
    <w:rsid w:val="00861601"/>
    <w:rsid w:val="00861994"/>
    <w:rsid w:val="00862082"/>
    <w:rsid w:val="008625F6"/>
    <w:rsid w:val="00863277"/>
    <w:rsid w:val="00864350"/>
    <w:rsid w:val="0086438D"/>
    <w:rsid w:val="00864BBB"/>
    <w:rsid w:val="00870DE3"/>
    <w:rsid w:val="0087106B"/>
    <w:rsid w:val="00871364"/>
    <w:rsid w:val="0087146E"/>
    <w:rsid w:val="008733AA"/>
    <w:rsid w:val="00873879"/>
    <w:rsid w:val="00873B89"/>
    <w:rsid w:val="008753BF"/>
    <w:rsid w:val="00875F02"/>
    <w:rsid w:val="00876610"/>
    <w:rsid w:val="008766E6"/>
    <w:rsid w:val="00876B4D"/>
    <w:rsid w:val="00876B62"/>
    <w:rsid w:val="0087745F"/>
    <w:rsid w:val="00877627"/>
    <w:rsid w:val="00877E58"/>
    <w:rsid w:val="00880C46"/>
    <w:rsid w:val="008817DB"/>
    <w:rsid w:val="0088195D"/>
    <w:rsid w:val="00883999"/>
    <w:rsid w:val="00883C58"/>
    <w:rsid w:val="0088428B"/>
    <w:rsid w:val="008845AA"/>
    <w:rsid w:val="00885BB9"/>
    <w:rsid w:val="00885EEC"/>
    <w:rsid w:val="00886679"/>
    <w:rsid w:val="0088694B"/>
    <w:rsid w:val="00886FD2"/>
    <w:rsid w:val="0088764B"/>
    <w:rsid w:val="00887847"/>
    <w:rsid w:val="0088799D"/>
    <w:rsid w:val="008910C2"/>
    <w:rsid w:val="008915AB"/>
    <w:rsid w:val="00891ED1"/>
    <w:rsid w:val="00892D84"/>
    <w:rsid w:val="0089322B"/>
    <w:rsid w:val="008935B1"/>
    <w:rsid w:val="00894489"/>
    <w:rsid w:val="00894990"/>
    <w:rsid w:val="00894B0C"/>
    <w:rsid w:val="00895225"/>
    <w:rsid w:val="008954D0"/>
    <w:rsid w:val="008961AA"/>
    <w:rsid w:val="00896457"/>
    <w:rsid w:val="008969AB"/>
    <w:rsid w:val="0089735A"/>
    <w:rsid w:val="008A0E33"/>
    <w:rsid w:val="008A1156"/>
    <w:rsid w:val="008A16C2"/>
    <w:rsid w:val="008A1FA3"/>
    <w:rsid w:val="008A3833"/>
    <w:rsid w:val="008A39A6"/>
    <w:rsid w:val="008A402F"/>
    <w:rsid w:val="008A5EC6"/>
    <w:rsid w:val="008A6C68"/>
    <w:rsid w:val="008A6EF0"/>
    <w:rsid w:val="008A703D"/>
    <w:rsid w:val="008A7220"/>
    <w:rsid w:val="008B1425"/>
    <w:rsid w:val="008B1472"/>
    <w:rsid w:val="008B18AC"/>
    <w:rsid w:val="008B2126"/>
    <w:rsid w:val="008B2581"/>
    <w:rsid w:val="008B40BA"/>
    <w:rsid w:val="008B4359"/>
    <w:rsid w:val="008B5697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192"/>
    <w:rsid w:val="008C694F"/>
    <w:rsid w:val="008C7314"/>
    <w:rsid w:val="008C797A"/>
    <w:rsid w:val="008D02BB"/>
    <w:rsid w:val="008D1DBE"/>
    <w:rsid w:val="008D27BD"/>
    <w:rsid w:val="008D455B"/>
    <w:rsid w:val="008D45F5"/>
    <w:rsid w:val="008D4813"/>
    <w:rsid w:val="008D4F31"/>
    <w:rsid w:val="008D552A"/>
    <w:rsid w:val="008D5C0A"/>
    <w:rsid w:val="008D601C"/>
    <w:rsid w:val="008D6664"/>
    <w:rsid w:val="008D6F89"/>
    <w:rsid w:val="008D795F"/>
    <w:rsid w:val="008D7ACC"/>
    <w:rsid w:val="008E0B4A"/>
    <w:rsid w:val="008E1071"/>
    <w:rsid w:val="008E1B11"/>
    <w:rsid w:val="008E2D6A"/>
    <w:rsid w:val="008E3392"/>
    <w:rsid w:val="008E36F3"/>
    <w:rsid w:val="008E3DF6"/>
    <w:rsid w:val="008E49B2"/>
    <w:rsid w:val="008E4A6C"/>
    <w:rsid w:val="008E594C"/>
    <w:rsid w:val="008E69FA"/>
    <w:rsid w:val="008E72D9"/>
    <w:rsid w:val="008F0B0F"/>
    <w:rsid w:val="008F225A"/>
    <w:rsid w:val="008F2328"/>
    <w:rsid w:val="008F25DF"/>
    <w:rsid w:val="008F34D4"/>
    <w:rsid w:val="008F3596"/>
    <w:rsid w:val="008F47E0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24ED"/>
    <w:rsid w:val="00902ED3"/>
    <w:rsid w:val="00903597"/>
    <w:rsid w:val="00903A1C"/>
    <w:rsid w:val="00905E6D"/>
    <w:rsid w:val="00906189"/>
    <w:rsid w:val="0090721E"/>
    <w:rsid w:val="00910CF3"/>
    <w:rsid w:val="009110D9"/>
    <w:rsid w:val="00911183"/>
    <w:rsid w:val="00913754"/>
    <w:rsid w:val="00913FB8"/>
    <w:rsid w:val="009140CB"/>
    <w:rsid w:val="00914E70"/>
    <w:rsid w:val="00915758"/>
    <w:rsid w:val="00915CC2"/>
    <w:rsid w:val="0091631E"/>
    <w:rsid w:val="00916366"/>
    <w:rsid w:val="00916612"/>
    <w:rsid w:val="00916A77"/>
    <w:rsid w:val="00916B7C"/>
    <w:rsid w:val="00917579"/>
    <w:rsid w:val="0092020C"/>
    <w:rsid w:val="00920FB8"/>
    <w:rsid w:val="009215F3"/>
    <w:rsid w:val="00922C6D"/>
    <w:rsid w:val="0092339B"/>
    <w:rsid w:val="0092351C"/>
    <w:rsid w:val="00924DF6"/>
    <w:rsid w:val="00924E5A"/>
    <w:rsid w:val="00927033"/>
    <w:rsid w:val="009272AD"/>
    <w:rsid w:val="00930386"/>
    <w:rsid w:val="00930579"/>
    <w:rsid w:val="00930D8E"/>
    <w:rsid w:val="009310A5"/>
    <w:rsid w:val="00931FE8"/>
    <w:rsid w:val="00932262"/>
    <w:rsid w:val="009325B9"/>
    <w:rsid w:val="00932FBC"/>
    <w:rsid w:val="00933656"/>
    <w:rsid w:val="00933DCF"/>
    <w:rsid w:val="009347F4"/>
    <w:rsid w:val="00934E58"/>
    <w:rsid w:val="009357DF"/>
    <w:rsid w:val="00936F46"/>
    <w:rsid w:val="00937F3D"/>
    <w:rsid w:val="009403BB"/>
    <w:rsid w:val="00940BB2"/>
    <w:rsid w:val="00940F4A"/>
    <w:rsid w:val="00940FFC"/>
    <w:rsid w:val="00942109"/>
    <w:rsid w:val="00942230"/>
    <w:rsid w:val="009424B8"/>
    <w:rsid w:val="00942598"/>
    <w:rsid w:val="0094289D"/>
    <w:rsid w:val="009429F0"/>
    <w:rsid w:val="00942FE7"/>
    <w:rsid w:val="0094339C"/>
    <w:rsid w:val="0094431A"/>
    <w:rsid w:val="009459B4"/>
    <w:rsid w:val="00945EED"/>
    <w:rsid w:val="00947B6E"/>
    <w:rsid w:val="0095051F"/>
    <w:rsid w:val="00950AD7"/>
    <w:rsid w:val="00950DBB"/>
    <w:rsid w:val="00950FB1"/>
    <w:rsid w:val="00951AE6"/>
    <w:rsid w:val="00952615"/>
    <w:rsid w:val="00952ED0"/>
    <w:rsid w:val="009553AA"/>
    <w:rsid w:val="00955505"/>
    <w:rsid w:val="00955FC4"/>
    <w:rsid w:val="00957BE9"/>
    <w:rsid w:val="0096004E"/>
    <w:rsid w:val="0096117F"/>
    <w:rsid w:val="0096128B"/>
    <w:rsid w:val="00964DC7"/>
    <w:rsid w:val="0096577F"/>
    <w:rsid w:val="00965C55"/>
    <w:rsid w:val="0096644E"/>
    <w:rsid w:val="00966E24"/>
    <w:rsid w:val="00967204"/>
    <w:rsid w:val="0097013E"/>
    <w:rsid w:val="009702D4"/>
    <w:rsid w:val="00970425"/>
    <w:rsid w:val="0097128B"/>
    <w:rsid w:val="00971C08"/>
    <w:rsid w:val="00972E41"/>
    <w:rsid w:val="009732BD"/>
    <w:rsid w:val="0097353F"/>
    <w:rsid w:val="00975645"/>
    <w:rsid w:val="00976D25"/>
    <w:rsid w:val="00976E5E"/>
    <w:rsid w:val="0097756C"/>
    <w:rsid w:val="009778B5"/>
    <w:rsid w:val="00977F51"/>
    <w:rsid w:val="0098027C"/>
    <w:rsid w:val="0098031F"/>
    <w:rsid w:val="0098105E"/>
    <w:rsid w:val="009810BA"/>
    <w:rsid w:val="00981465"/>
    <w:rsid w:val="009827AF"/>
    <w:rsid w:val="00983604"/>
    <w:rsid w:val="00984BBE"/>
    <w:rsid w:val="00984CDD"/>
    <w:rsid w:val="009858EE"/>
    <w:rsid w:val="00986416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7422"/>
    <w:rsid w:val="00997B68"/>
    <w:rsid w:val="009A0C7E"/>
    <w:rsid w:val="009A0E0B"/>
    <w:rsid w:val="009A1B83"/>
    <w:rsid w:val="009A1C57"/>
    <w:rsid w:val="009A21EC"/>
    <w:rsid w:val="009A2B74"/>
    <w:rsid w:val="009A2D0A"/>
    <w:rsid w:val="009A32BB"/>
    <w:rsid w:val="009A3B82"/>
    <w:rsid w:val="009A5B69"/>
    <w:rsid w:val="009A7309"/>
    <w:rsid w:val="009A79A4"/>
    <w:rsid w:val="009B007E"/>
    <w:rsid w:val="009B06E6"/>
    <w:rsid w:val="009B0A28"/>
    <w:rsid w:val="009B0E51"/>
    <w:rsid w:val="009B2766"/>
    <w:rsid w:val="009B2A85"/>
    <w:rsid w:val="009B377E"/>
    <w:rsid w:val="009B3C56"/>
    <w:rsid w:val="009B3F5B"/>
    <w:rsid w:val="009B56B2"/>
    <w:rsid w:val="009B5E57"/>
    <w:rsid w:val="009B6197"/>
    <w:rsid w:val="009B6356"/>
    <w:rsid w:val="009B64C6"/>
    <w:rsid w:val="009B6DFC"/>
    <w:rsid w:val="009B6EBE"/>
    <w:rsid w:val="009B6EC1"/>
    <w:rsid w:val="009B705C"/>
    <w:rsid w:val="009B7605"/>
    <w:rsid w:val="009B7C75"/>
    <w:rsid w:val="009C002D"/>
    <w:rsid w:val="009C180B"/>
    <w:rsid w:val="009C2146"/>
    <w:rsid w:val="009C2B19"/>
    <w:rsid w:val="009C2EF3"/>
    <w:rsid w:val="009C3064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C794F"/>
    <w:rsid w:val="009D062E"/>
    <w:rsid w:val="009D068D"/>
    <w:rsid w:val="009D19A1"/>
    <w:rsid w:val="009D1EA5"/>
    <w:rsid w:val="009D2E77"/>
    <w:rsid w:val="009D32F2"/>
    <w:rsid w:val="009D4201"/>
    <w:rsid w:val="009D44D4"/>
    <w:rsid w:val="009D4653"/>
    <w:rsid w:val="009D5118"/>
    <w:rsid w:val="009D5286"/>
    <w:rsid w:val="009D6346"/>
    <w:rsid w:val="009D648B"/>
    <w:rsid w:val="009D6B74"/>
    <w:rsid w:val="009D6F75"/>
    <w:rsid w:val="009D7999"/>
    <w:rsid w:val="009D7D36"/>
    <w:rsid w:val="009E0168"/>
    <w:rsid w:val="009E0329"/>
    <w:rsid w:val="009E0CFC"/>
    <w:rsid w:val="009E127C"/>
    <w:rsid w:val="009E2114"/>
    <w:rsid w:val="009E2C57"/>
    <w:rsid w:val="009E2FAA"/>
    <w:rsid w:val="009E2FD2"/>
    <w:rsid w:val="009E2FDD"/>
    <w:rsid w:val="009E3DA8"/>
    <w:rsid w:val="009E40E4"/>
    <w:rsid w:val="009E4940"/>
    <w:rsid w:val="009E5198"/>
    <w:rsid w:val="009E563A"/>
    <w:rsid w:val="009E6A96"/>
    <w:rsid w:val="009E7756"/>
    <w:rsid w:val="009E7F8F"/>
    <w:rsid w:val="009F0537"/>
    <w:rsid w:val="009F1DE9"/>
    <w:rsid w:val="009F2437"/>
    <w:rsid w:val="009F2802"/>
    <w:rsid w:val="009F5B4E"/>
    <w:rsid w:val="009F63A9"/>
    <w:rsid w:val="009F64BD"/>
    <w:rsid w:val="009F6C85"/>
    <w:rsid w:val="009F6DEF"/>
    <w:rsid w:val="009F7850"/>
    <w:rsid w:val="009F7F47"/>
    <w:rsid w:val="00A0210E"/>
    <w:rsid w:val="00A022D0"/>
    <w:rsid w:val="00A02627"/>
    <w:rsid w:val="00A03016"/>
    <w:rsid w:val="00A031DA"/>
    <w:rsid w:val="00A05942"/>
    <w:rsid w:val="00A07358"/>
    <w:rsid w:val="00A07419"/>
    <w:rsid w:val="00A07908"/>
    <w:rsid w:val="00A1086A"/>
    <w:rsid w:val="00A109AA"/>
    <w:rsid w:val="00A10FDB"/>
    <w:rsid w:val="00A111C6"/>
    <w:rsid w:val="00A11874"/>
    <w:rsid w:val="00A122E2"/>
    <w:rsid w:val="00A131B5"/>
    <w:rsid w:val="00A13678"/>
    <w:rsid w:val="00A13A02"/>
    <w:rsid w:val="00A1506F"/>
    <w:rsid w:val="00A15DE3"/>
    <w:rsid w:val="00A16438"/>
    <w:rsid w:val="00A166F8"/>
    <w:rsid w:val="00A16D12"/>
    <w:rsid w:val="00A17D95"/>
    <w:rsid w:val="00A21B5D"/>
    <w:rsid w:val="00A22158"/>
    <w:rsid w:val="00A229B0"/>
    <w:rsid w:val="00A23AA8"/>
    <w:rsid w:val="00A23B01"/>
    <w:rsid w:val="00A23F14"/>
    <w:rsid w:val="00A2438C"/>
    <w:rsid w:val="00A24446"/>
    <w:rsid w:val="00A247B5"/>
    <w:rsid w:val="00A2547E"/>
    <w:rsid w:val="00A26A67"/>
    <w:rsid w:val="00A2710F"/>
    <w:rsid w:val="00A30A83"/>
    <w:rsid w:val="00A30B4A"/>
    <w:rsid w:val="00A315EC"/>
    <w:rsid w:val="00A31941"/>
    <w:rsid w:val="00A31B3F"/>
    <w:rsid w:val="00A326D5"/>
    <w:rsid w:val="00A32FD6"/>
    <w:rsid w:val="00A336DC"/>
    <w:rsid w:val="00A34A27"/>
    <w:rsid w:val="00A3544B"/>
    <w:rsid w:val="00A35475"/>
    <w:rsid w:val="00A359C9"/>
    <w:rsid w:val="00A35BCB"/>
    <w:rsid w:val="00A37006"/>
    <w:rsid w:val="00A373C7"/>
    <w:rsid w:val="00A3748C"/>
    <w:rsid w:val="00A379FE"/>
    <w:rsid w:val="00A401B7"/>
    <w:rsid w:val="00A40DF3"/>
    <w:rsid w:val="00A40FE5"/>
    <w:rsid w:val="00A41045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5A4A"/>
    <w:rsid w:val="00A45F8E"/>
    <w:rsid w:val="00A470C6"/>
    <w:rsid w:val="00A47CDA"/>
    <w:rsid w:val="00A47F51"/>
    <w:rsid w:val="00A47F7F"/>
    <w:rsid w:val="00A50582"/>
    <w:rsid w:val="00A50D80"/>
    <w:rsid w:val="00A514F0"/>
    <w:rsid w:val="00A51DBC"/>
    <w:rsid w:val="00A52631"/>
    <w:rsid w:val="00A5293B"/>
    <w:rsid w:val="00A54601"/>
    <w:rsid w:val="00A5485E"/>
    <w:rsid w:val="00A55E20"/>
    <w:rsid w:val="00A566C5"/>
    <w:rsid w:val="00A57A41"/>
    <w:rsid w:val="00A6027D"/>
    <w:rsid w:val="00A60652"/>
    <w:rsid w:val="00A61206"/>
    <w:rsid w:val="00A617D7"/>
    <w:rsid w:val="00A6184D"/>
    <w:rsid w:val="00A65B98"/>
    <w:rsid w:val="00A660FD"/>
    <w:rsid w:val="00A66FD0"/>
    <w:rsid w:val="00A67434"/>
    <w:rsid w:val="00A702A9"/>
    <w:rsid w:val="00A703E2"/>
    <w:rsid w:val="00A70549"/>
    <w:rsid w:val="00A70B8E"/>
    <w:rsid w:val="00A71468"/>
    <w:rsid w:val="00A7319E"/>
    <w:rsid w:val="00A73992"/>
    <w:rsid w:val="00A74844"/>
    <w:rsid w:val="00A74A7C"/>
    <w:rsid w:val="00A75F96"/>
    <w:rsid w:val="00A76149"/>
    <w:rsid w:val="00A766FB"/>
    <w:rsid w:val="00A7793A"/>
    <w:rsid w:val="00A8064E"/>
    <w:rsid w:val="00A8069A"/>
    <w:rsid w:val="00A80C07"/>
    <w:rsid w:val="00A815FC"/>
    <w:rsid w:val="00A82993"/>
    <w:rsid w:val="00A82E0C"/>
    <w:rsid w:val="00A830AC"/>
    <w:rsid w:val="00A835CF"/>
    <w:rsid w:val="00A837C9"/>
    <w:rsid w:val="00A84B43"/>
    <w:rsid w:val="00A85165"/>
    <w:rsid w:val="00A85C02"/>
    <w:rsid w:val="00A85D05"/>
    <w:rsid w:val="00A85FB0"/>
    <w:rsid w:val="00A871DD"/>
    <w:rsid w:val="00A871E1"/>
    <w:rsid w:val="00A87749"/>
    <w:rsid w:val="00A87B11"/>
    <w:rsid w:val="00A91186"/>
    <w:rsid w:val="00A91465"/>
    <w:rsid w:val="00A91799"/>
    <w:rsid w:val="00A919DE"/>
    <w:rsid w:val="00A9222D"/>
    <w:rsid w:val="00A923C3"/>
    <w:rsid w:val="00A92A6B"/>
    <w:rsid w:val="00A93436"/>
    <w:rsid w:val="00A935EB"/>
    <w:rsid w:val="00A94134"/>
    <w:rsid w:val="00A947BE"/>
    <w:rsid w:val="00A94815"/>
    <w:rsid w:val="00A95547"/>
    <w:rsid w:val="00A955DC"/>
    <w:rsid w:val="00A96B0D"/>
    <w:rsid w:val="00AA04F0"/>
    <w:rsid w:val="00AA06FD"/>
    <w:rsid w:val="00AA09A8"/>
    <w:rsid w:val="00AA0C85"/>
    <w:rsid w:val="00AA0E2A"/>
    <w:rsid w:val="00AA14FC"/>
    <w:rsid w:val="00AA1CB9"/>
    <w:rsid w:val="00AA2DF9"/>
    <w:rsid w:val="00AA58B8"/>
    <w:rsid w:val="00AA61B2"/>
    <w:rsid w:val="00AA6ACC"/>
    <w:rsid w:val="00AA7A15"/>
    <w:rsid w:val="00AB098C"/>
    <w:rsid w:val="00AB1CBF"/>
    <w:rsid w:val="00AB2A05"/>
    <w:rsid w:val="00AB334F"/>
    <w:rsid w:val="00AB40D1"/>
    <w:rsid w:val="00AB5003"/>
    <w:rsid w:val="00AB5FFB"/>
    <w:rsid w:val="00AB6911"/>
    <w:rsid w:val="00AB7310"/>
    <w:rsid w:val="00AC007F"/>
    <w:rsid w:val="00AC0E4C"/>
    <w:rsid w:val="00AC153C"/>
    <w:rsid w:val="00AC2D68"/>
    <w:rsid w:val="00AC312A"/>
    <w:rsid w:val="00AC35CE"/>
    <w:rsid w:val="00AC5D50"/>
    <w:rsid w:val="00AC5F74"/>
    <w:rsid w:val="00AC6739"/>
    <w:rsid w:val="00AC7176"/>
    <w:rsid w:val="00AC7189"/>
    <w:rsid w:val="00AC71E7"/>
    <w:rsid w:val="00AC736F"/>
    <w:rsid w:val="00AC7D7F"/>
    <w:rsid w:val="00AD09EF"/>
    <w:rsid w:val="00AD0D49"/>
    <w:rsid w:val="00AD12AF"/>
    <w:rsid w:val="00AD1C3E"/>
    <w:rsid w:val="00AD2EE2"/>
    <w:rsid w:val="00AD3A88"/>
    <w:rsid w:val="00AD3E8F"/>
    <w:rsid w:val="00AD48A3"/>
    <w:rsid w:val="00AD4DD8"/>
    <w:rsid w:val="00AD5692"/>
    <w:rsid w:val="00AD5F94"/>
    <w:rsid w:val="00AD65F1"/>
    <w:rsid w:val="00AD6826"/>
    <w:rsid w:val="00AD6CAF"/>
    <w:rsid w:val="00AD7081"/>
    <w:rsid w:val="00AD72E5"/>
    <w:rsid w:val="00AE0D2F"/>
    <w:rsid w:val="00AE1279"/>
    <w:rsid w:val="00AE139C"/>
    <w:rsid w:val="00AE2152"/>
    <w:rsid w:val="00AE495A"/>
    <w:rsid w:val="00AE5723"/>
    <w:rsid w:val="00AE5B19"/>
    <w:rsid w:val="00AE5C4F"/>
    <w:rsid w:val="00AE6182"/>
    <w:rsid w:val="00AE63AC"/>
    <w:rsid w:val="00AE648E"/>
    <w:rsid w:val="00AF0188"/>
    <w:rsid w:val="00AF04A8"/>
    <w:rsid w:val="00AF15A8"/>
    <w:rsid w:val="00AF31C7"/>
    <w:rsid w:val="00AF337B"/>
    <w:rsid w:val="00AF3A69"/>
    <w:rsid w:val="00AF3EC3"/>
    <w:rsid w:val="00AF4333"/>
    <w:rsid w:val="00AF4604"/>
    <w:rsid w:val="00AF494F"/>
    <w:rsid w:val="00AF5408"/>
    <w:rsid w:val="00AF70B9"/>
    <w:rsid w:val="00AF76DC"/>
    <w:rsid w:val="00AF78FC"/>
    <w:rsid w:val="00AF7E97"/>
    <w:rsid w:val="00B0058E"/>
    <w:rsid w:val="00B011E0"/>
    <w:rsid w:val="00B012DB"/>
    <w:rsid w:val="00B01C55"/>
    <w:rsid w:val="00B02347"/>
    <w:rsid w:val="00B02416"/>
    <w:rsid w:val="00B025E0"/>
    <w:rsid w:val="00B028AE"/>
    <w:rsid w:val="00B03A7A"/>
    <w:rsid w:val="00B03E1E"/>
    <w:rsid w:val="00B03ECB"/>
    <w:rsid w:val="00B0423A"/>
    <w:rsid w:val="00B05064"/>
    <w:rsid w:val="00B05D68"/>
    <w:rsid w:val="00B06720"/>
    <w:rsid w:val="00B06784"/>
    <w:rsid w:val="00B06F10"/>
    <w:rsid w:val="00B07CAE"/>
    <w:rsid w:val="00B07F05"/>
    <w:rsid w:val="00B07F07"/>
    <w:rsid w:val="00B101EE"/>
    <w:rsid w:val="00B103E0"/>
    <w:rsid w:val="00B117A5"/>
    <w:rsid w:val="00B11F2C"/>
    <w:rsid w:val="00B12567"/>
    <w:rsid w:val="00B12C2F"/>
    <w:rsid w:val="00B12EC0"/>
    <w:rsid w:val="00B13019"/>
    <w:rsid w:val="00B13034"/>
    <w:rsid w:val="00B13A9C"/>
    <w:rsid w:val="00B13BA4"/>
    <w:rsid w:val="00B1561A"/>
    <w:rsid w:val="00B158BE"/>
    <w:rsid w:val="00B172DB"/>
    <w:rsid w:val="00B200AB"/>
    <w:rsid w:val="00B21077"/>
    <w:rsid w:val="00B21094"/>
    <w:rsid w:val="00B21171"/>
    <w:rsid w:val="00B2141E"/>
    <w:rsid w:val="00B22BDC"/>
    <w:rsid w:val="00B22CF8"/>
    <w:rsid w:val="00B22FC6"/>
    <w:rsid w:val="00B24A1C"/>
    <w:rsid w:val="00B257AB"/>
    <w:rsid w:val="00B26BE2"/>
    <w:rsid w:val="00B27180"/>
    <w:rsid w:val="00B274DA"/>
    <w:rsid w:val="00B30483"/>
    <w:rsid w:val="00B31ED5"/>
    <w:rsid w:val="00B32A14"/>
    <w:rsid w:val="00B3378D"/>
    <w:rsid w:val="00B34314"/>
    <w:rsid w:val="00B34CCC"/>
    <w:rsid w:val="00B3544E"/>
    <w:rsid w:val="00B35C1C"/>
    <w:rsid w:val="00B35D62"/>
    <w:rsid w:val="00B36BB5"/>
    <w:rsid w:val="00B372C5"/>
    <w:rsid w:val="00B3794F"/>
    <w:rsid w:val="00B37AB2"/>
    <w:rsid w:val="00B40033"/>
    <w:rsid w:val="00B4080B"/>
    <w:rsid w:val="00B41C20"/>
    <w:rsid w:val="00B41CF4"/>
    <w:rsid w:val="00B42469"/>
    <w:rsid w:val="00B42B39"/>
    <w:rsid w:val="00B430B8"/>
    <w:rsid w:val="00B441D6"/>
    <w:rsid w:val="00B447D9"/>
    <w:rsid w:val="00B45070"/>
    <w:rsid w:val="00B4584B"/>
    <w:rsid w:val="00B45FCE"/>
    <w:rsid w:val="00B46157"/>
    <w:rsid w:val="00B47000"/>
    <w:rsid w:val="00B4777D"/>
    <w:rsid w:val="00B50435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468"/>
    <w:rsid w:val="00B53A7A"/>
    <w:rsid w:val="00B53E7D"/>
    <w:rsid w:val="00B5424A"/>
    <w:rsid w:val="00B54A27"/>
    <w:rsid w:val="00B5522B"/>
    <w:rsid w:val="00B55B6F"/>
    <w:rsid w:val="00B55FD1"/>
    <w:rsid w:val="00B60C3A"/>
    <w:rsid w:val="00B61415"/>
    <w:rsid w:val="00B61DBB"/>
    <w:rsid w:val="00B61F27"/>
    <w:rsid w:val="00B63729"/>
    <w:rsid w:val="00B64143"/>
    <w:rsid w:val="00B641C8"/>
    <w:rsid w:val="00B641D2"/>
    <w:rsid w:val="00B65C82"/>
    <w:rsid w:val="00B65F99"/>
    <w:rsid w:val="00B66536"/>
    <w:rsid w:val="00B66CDC"/>
    <w:rsid w:val="00B67586"/>
    <w:rsid w:val="00B6791C"/>
    <w:rsid w:val="00B67D54"/>
    <w:rsid w:val="00B704A3"/>
    <w:rsid w:val="00B70D67"/>
    <w:rsid w:val="00B72F2B"/>
    <w:rsid w:val="00B73262"/>
    <w:rsid w:val="00B73B70"/>
    <w:rsid w:val="00B73C46"/>
    <w:rsid w:val="00B74A56"/>
    <w:rsid w:val="00B755B8"/>
    <w:rsid w:val="00B75973"/>
    <w:rsid w:val="00B75B3C"/>
    <w:rsid w:val="00B764D2"/>
    <w:rsid w:val="00B76A13"/>
    <w:rsid w:val="00B76BB0"/>
    <w:rsid w:val="00B77100"/>
    <w:rsid w:val="00B80704"/>
    <w:rsid w:val="00B80BDE"/>
    <w:rsid w:val="00B812E9"/>
    <w:rsid w:val="00B81402"/>
    <w:rsid w:val="00B81835"/>
    <w:rsid w:val="00B81A59"/>
    <w:rsid w:val="00B81CCE"/>
    <w:rsid w:val="00B83720"/>
    <w:rsid w:val="00B83B0B"/>
    <w:rsid w:val="00B83C24"/>
    <w:rsid w:val="00B83E52"/>
    <w:rsid w:val="00B8409D"/>
    <w:rsid w:val="00B85E1B"/>
    <w:rsid w:val="00B861D6"/>
    <w:rsid w:val="00B87031"/>
    <w:rsid w:val="00B900FC"/>
    <w:rsid w:val="00B90437"/>
    <w:rsid w:val="00B906B1"/>
    <w:rsid w:val="00B90B42"/>
    <w:rsid w:val="00B90F7D"/>
    <w:rsid w:val="00B916B9"/>
    <w:rsid w:val="00B91AD1"/>
    <w:rsid w:val="00B932AE"/>
    <w:rsid w:val="00B9353D"/>
    <w:rsid w:val="00B93570"/>
    <w:rsid w:val="00B936F4"/>
    <w:rsid w:val="00B93CE6"/>
    <w:rsid w:val="00B94F8A"/>
    <w:rsid w:val="00B96035"/>
    <w:rsid w:val="00B96BEB"/>
    <w:rsid w:val="00B96CF0"/>
    <w:rsid w:val="00B97B92"/>
    <w:rsid w:val="00BA1875"/>
    <w:rsid w:val="00BA1FC2"/>
    <w:rsid w:val="00BA2353"/>
    <w:rsid w:val="00BA24EB"/>
    <w:rsid w:val="00BA2C17"/>
    <w:rsid w:val="00BA3E38"/>
    <w:rsid w:val="00BA4102"/>
    <w:rsid w:val="00BA4441"/>
    <w:rsid w:val="00BA44D2"/>
    <w:rsid w:val="00BA478C"/>
    <w:rsid w:val="00BA4BF9"/>
    <w:rsid w:val="00BA5221"/>
    <w:rsid w:val="00BA5867"/>
    <w:rsid w:val="00BA5DA0"/>
    <w:rsid w:val="00BA63B9"/>
    <w:rsid w:val="00BA76DF"/>
    <w:rsid w:val="00BA7DAE"/>
    <w:rsid w:val="00BA7F0D"/>
    <w:rsid w:val="00BA7F92"/>
    <w:rsid w:val="00BB02A1"/>
    <w:rsid w:val="00BB0367"/>
    <w:rsid w:val="00BB0B0A"/>
    <w:rsid w:val="00BB1523"/>
    <w:rsid w:val="00BB174A"/>
    <w:rsid w:val="00BB1955"/>
    <w:rsid w:val="00BB3D48"/>
    <w:rsid w:val="00BB5759"/>
    <w:rsid w:val="00BB7015"/>
    <w:rsid w:val="00BB7D7C"/>
    <w:rsid w:val="00BC0823"/>
    <w:rsid w:val="00BC0ECC"/>
    <w:rsid w:val="00BC196A"/>
    <w:rsid w:val="00BC197A"/>
    <w:rsid w:val="00BC244C"/>
    <w:rsid w:val="00BC2AD5"/>
    <w:rsid w:val="00BC2F53"/>
    <w:rsid w:val="00BC3906"/>
    <w:rsid w:val="00BC477E"/>
    <w:rsid w:val="00BC73DD"/>
    <w:rsid w:val="00BC79CE"/>
    <w:rsid w:val="00BD0989"/>
    <w:rsid w:val="00BD0AD5"/>
    <w:rsid w:val="00BD0EB3"/>
    <w:rsid w:val="00BD1367"/>
    <w:rsid w:val="00BD13B8"/>
    <w:rsid w:val="00BD2101"/>
    <w:rsid w:val="00BD26B8"/>
    <w:rsid w:val="00BD332D"/>
    <w:rsid w:val="00BD3E2F"/>
    <w:rsid w:val="00BD430D"/>
    <w:rsid w:val="00BD482B"/>
    <w:rsid w:val="00BD4A34"/>
    <w:rsid w:val="00BD4A6C"/>
    <w:rsid w:val="00BD4D1F"/>
    <w:rsid w:val="00BD5069"/>
    <w:rsid w:val="00BE302C"/>
    <w:rsid w:val="00BE32F7"/>
    <w:rsid w:val="00BE41BC"/>
    <w:rsid w:val="00BE443B"/>
    <w:rsid w:val="00BE45FC"/>
    <w:rsid w:val="00BE4F56"/>
    <w:rsid w:val="00BE6104"/>
    <w:rsid w:val="00BE64D7"/>
    <w:rsid w:val="00BE72DE"/>
    <w:rsid w:val="00BF0B20"/>
    <w:rsid w:val="00BF0B8B"/>
    <w:rsid w:val="00BF0DD9"/>
    <w:rsid w:val="00BF1A80"/>
    <w:rsid w:val="00BF25D3"/>
    <w:rsid w:val="00BF26FB"/>
    <w:rsid w:val="00BF2B76"/>
    <w:rsid w:val="00BF2CBD"/>
    <w:rsid w:val="00BF3287"/>
    <w:rsid w:val="00BF38A4"/>
    <w:rsid w:val="00BF3F02"/>
    <w:rsid w:val="00BF43E2"/>
    <w:rsid w:val="00BF4FB3"/>
    <w:rsid w:val="00BF5BAC"/>
    <w:rsid w:val="00BF695D"/>
    <w:rsid w:val="00C001E8"/>
    <w:rsid w:val="00C0059A"/>
    <w:rsid w:val="00C00E28"/>
    <w:rsid w:val="00C0135C"/>
    <w:rsid w:val="00C02287"/>
    <w:rsid w:val="00C0312E"/>
    <w:rsid w:val="00C03B61"/>
    <w:rsid w:val="00C04234"/>
    <w:rsid w:val="00C05A38"/>
    <w:rsid w:val="00C0638E"/>
    <w:rsid w:val="00C064FE"/>
    <w:rsid w:val="00C07906"/>
    <w:rsid w:val="00C11E3B"/>
    <w:rsid w:val="00C11EC9"/>
    <w:rsid w:val="00C1597B"/>
    <w:rsid w:val="00C16403"/>
    <w:rsid w:val="00C17245"/>
    <w:rsid w:val="00C20275"/>
    <w:rsid w:val="00C20BAC"/>
    <w:rsid w:val="00C20C65"/>
    <w:rsid w:val="00C2145F"/>
    <w:rsid w:val="00C21E7E"/>
    <w:rsid w:val="00C22305"/>
    <w:rsid w:val="00C2307F"/>
    <w:rsid w:val="00C241E7"/>
    <w:rsid w:val="00C2424A"/>
    <w:rsid w:val="00C24CF2"/>
    <w:rsid w:val="00C2505E"/>
    <w:rsid w:val="00C2658C"/>
    <w:rsid w:val="00C26D41"/>
    <w:rsid w:val="00C26E08"/>
    <w:rsid w:val="00C278B5"/>
    <w:rsid w:val="00C27E01"/>
    <w:rsid w:val="00C30BEC"/>
    <w:rsid w:val="00C31C44"/>
    <w:rsid w:val="00C329B3"/>
    <w:rsid w:val="00C329BF"/>
    <w:rsid w:val="00C32A4B"/>
    <w:rsid w:val="00C343D6"/>
    <w:rsid w:val="00C356B7"/>
    <w:rsid w:val="00C35BC7"/>
    <w:rsid w:val="00C35EE2"/>
    <w:rsid w:val="00C36B35"/>
    <w:rsid w:val="00C4018F"/>
    <w:rsid w:val="00C40F43"/>
    <w:rsid w:val="00C41F3D"/>
    <w:rsid w:val="00C42B74"/>
    <w:rsid w:val="00C42F24"/>
    <w:rsid w:val="00C432F8"/>
    <w:rsid w:val="00C43891"/>
    <w:rsid w:val="00C4457B"/>
    <w:rsid w:val="00C44586"/>
    <w:rsid w:val="00C44BE6"/>
    <w:rsid w:val="00C457D7"/>
    <w:rsid w:val="00C45E1B"/>
    <w:rsid w:val="00C47EE6"/>
    <w:rsid w:val="00C50D11"/>
    <w:rsid w:val="00C523AC"/>
    <w:rsid w:val="00C527F2"/>
    <w:rsid w:val="00C52C5A"/>
    <w:rsid w:val="00C52F58"/>
    <w:rsid w:val="00C53201"/>
    <w:rsid w:val="00C53A4C"/>
    <w:rsid w:val="00C54B32"/>
    <w:rsid w:val="00C54FE9"/>
    <w:rsid w:val="00C55E7D"/>
    <w:rsid w:val="00C566EA"/>
    <w:rsid w:val="00C600BA"/>
    <w:rsid w:val="00C60D1B"/>
    <w:rsid w:val="00C621CC"/>
    <w:rsid w:val="00C623C0"/>
    <w:rsid w:val="00C62DD5"/>
    <w:rsid w:val="00C64D09"/>
    <w:rsid w:val="00C64F2B"/>
    <w:rsid w:val="00C65360"/>
    <w:rsid w:val="00C655CF"/>
    <w:rsid w:val="00C70EB2"/>
    <w:rsid w:val="00C70FF3"/>
    <w:rsid w:val="00C717E1"/>
    <w:rsid w:val="00C71899"/>
    <w:rsid w:val="00C72D8A"/>
    <w:rsid w:val="00C732AE"/>
    <w:rsid w:val="00C73303"/>
    <w:rsid w:val="00C734B6"/>
    <w:rsid w:val="00C7414C"/>
    <w:rsid w:val="00C746CD"/>
    <w:rsid w:val="00C74708"/>
    <w:rsid w:val="00C762B2"/>
    <w:rsid w:val="00C76842"/>
    <w:rsid w:val="00C76E49"/>
    <w:rsid w:val="00C77B42"/>
    <w:rsid w:val="00C80CD1"/>
    <w:rsid w:val="00C822E1"/>
    <w:rsid w:val="00C8233F"/>
    <w:rsid w:val="00C825AF"/>
    <w:rsid w:val="00C82CEF"/>
    <w:rsid w:val="00C832F8"/>
    <w:rsid w:val="00C8596A"/>
    <w:rsid w:val="00C85F35"/>
    <w:rsid w:val="00C87CFF"/>
    <w:rsid w:val="00C904A4"/>
    <w:rsid w:val="00C904F8"/>
    <w:rsid w:val="00C90D93"/>
    <w:rsid w:val="00C91093"/>
    <w:rsid w:val="00C910FC"/>
    <w:rsid w:val="00C9118B"/>
    <w:rsid w:val="00C922CB"/>
    <w:rsid w:val="00C928F9"/>
    <w:rsid w:val="00C94055"/>
    <w:rsid w:val="00C94570"/>
    <w:rsid w:val="00C950EA"/>
    <w:rsid w:val="00C95C8F"/>
    <w:rsid w:val="00C95D80"/>
    <w:rsid w:val="00C95EB6"/>
    <w:rsid w:val="00C96908"/>
    <w:rsid w:val="00CA0068"/>
    <w:rsid w:val="00CA0573"/>
    <w:rsid w:val="00CA15F3"/>
    <w:rsid w:val="00CA18AB"/>
    <w:rsid w:val="00CA1A30"/>
    <w:rsid w:val="00CA353F"/>
    <w:rsid w:val="00CA4736"/>
    <w:rsid w:val="00CA63C5"/>
    <w:rsid w:val="00CB01A3"/>
    <w:rsid w:val="00CB0FB5"/>
    <w:rsid w:val="00CB109A"/>
    <w:rsid w:val="00CB1B32"/>
    <w:rsid w:val="00CB1B60"/>
    <w:rsid w:val="00CB2F3D"/>
    <w:rsid w:val="00CB3339"/>
    <w:rsid w:val="00CB4F14"/>
    <w:rsid w:val="00CB68E4"/>
    <w:rsid w:val="00CB70A8"/>
    <w:rsid w:val="00CB7786"/>
    <w:rsid w:val="00CC1199"/>
    <w:rsid w:val="00CC21B0"/>
    <w:rsid w:val="00CC26E3"/>
    <w:rsid w:val="00CC4832"/>
    <w:rsid w:val="00CC4FBF"/>
    <w:rsid w:val="00CC5044"/>
    <w:rsid w:val="00CC52A6"/>
    <w:rsid w:val="00CC562D"/>
    <w:rsid w:val="00CD06CA"/>
    <w:rsid w:val="00CD11CC"/>
    <w:rsid w:val="00CD136A"/>
    <w:rsid w:val="00CD2B18"/>
    <w:rsid w:val="00CD2E87"/>
    <w:rsid w:val="00CD2F2A"/>
    <w:rsid w:val="00CD3904"/>
    <w:rsid w:val="00CD4165"/>
    <w:rsid w:val="00CD460D"/>
    <w:rsid w:val="00CD5A19"/>
    <w:rsid w:val="00CD5D2C"/>
    <w:rsid w:val="00CE09A5"/>
    <w:rsid w:val="00CE22F1"/>
    <w:rsid w:val="00CE2DBF"/>
    <w:rsid w:val="00CE2E4A"/>
    <w:rsid w:val="00CE3910"/>
    <w:rsid w:val="00CE3A41"/>
    <w:rsid w:val="00CE3ECD"/>
    <w:rsid w:val="00CE447C"/>
    <w:rsid w:val="00CE5362"/>
    <w:rsid w:val="00CE60E4"/>
    <w:rsid w:val="00CE671F"/>
    <w:rsid w:val="00CE6AF5"/>
    <w:rsid w:val="00CE7366"/>
    <w:rsid w:val="00CE73CF"/>
    <w:rsid w:val="00CE7CC3"/>
    <w:rsid w:val="00CF1ECC"/>
    <w:rsid w:val="00CF2172"/>
    <w:rsid w:val="00CF3571"/>
    <w:rsid w:val="00CF43A5"/>
    <w:rsid w:val="00CF4B98"/>
    <w:rsid w:val="00CF4CB9"/>
    <w:rsid w:val="00CF4FD0"/>
    <w:rsid w:val="00CF51D3"/>
    <w:rsid w:val="00CF5F1F"/>
    <w:rsid w:val="00CF7085"/>
    <w:rsid w:val="00D011B7"/>
    <w:rsid w:val="00D016AB"/>
    <w:rsid w:val="00D02FAC"/>
    <w:rsid w:val="00D03192"/>
    <w:rsid w:val="00D03BA4"/>
    <w:rsid w:val="00D04633"/>
    <w:rsid w:val="00D04975"/>
    <w:rsid w:val="00D04ACD"/>
    <w:rsid w:val="00D04EF2"/>
    <w:rsid w:val="00D06859"/>
    <w:rsid w:val="00D073A5"/>
    <w:rsid w:val="00D0796A"/>
    <w:rsid w:val="00D10C72"/>
    <w:rsid w:val="00D1119A"/>
    <w:rsid w:val="00D128F7"/>
    <w:rsid w:val="00D12AB3"/>
    <w:rsid w:val="00D13118"/>
    <w:rsid w:val="00D14110"/>
    <w:rsid w:val="00D15A48"/>
    <w:rsid w:val="00D15E3E"/>
    <w:rsid w:val="00D17833"/>
    <w:rsid w:val="00D17B93"/>
    <w:rsid w:val="00D20B22"/>
    <w:rsid w:val="00D21ACC"/>
    <w:rsid w:val="00D228CB"/>
    <w:rsid w:val="00D22EC5"/>
    <w:rsid w:val="00D23065"/>
    <w:rsid w:val="00D24343"/>
    <w:rsid w:val="00D245F7"/>
    <w:rsid w:val="00D25888"/>
    <w:rsid w:val="00D25E9E"/>
    <w:rsid w:val="00D26BDE"/>
    <w:rsid w:val="00D26DEC"/>
    <w:rsid w:val="00D278C1"/>
    <w:rsid w:val="00D30A1F"/>
    <w:rsid w:val="00D30D9D"/>
    <w:rsid w:val="00D31A66"/>
    <w:rsid w:val="00D32F27"/>
    <w:rsid w:val="00D33AD3"/>
    <w:rsid w:val="00D35E63"/>
    <w:rsid w:val="00D361EF"/>
    <w:rsid w:val="00D362C1"/>
    <w:rsid w:val="00D36818"/>
    <w:rsid w:val="00D373DE"/>
    <w:rsid w:val="00D4048A"/>
    <w:rsid w:val="00D40F49"/>
    <w:rsid w:val="00D40F62"/>
    <w:rsid w:val="00D42AFB"/>
    <w:rsid w:val="00D43D95"/>
    <w:rsid w:val="00D4416D"/>
    <w:rsid w:val="00D44797"/>
    <w:rsid w:val="00D449F5"/>
    <w:rsid w:val="00D44CB6"/>
    <w:rsid w:val="00D45CE5"/>
    <w:rsid w:val="00D45F08"/>
    <w:rsid w:val="00D46548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3887"/>
    <w:rsid w:val="00D55350"/>
    <w:rsid w:val="00D55C86"/>
    <w:rsid w:val="00D55F43"/>
    <w:rsid w:val="00D571C2"/>
    <w:rsid w:val="00D5730D"/>
    <w:rsid w:val="00D57F6A"/>
    <w:rsid w:val="00D602E2"/>
    <w:rsid w:val="00D604C3"/>
    <w:rsid w:val="00D605D8"/>
    <w:rsid w:val="00D60AE9"/>
    <w:rsid w:val="00D60E26"/>
    <w:rsid w:val="00D60F85"/>
    <w:rsid w:val="00D611FD"/>
    <w:rsid w:val="00D612F2"/>
    <w:rsid w:val="00D627A6"/>
    <w:rsid w:val="00D630A4"/>
    <w:rsid w:val="00D631E4"/>
    <w:rsid w:val="00D634D5"/>
    <w:rsid w:val="00D63948"/>
    <w:rsid w:val="00D63960"/>
    <w:rsid w:val="00D651EC"/>
    <w:rsid w:val="00D664B5"/>
    <w:rsid w:val="00D66EDA"/>
    <w:rsid w:val="00D67950"/>
    <w:rsid w:val="00D705A1"/>
    <w:rsid w:val="00D7081D"/>
    <w:rsid w:val="00D70963"/>
    <w:rsid w:val="00D70B29"/>
    <w:rsid w:val="00D7123B"/>
    <w:rsid w:val="00D71DC4"/>
    <w:rsid w:val="00D72117"/>
    <w:rsid w:val="00D72532"/>
    <w:rsid w:val="00D72812"/>
    <w:rsid w:val="00D73756"/>
    <w:rsid w:val="00D75270"/>
    <w:rsid w:val="00D75AC2"/>
    <w:rsid w:val="00D77865"/>
    <w:rsid w:val="00D80463"/>
    <w:rsid w:val="00D80D06"/>
    <w:rsid w:val="00D80D94"/>
    <w:rsid w:val="00D80E66"/>
    <w:rsid w:val="00D80F87"/>
    <w:rsid w:val="00D8145B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772"/>
    <w:rsid w:val="00D87912"/>
    <w:rsid w:val="00D87BC1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395"/>
    <w:rsid w:val="00D9383B"/>
    <w:rsid w:val="00D94148"/>
    <w:rsid w:val="00D945DB"/>
    <w:rsid w:val="00D94D26"/>
    <w:rsid w:val="00D94E49"/>
    <w:rsid w:val="00D95E99"/>
    <w:rsid w:val="00D97C42"/>
    <w:rsid w:val="00DA0D3D"/>
    <w:rsid w:val="00DA0E18"/>
    <w:rsid w:val="00DA1763"/>
    <w:rsid w:val="00DA21B1"/>
    <w:rsid w:val="00DA374E"/>
    <w:rsid w:val="00DA3B70"/>
    <w:rsid w:val="00DA4035"/>
    <w:rsid w:val="00DA434A"/>
    <w:rsid w:val="00DA533F"/>
    <w:rsid w:val="00DA5774"/>
    <w:rsid w:val="00DA5945"/>
    <w:rsid w:val="00DA66B6"/>
    <w:rsid w:val="00DA699C"/>
    <w:rsid w:val="00DA6F51"/>
    <w:rsid w:val="00DA6F7E"/>
    <w:rsid w:val="00DA708D"/>
    <w:rsid w:val="00DA711A"/>
    <w:rsid w:val="00DA7433"/>
    <w:rsid w:val="00DA7A6A"/>
    <w:rsid w:val="00DB05FD"/>
    <w:rsid w:val="00DB0D8F"/>
    <w:rsid w:val="00DB1E13"/>
    <w:rsid w:val="00DB246C"/>
    <w:rsid w:val="00DB2590"/>
    <w:rsid w:val="00DB609A"/>
    <w:rsid w:val="00DB6D8C"/>
    <w:rsid w:val="00DC01A1"/>
    <w:rsid w:val="00DC0954"/>
    <w:rsid w:val="00DC0BB9"/>
    <w:rsid w:val="00DC1906"/>
    <w:rsid w:val="00DC1D5A"/>
    <w:rsid w:val="00DC3404"/>
    <w:rsid w:val="00DC3E5A"/>
    <w:rsid w:val="00DC4085"/>
    <w:rsid w:val="00DC4FAC"/>
    <w:rsid w:val="00DC57C3"/>
    <w:rsid w:val="00DC5E18"/>
    <w:rsid w:val="00DC760B"/>
    <w:rsid w:val="00DD06B9"/>
    <w:rsid w:val="00DD0709"/>
    <w:rsid w:val="00DD08D1"/>
    <w:rsid w:val="00DD0E66"/>
    <w:rsid w:val="00DD142D"/>
    <w:rsid w:val="00DD1A1C"/>
    <w:rsid w:val="00DD1C5C"/>
    <w:rsid w:val="00DD2788"/>
    <w:rsid w:val="00DD34E7"/>
    <w:rsid w:val="00DD466C"/>
    <w:rsid w:val="00DD697E"/>
    <w:rsid w:val="00DD6D3D"/>
    <w:rsid w:val="00DD7741"/>
    <w:rsid w:val="00DE4D48"/>
    <w:rsid w:val="00DE569B"/>
    <w:rsid w:val="00DE5CBD"/>
    <w:rsid w:val="00DE6138"/>
    <w:rsid w:val="00DF01CB"/>
    <w:rsid w:val="00DF055E"/>
    <w:rsid w:val="00DF0A5D"/>
    <w:rsid w:val="00DF0BF4"/>
    <w:rsid w:val="00DF1183"/>
    <w:rsid w:val="00DF165C"/>
    <w:rsid w:val="00DF199B"/>
    <w:rsid w:val="00DF1DF4"/>
    <w:rsid w:val="00DF328A"/>
    <w:rsid w:val="00DF508A"/>
    <w:rsid w:val="00DF57F7"/>
    <w:rsid w:val="00DF582D"/>
    <w:rsid w:val="00DF6DDB"/>
    <w:rsid w:val="00DF6F4D"/>
    <w:rsid w:val="00E00283"/>
    <w:rsid w:val="00E01A99"/>
    <w:rsid w:val="00E02444"/>
    <w:rsid w:val="00E03FA5"/>
    <w:rsid w:val="00E045FB"/>
    <w:rsid w:val="00E05B1B"/>
    <w:rsid w:val="00E06277"/>
    <w:rsid w:val="00E07619"/>
    <w:rsid w:val="00E07759"/>
    <w:rsid w:val="00E0780F"/>
    <w:rsid w:val="00E07FBB"/>
    <w:rsid w:val="00E107C6"/>
    <w:rsid w:val="00E10CBF"/>
    <w:rsid w:val="00E13290"/>
    <w:rsid w:val="00E1465C"/>
    <w:rsid w:val="00E15194"/>
    <w:rsid w:val="00E15C48"/>
    <w:rsid w:val="00E16450"/>
    <w:rsid w:val="00E20CD2"/>
    <w:rsid w:val="00E21DAD"/>
    <w:rsid w:val="00E21E6E"/>
    <w:rsid w:val="00E22D5D"/>
    <w:rsid w:val="00E24CE1"/>
    <w:rsid w:val="00E24EC9"/>
    <w:rsid w:val="00E24FF3"/>
    <w:rsid w:val="00E25C62"/>
    <w:rsid w:val="00E2678C"/>
    <w:rsid w:val="00E27186"/>
    <w:rsid w:val="00E27A12"/>
    <w:rsid w:val="00E30233"/>
    <w:rsid w:val="00E30C41"/>
    <w:rsid w:val="00E30FC8"/>
    <w:rsid w:val="00E312D4"/>
    <w:rsid w:val="00E315B4"/>
    <w:rsid w:val="00E31AEE"/>
    <w:rsid w:val="00E32696"/>
    <w:rsid w:val="00E32A0C"/>
    <w:rsid w:val="00E330D3"/>
    <w:rsid w:val="00E34524"/>
    <w:rsid w:val="00E348D0"/>
    <w:rsid w:val="00E348D4"/>
    <w:rsid w:val="00E34A50"/>
    <w:rsid w:val="00E36116"/>
    <w:rsid w:val="00E36AC9"/>
    <w:rsid w:val="00E374A0"/>
    <w:rsid w:val="00E40440"/>
    <w:rsid w:val="00E40C10"/>
    <w:rsid w:val="00E40DAD"/>
    <w:rsid w:val="00E41455"/>
    <w:rsid w:val="00E416BE"/>
    <w:rsid w:val="00E418BF"/>
    <w:rsid w:val="00E41B79"/>
    <w:rsid w:val="00E41C7E"/>
    <w:rsid w:val="00E429C0"/>
    <w:rsid w:val="00E42DA7"/>
    <w:rsid w:val="00E431D4"/>
    <w:rsid w:val="00E44BB7"/>
    <w:rsid w:val="00E50117"/>
    <w:rsid w:val="00E50E38"/>
    <w:rsid w:val="00E50EE8"/>
    <w:rsid w:val="00E51658"/>
    <w:rsid w:val="00E52EA3"/>
    <w:rsid w:val="00E52FF4"/>
    <w:rsid w:val="00E53F1E"/>
    <w:rsid w:val="00E54BDA"/>
    <w:rsid w:val="00E54E18"/>
    <w:rsid w:val="00E5539B"/>
    <w:rsid w:val="00E561C4"/>
    <w:rsid w:val="00E563B7"/>
    <w:rsid w:val="00E572CD"/>
    <w:rsid w:val="00E607A3"/>
    <w:rsid w:val="00E611C6"/>
    <w:rsid w:val="00E61D7E"/>
    <w:rsid w:val="00E62CB6"/>
    <w:rsid w:val="00E62DD9"/>
    <w:rsid w:val="00E63DAA"/>
    <w:rsid w:val="00E64D93"/>
    <w:rsid w:val="00E65909"/>
    <w:rsid w:val="00E66507"/>
    <w:rsid w:val="00E66B3E"/>
    <w:rsid w:val="00E66C25"/>
    <w:rsid w:val="00E66DA0"/>
    <w:rsid w:val="00E713BD"/>
    <w:rsid w:val="00E72389"/>
    <w:rsid w:val="00E73E10"/>
    <w:rsid w:val="00E74BD7"/>
    <w:rsid w:val="00E74EFA"/>
    <w:rsid w:val="00E754A7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4045"/>
    <w:rsid w:val="00E85885"/>
    <w:rsid w:val="00E8647D"/>
    <w:rsid w:val="00E864D9"/>
    <w:rsid w:val="00E87317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97520"/>
    <w:rsid w:val="00EA06CB"/>
    <w:rsid w:val="00EA0E39"/>
    <w:rsid w:val="00EA0EEB"/>
    <w:rsid w:val="00EA2A9B"/>
    <w:rsid w:val="00EA477E"/>
    <w:rsid w:val="00EA61E4"/>
    <w:rsid w:val="00EA645E"/>
    <w:rsid w:val="00EA6BE2"/>
    <w:rsid w:val="00EA7112"/>
    <w:rsid w:val="00EB0A15"/>
    <w:rsid w:val="00EB0A24"/>
    <w:rsid w:val="00EB1082"/>
    <w:rsid w:val="00EB26FA"/>
    <w:rsid w:val="00EB2B21"/>
    <w:rsid w:val="00EB2D74"/>
    <w:rsid w:val="00EB2ECE"/>
    <w:rsid w:val="00EB3182"/>
    <w:rsid w:val="00EB3B3E"/>
    <w:rsid w:val="00EB3C21"/>
    <w:rsid w:val="00EB3C62"/>
    <w:rsid w:val="00EB502C"/>
    <w:rsid w:val="00EB67A5"/>
    <w:rsid w:val="00EB68A0"/>
    <w:rsid w:val="00EB6BE1"/>
    <w:rsid w:val="00EB7141"/>
    <w:rsid w:val="00EC009A"/>
    <w:rsid w:val="00EC0147"/>
    <w:rsid w:val="00EC0D12"/>
    <w:rsid w:val="00EC1AA9"/>
    <w:rsid w:val="00EC2044"/>
    <w:rsid w:val="00EC20A8"/>
    <w:rsid w:val="00EC25DE"/>
    <w:rsid w:val="00EC2CF5"/>
    <w:rsid w:val="00EC34AD"/>
    <w:rsid w:val="00EC42CF"/>
    <w:rsid w:val="00EC42E3"/>
    <w:rsid w:val="00EC5EF8"/>
    <w:rsid w:val="00EC60E7"/>
    <w:rsid w:val="00EC6950"/>
    <w:rsid w:val="00EC71DE"/>
    <w:rsid w:val="00EC736F"/>
    <w:rsid w:val="00EC7A4B"/>
    <w:rsid w:val="00ED0E24"/>
    <w:rsid w:val="00ED10ED"/>
    <w:rsid w:val="00ED2280"/>
    <w:rsid w:val="00ED2B49"/>
    <w:rsid w:val="00ED361D"/>
    <w:rsid w:val="00ED369E"/>
    <w:rsid w:val="00ED3EB5"/>
    <w:rsid w:val="00ED4306"/>
    <w:rsid w:val="00ED4825"/>
    <w:rsid w:val="00ED521A"/>
    <w:rsid w:val="00ED5826"/>
    <w:rsid w:val="00ED5E33"/>
    <w:rsid w:val="00ED5F83"/>
    <w:rsid w:val="00ED66C9"/>
    <w:rsid w:val="00ED6A49"/>
    <w:rsid w:val="00EE0C6B"/>
    <w:rsid w:val="00EE197E"/>
    <w:rsid w:val="00EE24E6"/>
    <w:rsid w:val="00EE348F"/>
    <w:rsid w:val="00EE34A2"/>
    <w:rsid w:val="00EE34C7"/>
    <w:rsid w:val="00EE3874"/>
    <w:rsid w:val="00EE4C74"/>
    <w:rsid w:val="00EE4D07"/>
    <w:rsid w:val="00EE64A6"/>
    <w:rsid w:val="00EE70EC"/>
    <w:rsid w:val="00EF02E0"/>
    <w:rsid w:val="00EF08B5"/>
    <w:rsid w:val="00EF0BB6"/>
    <w:rsid w:val="00EF1004"/>
    <w:rsid w:val="00EF2472"/>
    <w:rsid w:val="00EF3914"/>
    <w:rsid w:val="00EF3D11"/>
    <w:rsid w:val="00EF46C6"/>
    <w:rsid w:val="00EF4836"/>
    <w:rsid w:val="00EF4EEB"/>
    <w:rsid w:val="00EF5739"/>
    <w:rsid w:val="00EF5908"/>
    <w:rsid w:val="00EF760F"/>
    <w:rsid w:val="00EF7CE2"/>
    <w:rsid w:val="00EF7EA4"/>
    <w:rsid w:val="00EF7EB8"/>
    <w:rsid w:val="00F01C00"/>
    <w:rsid w:val="00F03C88"/>
    <w:rsid w:val="00F03CFE"/>
    <w:rsid w:val="00F0488E"/>
    <w:rsid w:val="00F04CB0"/>
    <w:rsid w:val="00F05BBD"/>
    <w:rsid w:val="00F061DE"/>
    <w:rsid w:val="00F06513"/>
    <w:rsid w:val="00F10DAF"/>
    <w:rsid w:val="00F1175E"/>
    <w:rsid w:val="00F1315E"/>
    <w:rsid w:val="00F134E1"/>
    <w:rsid w:val="00F15551"/>
    <w:rsid w:val="00F15CE4"/>
    <w:rsid w:val="00F15FEA"/>
    <w:rsid w:val="00F160F1"/>
    <w:rsid w:val="00F177A8"/>
    <w:rsid w:val="00F17B52"/>
    <w:rsid w:val="00F17FFE"/>
    <w:rsid w:val="00F20569"/>
    <w:rsid w:val="00F20C0C"/>
    <w:rsid w:val="00F20FDB"/>
    <w:rsid w:val="00F21F1F"/>
    <w:rsid w:val="00F2211B"/>
    <w:rsid w:val="00F231E5"/>
    <w:rsid w:val="00F24D1C"/>
    <w:rsid w:val="00F2545D"/>
    <w:rsid w:val="00F274B9"/>
    <w:rsid w:val="00F31048"/>
    <w:rsid w:val="00F31395"/>
    <w:rsid w:val="00F320F5"/>
    <w:rsid w:val="00F32480"/>
    <w:rsid w:val="00F32DA8"/>
    <w:rsid w:val="00F330FB"/>
    <w:rsid w:val="00F33844"/>
    <w:rsid w:val="00F33987"/>
    <w:rsid w:val="00F33AB7"/>
    <w:rsid w:val="00F33C03"/>
    <w:rsid w:val="00F35403"/>
    <w:rsid w:val="00F3631C"/>
    <w:rsid w:val="00F3652B"/>
    <w:rsid w:val="00F403A4"/>
    <w:rsid w:val="00F415BD"/>
    <w:rsid w:val="00F418D9"/>
    <w:rsid w:val="00F41955"/>
    <w:rsid w:val="00F41C53"/>
    <w:rsid w:val="00F43191"/>
    <w:rsid w:val="00F434A8"/>
    <w:rsid w:val="00F43570"/>
    <w:rsid w:val="00F440ED"/>
    <w:rsid w:val="00F45A68"/>
    <w:rsid w:val="00F45B6D"/>
    <w:rsid w:val="00F4729B"/>
    <w:rsid w:val="00F4742C"/>
    <w:rsid w:val="00F501CF"/>
    <w:rsid w:val="00F508A7"/>
    <w:rsid w:val="00F50C98"/>
    <w:rsid w:val="00F525A4"/>
    <w:rsid w:val="00F52719"/>
    <w:rsid w:val="00F52AA7"/>
    <w:rsid w:val="00F5402E"/>
    <w:rsid w:val="00F5592D"/>
    <w:rsid w:val="00F562B5"/>
    <w:rsid w:val="00F568C7"/>
    <w:rsid w:val="00F56EAC"/>
    <w:rsid w:val="00F617DD"/>
    <w:rsid w:val="00F61CF7"/>
    <w:rsid w:val="00F61D69"/>
    <w:rsid w:val="00F61EFF"/>
    <w:rsid w:val="00F62135"/>
    <w:rsid w:val="00F63893"/>
    <w:rsid w:val="00F63A04"/>
    <w:rsid w:val="00F63A94"/>
    <w:rsid w:val="00F6437C"/>
    <w:rsid w:val="00F64B56"/>
    <w:rsid w:val="00F66B82"/>
    <w:rsid w:val="00F66B9E"/>
    <w:rsid w:val="00F66FDA"/>
    <w:rsid w:val="00F673D0"/>
    <w:rsid w:val="00F7007E"/>
    <w:rsid w:val="00F70CC5"/>
    <w:rsid w:val="00F70EFF"/>
    <w:rsid w:val="00F71231"/>
    <w:rsid w:val="00F7208E"/>
    <w:rsid w:val="00F720AF"/>
    <w:rsid w:val="00F7250D"/>
    <w:rsid w:val="00F729F1"/>
    <w:rsid w:val="00F7331C"/>
    <w:rsid w:val="00F74093"/>
    <w:rsid w:val="00F7420C"/>
    <w:rsid w:val="00F74467"/>
    <w:rsid w:val="00F750EF"/>
    <w:rsid w:val="00F772B3"/>
    <w:rsid w:val="00F779C1"/>
    <w:rsid w:val="00F806F9"/>
    <w:rsid w:val="00F81E4F"/>
    <w:rsid w:val="00F81EAA"/>
    <w:rsid w:val="00F81F87"/>
    <w:rsid w:val="00F84B7A"/>
    <w:rsid w:val="00F8583D"/>
    <w:rsid w:val="00F85A33"/>
    <w:rsid w:val="00F8627B"/>
    <w:rsid w:val="00F86413"/>
    <w:rsid w:val="00F864E4"/>
    <w:rsid w:val="00F86FA0"/>
    <w:rsid w:val="00F871E5"/>
    <w:rsid w:val="00F8738A"/>
    <w:rsid w:val="00F87B0A"/>
    <w:rsid w:val="00F87E3E"/>
    <w:rsid w:val="00F909B4"/>
    <w:rsid w:val="00F90F79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4AE7"/>
    <w:rsid w:val="00F96118"/>
    <w:rsid w:val="00F96352"/>
    <w:rsid w:val="00F97A9D"/>
    <w:rsid w:val="00F97B10"/>
    <w:rsid w:val="00F97F63"/>
    <w:rsid w:val="00FA1F18"/>
    <w:rsid w:val="00FA27E9"/>
    <w:rsid w:val="00FA280F"/>
    <w:rsid w:val="00FA3194"/>
    <w:rsid w:val="00FA31B5"/>
    <w:rsid w:val="00FA36D7"/>
    <w:rsid w:val="00FA548A"/>
    <w:rsid w:val="00FA59B5"/>
    <w:rsid w:val="00FA6160"/>
    <w:rsid w:val="00FA66A9"/>
    <w:rsid w:val="00FA7C38"/>
    <w:rsid w:val="00FB0ABD"/>
    <w:rsid w:val="00FB1954"/>
    <w:rsid w:val="00FB2061"/>
    <w:rsid w:val="00FB2774"/>
    <w:rsid w:val="00FB321F"/>
    <w:rsid w:val="00FB328D"/>
    <w:rsid w:val="00FB470F"/>
    <w:rsid w:val="00FB4997"/>
    <w:rsid w:val="00FB4A34"/>
    <w:rsid w:val="00FB550C"/>
    <w:rsid w:val="00FB620C"/>
    <w:rsid w:val="00FB62AB"/>
    <w:rsid w:val="00FB6AF3"/>
    <w:rsid w:val="00FB6FBE"/>
    <w:rsid w:val="00FB7EE4"/>
    <w:rsid w:val="00FC0356"/>
    <w:rsid w:val="00FC040F"/>
    <w:rsid w:val="00FC0705"/>
    <w:rsid w:val="00FC2B9B"/>
    <w:rsid w:val="00FC30A0"/>
    <w:rsid w:val="00FC478E"/>
    <w:rsid w:val="00FC4CF7"/>
    <w:rsid w:val="00FC5387"/>
    <w:rsid w:val="00FC5483"/>
    <w:rsid w:val="00FC5EF3"/>
    <w:rsid w:val="00FC6481"/>
    <w:rsid w:val="00FC64E2"/>
    <w:rsid w:val="00FD0B6D"/>
    <w:rsid w:val="00FD1673"/>
    <w:rsid w:val="00FD29EB"/>
    <w:rsid w:val="00FD2ED3"/>
    <w:rsid w:val="00FD3540"/>
    <w:rsid w:val="00FD3694"/>
    <w:rsid w:val="00FD3AA7"/>
    <w:rsid w:val="00FD475A"/>
    <w:rsid w:val="00FD6392"/>
    <w:rsid w:val="00FD644C"/>
    <w:rsid w:val="00FD686E"/>
    <w:rsid w:val="00FD706B"/>
    <w:rsid w:val="00FD7FE9"/>
    <w:rsid w:val="00FE0007"/>
    <w:rsid w:val="00FE0379"/>
    <w:rsid w:val="00FE06F6"/>
    <w:rsid w:val="00FE176A"/>
    <w:rsid w:val="00FE1ACB"/>
    <w:rsid w:val="00FE204A"/>
    <w:rsid w:val="00FE204C"/>
    <w:rsid w:val="00FE238D"/>
    <w:rsid w:val="00FE2A23"/>
    <w:rsid w:val="00FE426E"/>
    <w:rsid w:val="00FE4523"/>
    <w:rsid w:val="00FE45B5"/>
    <w:rsid w:val="00FE4BE8"/>
    <w:rsid w:val="00FE560E"/>
    <w:rsid w:val="00FE5ACF"/>
    <w:rsid w:val="00FF1936"/>
    <w:rsid w:val="00FF2A48"/>
    <w:rsid w:val="00FF57A2"/>
    <w:rsid w:val="00FF7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2B45ADCF-12C8-4DD4-B03E-155732B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99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25978</TotalTime>
  <Pages>18</Pages>
  <Words>6584</Words>
  <Characters>39505</Characters>
  <Application>Microsoft Office Word</Application>
  <DocSecurity>0</DocSecurity>
  <Lines>329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awardzinska</dc:creator>
  <cp:keywords/>
  <dc:description/>
  <cp:lastModifiedBy>Aleksandra Gołąb</cp:lastModifiedBy>
  <cp:revision>179</cp:revision>
  <cp:lastPrinted>2023-06-28T07:25:00Z</cp:lastPrinted>
  <dcterms:created xsi:type="dcterms:W3CDTF">2023-06-28T12:28:00Z</dcterms:created>
  <dcterms:modified xsi:type="dcterms:W3CDTF">2025-10-22T05:59:00Z</dcterms:modified>
</cp:coreProperties>
</file>