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E" w:rsidRDefault="009273CC" w:rsidP="006429AE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6429A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29"/>
        <w:gridCol w:w="4545"/>
        <w:gridCol w:w="5428"/>
      </w:tblGrid>
      <w:tr w:rsidR="00320A2F" w:rsidRPr="004D1258" w:rsidTr="00B13FBB">
        <w:trPr>
          <w:gridBefore w:val="1"/>
          <w:wBefore w:w="29" w:type="dxa"/>
          <w:trHeight w:val="698"/>
        </w:trPr>
        <w:tc>
          <w:tcPr>
            <w:tcW w:w="99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91396D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4438</w:t>
            </w:r>
            <w:r w:rsidR="00764651"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428" w:type="dxa"/>
          </w:tcPr>
          <w:p w:rsidR="00FF5D0A" w:rsidRPr="004D1258" w:rsidRDefault="008058CD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8CD">
              <w:rPr>
                <w:rFonts w:ascii="Arial" w:hAnsi="Arial" w:cs="Arial"/>
                <w:sz w:val="16"/>
                <w:szCs w:val="16"/>
              </w:rPr>
              <w:t>247701_1.0001.AR_2.</w:t>
            </w:r>
            <w:r w:rsidR="0091396D">
              <w:rPr>
                <w:rFonts w:ascii="Arial" w:hAnsi="Arial" w:cs="Arial"/>
                <w:sz w:val="16"/>
                <w:szCs w:val="16"/>
              </w:rPr>
              <w:t>4438</w:t>
            </w:r>
            <w:r w:rsidR="00764651"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76465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Stoczniowców’70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428" w:type="dxa"/>
          </w:tcPr>
          <w:p w:rsidR="00FF5D0A" w:rsidRPr="004D1258" w:rsidRDefault="0091396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428" w:type="dxa"/>
          </w:tcPr>
          <w:p w:rsidR="00FF5D0A" w:rsidRPr="004D1258" w:rsidRDefault="008058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428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764651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1545A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764651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  <w:r w:rsidR="0091396D">
              <w:rPr>
                <w:rFonts w:ascii="Arial" w:hAnsi="Arial" w:cs="Arial"/>
                <w:sz w:val="16"/>
                <w:szCs w:val="16"/>
              </w:rPr>
              <w:t>38</w:t>
            </w:r>
            <w:r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5428" w:type="dxa"/>
          </w:tcPr>
          <w:p w:rsidR="00FF5D0A" w:rsidRPr="004D1258" w:rsidRDefault="00764651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8CD">
              <w:rPr>
                <w:rFonts w:ascii="Arial" w:hAnsi="Arial" w:cs="Arial"/>
                <w:sz w:val="16"/>
                <w:szCs w:val="16"/>
              </w:rPr>
              <w:t>247701_1.0001.AR_2.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  <w:r w:rsidR="0091396D">
              <w:rPr>
                <w:rFonts w:ascii="Arial" w:hAnsi="Arial" w:cs="Arial"/>
                <w:sz w:val="16"/>
                <w:szCs w:val="16"/>
              </w:rPr>
              <w:t>38</w:t>
            </w:r>
            <w:r>
              <w:rPr>
                <w:rFonts w:ascii="Arial" w:hAnsi="Arial" w:cs="Arial"/>
                <w:sz w:val="16"/>
                <w:szCs w:val="16"/>
              </w:rPr>
              <w:t>/48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5428" w:type="dxa"/>
          </w:tcPr>
          <w:p w:rsidR="00FF5D0A" w:rsidRPr="004D1258" w:rsidRDefault="00764651" w:rsidP="00764651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247701_1.0001,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542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764651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Stoczniowców’70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428" w:type="dxa"/>
          </w:tcPr>
          <w:p w:rsidR="00FF5D0A" w:rsidRPr="004D1258" w:rsidRDefault="00764651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</w:t>
            </w:r>
            <w:r w:rsidR="007C222F">
              <w:rPr>
                <w:rFonts w:ascii="Arial" w:hAnsi="Arial" w:cs="Arial"/>
                <w:sz w:val="16"/>
                <w:szCs w:val="16"/>
              </w:rPr>
              <w:t xml:space="preserve"> – inne tereny zabudowane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428" w:type="dxa"/>
          </w:tcPr>
          <w:p w:rsidR="00FF5D0A" w:rsidRPr="004D1258" w:rsidRDefault="00BB771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2,2384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428" w:type="dxa"/>
          </w:tcPr>
          <w:p w:rsidR="00FF5D0A" w:rsidRPr="004D1258" w:rsidRDefault="007C222F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91396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B13FBB">
        <w:trPr>
          <w:trHeight w:val="268"/>
        </w:trPr>
        <w:tc>
          <w:tcPr>
            <w:tcW w:w="10002" w:type="dxa"/>
            <w:gridSpan w:val="3"/>
            <w:vAlign w:val="center"/>
          </w:tcPr>
          <w:p w:rsidR="00FF5D0A" w:rsidRPr="004D1258" w:rsidRDefault="0091396D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91396D" w:rsidP="00D867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nieruchomości znajduje się dwusegmentowy kiosk typu „Boroń” usytuowany w zwartej zabudowie. Teren częściowo utwardzony płytami chodnikowymi. Nakłady na nieruchomości poniesione zostały przez  Dzierżawcę.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954DD1" w:rsidRPr="00954DD1" w:rsidRDefault="00954DD1" w:rsidP="00954DD1">
            <w:pPr>
              <w:jc w:val="both"/>
              <w:rPr>
                <w:rFonts w:ascii="Arial" w:hAnsi="Arial" w:cs="Arial"/>
                <w:sz w:val="16"/>
                <w:szCs w:val="19"/>
              </w:rPr>
            </w:pPr>
            <w:r w:rsidRPr="00954DD1">
              <w:rPr>
                <w:rFonts w:ascii="Arial" w:hAnsi="Arial" w:cs="Arial"/>
                <w:sz w:val="16"/>
                <w:szCs w:val="19"/>
              </w:rPr>
              <w:t xml:space="preserve">W studium uwarunkowań i kierunków zagospodarowania przestrzennego miasta Tychy teren oznaczony jest symbolem: </w:t>
            </w:r>
            <w:r w:rsidR="00B935E1">
              <w:rPr>
                <w:rFonts w:ascii="Arial" w:hAnsi="Arial" w:cs="Arial"/>
                <w:sz w:val="16"/>
                <w:szCs w:val="19"/>
              </w:rPr>
              <w:br/>
            </w:r>
            <w:r w:rsidRPr="00954DD1">
              <w:rPr>
                <w:rFonts w:ascii="Arial" w:hAnsi="Arial" w:cs="Arial"/>
                <w:sz w:val="16"/>
                <w:szCs w:val="19"/>
              </w:rPr>
              <w:t>MW - obszary zabudowy mieszkaniowej wielorodzinnej.</w:t>
            </w:r>
          </w:p>
          <w:p w:rsidR="00FF5D0A" w:rsidRPr="004D1258" w:rsidRDefault="00954DD1" w:rsidP="0091396D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 w:rsidRPr="00954DD1">
              <w:rPr>
                <w:rFonts w:ascii="Arial" w:hAnsi="Arial" w:cs="Arial"/>
                <w:sz w:val="16"/>
                <w:szCs w:val="19"/>
              </w:rPr>
              <w:t>Działk</w:t>
            </w:r>
            <w:r w:rsidR="0091396D">
              <w:rPr>
                <w:rFonts w:ascii="Arial" w:hAnsi="Arial" w:cs="Arial"/>
                <w:sz w:val="16"/>
                <w:szCs w:val="19"/>
              </w:rPr>
              <w:t>a znajduje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 się w obszarze, dla którego przyjęta została Uchwała Nr XXIV/480/21 Rady Miasta Tychy z dnia 28.01.2021 r. </w:t>
            </w:r>
            <w:r>
              <w:rPr>
                <w:rFonts w:ascii="Arial" w:hAnsi="Arial" w:cs="Arial"/>
                <w:sz w:val="16"/>
                <w:szCs w:val="19"/>
              </w:rPr>
              <w:br/>
            </w:r>
            <w:r w:rsidRPr="00954DD1">
              <w:rPr>
                <w:rFonts w:ascii="Arial" w:hAnsi="Arial" w:cs="Arial"/>
                <w:sz w:val="16"/>
                <w:szCs w:val="19"/>
              </w:rPr>
              <w:t>w sprawie przystąpienia do sporządzenia miejscowego planu z</w:t>
            </w:r>
            <w:r>
              <w:rPr>
                <w:rFonts w:ascii="Arial" w:hAnsi="Arial" w:cs="Arial"/>
                <w:sz w:val="16"/>
                <w:szCs w:val="19"/>
              </w:rPr>
              <w:t xml:space="preserve">agospodarowania przestrzennego 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dla obszaru położonego w rejonie osiedli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Żwaków</w:t>
            </w:r>
            <w:proofErr w:type="spellEnd"/>
            <w:r w:rsidRPr="00954DD1">
              <w:rPr>
                <w:rFonts w:ascii="Arial" w:hAnsi="Arial" w:cs="Arial"/>
                <w:sz w:val="16"/>
                <w:szCs w:val="19"/>
              </w:rPr>
              <w:t xml:space="preserve"> i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Suble</w:t>
            </w:r>
            <w:proofErr w:type="spellEnd"/>
            <w:r w:rsidRPr="00954DD1">
              <w:rPr>
                <w:rFonts w:ascii="Arial" w:hAnsi="Arial" w:cs="Arial"/>
                <w:sz w:val="16"/>
                <w:szCs w:val="19"/>
              </w:rPr>
              <w:t xml:space="preserve"> pomiędzy ulicami: Nizinn</w:t>
            </w:r>
            <w:r>
              <w:rPr>
                <w:rFonts w:ascii="Arial" w:hAnsi="Arial" w:cs="Arial"/>
                <w:sz w:val="16"/>
                <w:szCs w:val="19"/>
              </w:rPr>
              <w:t xml:space="preserve">ą, Chałupniczą, Lucjana Rydla, </w:t>
            </w:r>
            <w:r w:rsidRPr="00954DD1">
              <w:rPr>
                <w:rFonts w:ascii="Arial" w:hAnsi="Arial" w:cs="Arial"/>
                <w:sz w:val="16"/>
                <w:szCs w:val="19"/>
              </w:rPr>
              <w:t xml:space="preserve">ks. Stanisława Radziejewskiego, Stoczniowców ’70, </w:t>
            </w:r>
            <w:proofErr w:type="spellStart"/>
            <w:r w:rsidRPr="00954DD1">
              <w:rPr>
                <w:rFonts w:ascii="Arial" w:hAnsi="Arial" w:cs="Arial"/>
                <w:sz w:val="16"/>
                <w:szCs w:val="19"/>
              </w:rPr>
              <w:t>Jaśkowicką</w:t>
            </w:r>
            <w:proofErr w:type="spellEnd"/>
            <w:r w:rsidRPr="00954DD1">
              <w:rPr>
                <w:rFonts w:ascii="Arial" w:hAnsi="Arial" w:cs="Arial"/>
                <w:sz w:val="16"/>
                <w:szCs w:val="19"/>
              </w:rPr>
              <w:t xml:space="preserve"> i linią kolejową nr 139 w Tychach</w:t>
            </w:r>
            <w:r w:rsidRPr="00D12CF6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FF5D0A" w:rsidP="0012055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cele 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handlowe i usługowe o pow. </w:t>
            </w:r>
            <w:r w:rsidR="0091396D">
              <w:rPr>
                <w:rFonts w:ascii="Arial" w:hAnsi="Arial" w:cs="Arial"/>
                <w:sz w:val="16"/>
                <w:szCs w:val="16"/>
              </w:rPr>
              <w:t>77,41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91396D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dojścia o pow. </w:t>
            </w:r>
            <w:r w:rsidR="0091396D">
              <w:rPr>
                <w:rFonts w:ascii="Arial" w:hAnsi="Arial" w:cs="Arial"/>
                <w:sz w:val="16"/>
                <w:szCs w:val="16"/>
              </w:rPr>
              <w:t>12,59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F6ED5" w:rsidRPr="002F6ED5">
              <w:rPr>
                <w:rFonts w:ascii="Arial" w:hAnsi="Arial" w:cs="Arial"/>
                <w:sz w:val="16"/>
                <w:szCs w:val="16"/>
              </w:rPr>
              <w:t>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1205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20558"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0558">
              <w:rPr>
                <w:rFonts w:ascii="Arial" w:hAnsi="Arial" w:cs="Arial"/>
                <w:sz w:val="16"/>
                <w:szCs w:val="16"/>
              </w:rPr>
              <w:t xml:space="preserve">czas nieoznaczony, 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120558">
              <w:rPr>
                <w:rFonts w:ascii="Arial" w:hAnsi="Arial" w:cs="Arial"/>
                <w:sz w:val="16"/>
                <w:szCs w:val="16"/>
              </w:rPr>
              <w:t>dotychczasowego dzierżawcy.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B13FBB">
        <w:tc>
          <w:tcPr>
            <w:tcW w:w="10002" w:type="dxa"/>
            <w:gridSpan w:val="3"/>
            <w:vAlign w:val="center"/>
          </w:tcPr>
          <w:p w:rsidR="004C288B" w:rsidRDefault="004C288B" w:rsidP="005F0D8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288B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handlowe i usługowe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wynosi </w:t>
            </w:r>
            <w:r>
              <w:rPr>
                <w:rFonts w:ascii="Arial" w:hAnsi="Arial" w:cs="Arial"/>
                <w:sz w:val="16"/>
                <w:szCs w:val="16"/>
              </w:rPr>
              <w:t>8,00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zł </w:t>
            </w:r>
            <w:r>
              <w:rPr>
                <w:rFonts w:ascii="Arial" w:hAnsi="Arial" w:cs="Arial"/>
                <w:sz w:val="16"/>
                <w:szCs w:val="16"/>
              </w:rPr>
              <w:t xml:space="preserve">(II strefa) 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plus 23 %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C28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="005F0D82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br/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 w:rsidR="005F0D82">
              <w:rPr>
                <w:rFonts w:ascii="Arial" w:hAnsi="Arial" w:cs="Arial"/>
                <w:bCs/>
                <w:sz w:val="16"/>
                <w:szCs w:val="16"/>
              </w:rPr>
              <w:t>miesięcznym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,</w:t>
            </w:r>
          </w:p>
          <w:p w:rsidR="004C288B" w:rsidRPr="005F0D82" w:rsidRDefault="004C288B" w:rsidP="0091396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288B">
              <w:rPr>
                <w:rFonts w:ascii="Arial" w:hAnsi="Arial" w:cs="Arial"/>
                <w:sz w:val="16"/>
                <w:szCs w:val="16"/>
              </w:rPr>
              <w:t xml:space="preserve">Stawka czynszu dzierżawnego na cele dojścia wynosi 3,30 zł plus 23 %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C28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="0091396D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5F0D82" w:rsidRDefault="005F0D82" w:rsidP="005F0D82">
            <w:pPr>
              <w:pStyle w:val="Akapitzli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5F0D82" w:rsidRPr="005F0D82" w:rsidRDefault="005F0D82" w:rsidP="005F0D82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>kwartalnie do 20 dnia miesiąca rozpoczynającego kwartał</w:t>
            </w:r>
            <w:r>
              <w:rPr>
                <w:rFonts w:ascii="Arial" w:hAnsi="Arial" w:cs="Arial"/>
                <w:sz w:val="16"/>
                <w:szCs w:val="16"/>
              </w:rPr>
              <w:t xml:space="preserve">, w przypadku czynszu liczonego w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 xml:space="preserve">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miesięcznym,</w:t>
            </w:r>
          </w:p>
          <w:p w:rsidR="005F0D82" w:rsidRPr="005F0D82" w:rsidRDefault="005F0D82" w:rsidP="005F0D8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30 kwietnia każdego roku, w przypadku czynszu liczonego w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stosunku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rocznym.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873CA" w:rsidRPr="004D1258" w:rsidTr="00B13FBB">
        <w:tc>
          <w:tcPr>
            <w:tcW w:w="10031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13FBB">
        <w:tc>
          <w:tcPr>
            <w:tcW w:w="10031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</w:t>
            </w:r>
            <w:r w:rsidR="00E069B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ustawy z 21 sierpnia 1997 roku o gospodarce nieruchomościami (Dz. U. z 2024, poz. 1145 </w:t>
      </w:r>
      <w:proofErr w:type="spellStart"/>
      <w:r w:rsidRPr="004D1258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4D1258">
        <w:rPr>
          <w:rFonts w:ascii="Arial" w:hAnsi="Arial" w:cs="Arial"/>
          <w:i/>
          <w:iCs/>
          <w:sz w:val="16"/>
          <w:szCs w:val="16"/>
        </w:rPr>
        <w:t>.</w:t>
      </w:r>
      <w:r w:rsidR="00E6593E" w:rsidRPr="004D1258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E6593E" w:rsidRPr="004D12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E6593E" w:rsidRPr="004D1258">
        <w:rPr>
          <w:rFonts w:ascii="Arial" w:hAnsi="Arial" w:cs="Arial"/>
          <w:i/>
          <w:iCs/>
          <w:sz w:val="16"/>
          <w:szCs w:val="16"/>
        </w:rPr>
        <w:t>. zm.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CA0024" w:rsidRDefault="00CA0024" w:rsidP="00CA0024">
      <w:pPr>
        <w:ind w:left="4956"/>
        <w:jc w:val="center"/>
        <w:rPr>
          <w:rFonts w:ascii="Arial" w:hAnsi="Arial" w:cs="Arial"/>
          <w:i/>
          <w:iCs/>
          <w:sz w:val="16"/>
          <w:szCs w:val="16"/>
        </w:rPr>
      </w:pPr>
      <w:r w:rsidRPr="001C6A0A">
        <w:rPr>
          <w:sz w:val="18"/>
          <w:szCs w:val="18"/>
        </w:rPr>
        <w:t>z up. PREZYDENTA MIASTA</w:t>
      </w:r>
      <w:r w:rsidRPr="001C6A0A">
        <w:rPr>
          <w:sz w:val="18"/>
          <w:szCs w:val="18"/>
        </w:rPr>
        <w:br/>
      </w:r>
      <w:r w:rsidRPr="001C6A0A">
        <w:rPr>
          <w:sz w:val="18"/>
          <w:szCs w:val="18"/>
        </w:rPr>
        <w:br/>
        <w:t xml:space="preserve">mgr Ewelina </w:t>
      </w:r>
      <w:proofErr w:type="spellStart"/>
      <w:r w:rsidRPr="001C6A0A">
        <w:rPr>
          <w:sz w:val="18"/>
          <w:szCs w:val="18"/>
        </w:rPr>
        <w:t>Kuśmider</w:t>
      </w:r>
      <w:proofErr w:type="spellEnd"/>
      <w:r w:rsidRPr="001C6A0A">
        <w:rPr>
          <w:sz w:val="18"/>
          <w:szCs w:val="18"/>
        </w:rPr>
        <w:br/>
        <w:t xml:space="preserve">KIEROWNIK REFERATU </w:t>
      </w:r>
      <w:r w:rsidRPr="001C6A0A">
        <w:rPr>
          <w:sz w:val="18"/>
          <w:szCs w:val="18"/>
        </w:rPr>
        <w:br/>
        <w:t>OBROTU NIERUCHOMOŚCIAMI</w:t>
      </w:r>
    </w:p>
    <w:p w:rsidR="00E6593E" w:rsidRPr="00CA0024" w:rsidRDefault="00E6593E" w:rsidP="00CA0024">
      <w:pPr>
        <w:rPr>
          <w:rFonts w:ascii="Arial" w:hAnsi="Arial" w:cs="Arial"/>
          <w:i/>
          <w:iCs/>
          <w:sz w:val="16"/>
          <w:szCs w:val="16"/>
        </w:rPr>
      </w:pPr>
      <w:bookmarkStart w:id="2" w:name="_GoBack"/>
      <w:bookmarkEnd w:id="2"/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 xml:space="preserve">. </w:t>
      </w:r>
      <w:proofErr w:type="spellStart"/>
      <w:r w:rsidRPr="00BF073F">
        <w:rPr>
          <w:rFonts w:ascii="Arial" w:hAnsi="Arial" w:cs="Arial"/>
          <w:sz w:val="14"/>
          <w:szCs w:val="12"/>
        </w:rPr>
        <w:t>M.</w:t>
      </w:r>
      <w:r w:rsidR="00BF073F" w:rsidRPr="00BF073F">
        <w:rPr>
          <w:rFonts w:ascii="Arial" w:hAnsi="Arial" w:cs="Arial"/>
          <w:sz w:val="14"/>
          <w:szCs w:val="12"/>
        </w:rPr>
        <w:t>Kucia</w:t>
      </w:r>
      <w:proofErr w:type="spellEnd"/>
    </w:p>
    <w:sectPr w:rsidR="00E6593E" w:rsidRPr="00CA0024" w:rsidSect="00CA0024">
      <w:pgSz w:w="11906" w:h="16838"/>
      <w:pgMar w:top="284" w:right="113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D14F5"/>
    <w:rsid w:val="000E6222"/>
    <w:rsid w:val="00101968"/>
    <w:rsid w:val="00107475"/>
    <w:rsid w:val="00120558"/>
    <w:rsid w:val="00131412"/>
    <w:rsid w:val="0014215A"/>
    <w:rsid w:val="001545A4"/>
    <w:rsid w:val="00176ECD"/>
    <w:rsid w:val="001A0271"/>
    <w:rsid w:val="001B2A32"/>
    <w:rsid w:val="001D18BD"/>
    <w:rsid w:val="001E26CF"/>
    <w:rsid w:val="001F1868"/>
    <w:rsid w:val="00275470"/>
    <w:rsid w:val="002D78E6"/>
    <w:rsid w:val="002F6ED5"/>
    <w:rsid w:val="00306B50"/>
    <w:rsid w:val="003114D7"/>
    <w:rsid w:val="003136ED"/>
    <w:rsid w:val="00320A2F"/>
    <w:rsid w:val="0033651B"/>
    <w:rsid w:val="00366FF2"/>
    <w:rsid w:val="003B1F53"/>
    <w:rsid w:val="003D4E17"/>
    <w:rsid w:val="003F46FB"/>
    <w:rsid w:val="00412065"/>
    <w:rsid w:val="00442DFB"/>
    <w:rsid w:val="00445134"/>
    <w:rsid w:val="00451815"/>
    <w:rsid w:val="00456791"/>
    <w:rsid w:val="00476AFF"/>
    <w:rsid w:val="004C288B"/>
    <w:rsid w:val="004D1258"/>
    <w:rsid w:val="004F5B3C"/>
    <w:rsid w:val="005261AB"/>
    <w:rsid w:val="00544A1F"/>
    <w:rsid w:val="00554412"/>
    <w:rsid w:val="00574F7F"/>
    <w:rsid w:val="005759E7"/>
    <w:rsid w:val="00586BAA"/>
    <w:rsid w:val="005D3B77"/>
    <w:rsid w:val="005E55C8"/>
    <w:rsid w:val="005F0D82"/>
    <w:rsid w:val="00603196"/>
    <w:rsid w:val="0061598A"/>
    <w:rsid w:val="00632CD5"/>
    <w:rsid w:val="006429AE"/>
    <w:rsid w:val="0065444B"/>
    <w:rsid w:val="0067316B"/>
    <w:rsid w:val="00675D0D"/>
    <w:rsid w:val="006960AB"/>
    <w:rsid w:val="006A3CA2"/>
    <w:rsid w:val="006B3F4C"/>
    <w:rsid w:val="006F5FAD"/>
    <w:rsid w:val="007462A3"/>
    <w:rsid w:val="00764651"/>
    <w:rsid w:val="007744E7"/>
    <w:rsid w:val="007C222F"/>
    <w:rsid w:val="007E0664"/>
    <w:rsid w:val="007F0FD5"/>
    <w:rsid w:val="008058CD"/>
    <w:rsid w:val="00873940"/>
    <w:rsid w:val="008831D2"/>
    <w:rsid w:val="008849AA"/>
    <w:rsid w:val="008A14A7"/>
    <w:rsid w:val="008C20EF"/>
    <w:rsid w:val="0091396D"/>
    <w:rsid w:val="009273CC"/>
    <w:rsid w:val="00933E23"/>
    <w:rsid w:val="00950F72"/>
    <w:rsid w:val="00954DD1"/>
    <w:rsid w:val="009A13AA"/>
    <w:rsid w:val="009E4572"/>
    <w:rsid w:val="00A1363F"/>
    <w:rsid w:val="00A30E26"/>
    <w:rsid w:val="00A45C88"/>
    <w:rsid w:val="00A473D9"/>
    <w:rsid w:val="00A65677"/>
    <w:rsid w:val="00A83AD0"/>
    <w:rsid w:val="00A87DED"/>
    <w:rsid w:val="00A91CEA"/>
    <w:rsid w:val="00B13FBB"/>
    <w:rsid w:val="00B74558"/>
    <w:rsid w:val="00B935E1"/>
    <w:rsid w:val="00BA6AF0"/>
    <w:rsid w:val="00BB771C"/>
    <w:rsid w:val="00BC439A"/>
    <w:rsid w:val="00BF073F"/>
    <w:rsid w:val="00C32909"/>
    <w:rsid w:val="00C35318"/>
    <w:rsid w:val="00C8605F"/>
    <w:rsid w:val="00CA0024"/>
    <w:rsid w:val="00CA2BCC"/>
    <w:rsid w:val="00CA4DCE"/>
    <w:rsid w:val="00CC4121"/>
    <w:rsid w:val="00CF0892"/>
    <w:rsid w:val="00D8678D"/>
    <w:rsid w:val="00DA6B8B"/>
    <w:rsid w:val="00DD3939"/>
    <w:rsid w:val="00DE7ACA"/>
    <w:rsid w:val="00E04505"/>
    <w:rsid w:val="00E069B2"/>
    <w:rsid w:val="00E6593E"/>
    <w:rsid w:val="00ED12E3"/>
    <w:rsid w:val="00EE33CA"/>
    <w:rsid w:val="00F004C4"/>
    <w:rsid w:val="00F4609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191E6-C363-4395-81E4-CB4AF51D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7</cp:revision>
  <cp:lastPrinted>2025-09-03T08:55:00Z</cp:lastPrinted>
  <dcterms:created xsi:type="dcterms:W3CDTF">2025-09-03T08:08:00Z</dcterms:created>
  <dcterms:modified xsi:type="dcterms:W3CDTF">2025-09-08T08:47:00Z</dcterms:modified>
</cp:coreProperties>
</file>