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7089" w14:textId="5A30EC61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FE06EE">
        <w:rPr>
          <w:rFonts w:ascii="Arial" w:hAnsi="Arial" w:cs="Arial"/>
          <w:b/>
        </w:rPr>
        <w:t>115</w:t>
      </w:r>
      <w:r>
        <w:rPr>
          <w:rFonts w:ascii="Arial" w:hAnsi="Arial" w:cs="Arial"/>
          <w:b/>
        </w:rPr>
        <w:t>/</w:t>
      </w:r>
      <w:r w:rsidR="006B0C53">
        <w:rPr>
          <w:rFonts w:ascii="Arial" w:hAnsi="Arial" w:cs="Arial"/>
          <w:b/>
        </w:rPr>
        <w:t>2</w:t>
      </w:r>
      <w:r w:rsidR="00E944AB">
        <w:rPr>
          <w:rFonts w:ascii="Arial" w:hAnsi="Arial" w:cs="Arial"/>
          <w:b/>
        </w:rPr>
        <w:t>5</w:t>
      </w:r>
    </w:p>
    <w:p w14:paraId="03FD1609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14:paraId="1F42F7B7" w14:textId="426707C2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FE06EE">
        <w:rPr>
          <w:rFonts w:ascii="Arial" w:hAnsi="Arial" w:cs="Arial"/>
          <w:b/>
        </w:rPr>
        <w:t xml:space="preserve"> 10 </w:t>
      </w:r>
      <w:r w:rsidR="005709DA">
        <w:rPr>
          <w:rFonts w:ascii="Arial" w:hAnsi="Arial" w:cs="Arial"/>
          <w:b/>
        </w:rPr>
        <w:t xml:space="preserve">kwietnia </w:t>
      </w:r>
      <w:r w:rsidR="005C5272">
        <w:rPr>
          <w:rFonts w:ascii="Arial" w:hAnsi="Arial" w:cs="Arial"/>
          <w:b/>
        </w:rPr>
        <w:t>202</w:t>
      </w:r>
      <w:r w:rsidR="00E944AB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r. </w:t>
      </w:r>
    </w:p>
    <w:p w14:paraId="6725F3E8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</w:rPr>
      </w:pPr>
    </w:p>
    <w:p w14:paraId="360AEF9C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wyznaczenia przedstawicieli do ochrony lokali obwodowych komisji wyborczych w czasie przerwy w głosowaniu spowodowanej nadzwyczajnymi wydarzeniami</w:t>
      </w:r>
    </w:p>
    <w:p w14:paraId="5C9715D4" w14:textId="77777777" w:rsidR="007402C5" w:rsidRDefault="007402C5" w:rsidP="007402C5">
      <w:pPr>
        <w:spacing w:after="0" w:line="240" w:lineRule="auto"/>
        <w:jc w:val="both"/>
        <w:rPr>
          <w:rFonts w:ascii="Arial" w:hAnsi="Arial" w:cs="Arial"/>
          <w:b/>
        </w:rPr>
      </w:pPr>
    </w:p>
    <w:p w14:paraId="2B2D3DE8" w14:textId="77777777" w:rsidR="00E3504C" w:rsidRDefault="00E3504C" w:rsidP="007402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="00085976">
        <w:rPr>
          <w:rFonts w:ascii="Arial" w:hAnsi="Arial" w:cs="Arial"/>
        </w:rPr>
        <w:t>§ 2 ust.</w:t>
      </w:r>
      <w:r w:rsidR="008334FD">
        <w:rPr>
          <w:rFonts w:ascii="Arial" w:hAnsi="Arial" w:cs="Arial"/>
        </w:rPr>
        <w:t xml:space="preserve"> </w:t>
      </w:r>
      <w:r w:rsidR="00085976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rozporządzenia Ministra Spraw Wewnętrznych z dnia </w:t>
      </w:r>
      <w:r w:rsidR="00C04526">
        <w:rPr>
          <w:rFonts w:ascii="Arial" w:hAnsi="Arial" w:cs="Arial"/>
        </w:rPr>
        <w:br/>
      </w:r>
      <w:r>
        <w:rPr>
          <w:rFonts w:ascii="Arial" w:hAnsi="Arial" w:cs="Arial"/>
        </w:rPr>
        <w:t>28 sierpnia 2014</w:t>
      </w:r>
      <w:r w:rsidR="008334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w sprawie szczegółowych wymagań w zakresie ochrony lokali obwodowych komisji wyborczych w czasie przerwy w głosowaniu spowodowanej nadzwyczajnymi wydarzeniami (Dz. U. z 2014 r., poz. 1152)</w:t>
      </w:r>
    </w:p>
    <w:p w14:paraId="01ACC999" w14:textId="77777777" w:rsidR="00E3504C" w:rsidRDefault="00E3504C" w:rsidP="006B0C53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CBE9DAA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17B36D9C" w14:textId="77777777"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5980C4E6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 w:rsidRPr="003C30FF">
        <w:rPr>
          <w:rFonts w:ascii="Arial" w:hAnsi="Arial" w:cs="Arial"/>
          <w:b/>
        </w:rPr>
        <w:t>§ 1</w:t>
      </w:r>
    </w:p>
    <w:p w14:paraId="3C0E937B" w14:textId="77777777" w:rsidR="00467284" w:rsidRPr="003C30FF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163CAD0E" w14:textId="61253D05" w:rsidR="00E3504C" w:rsidRPr="00467284" w:rsidRDefault="00E3504C" w:rsidP="00467284">
      <w:pPr>
        <w:spacing w:after="0" w:line="240" w:lineRule="auto"/>
        <w:jc w:val="both"/>
        <w:rPr>
          <w:rFonts w:ascii="Arial" w:hAnsi="Arial" w:cs="Arial"/>
        </w:rPr>
      </w:pPr>
      <w:r w:rsidRPr="00467284">
        <w:rPr>
          <w:rFonts w:ascii="Arial" w:hAnsi="Arial" w:cs="Arial"/>
        </w:rPr>
        <w:t xml:space="preserve">Wyznaczam i upoważniam następujących przedstawicieli do ochrony lokali obwodowych komisji wyborczych </w:t>
      </w:r>
      <w:r w:rsidR="007949E7">
        <w:rPr>
          <w:rFonts w:ascii="Arial" w:hAnsi="Arial" w:cs="Arial"/>
        </w:rPr>
        <w:t xml:space="preserve">w wyborach wyznaczonych na dzień </w:t>
      </w:r>
      <w:r w:rsidR="00375764">
        <w:rPr>
          <w:rFonts w:ascii="Arial" w:hAnsi="Arial" w:cs="Arial"/>
        </w:rPr>
        <w:t>18</w:t>
      </w:r>
      <w:r w:rsidR="00E944AB">
        <w:rPr>
          <w:rFonts w:ascii="Arial" w:hAnsi="Arial" w:cs="Arial"/>
        </w:rPr>
        <w:t xml:space="preserve"> maja 2025</w:t>
      </w:r>
      <w:r w:rsidR="003C30FF" w:rsidRPr="00467284">
        <w:rPr>
          <w:rFonts w:ascii="Arial" w:hAnsi="Arial" w:cs="Arial"/>
        </w:rPr>
        <w:t xml:space="preserve"> r.</w:t>
      </w:r>
      <w:r w:rsidR="00D4693D">
        <w:rPr>
          <w:rFonts w:ascii="Arial" w:hAnsi="Arial" w:cs="Arial"/>
        </w:rPr>
        <w:t xml:space="preserve"> oraz </w:t>
      </w:r>
      <w:r w:rsidR="007949E7">
        <w:rPr>
          <w:rFonts w:ascii="Arial" w:hAnsi="Arial" w:cs="Arial"/>
        </w:rPr>
        <w:t>ewentualnie na dzień 1 czerwca 2025 r. (druga tura wyborów)</w:t>
      </w:r>
      <w:r w:rsidR="00311E4C">
        <w:rPr>
          <w:rFonts w:ascii="Arial" w:hAnsi="Arial" w:cs="Arial"/>
        </w:rPr>
        <w:t>:</w:t>
      </w:r>
    </w:p>
    <w:p w14:paraId="30C79D9F" w14:textId="3DEAFABB" w:rsidR="0026091B" w:rsidRDefault="00D4693D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Jarosław </w:t>
      </w:r>
      <w:proofErr w:type="spellStart"/>
      <w:r>
        <w:rPr>
          <w:rFonts w:ascii="Arial" w:hAnsi="Arial" w:cs="Arial"/>
        </w:rPr>
        <w:t>Dziendziel</w:t>
      </w:r>
      <w:proofErr w:type="spellEnd"/>
    </w:p>
    <w:p w14:paraId="74F6A4B1" w14:textId="36B8A9DF" w:rsidR="005C5272" w:rsidRPr="006B50CA" w:rsidRDefault="00D4693D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Aleksand</w:t>
      </w:r>
      <w:r w:rsidR="00311E4C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Góra</w:t>
      </w:r>
    </w:p>
    <w:p w14:paraId="35190287" w14:textId="6559AAE6" w:rsidR="00467284" w:rsidRPr="006B50CA" w:rsidRDefault="00D4693D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Grzegorz Wybraniec</w:t>
      </w:r>
    </w:p>
    <w:p w14:paraId="1B82C1FF" w14:textId="23560765" w:rsidR="00467284" w:rsidRPr="006B50CA" w:rsidRDefault="00D4693D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Przemysław Nowak</w:t>
      </w:r>
    </w:p>
    <w:p w14:paraId="02591C06" w14:textId="51022B56" w:rsidR="00467284" w:rsidRPr="006B50CA" w:rsidRDefault="00D4693D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Mariusz </w:t>
      </w:r>
      <w:proofErr w:type="spellStart"/>
      <w:r>
        <w:rPr>
          <w:rFonts w:ascii="Arial" w:hAnsi="Arial" w:cs="Arial"/>
        </w:rPr>
        <w:t>Strzop</w:t>
      </w:r>
      <w:proofErr w:type="spellEnd"/>
    </w:p>
    <w:p w14:paraId="7F801204" w14:textId="77777777" w:rsidR="0026091B" w:rsidRDefault="0026091B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6F401245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0809D3C9" w14:textId="77777777"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7C0E7D17" w14:textId="77777777"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poszczególnych przedstawicieli, w czasie przerwy w głosowaniu spowodowanej nadzwyczajnymi zdarzeniami, należy sprawowanie stałego zewnętrznego dozoru lokalu wyborczego oraz sprawdzanie stanu zabezpieczeń.</w:t>
      </w:r>
    </w:p>
    <w:p w14:paraId="52E1C89A" w14:textId="77777777"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3AD98F7E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47629C8E" w14:textId="77777777"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2D1CCDE0" w14:textId="77777777"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Zobowiązuję poszczególnych przedstawicieli do:</w:t>
      </w:r>
    </w:p>
    <w:p w14:paraId="4512DF7E" w14:textId="77777777"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pełnienia dyżuru telefonicznego i pozostawania w dyspozycji</w:t>
      </w:r>
    </w:p>
    <w:p w14:paraId="0014CBCE" w14:textId="77777777"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odbycia instruktażu przeprowadzonego przez Komendanta Policji </w:t>
      </w:r>
    </w:p>
    <w:p w14:paraId="38DB47F2" w14:textId="3C1FE04D" w:rsidR="002366C3" w:rsidRPr="00311E4C" w:rsidRDefault="002366C3" w:rsidP="00311E4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11E4C">
        <w:rPr>
          <w:rFonts w:ascii="Arial" w:hAnsi="Arial" w:cs="Arial"/>
        </w:rPr>
        <w:t xml:space="preserve">wykonywanie i przestrzeganie procedur ustalonych przez Policję na wypadek zaistnienia nadzwyczajnych zdarzeń w dniu głosowania </w:t>
      </w:r>
      <w:r w:rsidR="007949E7" w:rsidRPr="00311E4C">
        <w:rPr>
          <w:rFonts w:ascii="Arial" w:hAnsi="Arial" w:cs="Arial"/>
        </w:rPr>
        <w:t>to jest 18</w:t>
      </w:r>
      <w:r w:rsidR="00E944AB" w:rsidRPr="00311E4C">
        <w:rPr>
          <w:rFonts w:ascii="Arial" w:hAnsi="Arial" w:cs="Arial"/>
        </w:rPr>
        <w:t xml:space="preserve"> maja</w:t>
      </w:r>
      <w:r w:rsidRPr="00311E4C">
        <w:rPr>
          <w:rFonts w:ascii="Arial" w:hAnsi="Arial" w:cs="Arial"/>
        </w:rPr>
        <w:t xml:space="preserve"> 202</w:t>
      </w:r>
      <w:r w:rsidR="00E944AB" w:rsidRPr="00311E4C">
        <w:rPr>
          <w:rFonts w:ascii="Arial" w:hAnsi="Arial" w:cs="Arial"/>
        </w:rPr>
        <w:t>5</w:t>
      </w:r>
      <w:r w:rsidRPr="00311E4C">
        <w:rPr>
          <w:rFonts w:ascii="Arial" w:hAnsi="Arial" w:cs="Arial"/>
        </w:rPr>
        <w:t xml:space="preserve"> r. </w:t>
      </w:r>
      <w:r w:rsidR="007949E7" w:rsidRPr="00311E4C">
        <w:rPr>
          <w:rFonts w:ascii="Arial" w:hAnsi="Arial" w:cs="Arial"/>
        </w:rPr>
        <w:t xml:space="preserve">oraz ewentualnie </w:t>
      </w:r>
      <w:r w:rsidR="00311E4C">
        <w:rPr>
          <w:rFonts w:ascii="Arial" w:hAnsi="Arial" w:cs="Arial"/>
        </w:rPr>
        <w:br/>
      </w:r>
      <w:r w:rsidR="007949E7" w:rsidRPr="00311E4C">
        <w:rPr>
          <w:rFonts w:ascii="Arial" w:hAnsi="Arial" w:cs="Arial"/>
        </w:rPr>
        <w:t>w dniu  1 czerwca 2025 r. (druga tura wyborów).</w:t>
      </w:r>
    </w:p>
    <w:p w14:paraId="4F63EBE7" w14:textId="77777777" w:rsidR="002366C3" w:rsidRDefault="002366C3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475DCDFE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74B45147" w14:textId="77777777"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449EFFFD" w14:textId="77777777"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powierzam Sekretarzowi Miasta. </w:t>
      </w:r>
    </w:p>
    <w:p w14:paraId="22CF55AB" w14:textId="77777777"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071642E9" w14:textId="77777777"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7C11AA8D" w14:textId="77777777"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14:paraId="4CC8CF1E" w14:textId="77777777"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podpisania. </w:t>
      </w:r>
    </w:p>
    <w:p w14:paraId="4EBEA151" w14:textId="77777777" w:rsidR="0026091B" w:rsidRDefault="0026091B" w:rsidP="0026091B">
      <w:pPr>
        <w:spacing w:after="0" w:line="360" w:lineRule="auto"/>
        <w:jc w:val="both"/>
        <w:rPr>
          <w:rFonts w:ascii="Arial" w:hAnsi="Arial" w:cs="Arial"/>
        </w:rPr>
      </w:pPr>
    </w:p>
    <w:p w14:paraId="53D5A1E2" w14:textId="77777777" w:rsidR="00696AC1" w:rsidRDefault="00696AC1" w:rsidP="00696AC1">
      <w:pPr>
        <w:spacing w:after="0" w:line="240" w:lineRule="auto"/>
        <w:jc w:val="right"/>
        <w:rPr>
          <w:rFonts w:ascii="Arial" w:hAnsi="Arial" w:cs="Arial"/>
        </w:rPr>
      </w:pPr>
      <w:bookmarkStart w:id="0" w:name="_Hlk188435747"/>
    </w:p>
    <w:p w14:paraId="089D0476" w14:textId="45B043ED" w:rsidR="00696AC1" w:rsidRPr="00696AC1" w:rsidRDefault="00696AC1" w:rsidP="00696AC1">
      <w:pPr>
        <w:spacing w:after="0" w:line="240" w:lineRule="auto"/>
        <w:jc w:val="right"/>
        <w:rPr>
          <w:rFonts w:ascii="Arial" w:hAnsi="Arial" w:cs="Arial"/>
        </w:rPr>
      </w:pPr>
      <w:r w:rsidRPr="00696AC1">
        <w:rPr>
          <w:rFonts w:ascii="Arial" w:hAnsi="Arial" w:cs="Arial"/>
        </w:rPr>
        <w:t>Prezydent Miasta Tychy</w:t>
      </w:r>
    </w:p>
    <w:p w14:paraId="0AC0D48C" w14:textId="77777777" w:rsidR="00696AC1" w:rsidRPr="00696AC1" w:rsidRDefault="00696AC1" w:rsidP="00696AC1">
      <w:pPr>
        <w:spacing w:after="0" w:line="240" w:lineRule="auto"/>
        <w:jc w:val="right"/>
        <w:rPr>
          <w:rFonts w:ascii="Arial" w:hAnsi="Arial" w:cs="Arial"/>
        </w:rPr>
      </w:pPr>
    </w:p>
    <w:p w14:paraId="22A6C2BF" w14:textId="77777777" w:rsidR="00696AC1" w:rsidRPr="00696AC1" w:rsidRDefault="00696AC1" w:rsidP="00696AC1">
      <w:pPr>
        <w:spacing w:after="0" w:line="240" w:lineRule="auto"/>
        <w:jc w:val="right"/>
        <w:rPr>
          <w:rFonts w:ascii="Arial" w:hAnsi="Arial" w:cs="Arial"/>
        </w:rPr>
      </w:pPr>
      <w:r w:rsidRPr="00696AC1">
        <w:rPr>
          <w:rFonts w:ascii="Arial" w:hAnsi="Arial" w:cs="Arial"/>
        </w:rPr>
        <w:t>/-/ Maciej Gramatyka</w:t>
      </w:r>
    </w:p>
    <w:bookmarkEnd w:id="0"/>
    <w:sectPr w:rsidR="00696AC1" w:rsidRPr="00696AC1" w:rsidSect="00285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432"/>
    <w:multiLevelType w:val="hybridMultilevel"/>
    <w:tmpl w:val="70D8B1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D02952"/>
    <w:multiLevelType w:val="hybridMultilevel"/>
    <w:tmpl w:val="64B047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244EA3"/>
    <w:multiLevelType w:val="hybridMultilevel"/>
    <w:tmpl w:val="C3508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652B0"/>
    <w:multiLevelType w:val="hybridMultilevel"/>
    <w:tmpl w:val="EB4C89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4720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70934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9288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40555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0494820">
    <w:abstractNumId w:val="0"/>
  </w:num>
  <w:num w:numId="6" w16cid:durableId="1871533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4C"/>
    <w:rsid w:val="00041F66"/>
    <w:rsid w:val="00085976"/>
    <w:rsid w:val="00132B6D"/>
    <w:rsid w:val="00191118"/>
    <w:rsid w:val="001E2A23"/>
    <w:rsid w:val="001E45EC"/>
    <w:rsid w:val="002366C3"/>
    <w:rsid w:val="00256E4A"/>
    <w:rsid w:val="0026091B"/>
    <w:rsid w:val="00267593"/>
    <w:rsid w:val="002858EB"/>
    <w:rsid w:val="00292F50"/>
    <w:rsid w:val="002E054A"/>
    <w:rsid w:val="00311E4C"/>
    <w:rsid w:val="00375764"/>
    <w:rsid w:val="003C30FF"/>
    <w:rsid w:val="003C44A9"/>
    <w:rsid w:val="003C5435"/>
    <w:rsid w:val="0044706B"/>
    <w:rsid w:val="00454ED3"/>
    <w:rsid w:val="00467284"/>
    <w:rsid w:val="00485F23"/>
    <w:rsid w:val="00491B77"/>
    <w:rsid w:val="00511E6D"/>
    <w:rsid w:val="005709DA"/>
    <w:rsid w:val="005740AB"/>
    <w:rsid w:val="005C5272"/>
    <w:rsid w:val="005E73C2"/>
    <w:rsid w:val="00654635"/>
    <w:rsid w:val="00671B10"/>
    <w:rsid w:val="00673586"/>
    <w:rsid w:val="00694742"/>
    <w:rsid w:val="00696AC1"/>
    <w:rsid w:val="006B0C53"/>
    <w:rsid w:val="006B4DC4"/>
    <w:rsid w:val="006B50CA"/>
    <w:rsid w:val="006F51D1"/>
    <w:rsid w:val="007402C5"/>
    <w:rsid w:val="007949E7"/>
    <w:rsid w:val="007E0204"/>
    <w:rsid w:val="00816447"/>
    <w:rsid w:val="00822222"/>
    <w:rsid w:val="00823572"/>
    <w:rsid w:val="00831AA6"/>
    <w:rsid w:val="008334FD"/>
    <w:rsid w:val="008C25A4"/>
    <w:rsid w:val="008E0F98"/>
    <w:rsid w:val="008E671A"/>
    <w:rsid w:val="008F61AA"/>
    <w:rsid w:val="00A353EC"/>
    <w:rsid w:val="00A66C0B"/>
    <w:rsid w:val="00AB19E1"/>
    <w:rsid w:val="00AC2350"/>
    <w:rsid w:val="00B53451"/>
    <w:rsid w:val="00BB3A91"/>
    <w:rsid w:val="00BC18B1"/>
    <w:rsid w:val="00BC2D60"/>
    <w:rsid w:val="00C0059A"/>
    <w:rsid w:val="00C04526"/>
    <w:rsid w:val="00C54D73"/>
    <w:rsid w:val="00CD6E16"/>
    <w:rsid w:val="00D34B74"/>
    <w:rsid w:val="00D42BA7"/>
    <w:rsid w:val="00D4693D"/>
    <w:rsid w:val="00D57F66"/>
    <w:rsid w:val="00DA1DBD"/>
    <w:rsid w:val="00DD7F51"/>
    <w:rsid w:val="00E3504C"/>
    <w:rsid w:val="00E521E4"/>
    <w:rsid w:val="00E944AB"/>
    <w:rsid w:val="00E97743"/>
    <w:rsid w:val="00EF55A9"/>
    <w:rsid w:val="00EF7DB7"/>
    <w:rsid w:val="00F21129"/>
    <w:rsid w:val="00FE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0420"/>
  <w15:docId w15:val="{9483DE20-278B-44B9-8453-2089B72B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02C5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467284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7402C5"/>
    <w:rPr>
      <w:rFonts w:ascii="Calibri" w:eastAsia="Times New Roman" w:hAnsi="Calibri" w:cs="Times New Roman"/>
      <w:b/>
      <w:bCs/>
      <w:lang w:eastAsia="pl-PL"/>
    </w:rPr>
  </w:style>
  <w:style w:type="character" w:customStyle="1" w:styleId="t31">
    <w:name w:val="t31"/>
    <w:rsid w:val="007402C5"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4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Słomka</dc:creator>
  <cp:lastModifiedBy>Monika Jaworek</cp:lastModifiedBy>
  <cp:revision>4</cp:revision>
  <cp:lastPrinted>2025-04-08T08:58:00Z</cp:lastPrinted>
  <dcterms:created xsi:type="dcterms:W3CDTF">2025-04-11T10:18:00Z</dcterms:created>
  <dcterms:modified xsi:type="dcterms:W3CDTF">2025-04-11T10:21:00Z</dcterms:modified>
</cp:coreProperties>
</file>