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5D0E7F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5D0E7F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5D0E7F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br/>
        <w:t xml:space="preserve">do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wydzierżawienia w trybie bezprzetargowym</w:t>
      </w:r>
    </w:p>
    <w:p w:rsidR="00BA16E0" w:rsidRPr="005D0E7F" w:rsidRDefault="00BA16E0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5D0E7F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Położenie nieruchomości</w:t>
      </w:r>
      <w:r w:rsidR="008435EA" w:rsidRPr="005D0E7F">
        <w:rPr>
          <w:rFonts w:ascii="Arial" w:hAnsi="Arial" w:cs="Arial"/>
          <w:sz w:val="18"/>
          <w:szCs w:val="18"/>
        </w:rPr>
        <w:tab/>
      </w:r>
    </w:p>
    <w:p w:rsidR="00DA5925" w:rsidRPr="005D0E7F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5D0E7F">
        <w:rPr>
          <w:rFonts w:ascii="Arial" w:hAnsi="Arial" w:cs="Arial"/>
          <w:b w:val="0"/>
          <w:sz w:val="18"/>
          <w:szCs w:val="18"/>
        </w:rPr>
        <w:t>T</w:t>
      </w:r>
      <w:r w:rsidR="0052613C" w:rsidRPr="005D0E7F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6204EF">
        <w:rPr>
          <w:rFonts w:ascii="Arial" w:hAnsi="Arial" w:cs="Arial"/>
          <w:b w:val="0"/>
          <w:bCs w:val="0"/>
          <w:sz w:val="18"/>
          <w:szCs w:val="18"/>
        </w:rPr>
        <w:t xml:space="preserve">ul. </w:t>
      </w:r>
      <w:r w:rsidR="00457AB1">
        <w:rPr>
          <w:rFonts w:ascii="Arial" w:hAnsi="Arial" w:cs="Arial"/>
          <w:b w:val="0"/>
          <w:bCs w:val="0"/>
          <w:sz w:val="18"/>
          <w:szCs w:val="18"/>
        </w:rPr>
        <w:t>Żorska</w:t>
      </w:r>
    </w:p>
    <w:p w:rsidR="00DA5925" w:rsidRPr="005D0E7F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5D0E7F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</w:t>
      </w:r>
    </w:p>
    <w:p w:rsidR="006A3576" w:rsidRPr="005D0E7F" w:rsidRDefault="003663A9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D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ziałka nr </w:t>
      </w:r>
      <w:r w:rsidR="009E2667">
        <w:rPr>
          <w:rFonts w:ascii="Arial" w:hAnsi="Arial" w:cs="Arial"/>
          <w:b w:val="0"/>
          <w:sz w:val="18"/>
          <w:szCs w:val="18"/>
        </w:rPr>
        <w:t>1909/54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o pow. </w:t>
      </w:r>
      <w:r w:rsidR="009E2667">
        <w:rPr>
          <w:rFonts w:ascii="Arial" w:hAnsi="Arial" w:cs="Arial"/>
          <w:b w:val="0"/>
          <w:sz w:val="18"/>
          <w:szCs w:val="18"/>
        </w:rPr>
        <w:t>1845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m</w:t>
      </w:r>
      <w:r w:rsidR="00D61553"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, użytek </w:t>
      </w:r>
      <w:r w:rsidR="005E648E" w:rsidRPr="005D0E7F">
        <w:rPr>
          <w:rFonts w:ascii="Arial" w:hAnsi="Arial" w:cs="Arial"/>
          <w:b w:val="0"/>
          <w:sz w:val="18"/>
          <w:szCs w:val="18"/>
        </w:rPr>
        <w:t>B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, obręb </w:t>
      </w:r>
      <w:r w:rsidR="009E2667">
        <w:rPr>
          <w:rFonts w:ascii="Arial" w:hAnsi="Arial" w:cs="Arial"/>
          <w:b w:val="0"/>
          <w:sz w:val="18"/>
          <w:szCs w:val="18"/>
        </w:rPr>
        <w:t>Tychy</w:t>
      </w:r>
      <w:r w:rsidR="00FE123C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="00FE123C">
        <w:rPr>
          <w:rFonts w:ascii="Arial" w:hAnsi="Arial" w:cs="Arial"/>
          <w:b w:val="0"/>
          <w:sz w:val="18"/>
          <w:szCs w:val="18"/>
        </w:rPr>
        <w:t>k.</w:t>
      </w:r>
      <w:r w:rsidR="00D61553" w:rsidRPr="005D0E7F">
        <w:rPr>
          <w:rFonts w:ascii="Arial" w:hAnsi="Arial" w:cs="Arial"/>
          <w:b w:val="0"/>
          <w:sz w:val="18"/>
          <w:szCs w:val="18"/>
        </w:rPr>
        <w:t>m</w:t>
      </w:r>
      <w:proofErr w:type="spellEnd"/>
      <w:r w:rsidR="00D61553" w:rsidRPr="005D0E7F">
        <w:rPr>
          <w:rFonts w:ascii="Arial" w:hAnsi="Arial" w:cs="Arial"/>
          <w:b w:val="0"/>
          <w:sz w:val="18"/>
          <w:szCs w:val="18"/>
        </w:rPr>
        <w:t xml:space="preserve">. </w:t>
      </w:r>
      <w:r w:rsidR="009E2667">
        <w:rPr>
          <w:rFonts w:ascii="Arial" w:hAnsi="Arial" w:cs="Arial"/>
          <w:b w:val="0"/>
          <w:sz w:val="18"/>
          <w:szCs w:val="18"/>
        </w:rPr>
        <w:t>1</w:t>
      </w:r>
      <w:r w:rsidR="003D6AC7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identyfikator </w:t>
      </w:r>
      <w:r w:rsidR="00FE123C">
        <w:rPr>
          <w:rFonts w:ascii="Arial" w:hAnsi="Arial" w:cs="Arial"/>
          <w:b w:val="0"/>
          <w:sz w:val="18"/>
          <w:szCs w:val="18"/>
        </w:rPr>
        <w:br/>
      </w:r>
      <w:r w:rsidR="005E648E" w:rsidRPr="005D0E7F">
        <w:rPr>
          <w:rFonts w:ascii="Arial" w:hAnsi="Arial" w:cs="Arial"/>
          <w:b w:val="0"/>
          <w:sz w:val="18"/>
          <w:szCs w:val="18"/>
        </w:rPr>
        <w:t>nr</w:t>
      </w:r>
      <w:r w:rsidR="00FE123C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5D0E7F">
        <w:rPr>
          <w:rFonts w:ascii="Arial" w:hAnsi="Arial" w:cs="Arial"/>
          <w:b w:val="0"/>
          <w:sz w:val="18"/>
          <w:szCs w:val="18"/>
        </w:rPr>
        <w:t>247701_1.000</w:t>
      </w:r>
      <w:r w:rsidR="009E2667">
        <w:rPr>
          <w:rFonts w:ascii="Arial" w:hAnsi="Arial" w:cs="Arial"/>
          <w:b w:val="0"/>
          <w:sz w:val="18"/>
          <w:szCs w:val="18"/>
        </w:rPr>
        <w:t>1</w:t>
      </w:r>
      <w:r w:rsidR="00D61553" w:rsidRPr="005D0E7F">
        <w:rPr>
          <w:rFonts w:ascii="Arial" w:hAnsi="Arial" w:cs="Arial"/>
          <w:b w:val="0"/>
          <w:sz w:val="18"/>
          <w:szCs w:val="18"/>
        </w:rPr>
        <w:t>.AR_</w:t>
      </w:r>
      <w:r w:rsidR="009E2667">
        <w:rPr>
          <w:rFonts w:ascii="Arial" w:hAnsi="Arial" w:cs="Arial"/>
          <w:b w:val="0"/>
          <w:sz w:val="18"/>
          <w:szCs w:val="18"/>
        </w:rPr>
        <w:t>1</w:t>
      </w:r>
      <w:r w:rsidR="00D61553" w:rsidRPr="005D0E7F">
        <w:rPr>
          <w:rFonts w:ascii="Arial" w:hAnsi="Arial" w:cs="Arial"/>
          <w:b w:val="0"/>
          <w:sz w:val="18"/>
          <w:szCs w:val="18"/>
        </w:rPr>
        <w:t>.</w:t>
      </w:r>
      <w:r w:rsidR="009E2667">
        <w:rPr>
          <w:rFonts w:ascii="Arial" w:hAnsi="Arial" w:cs="Arial"/>
          <w:b w:val="0"/>
          <w:sz w:val="18"/>
          <w:szCs w:val="18"/>
        </w:rPr>
        <w:t>1909/54</w:t>
      </w:r>
      <w:r w:rsidR="00820A1E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6A3576" w:rsidRPr="005D0E7F">
        <w:rPr>
          <w:rFonts w:ascii="Arial" w:hAnsi="Arial" w:cs="Arial"/>
          <w:b w:val="0"/>
          <w:sz w:val="18"/>
          <w:szCs w:val="18"/>
        </w:rPr>
        <w:t>księga wieczysta prowadzona jest dla</w:t>
      </w:r>
      <w:r w:rsidR="00825A34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nieruchomości składającej się </w:t>
      </w:r>
      <w:r w:rsidR="00FE123C">
        <w:rPr>
          <w:rFonts w:ascii="Arial" w:hAnsi="Arial" w:cs="Arial"/>
          <w:b w:val="0"/>
          <w:sz w:val="18"/>
          <w:szCs w:val="18"/>
        </w:rPr>
        <w:br/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z </w:t>
      </w:r>
      <w:r w:rsidR="009E2667">
        <w:rPr>
          <w:rFonts w:ascii="Arial" w:hAnsi="Arial" w:cs="Arial"/>
          <w:b w:val="0"/>
          <w:sz w:val="18"/>
          <w:szCs w:val="18"/>
        </w:rPr>
        <w:t>17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 działek o łącznej powierzchni </w:t>
      </w:r>
      <w:r w:rsidR="009E2667">
        <w:rPr>
          <w:rFonts w:ascii="Arial" w:hAnsi="Arial" w:cs="Arial"/>
          <w:b w:val="0"/>
          <w:sz w:val="18"/>
          <w:szCs w:val="18"/>
        </w:rPr>
        <w:t>0,6508</w:t>
      </w:r>
      <w:r w:rsidR="00FE123C" w:rsidRPr="00FE123C">
        <w:rPr>
          <w:rFonts w:ascii="Arial" w:hAnsi="Arial" w:cs="Arial"/>
          <w:sz w:val="18"/>
          <w:szCs w:val="18"/>
        </w:rPr>
        <w:t xml:space="preserve"> </w:t>
      </w:r>
      <w:r w:rsidR="006A3576" w:rsidRPr="005D0E7F">
        <w:rPr>
          <w:rFonts w:ascii="Arial" w:hAnsi="Arial" w:cs="Arial"/>
          <w:b w:val="0"/>
          <w:sz w:val="18"/>
          <w:szCs w:val="18"/>
        </w:rPr>
        <w:t>ha,</w:t>
      </w:r>
      <w:r w:rsidR="007A4A7E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a działka wpisana jest pod nr </w:t>
      </w:r>
      <w:r w:rsidR="009E2667">
        <w:rPr>
          <w:rFonts w:ascii="Arial" w:hAnsi="Arial" w:cs="Arial"/>
          <w:b w:val="0"/>
          <w:sz w:val="18"/>
          <w:szCs w:val="18"/>
        </w:rPr>
        <w:t>4</w:t>
      </w:r>
      <w:r w:rsidR="006A3576" w:rsidRPr="005D0E7F">
        <w:rPr>
          <w:rFonts w:ascii="Arial" w:hAnsi="Arial" w:cs="Arial"/>
          <w:b w:val="0"/>
          <w:sz w:val="18"/>
          <w:szCs w:val="18"/>
        </w:rPr>
        <w:t>.</w:t>
      </w:r>
    </w:p>
    <w:p w:rsidR="00CB041A" w:rsidRPr="005D0E7F" w:rsidRDefault="00CB041A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Właściciel</w:t>
      </w:r>
      <w:r w:rsidRPr="005D0E7F">
        <w:rPr>
          <w:rFonts w:ascii="Arial" w:hAnsi="Arial" w:cs="Arial"/>
          <w:sz w:val="18"/>
          <w:szCs w:val="18"/>
        </w:rPr>
        <w:tab/>
      </w:r>
    </w:p>
    <w:p w:rsidR="003D6AC7" w:rsidRPr="005D0E7F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959E1"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5D0E7F" w:rsidRPr="005D0E7F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POWIERZCHNIA NIERUCHOMOŚCI DO WYDZIERŻAWIENIA</w:t>
      </w:r>
      <w:r w:rsidRPr="005D0E7F">
        <w:rPr>
          <w:rFonts w:ascii="Arial" w:hAnsi="Arial" w:cs="Arial"/>
          <w:sz w:val="18"/>
          <w:szCs w:val="18"/>
        </w:rPr>
        <w:tab/>
      </w:r>
    </w:p>
    <w:p w:rsidR="003D6AC7" w:rsidRPr="005D0E7F" w:rsidRDefault="00804E4B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380</w:t>
      </w:r>
      <w:r w:rsidR="003D6AC7" w:rsidRPr="005D0E7F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3D6AC7" w:rsidRPr="005D0E7F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Cs w:val="0"/>
          <w:sz w:val="18"/>
          <w:szCs w:val="18"/>
        </w:rPr>
        <w:t>OPIS NIERUCHOMOŚCI</w:t>
      </w:r>
    </w:p>
    <w:p w:rsidR="00FE123C" w:rsidRPr="00FE123C" w:rsidRDefault="00977528" w:rsidP="003D6AC7">
      <w:pPr>
        <w:pStyle w:val="Tytu"/>
        <w:jc w:val="both"/>
        <w:rPr>
          <w:rFonts w:ascii="Arial" w:hAnsi="Arial" w:cs="Arial"/>
          <w:b w:val="0"/>
          <w:color w:val="000000"/>
          <w:sz w:val="18"/>
          <w:szCs w:val="18"/>
        </w:rPr>
      </w:pPr>
      <w:r w:rsidRPr="005D0E7F">
        <w:rPr>
          <w:rFonts w:ascii="Arial" w:hAnsi="Arial" w:cs="Arial"/>
          <w:b w:val="0"/>
          <w:color w:val="000000"/>
          <w:sz w:val="18"/>
          <w:szCs w:val="18"/>
        </w:rPr>
        <w:t>Nieruchomość</w:t>
      </w:r>
      <w:r w:rsidR="00FE123C">
        <w:rPr>
          <w:rFonts w:ascii="Arial" w:hAnsi="Arial" w:cs="Arial"/>
          <w:b w:val="0"/>
          <w:color w:val="000000"/>
          <w:sz w:val="18"/>
          <w:szCs w:val="18"/>
        </w:rPr>
        <w:t xml:space="preserve"> gruntowa w kształcie czworokąta, ogrodzona, urządzona zielenią</w:t>
      </w:r>
      <w:r w:rsidR="008D60DD">
        <w:rPr>
          <w:rFonts w:ascii="Arial" w:hAnsi="Arial" w:cs="Arial"/>
          <w:b w:val="0"/>
          <w:color w:val="000000"/>
          <w:sz w:val="18"/>
          <w:szCs w:val="18"/>
        </w:rPr>
        <w:t>,</w:t>
      </w:r>
      <w:r w:rsidR="00FE123C" w:rsidRPr="00FE123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8D60DD">
        <w:rPr>
          <w:rFonts w:ascii="Arial" w:hAnsi="Arial" w:cs="Arial"/>
          <w:b w:val="0"/>
          <w:sz w:val="18"/>
          <w:szCs w:val="18"/>
        </w:rPr>
        <w:t>p</w:t>
      </w:r>
      <w:r w:rsidR="00023751">
        <w:rPr>
          <w:rFonts w:ascii="Arial" w:hAnsi="Arial" w:cs="Arial"/>
          <w:b w:val="0"/>
          <w:sz w:val="18"/>
          <w:szCs w:val="18"/>
        </w:rPr>
        <w:t>rzygrodzona</w:t>
      </w:r>
      <w:proofErr w:type="spellEnd"/>
      <w:r w:rsidR="00FE123C" w:rsidRPr="00FE123C">
        <w:rPr>
          <w:rFonts w:ascii="Arial" w:hAnsi="Arial" w:cs="Arial"/>
          <w:b w:val="0"/>
          <w:sz w:val="18"/>
          <w:szCs w:val="18"/>
        </w:rPr>
        <w:t xml:space="preserve"> do działki</w:t>
      </w:r>
      <w:r w:rsidR="00023751">
        <w:rPr>
          <w:rFonts w:ascii="Arial" w:hAnsi="Arial" w:cs="Arial"/>
          <w:b w:val="0"/>
          <w:sz w:val="18"/>
          <w:szCs w:val="18"/>
        </w:rPr>
        <w:t xml:space="preserve"> przyległej będącej </w:t>
      </w:r>
      <w:r w:rsidR="00023751" w:rsidRPr="00FE123C">
        <w:rPr>
          <w:rFonts w:ascii="Arial" w:hAnsi="Arial" w:cs="Arial"/>
          <w:b w:val="0"/>
          <w:sz w:val="18"/>
          <w:szCs w:val="18"/>
        </w:rPr>
        <w:t>własnością wnioskodawc</w:t>
      </w:r>
      <w:r w:rsidR="00023751">
        <w:rPr>
          <w:rFonts w:ascii="Arial" w:hAnsi="Arial" w:cs="Arial"/>
          <w:b w:val="0"/>
          <w:sz w:val="18"/>
          <w:szCs w:val="18"/>
        </w:rPr>
        <w:t>y</w:t>
      </w:r>
      <w:r w:rsidR="00FE123C">
        <w:rPr>
          <w:rFonts w:ascii="Arial" w:hAnsi="Arial" w:cs="Arial"/>
          <w:b w:val="0"/>
          <w:sz w:val="18"/>
          <w:szCs w:val="18"/>
        </w:rPr>
        <w:t>.</w:t>
      </w:r>
      <w:r w:rsidR="00FE123C" w:rsidRPr="00FE123C">
        <w:rPr>
          <w:rFonts w:ascii="Arial" w:hAnsi="Arial" w:cs="Arial"/>
          <w:b w:val="0"/>
          <w:sz w:val="18"/>
          <w:szCs w:val="18"/>
        </w:rPr>
        <w:t xml:space="preserve"> Nakłady na gruncie poniósł </w:t>
      </w:r>
      <w:r w:rsidR="00FE123C">
        <w:rPr>
          <w:rFonts w:ascii="Arial" w:hAnsi="Arial" w:cs="Arial"/>
          <w:b w:val="0"/>
          <w:sz w:val="18"/>
          <w:szCs w:val="18"/>
        </w:rPr>
        <w:t xml:space="preserve">dotychczasowy </w:t>
      </w:r>
      <w:r w:rsidR="00FE123C" w:rsidRPr="00FE123C">
        <w:rPr>
          <w:rFonts w:ascii="Arial" w:hAnsi="Arial" w:cs="Arial"/>
          <w:b w:val="0"/>
          <w:sz w:val="18"/>
          <w:szCs w:val="18"/>
        </w:rPr>
        <w:t>dzierżawca.</w:t>
      </w:r>
    </w:p>
    <w:p w:rsidR="00FE123C" w:rsidRDefault="00FE123C" w:rsidP="003D6AC7">
      <w:pPr>
        <w:pStyle w:val="Tytu"/>
        <w:jc w:val="both"/>
        <w:rPr>
          <w:rFonts w:ascii="Arial" w:hAnsi="Arial" w:cs="Arial"/>
          <w:b w:val="0"/>
          <w:color w:val="000000"/>
          <w:sz w:val="18"/>
          <w:szCs w:val="18"/>
        </w:rPr>
      </w:pPr>
    </w:p>
    <w:p w:rsidR="002E4244" w:rsidRPr="005D0E7F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PRZEZNACZENIE NIERUCHOMOŚCI I SPOSÓB JEJ ZAGOSPODAROWANIA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D61553" w:rsidRPr="005D0E7F" w:rsidRDefault="00D61553" w:rsidP="00D61553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>Wskazan</w:t>
      </w:r>
      <w:r w:rsidR="00023751">
        <w:rPr>
          <w:rFonts w:ascii="Arial" w:hAnsi="Arial" w:cs="Arial"/>
          <w:b w:val="0"/>
          <w:sz w:val="18"/>
          <w:szCs w:val="18"/>
        </w:rPr>
        <w:t>a</w:t>
      </w:r>
      <w:r w:rsidR="009E2667">
        <w:rPr>
          <w:rFonts w:ascii="Arial" w:hAnsi="Arial" w:cs="Arial"/>
          <w:b w:val="0"/>
          <w:sz w:val="18"/>
          <w:szCs w:val="18"/>
        </w:rPr>
        <w:t xml:space="preserve"> część</w:t>
      </w:r>
      <w:r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023751">
        <w:rPr>
          <w:rFonts w:ascii="Arial" w:hAnsi="Arial" w:cs="Arial"/>
          <w:b w:val="0"/>
          <w:sz w:val="18"/>
          <w:szCs w:val="18"/>
        </w:rPr>
        <w:t>działk</w:t>
      </w:r>
      <w:r w:rsidR="009E2667">
        <w:rPr>
          <w:rFonts w:ascii="Arial" w:hAnsi="Arial" w:cs="Arial"/>
          <w:b w:val="0"/>
          <w:sz w:val="18"/>
          <w:szCs w:val="18"/>
        </w:rPr>
        <w:t>i</w:t>
      </w:r>
      <w:r w:rsidRPr="005D0E7F">
        <w:rPr>
          <w:rFonts w:ascii="Arial" w:hAnsi="Arial" w:cs="Arial"/>
          <w:b w:val="0"/>
          <w:sz w:val="18"/>
          <w:szCs w:val="18"/>
        </w:rPr>
        <w:t xml:space="preserve"> położon</w:t>
      </w:r>
      <w:r w:rsidR="00023751">
        <w:rPr>
          <w:rFonts w:ascii="Arial" w:hAnsi="Arial" w:cs="Arial"/>
          <w:b w:val="0"/>
          <w:sz w:val="18"/>
          <w:szCs w:val="18"/>
        </w:rPr>
        <w:t>a</w:t>
      </w:r>
      <w:r w:rsidRPr="005D0E7F">
        <w:rPr>
          <w:rFonts w:ascii="Arial" w:hAnsi="Arial" w:cs="Arial"/>
          <w:b w:val="0"/>
          <w:sz w:val="18"/>
          <w:szCs w:val="18"/>
        </w:rPr>
        <w:t xml:space="preserve"> jest 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na terenie obowiązywania Uchwały nr </w:t>
      </w:r>
      <w:r w:rsidR="009E2667">
        <w:rPr>
          <w:rFonts w:ascii="Arial" w:hAnsi="Arial" w:cs="Arial"/>
          <w:b w:val="0"/>
          <w:sz w:val="18"/>
          <w:szCs w:val="18"/>
        </w:rPr>
        <w:t>XXXII/621/21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 Rady Miasta Tychy </w:t>
      </w:r>
      <w:r w:rsidR="005D0E7F">
        <w:rPr>
          <w:rFonts w:ascii="Arial" w:hAnsi="Arial" w:cs="Arial"/>
          <w:b w:val="0"/>
          <w:sz w:val="18"/>
          <w:szCs w:val="18"/>
        </w:rPr>
        <w:br/>
      </w:r>
      <w:r w:rsidR="00977528" w:rsidRPr="005D0E7F">
        <w:rPr>
          <w:rFonts w:ascii="Arial" w:hAnsi="Arial" w:cs="Arial"/>
          <w:b w:val="0"/>
          <w:sz w:val="18"/>
          <w:szCs w:val="18"/>
        </w:rPr>
        <w:t>z dnia 2</w:t>
      </w:r>
      <w:r w:rsidR="00023751">
        <w:rPr>
          <w:rFonts w:ascii="Arial" w:hAnsi="Arial" w:cs="Arial"/>
          <w:b w:val="0"/>
          <w:sz w:val="18"/>
          <w:szCs w:val="18"/>
        </w:rPr>
        <w:t>8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9E2667">
        <w:rPr>
          <w:rFonts w:ascii="Arial" w:hAnsi="Arial" w:cs="Arial"/>
          <w:b w:val="0"/>
          <w:sz w:val="18"/>
          <w:szCs w:val="18"/>
        </w:rPr>
        <w:t>października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 20</w:t>
      </w:r>
      <w:r w:rsidR="009E2667">
        <w:rPr>
          <w:rFonts w:ascii="Arial" w:hAnsi="Arial" w:cs="Arial"/>
          <w:b w:val="0"/>
          <w:sz w:val="18"/>
          <w:szCs w:val="18"/>
        </w:rPr>
        <w:t>21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 r</w:t>
      </w:r>
      <w:r w:rsidR="00657009">
        <w:rPr>
          <w:rFonts w:ascii="Arial" w:hAnsi="Arial" w:cs="Arial"/>
          <w:b w:val="0"/>
          <w:sz w:val="18"/>
          <w:szCs w:val="18"/>
        </w:rPr>
        <w:t>oku</w:t>
      </w:r>
      <w:r w:rsidR="00977528" w:rsidRPr="005D0E7F">
        <w:rPr>
          <w:rFonts w:ascii="Arial" w:hAnsi="Arial" w:cs="Arial"/>
          <w:b w:val="0"/>
          <w:sz w:val="18"/>
          <w:szCs w:val="18"/>
        </w:rPr>
        <w:t>, w sprawie miejscowego planu zagospodarowania przestrzennego dla obszaru</w:t>
      </w:r>
      <w:r w:rsidR="00023751">
        <w:rPr>
          <w:rFonts w:ascii="Arial" w:hAnsi="Arial" w:cs="Arial"/>
          <w:b w:val="0"/>
          <w:sz w:val="18"/>
          <w:szCs w:val="18"/>
        </w:rPr>
        <w:t xml:space="preserve"> </w:t>
      </w:r>
      <w:r w:rsidR="0045333E">
        <w:rPr>
          <w:rFonts w:ascii="Arial" w:hAnsi="Arial" w:cs="Arial"/>
          <w:b w:val="0"/>
          <w:sz w:val="18"/>
          <w:szCs w:val="18"/>
        </w:rPr>
        <w:t xml:space="preserve">położonego </w:t>
      </w:r>
      <w:r w:rsidR="00023751">
        <w:rPr>
          <w:rFonts w:ascii="Arial" w:hAnsi="Arial" w:cs="Arial"/>
          <w:b w:val="0"/>
          <w:sz w:val="18"/>
          <w:szCs w:val="18"/>
        </w:rPr>
        <w:t xml:space="preserve">w rejonie </w:t>
      </w:r>
      <w:r w:rsidR="0045333E">
        <w:rPr>
          <w:rFonts w:ascii="Arial" w:hAnsi="Arial" w:cs="Arial"/>
          <w:b w:val="0"/>
          <w:sz w:val="18"/>
          <w:szCs w:val="18"/>
        </w:rPr>
        <w:t>Alei Bielskiej oraz cmentarza przy ul. Żorskiej w Tychach i</w:t>
      </w:r>
      <w:r w:rsidR="00375737">
        <w:rPr>
          <w:rFonts w:ascii="Arial" w:hAnsi="Arial" w:cs="Arial"/>
          <w:b w:val="0"/>
          <w:sz w:val="18"/>
          <w:szCs w:val="18"/>
        </w:rPr>
        <w:t xml:space="preserve"> </w:t>
      </w:r>
      <w:r w:rsidR="0045333E">
        <w:rPr>
          <w:rFonts w:ascii="Arial" w:hAnsi="Arial" w:cs="Arial"/>
          <w:b w:val="0"/>
          <w:sz w:val="18"/>
          <w:szCs w:val="18"/>
        </w:rPr>
        <w:t>oznaczona jest symbolem</w:t>
      </w:r>
    </w:p>
    <w:p w:rsidR="00D61553" w:rsidRPr="005D0E7F" w:rsidRDefault="0045333E" w:rsidP="00D61553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>
        <w:rPr>
          <w:rFonts w:ascii="Arial" w:hAnsi="Arial" w:cs="Arial"/>
          <w:bCs w:val="0"/>
          <w:sz w:val="18"/>
          <w:szCs w:val="18"/>
        </w:rPr>
        <w:t>U1 – teren zabudowy usługowej</w:t>
      </w:r>
    </w:p>
    <w:p w:rsidR="002E63FE" w:rsidRPr="005D0E7F" w:rsidRDefault="002E63FE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FORMA I CEL UDOSTĘPNIENIA</w:t>
      </w:r>
    </w:p>
    <w:p w:rsidR="003D6AC7" w:rsidRPr="005D0E7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5D0E7F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312CFC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8D60DD">
        <w:rPr>
          <w:rFonts w:ascii="Arial" w:hAnsi="Arial" w:cs="Arial"/>
          <w:b w:val="0"/>
          <w:bCs w:val="0"/>
          <w:sz w:val="18"/>
          <w:szCs w:val="18"/>
        </w:rPr>
        <w:t>ogrodu</w:t>
      </w:r>
      <w:r w:rsidR="00312CFC">
        <w:rPr>
          <w:rFonts w:ascii="Arial" w:hAnsi="Arial" w:cs="Arial"/>
          <w:b w:val="0"/>
          <w:bCs w:val="0"/>
          <w:sz w:val="18"/>
          <w:szCs w:val="18"/>
        </w:rPr>
        <w:t xml:space="preserve"> przydomowego</w:t>
      </w:r>
      <w:r w:rsidR="005D0E7F" w:rsidRPr="005D0E7F">
        <w:rPr>
          <w:rFonts w:ascii="Arial" w:hAnsi="Arial" w:cs="Arial"/>
          <w:b w:val="0"/>
          <w:bCs w:val="0"/>
          <w:sz w:val="18"/>
          <w:szCs w:val="18"/>
        </w:rPr>
        <w:t xml:space="preserve">, na czas nieoznaczony,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na rzecz </w:t>
      </w:r>
      <w:r w:rsidR="00375737">
        <w:rPr>
          <w:rFonts w:ascii="Arial" w:hAnsi="Arial" w:cs="Arial"/>
          <w:b w:val="0"/>
          <w:bCs w:val="0"/>
          <w:sz w:val="18"/>
          <w:szCs w:val="18"/>
        </w:rPr>
        <w:t>wnioskodawcy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.</w:t>
      </w:r>
      <w:r w:rsidR="00977528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5D0E7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5D0E7F" w:rsidRPr="005D0E7F" w:rsidRDefault="005D0E7F" w:rsidP="003D6AC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312CFC">
        <w:rPr>
          <w:rFonts w:ascii="Arial" w:hAnsi="Arial" w:cs="Arial"/>
          <w:b w:val="0"/>
          <w:sz w:val="18"/>
          <w:szCs w:val="18"/>
        </w:rPr>
        <w:t xml:space="preserve"> gruntu </w:t>
      </w:r>
      <w:r w:rsidR="00312CFC" w:rsidRPr="005D0E7F">
        <w:rPr>
          <w:rFonts w:ascii="Arial" w:hAnsi="Arial" w:cs="Arial"/>
          <w:b w:val="0"/>
          <w:sz w:val="18"/>
          <w:szCs w:val="18"/>
        </w:rPr>
        <w:t xml:space="preserve">na cele </w:t>
      </w:r>
      <w:r w:rsidR="00312CFC">
        <w:rPr>
          <w:rFonts w:ascii="Arial" w:hAnsi="Arial" w:cs="Arial"/>
          <w:b w:val="0"/>
          <w:sz w:val="18"/>
          <w:szCs w:val="18"/>
        </w:rPr>
        <w:t>ogrodu przydomowego wynosi 0,80</w:t>
      </w:r>
      <w:r w:rsidRPr="005D0E7F">
        <w:rPr>
          <w:rFonts w:ascii="Arial" w:hAnsi="Arial" w:cs="Arial"/>
          <w:b w:val="0"/>
          <w:sz w:val="18"/>
          <w:szCs w:val="18"/>
        </w:rPr>
        <w:t xml:space="preserve"> zł plus podatek </w:t>
      </w:r>
      <w:r w:rsidR="00995C83">
        <w:rPr>
          <w:rFonts w:ascii="Arial" w:hAnsi="Arial" w:cs="Arial"/>
          <w:b w:val="0"/>
          <w:sz w:val="18"/>
          <w:szCs w:val="18"/>
        </w:rPr>
        <w:br/>
      </w:r>
      <w:r w:rsidRPr="005D0E7F">
        <w:rPr>
          <w:rFonts w:ascii="Arial" w:hAnsi="Arial" w:cs="Arial"/>
          <w:b w:val="0"/>
          <w:sz w:val="18"/>
          <w:szCs w:val="18"/>
        </w:rPr>
        <w:t>VAT 23% w stosunku rocznym. Czynsz pła</w:t>
      </w:r>
      <w:r w:rsidR="00312CFC">
        <w:rPr>
          <w:rFonts w:ascii="Arial" w:hAnsi="Arial" w:cs="Arial"/>
          <w:b w:val="0"/>
          <w:sz w:val="18"/>
          <w:szCs w:val="18"/>
        </w:rPr>
        <w:t>tny do 30 kwietnia każdego roku.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DA3AE8" w:rsidRPr="005D0E7F" w:rsidRDefault="00DA3AE8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>Kwota czynszu z tytułu dzierżawy nie może być niższa niż 50,00 zł netto w stosunku rocznym.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>W przypadku, gdy łączna kwota czynszu dzierżawnego w skali roku nie przekracza 100,00 zł  czynsz płatny</w:t>
      </w:r>
      <w:r w:rsidR="005D0E7F">
        <w:rPr>
          <w:rFonts w:ascii="Arial" w:hAnsi="Arial" w:cs="Arial"/>
          <w:bCs/>
          <w:sz w:val="18"/>
          <w:szCs w:val="18"/>
        </w:rPr>
        <w:br/>
      </w:r>
      <w:r w:rsidRPr="005D0E7F">
        <w:rPr>
          <w:rFonts w:ascii="Arial" w:hAnsi="Arial" w:cs="Arial"/>
          <w:bCs/>
          <w:sz w:val="18"/>
          <w:szCs w:val="18"/>
        </w:rPr>
        <w:t xml:space="preserve"> jest jednorazowo w terminie do 30 kwietnia każdego roku.   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Stawka czynszu została ustalona na podstawie Zarządzenia Nr 0050/414/21 Prezydenta Miasta Tychy </w:t>
      </w:r>
      <w:r w:rsidRPr="005D0E7F">
        <w:rPr>
          <w:rFonts w:ascii="Arial" w:hAnsi="Arial" w:cs="Arial"/>
          <w:bCs/>
          <w:sz w:val="18"/>
          <w:szCs w:val="18"/>
        </w:rPr>
        <w:br/>
        <w:t xml:space="preserve">z dnia 10 listopada 2021 roku </w:t>
      </w:r>
      <w:r w:rsidRPr="005D0E7F">
        <w:rPr>
          <w:rFonts w:ascii="Arial" w:hAnsi="Arial" w:cs="Arial"/>
          <w:sz w:val="18"/>
          <w:szCs w:val="18"/>
        </w:rPr>
        <w:t>w sprawie wysokości stawek czynszu za dzierżawę / najem nieruchomości gruntowych stanowiących własność</w:t>
      </w:r>
      <w:r w:rsidR="007E5CE4" w:rsidRPr="005D0E7F">
        <w:rPr>
          <w:rFonts w:ascii="Arial" w:hAnsi="Arial" w:cs="Arial"/>
          <w:sz w:val="18"/>
          <w:szCs w:val="18"/>
        </w:rPr>
        <w:t xml:space="preserve"> / użytkowanie wieczyste</w:t>
      </w:r>
      <w:r w:rsidRPr="005D0E7F">
        <w:rPr>
          <w:rFonts w:ascii="Arial" w:hAnsi="Arial" w:cs="Arial"/>
          <w:sz w:val="18"/>
          <w:szCs w:val="18"/>
        </w:rPr>
        <w:t xml:space="preserve"> Gminy Miasta </w:t>
      </w:r>
      <w:r w:rsidR="007E5CE4" w:rsidRPr="005D0E7F">
        <w:rPr>
          <w:rFonts w:ascii="Arial" w:hAnsi="Arial" w:cs="Arial"/>
          <w:sz w:val="18"/>
          <w:szCs w:val="18"/>
        </w:rPr>
        <w:t xml:space="preserve">Tychy oraz opłat za korzystanie </w:t>
      </w:r>
      <w:r w:rsidR="005D0E7F">
        <w:rPr>
          <w:rFonts w:ascii="Arial" w:hAnsi="Arial" w:cs="Arial"/>
          <w:sz w:val="18"/>
          <w:szCs w:val="18"/>
        </w:rPr>
        <w:br/>
      </w:r>
      <w:r w:rsidRPr="005D0E7F">
        <w:rPr>
          <w:rFonts w:ascii="Arial" w:hAnsi="Arial" w:cs="Arial"/>
          <w:sz w:val="18"/>
          <w:szCs w:val="18"/>
        </w:rPr>
        <w:t>z nieruchomości gruntowych Gminy Miasta Tychy bez tytułu prawnego</w:t>
      </w:r>
      <w:r w:rsidRPr="005D0E7F">
        <w:rPr>
          <w:rFonts w:ascii="Arial" w:hAnsi="Arial" w:cs="Arial"/>
          <w:bCs/>
          <w:sz w:val="18"/>
          <w:szCs w:val="18"/>
        </w:rPr>
        <w:t xml:space="preserve"> wraz z załącznikami</w:t>
      </w:r>
      <w:r w:rsidR="007E5CE4" w:rsidRPr="005D0E7F">
        <w:rPr>
          <w:rFonts w:ascii="Arial" w:hAnsi="Arial" w:cs="Arial"/>
          <w:bCs/>
          <w:sz w:val="18"/>
          <w:szCs w:val="18"/>
        </w:rPr>
        <w:t xml:space="preserve"> </w:t>
      </w:r>
      <w:r w:rsidRPr="005D0E7F">
        <w:rPr>
          <w:rFonts w:ascii="Arial" w:hAnsi="Arial" w:cs="Arial"/>
          <w:bCs/>
          <w:sz w:val="18"/>
          <w:szCs w:val="18"/>
        </w:rPr>
        <w:t xml:space="preserve">1-4 (z </w:t>
      </w:r>
      <w:proofErr w:type="spellStart"/>
      <w:r w:rsidRPr="005D0E7F">
        <w:rPr>
          <w:rFonts w:ascii="Arial" w:hAnsi="Arial" w:cs="Arial"/>
          <w:bCs/>
          <w:sz w:val="18"/>
          <w:szCs w:val="18"/>
        </w:rPr>
        <w:t>późn</w:t>
      </w:r>
      <w:proofErr w:type="spellEnd"/>
      <w:r w:rsidRPr="005D0E7F">
        <w:rPr>
          <w:rFonts w:ascii="Arial" w:hAnsi="Arial" w:cs="Arial"/>
          <w:bCs/>
          <w:sz w:val="18"/>
          <w:szCs w:val="18"/>
        </w:rPr>
        <w:t>. zm.).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5D0E7F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CB041A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B13ED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6"/>
          <w:szCs w:val="16"/>
        </w:rPr>
      </w:pPr>
      <w:r w:rsidRPr="00BB13ED">
        <w:rPr>
          <w:rFonts w:ascii="Arial" w:hAnsi="Arial" w:cs="Arial"/>
          <w:color w:val="000000"/>
          <w:sz w:val="16"/>
          <w:szCs w:val="16"/>
        </w:rPr>
        <w:t xml:space="preserve">Art. 35 i 198g ustawy z 21 sierpnia 1997 roku o gospodarce nieruchomościami </w:t>
      </w:r>
      <w:r w:rsidR="00BB13ED" w:rsidRPr="00BB13ED">
        <w:rPr>
          <w:rFonts w:ascii="Arial" w:hAnsi="Arial" w:cs="Arial"/>
          <w:color w:val="000000"/>
          <w:sz w:val="16"/>
          <w:szCs w:val="16"/>
        </w:rPr>
        <w:t>(Dz. U. z 2024 r., poz. 1145 tj.)</w:t>
      </w: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BB13ED">
        <w:rPr>
          <w:rFonts w:ascii="Arial" w:hAnsi="Arial" w:cs="Arial"/>
          <w:i/>
          <w:sz w:val="16"/>
          <w:szCs w:val="16"/>
        </w:rPr>
        <w:t xml:space="preserve">Właściwy organ sporządza i podaje do publicznej wiadomości wykaz nieruchomości przeznaczonych do zbycia lub oddania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 xml:space="preserve">w użytkowanie, najem, dzierżawę lub użyczenie. Wykaz ten wywiesza się na okres 21 dni w siedzibie właściwego urzędu,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 xml:space="preserve"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>przez ogłoszenie w prasie lokalnej o zasięgu obejmującym co najmniej powiat, na terenie którego położona jest nieruchomość.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9C060A" w:rsidRPr="00B976BE" w:rsidRDefault="009C060A" w:rsidP="009C060A">
      <w:pPr>
        <w:ind w:left="5664" w:firstLine="708"/>
        <w:jc w:val="both"/>
        <w:rPr>
          <w:rFonts w:ascii="Arial" w:hAnsi="Arial" w:cs="Arial"/>
          <w:sz w:val="16"/>
          <w:szCs w:val="16"/>
        </w:rPr>
      </w:pP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9C060A" w:rsidRPr="00B976BE" w:rsidRDefault="009C060A" w:rsidP="009C060A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9C060A" w:rsidRDefault="009C060A" w:rsidP="009C060A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  <w:bookmarkStart w:id="0" w:name="_GoBack"/>
      <w:bookmarkEnd w:id="0"/>
    </w:p>
    <w:p w:rsidR="00407516" w:rsidRDefault="00407516" w:rsidP="00457AB1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ab/>
      </w:r>
    </w:p>
    <w:p w:rsidR="00457AB1" w:rsidRPr="00407516" w:rsidRDefault="00457AB1" w:rsidP="00457AB1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407516" w:rsidRPr="00407516" w:rsidRDefault="00407516" w:rsidP="00347A09">
      <w:pPr>
        <w:jc w:val="both"/>
        <w:rPr>
          <w:rFonts w:ascii="Arial" w:hAnsi="Arial" w:cs="Arial"/>
          <w:sz w:val="16"/>
          <w:szCs w:val="16"/>
        </w:rPr>
      </w:pPr>
    </w:p>
    <w:p w:rsidR="00312CFC" w:rsidRDefault="00312CFC" w:rsidP="00347A09">
      <w:pPr>
        <w:jc w:val="both"/>
        <w:rPr>
          <w:rFonts w:ascii="Arial" w:hAnsi="Arial" w:cs="Arial"/>
          <w:sz w:val="18"/>
          <w:szCs w:val="16"/>
        </w:rPr>
      </w:pPr>
    </w:p>
    <w:p w:rsidR="00312CFC" w:rsidRDefault="00312CFC" w:rsidP="00347A09">
      <w:pPr>
        <w:jc w:val="both"/>
        <w:rPr>
          <w:rFonts w:ascii="Arial" w:hAnsi="Arial" w:cs="Arial"/>
          <w:sz w:val="18"/>
          <w:szCs w:val="16"/>
        </w:rPr>
      </w:pPr>
    </w:p>
    <w:p w:rsidR="00312CFC" w:rsidRDefault="00312CFC" w:rsidP="00347A09">
      <w:pPr>
        <w:jc w:val="both"/>
        <w:rPr>
          <w:rFonts w:ascii="Arial" w:hAnsi="Arial" w:cs="Arial"/>
          <w:sz w:val="18"/>
          <w:szCs w:val="16"/>
        </w:rPr>
      </w:pPr>
    </w:p>
    <w:p w:rsidR="00312CFC" w:rsidRDefault="00312CFC" w:rsidP="00347A09">
      <w:pPr>
        <w:jc w:val="both"/>
        <w:rPr>
          <w:rFonts w:ascii="Arial" w:hAnsi="Arial" w:cs="Arial"/>
          <w:sz w:val="18"/>
          <w:szCs w:val="16"/>
        </w:rPr>
      </w:pP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</w:t>
      </w:r>
      <w:r w:rsidR="00457AB1">
        <w:rPr>
          <w:rFonts w:ascii="Arial" w:hAnsi="Arial" w:cs="Arial"/>
          <w:bCs/>
          <w:sz w:val="12"/>
          <w:szCs w:val="12"/>
        </w:rPr>
        <w:t>Rzemińska</w:t>
      </w:r>
      <w:proofErr w:type="spellEnd"/>
    </w:p>
    <w:sectPr w:rsidR="001C5977" w:rsidRPr="005D0E7F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7319D"/>
    <w:rsid w:val="00285410"/>
    <w:rsid w:val="002911D8"/>
    <w:rsid w:val="00293A3C"/>
    <w:rsid w:val="00297093"/>
    <w:rsid w:val="002A0964"/>
    <w:rsid w:val="002A14E6"/>
    <w:rsid w:val="002B0D26"/>
    <w:rsid w:val="002B6B18"/>
    <w:rsid w:val="002C0036"/>
    <w:rsid w:val="002C5715"/>
    <w:rsid w:val="002C5C57"/>
    <w:rsid w:val="002E0CE7"/>
    <w:rsid w:val="002E2F7D"/>
    <w:rsid w:val="002E4244"/>
    <w:rsid w:val="002E5CFD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5737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0751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333E"/>
    <w:rsid w:val="00457AB1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57009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32E2"/>
    <w:rsid w:val="006A3576"/>
    <w:rsid w:val="006A4548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04E4B"/>
    <w:rsid w:val="008114D6"/>
    <w:rsid w:val="00812535"/>
    <w:rsid w:val="00820A1E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D60DD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95C83"/>
    <w:rsid w:val="009A2027"/>
    <w:rsid w:val="009A5724"/>
    <w:rsid w:val="009B223E"/>
    <w:rsid w:val="009B2B20"/>
    <w:rsid w:val="009C060A"/>
    <w:rsid w:val="009C0925"/>
    <w:rsid w:val="009D5C7B"/>
    <w:rsid w:val="009D76DE"/>
    <w:rsid w:val="009D7748"/>
    <w:rsid w:val="009E2667"/>
    <w:rsid w:val="009E75A7"/>
    <w:rsid w:val="009E7969"/>
    <w:rsid w:val="009F477F"/>
    <w:rsid w:val="00A028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06E"/>
    <w:rsid w:val="00BB13ED"/>
    <w:rsid w:val="00BB144D"/>
    <w:rsid w:val="00BB25AD"/>
    <w:rsid w:val="00BB5BBC"/>
    <w:rsid w:val="00BC19B0"/>
    <w:rsid w:val="00BC2C6D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CF0DBE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0555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52F28-E974-49EB-8D6F-D851FDA44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497</Words>
  <Characters>3353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17</cp:revision>
  <cp:lastPrinted>2024-11-06T09:03:00Z</cp:lastPrinted>
  <dcterms:created xsi:type="dcterms:W3CDTF">2024-09-03T07:33:00Z</dcterms:created>
  <dcterms:modified xsi:type="dcterms:W3CDTF">2024-11-07T10:17:00Z</dcterms:modified>
</cp:coreProperties>
</file>