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144B0" w:rsidRPr="00FA4E38">
        <w:rPr>
          <w:rFonts w:ascii="Arial" w:hAnsi="Arial" w:cs="Arial"/>
          <w:b w:val="0"/>
          <w:bCs w:val="0"/>
          <w:sz w:val="18"/>
          <w:szCs w:val="18"/>
        </w:rPr>
        <w:t>al. Jana Pawła II</w:t>
      </w:r>
    </w:p>
    <w:p w:rsidR="00DA5925" w:rsidRPr="005D0E7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7144B0" w:rsidRPr="00FA4E38" w:rsidRDefault="007144B0" w:rsidP="007144B0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Pr="00FA4E38">
        <w:rPr>
          <w:rFonts w:ascii="Arial" w:hAnsi="Arial" w:cs="Arial"/>
          <w:b w:val="0"/>
          <w:sz w:val="18"/>
          <w:szCs w:val="18"/>
        </w:rPr>
        <w:t>ziałka nr 5389/64 o pow. 2900 m</w:t>
      </w:r>
      <w:r w:rsidRPr="00FA4E38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FA4E38">
        <w:rPr>
          <w:rFonts w:ascii="Arial" w:hAnsi="Arial" w:cs="Arial"/>
          <w:b w:val="0"/>
          <w:sz w:val="18"/>
          <w:szCs w:val="18"/>
        </w:rPr>
        <w:t>, użytek Bi-1827 m</w:t>
      </w:r>
      <w:r w:rsidRPr="00FA4E38">
        <w:rPr>
          <w:rFonts w:ascii="Arial" w:hAnsi="Arial" w:cs="Arial"/>
          <w:b w:val="0"/>
          <w:sz w:val="18"/>
          <w:szCs w:val="18"/>
          <w:vertAlign w:val="superscript"/>
        </w:rPr>
        <w:t>2,</w:t>
      </w:r>
      <w:r w:rsidRPr="00FA4E38">
        <w:rPr>
          <w:rFonts w:ascii="Arial" w:hAnsi="Arial" w:cs="Arial"/>
          <w:b w:val="0"/>
          <w:sz w:val="18"/>
          <w:szCs w:val="18"/>
        </w:rPr>
        <w:t>, Bz-1073 m</w:t>
      </w:r>
      <w:r w:rsidRPr="00FA4E38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FA4E38">
        <w:rPr>
          <w:rFonts w:ascii="Arial" w:hAnsi="Arial" w:cs="Arial"/>
          <w:b w:val="0"/>
          <w:sz w:val="18"/>
          <w:szCs w:val="18"/>
        </w:rPr>
        <w:t xml:space="preserve">, obręb Tychy, k. m. 2,  identyfikator </w:t>
      </w:r>
      <w:r w:rsidRPr="00FA4E38">
        <w:rPr>
          <w:rFonts w:ascii="Arial" w:hAnsi="Arial" w:cs="Arial"/>
          <w:b w:val="0"/>
          <w:sz w:val="18"/>
          <w:szCs w:val="18"/>
        </w:rPr>
        <w:br/>
        <w:t>nr 247701_1.0001.AR_2.5389/64,</w:t>
      </w:r>
      <w:r w:rsidRPr="00FA4E38">
        <w:rPr>
          <w:sz w:val="18"/>
          <w:szCs w:val="18"/>
        </w:rPr>
        <w:t xml:space="preserve"> </w:t>
      </w:r>
      <w:r w:rsidRPr="00FA4E38">
        <w:rPr>
          <w:rFonts w:ascii="Arial" w:hAnsi="Arial" w:cs="Arial"/>
          <w:b w:val="0"/>
          <w:sz w:val="18"/>
          <w:szCs w:val="18"/>
        </w:rPr>
        <w:t xml:space="preserve">księga wieczysta prowadzona jest dla 4 nieruchomości o łącznej powierzchni 0,3759 ha, a działka wpisana jest pod nr 2, </w:t>
      </w:r>
    </w:p>
    <w:p w:rsidR="007144B0" w:rsidRPr="00FA4E38" w:rsidRDefault="007144B0" w:rsidP="007144B0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Pr="00FA4E38">
        <w:rPr>
          <w:rFonts w:ascii="Arial" w:hAnsi="Arial" w:cs="Arial"/>
          <w:b w:val="0"/>
          <w:sz w:val="18"/>
          <w:szCs w:val="18"/>
        </w:rPr>
        <w:t>ziałka nr 4135/64 o pow. 191 m</w:t>
      </w:r>
      <w:r w:rsidRPr="00FA4E38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FA4E38">
        <w:rPr>
          <w:rFonts w:ascii="Arial" w:hAnsi="Arial" w:cs="Arial"/>
          <w:b w:val="0"/>
          <w:sz w:val="18"/>
          <w:szCs w:val="18"/>
        </w:rPr>
        <w:t xml:space="preserve">, użytek dr, obręb Tychy, k. m. 2, identyfikator </w:t>
      </w:r>
      <w:r>
        <w:rPr>
          <w:rFonts w:ascii="Arial" w:hAnsi="Arial" w:cs="Arial"/>
          <w:b w:val="0"/>
          <w:sz w:val="18"/>
          <w:szCs w:val="18"/>
        </w:rPr>
        <w:br/>
      </w:r>
      <w:r w:rsidRPr="00FA4E38">
        <w:rPr>
          <w:rFonts w:ascii="Arial" w:hAnsi="Arial" w:cs="Arial"/>
          <w:b w:val="0"/>
          <w:sz w:val="18"/>
          <w:szCs w:val="18"/>
        </w:rPr>
        <w:t>nr 247701_1.0001.AR_2.4135/64, księga wieczysta prowadzona jest dla 4 nieruchomości o łącznej powierzchni 0,3759 ha, a działka wpisana jest pod nr 1,</w:t>
      </w:r>
    </w:p>
    <w:p w:rsidR="00CB041A" w:rsidRPr="005D0E7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Tychy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285117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170,70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3D6AC7" w:rsidRPr="005D0E7F" w:rsidRDefault="00324AA1" w:rsidP="00324AA1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24AA1">
        <w:rPr>
          <w:rFonts w:ascii="Arial" w:hAnsi="Arial" w:cs="Arial"/>
          <w:b w:val="0"/>
          <w:bCs w:val="0"/>
          <w:sz w:val="18"/>
          <w:szCs w:val="18"/>
        </w:rPr>
        <w:t xml:space="preserve">Na przeznaczonym do wydzierżawienia gruncie znajduje się kiosk typu „Boroń”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zlokalizowany </w:t>
      </w:r>
      <w:r w:rsidRPr="00324AA1">
        <w:rPr>
          <w:rFonts w:ascii="Arial" w:hAnsi="Arial" w:cs="Arial"/>
          <w:b w:val="0"/>
          <w:bCs w:val="0"/>
          <w:sz w:val="18"/>
          <w:szCs w:val="18"/>
        </w:rPr>
        <w:t>w kompleksi</w:t>
      </w:r>
      <w:r>
        <w:rPr>
          <w:rFonts w:ascii="Arial" w:hAnsi="Arial" w:cs="Arial"/>
          <w:b w:val="0"/>
          <w:bCs w:val="0"/>
          <w:sz w:val="18"/>
          <w:szCs w:val="18"/>
        </w:rPr>
        <w:t>e pawilonów handlowo-usługowych</w:t>
      </w:r>
      <w:r w:rsidR="007144B0">
        <w:rPr>
          <w:rFonts w:ascii="Arial" w:hAnsi="Arial" w:cs="Arial"/>
          <w:b w:val="0"/>
          <w:bCs w:val="0"/>
          <w:sz w:val="18"/>
          <w:szCs w:val="18"/>
        </w:rPr>
        <w:t>. N</w:t>
      </w:r>
      <w:r w:rsidR="007144B0" w:rsidRPr="00FA4E38">
        <w:rPr>
          <w:rFonts w:ascii="Arial" w:hAnsi="Arial" w:cs="Arial"/>
          <w:b w:val="0"/>
          <w:bCs w:val="0"/>
          <w:sz w:val="18"/>
          <w:szCs w:val="18"/>
        </w:rPr>
        <w:t>a zapleczu grunt zagospodarowany jest na cele magazynowe. Dojazd częściowo utwardzony tłuczniem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. </w:t>
      </w:r>
      <w:bookmarkStart w:id="0" w:name="_GoBack"/>
      <w:bookmarkEnd w:id="0"/>
      <w:r w:rsidR="00977528" w:rsidRPr="005D0E7F">
        <w:rPr>
          <w:rFonts w:ascii="Arial" w:hAnsi="Arial" w:cs="Arial"/>
          <w:b w:val="0"/>
          <w:color w:val="000000"/>
          <w:sz w:val="18"/>
          <w:szCs w:val="18"/>
        </w:rPr>
        <w:t>Nakłady na gruncie poniósł dzierżawca.</w:t>
      </w:r>
    </w:p>
    <w:p w:rsidR="00977528" w:rsidRPr="005D0E7F" w:rsidRDefault="00977528" w:rsidP="003D6AC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2E4244" w:rsidRPr="005D0E7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7144B0" w:rsidRPr="00FA4E38" w:rsidRDefault="007144B0" w:rsidP="007144B0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Wskazany grunt położony jest na obszarze, dla którego nie obowiązuje miejscowy plan zagospodarowania przestrzennego</w:t>
      </w:r>
      <w:r w:rsidR="00324AA1">
        <w:rPr>
          <w:rFonts w:ascii="Arial" w:hAnsi="Arial" w:cs="Arial"/>
          <w:b w:val="0"/>
          <w:sz w:val="18"/>
          <w:szCs w:val="18"/>
        </w:rPr>
        <w:t>.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W Studium uwarunkowań i kierunków zagospodarowania przestrzennego miasta Tychy, zatwierdzonym Uchwałą Nr 0150/III/40/2002 Rady Miasta Tychy z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dnia 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>18 grudnia 2002 roku z późn.zm., wskazany grunt oznaczony jest symbolem:</w:t>
      </w:r>
      <w:r w:rsidRPr="00FA4E38">
        <w:rPr>
          <w:rFonts w:ascii="Arial" w:hAnsi="Arial" w:cs="Arial"/>
          <w:bCs w:val="0"/>
          <w:sz w:val="18"/>
          <w:szCs w:val="18"/>
        </w:rPr>
        <w:t xml:space="preserve"> </w:t>
      </w:r>
    </w:p>
    <w:p w:rsidR="007144B0" w:rsidRPr="00FA4E38" w:rsidRDefault="007144B0" w:rsidP="007144B0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FA4E38">
        <w:rPr>
          <w:rFonts w:ascii="Arial" w:hAnsi="Arial" w:cs="Arial"/>
          <w:bCs w:val="0"/>
          <w:sz w:val="18"/>
          <w:szCs w:val="18"/>
        </w:rPr>
        <w:t>CU - obszary zabudowy usługowej i wielofunkcyjnej intensywnej.</w:t>
      </w:r>
    </w:p>
    <w:p w:rsidR="002E63FE" w:rsidRPr="005D0E7F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5D0E7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537456">
        <w:rPr>
          <w:rFonts w:ascii="Arial" w:hAnsi="Arial" w:cs="Arial"/>
          <w:b w:val="0"/>
          <w:bCs w:val="0"/>
          <w:sz w:val="18"/>
          <w:szCs w:val="18"/>
        </w:rPr>
        <w:t>: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>handlowe i usługowe</w:t>
      </w:r>
      <w:r w:rsidR="006C2B5D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285117">
        <w:rPr>
          <w:rFonts w:ascii="Arial" w:hAnsi="Arial" w:cs="Arial"/>
          <w:b w:val="0"/>
          <w:bCs w:val="0"/>
          <w:sz w:val="18"/>
          <w:szCs w:val="18"/>
        </w:rPr>
        <w:t>100,80</w:t>
      </w:r>
      <w:r w:rsidR="006C2B5D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6C2B5D" w:rsidRPr="006C2B5D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537456">
        <w:rPr>
          <w:rFonts w:ascii="Arial" w:hAnsi="Arial" w:cs="Arial"/>
          <w:b w:val="0"/>
          <w:bCs w:val="0"/>
          <w:sz w:val="18"/>
          <w:szCs w:val="18"/>
        </w:rPr>
        <w:t xml:space="preserve">magazynowe </w:t>
      </w:r>
      <w:r w:rsidR="00285117">
        <w:rPr>
          <w:rFonts w:ascii="Arial" w:hAnsi="Arial" w:cs="Arial"/>
          <w:b w:val="0"/>
          <w:bCs w:val="0"/>
          <w:sz w:val="18"/>
          <w:szCs w:val="18"/>
        </w:rPr>
        <w:t>18,40</w:t>
      </w:r>
      <w:r w:rsidR="00537456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37456" w:rsidRPr="00537456">
        <w:rPr>
          <w:rFonts w:ascii="Arial" w:hAnsi="Arial" w:cs="Arial"/>
          <w:b w:val="0"/>
          <w:bCs w:val="0"/>
          <w:sz w:val="18"/>
          <w:szCs w:val="18"/>
        </w:rPr>
        <w:t>m</w:t>
      </w:r>
      <w:r w:rsidR="00537456" w:rsidRPr="00537456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537456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285117">
        <w:rPr>
          <w:rFonts w:ascii="Arial" w:hAnsi="Arial" w:cs="Arial"/>
          <w:b w:val="0"/>
          <w:bCs w:val="0"/>
          <w:sz w:val="18"/>
          <w:szCs w:val="18"/>
        </w:rPr>
        <w:br/>
      </w:r>
      <w:r w:rsidR="00537456">
        <w:rPr>
          <w:rFonts w:ascii="Arial" w:hAnsi="Arial" w:cs="Arial"/>
          <w:b w:val="0"/>
          <w:bCs w:val="0"/>
          <w:sz w:val="18"/>
          <w:szCs w:val="18"/>
        </w:rPr>
        <w:t xml:space="preserve">pod </w:t>
      </w:r>
      <w:r w:rsidR="006C2B5D">
        <w:rPr>
          <w:rFonts w:ascii="Arial" w:hAnsi="Arial" w:cs="Arial"/>
          <w:b w:val="0"/>
          <w:bCs w:val="0"/>
          <w:sz w:val="18"/>
          <w:szCs w:val="18"/>
        </w:rPr>
        <w:t>drog</w:t>
      </w:r>
      <w:r w:rsidR="00537456">
        <w:rPr>
          <w:rFonts w:ascii="Arial" w:hAnsi="Arial" w:cs="Arial"/>
          <w:b w:val="0"/>
          <w:bCs w:val="0"/>
          <w:sz w:val="18"/>
          <w:szCs w:val="18"/>
        </w:rPr>
        <w:t>ą</w:t>
      </w:r>
      <w:r w:rsidR="006C2B5D">
        <w:rPr>
          <w:rFonts w:ascii="Arial" w:hAnsi="Arial" w:cs="Arial"/>
          <w:b w:val="0"/>
          <w:bCs w:val="0"/>
          <w:sz w:val="18"/>
          <w:szCs w:val="18"/>
        </w:rPr>
        <w:t xml:space="preserve"> dojazdow</w:t>
      </w:r>
      <w:r w:rsidR="00537456">
        <w:rPr>
          <w:rFonts w:ascii="Arial" w:hAnsi="Arial" w:cs="Arial"/>
          <w:b w:val="0"/>
          <w:bCs w:val="0"/>
          <w:sz w:val="18"/>
          <w:szCs w:val="18"/>
        </w:rPr>
        <w:t>ą</w:t>
      </w:r>
      <w:r w:rsidR="006C2B5D">
        <w:rPr>
          <w:rFonts w:ascii="Arial" w:hAnsi="Arial" w:cs="Arial"/>
          <w:b w:val="0"/>
          <w:bCs w:val="0"/>
          <w:sz w:val="18"/>
          <w:szCs w:val="18"/>
        </w:rPr>
        <w:t xml:space="preserve"> 51,50 m</w:t>
      </w:r>
      <w:r w:rsidR="006C2B5D" w:rsidRPr="006C2B5D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6C2B5D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na czas nieoznaczony,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B46545" w:rsidRPr="005D0E7F">
        <w:rPr>
          <w:rFonts w:ascii="Arial" w:hAnsi="Arial" w:cs="Arial"/>
          <w:b w:val="0"/>
          <w:bCs w:val="0"/>
          <w:sz w:val="18"/>
          <w:szCs w:val="18"/>
        </w:rPr>
        <w:t>dotychczasowego dzierżawcy gruntu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 xml:space="preserve"> gruntu wynosi:</w:t>
      </w:r>
    </w:p>
    <w:p w:rsidR="0008720F" w:rsidRPr="00FA4E38" w:rsidRDefault="0008720F" w:rsidP="0008720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 xml:space="preserve">- na cele handlowe, usługowe (I strefa opłat) wynosi 10,00 zł plus podatek VAT 23% w stosunku miesięcznym. Czynsz płatny jest kwartalnie z góry do dnia 20 każdego miesiąca rozpoczynającego kwartał, </w:t>
      </w:r>
    </w:p>
    <w:p w:rsidR="0008720F" w:rsidRPr="00FA4E38" w:rsidRDefault="0008720F" w:rsidP="0008720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- na cele magazynowe wynosi 2,50 zł plus podatek VAT 23% w stosunku miesięcznym. Czynsz płatny jest kwartalnie z góry do dnia 20 każdego miesiąca rozpoczynającego kwartał,</w:t>
      </w:r>
    </w:p>
    <w:p w:rsidR="0008720F" w:rsidRPr="00FA4E38" w:rsidRDefault="0008720F" w:rsidP="0008720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 xml:space="preserve">- </w:t>
      </w:r>
      <w:r w:rsidRPr="00FA4E38">
        <w:rPr>
          <w:rFonts w:ascii="Arial" w:hAnsi="Arial" w:cs="Arial"/>
          <w:b w:val="0"/>
          <w:sz w:val="18"/>
          <w:szCs w:val="18"/>
        </w:rPr>
        <w:t xml:space="preserve">na cele drogi dojazdowej wynosi 3,00 zł plus podatek VAT 23% w stosunku rocznym. Czynsz płatny </w:t>
      </w:r>
      <w:r w:rsidRPr="00FA4E38">
        <w:rPr>
          <w:rFonts w:ascii="Arial" w:hAnsi="Arial" w:cs="Arial"/>
          <w:b w:val="0"/>
          <w:sz w:val="18"/>
          <w:szCs w:val="18"/>
        </w:rPr>
        <w:br/>
        <w:t>do 30 kwietnia każdego roku.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DA3AE8" w:rsidRPr="00537456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5D0E7F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5D0E7F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5D0E7F">
        <w:rPr>
          <w:rFonts w:ascii="Arial" w:hAnsi="Arial" w:cs="Arial"/>
          <w:sz w:val="18"/>
          <w:szCs w:val="18"/>
        </w:rPr>
        <w:t xml:space="preserve"> / użytkowanie wieczyste</w:t>
      </w:r>
      <w:r w:rsidRPr="005D0E7F">
        <w:rPr>
          <w:rFonts w:ascii="Arial" w:hAnsi="Arial" w:cs="Arial"/>
          <w:sz w:val="18"/>
          <w:szCs w:val="18"/>
        </w:rPr>
        <w:t xml:space="preserve"> Gminy Miasta </w:t>
      </w:r>
      <w:r w:rsidR="007E5CE4" w:rsidRPr="005D0E7F">
        <w:rPr>
          <w:rFonts w:ascii="Arial" w:hAnsi="Arial" w:cs="Arial"/>
          <w:sz w:val="18"/>
          <w:szCs w:val="18"/>
        </w:rPr>
        <w:t xml:space="preserve">Tychy oraz opłat za korzystanie </w:t>
      </w:r>
      <w:r w:rsidR="005D0E7F">
        <w:rPr>
          <w:rFonts w:ascii="Arial" w:hAnsi="Arial" w:cs="Arial"/>
          <w:sz w:val="18"/>
          <w:szCs w:val="18"/>
        </w:rPr>
        <w:br/>
      </w:r>
      <w:r w:rsidRPr="005D0E7F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5D0E7F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5D0E7F">
        <w:rPr>
          <w:rFonts w:ascii="Arial" w:hAnsi="Arial" w:cs="Arial"/>
          <w:bCs/>
          <w:sz w:val="18"/>
          <w:szCs w:val="18"/>
        </w:rPr>
        <w:t xml:space="preserve"> </w:t>
      </w:r>
      <w:r w:rsidRPr="005D0E7F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5D0E7F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5D0E7F">
        <w:rPr>
          <w:rFonts w:ascii="Arial" w:hAnsi="Arial" w:cs="Arial"/>
          <w:bCs/>
          <w:sz w:val="18"/>
          <w:szCs w:val="18"/>
        </w:rPr>
        <w:t>. zm.).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101F28" w:rsidRPr="005D0E7F" w:rsidRDefault="00101F28" w:rsidP="003D6AC7">
      <w:pPr>
        <w:jc w:val="both"/>
        <w:rPr>
          <w:rFonts w:ascii="Arial" w:hAnsi="Arial" w:cs="Arial"/>
          <w:sz w:val="18"/>
          <w:szCs w:val="18"/>
        </w:rPr>
      </w:pPr>
    </w:p>
    <w:p w:rsidR="00101F28" w:rsidRPr="00587442" w:rsidRDefault="00101F28" w:rsidP="00101F28">
      <w:pPr>
        <w:pStyle w:val="Tytu"/>
        <w:jc w:val="left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INFORMACJA DODATKOWA</w:t>
      </w:r>
    </w:p>
    <w:p w:rsidR="00101F28" w:rsidRPr="00587442" w:rsidRDefault="00101F28" w:rsidP="00101F28">
      <w:pPr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Z wniosku spadkobierców byłego właściciela toczy się postępowanie o zwrot działek.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726A62">
        <w:rPr>
          <w:rFonts w:ascii="Arial" w:hAnsi="Arial" w:cs="Arial"/>
          <w:b/>
          <w:color w:val="000000"/>
          <w:sz w:val="14"/>
          <w:szCs w:val="14"/>
        </w:rPr>
        <w:t>PODSTAWA PRAWNA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(Dz. U. z 2023, poz. 344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zm.)</w:t>
      </w:r>
    </w:p>
    <w:p w:rsidR="003D6AC7" w:rsidRDefault="00CB041A" w:rsidP="005374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726A62">
        <w:rPr>
          <w:rFonts w:ascii="Arial" w:hAnsi="Arial" w:cs="Arial"/>
          <w:i/>
          <w:sz w:val="14"/>
          <w:szCs w:val="14"/>
        </w:rPr>
        <w:t>Właściwy organ sporządza i podaje do publicznej wiadomości wykaz nieruchomości przeznaczonych 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101F28" w:rsidRDefault="00101F28" w:rsidP="005374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</w:p>
    <w:p w:rsidR="00101F28" w:rsidRPr="00537456" w:rsidRDefault="00101F28" w:rsidP="0053745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</w:p>
    <w:p w:rsidR="00B46545" w:rsidRPr="00B976BE" w:rsidRDefault="00B46545" w:rsidP="00B46545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46545" w:rsidRPr="00B976BE" w:rsidRDefault="00B46545" w:rsidP="00B46545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537456" w:rsidRDefault="00B46545" w:rsidP="00537456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1C5977" w:rsidRPr="00537456" w:rsidRDefault="00347A09" w:rsidP="00537456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.Rzemińska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 </w:t>
      </w:r>
    </w:p>
    <w:sectPr w:rsidR="001C5977" w:rsidRPr="00537456" w:rsidSect="00537456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0F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1F28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117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24AA1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1A00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456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2B5D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44B0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3D1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4CF3D-A04A-43E5-94CC-2BBA2B6A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635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31</cp:revision>
  <cp:lastPrinted>2024-06-18T11:03:00Z</cp:lastPrinted>
  <dcterms:created xsi:type="dcterms:W3CDTF">2024-01-23T10:39:00Z</dcterms:created>
  <dcterms:modified xsi:type="dcterms:W3CDTF">2024-06-27T07:48:00Z</dcterms:modified>
</cp:coreProperties>
</file>