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D56915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577B9B" w:rsidRDefault="00726D43" w:rsidP="005C73B1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77B9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WPIS DO EWIDENCJI UCZNIOWSKICH KLUBÓW </w:t>
            </w:r>
            <w:r w:rsidR="005C73B1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SPORTOWYCH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577B9B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77B9B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577B9B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577B9B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577B9B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577B9B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577B9B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577B9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77B9B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577B9B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577B9B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577B9B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577B9B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577B9B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577B9B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577B9B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OGÓLNY OPIS</w:t>
            </w:r>
            <w:bookmarkStart w:id="0" w:name="_GoBack"/>
            <w:bookmarkEnd w:id="0"/>
          </w:p>
        </w:tc>
        <w:tc>
          <w:tcPr>
            <w:tcW w:w="6964" w:type="dxa"/>
            <w:vAlign w:val="center"/>
          </w:tcPr>
          <w:p w:rsidR="00726D43" w:rsidRPr="00726D43" w:rsidRDefault="00726D43" w:rsidP="005D362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uczniowski klub sportowy działa na zasadach przewidzianych w ustawie z dnia 7 kwietnia 1989 r. - prawo o stowarzyszeniach oraz ustawie z dni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="004F1041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25 czerwca 2010 r. o sporcie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uczniowski klub sportowy podlega wpisowi do ewidencji, prowadzonej przez starostów właściwych ze względu na siedzibę klubów. </w:t>
            </w:r>
            <w:r w:rsidR="005C73B1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 przypadku miast na prawach powiatu, organem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łaściwym jest prezydent miasta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uczniowskie kluby sportowe uzyskują osobowość prawną z 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wilą wpisania do ww. ewidencji</w:t>
            </w:r>
          </w:p>
          <w:p w:rsidR="00794BE8" w:rsidRPr="00726D43" w:rsidRDefault="00726D43" w:rsidP="005D362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członkami uczniowskiego klubu sportowego mogą być w szczególności uc</w:t>
            </w:r>
            <w:r w:rsidR="007A2523">
              <w:rPr>
                <w:rFonts w:ascii="Arial" w:eastAsia="Times New Roman" w:hAnsi="Arial" w:cs="Arial"/>
                <w:sz w:val="18"/>
                <w:szCs w:val="18"/>
              </w:rPr>
              <w:t xml:space="preserve">zniowie,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rodzice i nauczyciele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A0253E">
        <w:trPr>
          <w:trHeight w:val="935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wypełniony formularz wniosku podpisany przez komitet założycielski / władze </w:t>
            </w:r>
            <w:r w:rsidR="007A2523">
              <w:rPr>
                <w:rFonts w:ascii="Arial" w:eastAsia="Times New Roman" w:hAnsi="Arial" w:cs="Arial"/>
                <w:sz w:val="18"/>
                <w:szCs w:val="18"/>
              </w:rPr>
              <w:t>klubu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 (zarząd) 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lista założycieli zawierająca: imiona, nazwiska, dat</w:t>
            </w:r>
            <w:r w:rsidR="00B22D56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 i miejsc</w:t>
            </w:r>
            <w:r w:rsidR="00B22D5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 urodzenia, miejsc</w:t>
            </w:r>
            <w:r w:rsidR="00B22D56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 zamieszkania, własnoręczne podpi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sy - minimum 7 osób (oryginał)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protokół z wyboru komitetu założycielskiego i protokół z zebran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ia założycielskiego (oryginał)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lista obecności na zebraniu założycie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lskim (min. 7 osób) (oryginał)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spacing w:before="24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uchwała o powołaniu uczniowskiego klubu sportowego określająca je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go nazwę i</w:t>
            </w:r>
            <w:r w:rsidR="001614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siedzibę (oryginał)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uchwała o upoważnieniu komitetu założycielskiego do czynności związanych </w:t>
            </w:r>
            <w:r w:rsidR="00254C67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254C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wpisem uczniowskiego klubu spor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towego do ewidencji (oryginał)</w:t>
            </w:r>
          </w:p>
          <w:p w:rsidR="00726D43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>uchwała przyjmująca statut uczniowskie</w:t>
            </w:r>
            <w:r w:rsidR="00B508F5">
              <w:rPr>
                <w:rFonts w:ascii="Arial" w:eastAsia="Times New Roman" w:hAnsi="Arial" w:cs="Arial"/>
                <w:sz w:val="18"/>
                <w:szCs w:val="18"/>
              </w:rPr>
              <w:t>go klubu sportowego (oryginał)</w:t>
            </w:r>
          </w:p>
          <w:p w:rsidR="000B7760" w:rsidRPr="00726D43" w:rsidRDefault="00726D43" w:rsidP="005D362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26D43">
              <w:rPr>
                <w:rFonts w:ascii="Arial" w:eastAsia="Times New Roman" w:hAnsi="Arial" w:cs="Arial"/>
                <w:sz w:val="18"/>
                <w:szCs w:val="18"/>
              </w:rPr>
              <w:t xml:space="preserve">statut podpisany przez komitet założycielski / władze </w:t>
            </w:r>
            <w:r w:rsidR="00DC22FC">
              <w:rPr>
                <w:rFonts w:ascii="Arial" w:eastAsia="Times New Roman" w:hAnsi="Arial" w:cs="Arial"/>
                <w:sz w:val="18"/>
                <w:szCs w:val="18"/>
              </w:rPr>
              <w:t>klubu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(zarząd) oryginał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0B7760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B9597B" w:rsidRPr="00F948F8" w:rsidRDefault="00B9597B" w:rsidP="005D3620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wymagane dokumenty należy dostarczyć do urzędu </w:t>
            </w:r>
            <w:r w:rsidR="004454C0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1734E0">
              <w:rPr>
                <w:rFonts w:ascii="Arial" w:eastAsia="Times New Roman" w:hAnsi="Arial" w:cs="Arial"/>
                <w:sz w:val="18"/>
                <w:szCs w:val="18"/>
              </w:rPr>
              <w:t xml:space="preserve"> jeden z poniższych sposobów:</w:t>
            </w:r>
          </w:p>
          <w:p w:rsidR="00B9597B" w:rsidRDefault="00B9597B" w:rsidP="005D362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F948F8">
              <w:rPr>
                <w:rFonts w:ascii="Arial" w:eastAsia="Times New Roman" w:hAnsi="Arial" w:cs="Arial"/>
                <w:sz w:val="18"/>
                <w:szCs w:val="18"/>
              </w:rPr>
              <w:t>rzesłać pocztą tradycyjną (dla celów dowodowych zaleca s</w:t>
            </w:r>
            <w:r w:rsidR="001734E0">
              <w:rPr>
                <w:rFonts w:ascii="Arial" w:eastAsia="Times New Roman" w:hAnsi="Arial" w:cs="Arial"/>
                <w:sz w:val="18"/>
                <w:szCs w:val="18"/>
              </w:rPr>
              <w:t>ię przesłanie listem poleconym)</w:t>
            </w:r>
          </w:p>
          <w:p w:rsidR="001734E0" w:rsidRPr="00B9597B" w:rsidRDefault="001734E0" w:rsidP="001734E0">
            <w:pPr>
              <w:ind w:left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9597B">
              <w:rPr>
                <w:rFonts w:ascii="Arial" w:eastAsia="Times New Roman" w:hAnsi="Arial" w:cs="Arial"/>
                <w:iCs/>
                <w:sz w:val="18"/>
                <w:szCs w:val="18"/>
              </w:rPr>
              <w:t>Urząd Miasta Tychy</w:t>
            </w:r>
          </w:p>
          <w:p w:rsidR="001734E0" w:rsidRPr="00B9597B" w:rsidRDefault="001734E0" w:rsidP="001734E0">
            <w:pPr>
              <w:ind w:left="704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B9597B">
              <w:rPr>
                <w:rFonts w:ascii="Arial" w:eastAsia="Times New Roman" w:hAnsi="Arial" w:cs="Arial"/>
                <w:iCs/>
                <w:sz w:val="18"/>
                <w:szCs w:val="18"/>
              </w:rPr>
              <w:t>Wydział Spraw Obywatelskich</w:t>
            </w:r>
          </w:p>
          <w:p w:rsidR="001734E0" w:rsidRPr="00B9597B" w:rsidRDefault="001734E0" w:rsidP="001734E0">
            <w:pPr>
              <w:ind w:left="704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B9597B">
              <w:rPr>
                <w:rFonts w:ascii="Arial" w:eastAsia="Times New Roman" w:hAnsi="Arial" w:cs="Arial"/>
                <w:iCs/>
                <w:sz w:val="18"/>
                <w:szCs w:val="18"/>
              </w:rPr>
              <w:t>Aleja Niepodległości 49</w:t>
            </w:r>
          </w:p>
          <w:p w:rsidR="001734E0" w:rsidRPr="004454C0" w:rsidRDefault="001734E0" w:rsidP="004454C0">
            <w:pPr>
              <w:ind w:left="704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B9597B">
              <w:rPr>
                <w:rFonts w:ascii="Arial" w:eastAsia="Times New Roman" w:hAnsi="Arial" w:cs="Arial"/>
                <w:iCs/>
                <w:sz w:val="18"/>
                <w:szCs w:val="18"/>
              </w:rPr>
              <w:t>43 - 100 Tychy</w:t>
            </w:r>
          </w:p>
          <w:p w:rsidR="00B9597B" w:rsidRPr="0052612F" w:rsidRDefault="00B9597B" w:rsidP="005D3620">
            <w:pPr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F948F8">
              <w:rPr>
                <w:rFonts w:ascii="Arial" w:eastAsia="Times New Roman" w:hAnsi="Arial" w:cs="Arial"/>
                <w:sz w:val="18"/>
                <w:szCs w:val="18"/>
              </w:rPr>
              <w:t>łożyć bezpośrednio w urzędzie w godzinach jego pracy</w:t>
            </w:r>
            <w:r w:rsidR="006A0F2F" w:rsidRPr="00567C7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 w:rsidR="006A0F2F" w:rsidRPr="0052612F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 pokoju 506 </w:t>
            </w:r>
            <w:r w:rsidR="0052612F">
              <w:rPr>
                <w:rFonts w:ascii="Arial" w:eastAsia="Times New Roman" w:hAnsi="Arial" w:cs="Arial"/>
                <w:iCs/>
                <w:sz w:val="18"/>
                <w:szCs w:val="18"/>
              </w:rPr>
              <w:br/>
            </w:r>
            <w:r w:rsidR="006A0F2F" w:rsidRPr="0052612F">
              <w:rPr>
                <w:rFonts w:ascii="Arial" w:eastAsia="Times New Roman" w:hAnsi="Arial" w:cs="Arial"/>
                <w:iCs/>
                <w:sz w:val="18"/>
                <w:szCs w:val="18"/>
              </w:rPr>
              <w:t>(V piętro</w:t>
            </w:r>
            <w:r w:rsidR="0052612F">
              <w:rPr>
                <w:rFonts w:ascii="Arial" w:eastAsia="Times New Roman" w:hAnsi="Arial" w:cs="Arial"/>
                <w:iCs/>
                <w:sz w:val="18"/>
                <w:szCs w:val="18"/>
              </w:rPr>
              <w:t>)</w:t>
            </w:r>
            <w:r w:rsidRPr="0052612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6A0F2F" w:rsidRPr="006A0F2F" w:rsidRDefault="006A0F2F" w:rsidP="005D362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A0F2F">
              <w:rPr>
                <w:rFonts w:ascii="Arial" w:eastAsia="Times New Roman" w:hAnsi="Arial" w:cs="Arial"/>
                <w:sz w:val="18"/>
                <w:szCs w:val="18"/>
              </w:rPr>
              <w:t xml:space="preserve">w przypadku braków formalnych w dostarczonych dokumentach zgłaszający zostanie pisemnie wezwany do ich uzupełnienia w terminie nie krótszym niż </w:t>
            </w:r>
            <w:r w:rsidR="0052612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6A0F2F">
              <w:rPr>
                <w:rFonts w:ascii="Arial" w:eastAsia="Times New Roman" w:hAnsi="Arial" w:cs="Arial"/>
                <w:sz w:val="18"/>
                <w:szCs w:val="18"/>
              </w:rPr>
              <w:t>7 dni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792B0C">
        <w:trPr>
          <w:trHeight w:val="36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OPŁATY</w:t>
            </w:r>
          </w:p>
        </w:tc>
        <w:tc>
          <w:tcPr>
            <w:tcW w:w="6977" w:type="dxa"/>
            <w:vAlign w:val="center"/>
          </w:tcPr>
          <w:p w:rsidR="004B6C81" w:rsidRPr="001614ED" w:rsidRDefault="00254094" w:rsidP="00254094">
            <w:pPr>
              <w:pStyle w:val="Akapitzlist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Wniosek i wydanie decyzji są wolne od opłat</w:t>
            </w:r>
            <w:r w:rsidR="004B6C81" w:rsidRPr="001614ED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443E55" w:rsidRDefault="00443E55" w:rsidP="005D362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>w terminie do 1 miesiąca od złożenia kompletnego wniosku wydawana jest decyzja administracyjna o wpisie do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ewidencji lub o odmowie wpisu</w:t>
            </w:r>
          </w:p>
          <w:p w:rsidR="00443E55" w:rsidRPr="00F948F8" w:rsidRDefault="00443E55" w:rsidP="005D362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okument może być odebrany przez Wnioskodawcę: </w:t>
            </w:r>
          </w:p>
          <w:p w:rsidR="00443E55" w:rsidRPr="00F948F8" w:rsidRDefault="00D31A49" w:rsidP="005D3620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poprzez pocztę tradycyjną</w:t>
            </w:r>
          </w:p>
          <w:p w:rsidR="00443E55" w:rsidRDefault="00443E55" w:rsidP="005D3620">
            <w:pPr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osobiście w siedzibie urzędu</w:t>
            </w:r>
          </w:p>
          <w:p w:rsidR="00443E55" w:rsidRPr="00443E55" w:rsidRDefault="00443E55" w:rsidP="00443E55">
            <w:pPr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443E55">
              <w:rPr>
                <w:rFonts w:ascii="Arial" w:eastAsia="Times New Roman" w:hAnsi="Arial" w:cs="Arial"/>
                <w:iCs/>
                <w:sz w:val="18"/>
                <w:szCs w:val="18"/>
              </w:rPr>
              <w:t>Wydział Spraw Obywatelskich</w:t>
            </w:r>
          </w:p>
          <w:p w:rsidR="00443E55" w:rsidRPr="00443E55" w:rsidRDefault="00443E55" w:rsidP="00443E55">
            <w:pPr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43E55">
              <w:rPr>
                <w:rFonts w:ascii="Arial" w:eastAsia="Times New Roman" w:hAnsi="Arial" w:cs="Arial"/>
                <w:iCs/>
                <w:sz w:val="18"/>
                <w:szCs w:val="18"/>
              </w:rPr>
              <w:t>V piętro, pokój 506</w:t>
            </w:r>
            <w:r w:rsidRPr="00443E5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B7760" w:rsidRPr="00F933D0" w:rsidRDefault="00F933D0" w:rsidP="005D3620">
            <w:pPr>
              <w:pStyle w:val="Akapitzlist"/>
              <w:numPr>
                <w:ilvl w:val="0"/>
                <w:numId w:val="10"/>
              </w:numPr>
              <w:ind w:left="279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43E55" w:rsidRPr="00F933D0">
              <w:rPr>
                <w:rFonts w:ascii="Arial" w:eastAsia="Times New Roman" w:hAnsi="Arial" w:cs="Arial"/>
                <w:sz w:val="18"/>
                <w:szCs w:val="18"/>
              </w:rPr>
              <w:t>o formie odbioru decyduje Wnioskodawca w formularzu wniosku.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883F69" w:rsidRDefault="00883F69" w:rsidP="00883F6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F53A1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65721E" w:rsidRDefault="00883F69" w:rsidP="005D3620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1614ED"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 w:rsidRPr="001614ED">
              <w:rPr>
                <w:rFonts w:ascii="Arial" w:eastAsia="Times New Roman" w:hAnsi="Arial" w:cs="Arial"/>
                <w:iCs/>
                <w:sz w:val="18"/>
                <w:szCs w:val="18"/>
              </w:rPr>
              <w:t>(32) 776 – 35 – 0</w:t>
            </w: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6</w:t>
            </w:r>
          </w:p>
          <w:p w:rsidR="0065721E" w:rsidRPr="0065721E" w:rsidRDefault="00883F69" w:rsidP="005D3620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5721E">
              <w:rPr>
                <w:rFonts w:ascii="Arial" w:eastAsia="Times New Roman" w:hAnsi="Arial" w:cs="Arial"/>
                <w:sz w:val="18"/>
                <w:szCs w:val="18"/>
              </w:rPr>
              <w:t>kontaktując się z Wydziałem Spraw Obywatelskich osobiście</w:t>
            </w:r>
            <w:r w:rsidR="0065721E" w:rsidRPr="006572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883F69" w:rsidRPr="001614ED" w:rsidRDefault="00883F69" w:rsidP="00883F69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614ED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65721E" w:rsidRDefault="00883F69" w:rsidP="0065721E">
            <w:pPr>
              <w:pStyle w:val="Akapitzlist"/>
              <w:ind w:left="360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1614ED">
              <w:rPr>
                <w:rFonts w:ascii="Arial" w:eastAsia="Times New Roman" w:hAnsi="Arial" w:cs="Arial"/>
                <w:iCs/>
                <w:sz w:val="18"/>
                <w:szCs w:val="18"/>
              </w:rPr>
              <w:t>43-100 Tychy</w:t>
            </w:r>
          </w:p>
          <w:p w:rsidR="006817C1" w:rsidRPr="0065721E" w:rsidRDefault="0065721E" w:rsidP="0065721E">
            <w:pPr>
              <w:pStyle w:val="Akapitzlist"/>
              <w:ind w:left="360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5721E">
              <w:rPr>
                <w:rFonts w:ascii="Arial" w:eastAsia="Times New Roman" w:hAnsi="Arial" w:cs="Arial"/>
                <w:iCs/>
                <w:sz w:val="18"/>
                <w:szCs w:val="18"/>
              </w:rPr>
              <w:t>V piętro, pokój 506</w:t>
            </w:r>
          </w:p>
        </w:tc>
      </w:tr>
    </w:tbl>
    <w:p w:rsidR="000B7760" w:rsidRPr="00D56915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3D5871" w:rsidRPr="00F948F8" w:rsidRDefault="003D5871" w:rsidP="005D362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948F8">
              <w:rPr>
                <w:rFonts w:ascii="Arial" w:eastAsia="Times New Roman" w:hAnsi="Arial" w:cs="Arial"/>
                <w:sz w:val="18"/>
                <w:szCs w:val="24"/>
              </w:rPr>
              <w:t xml:space="preserve">odwołanie wnosi się do samorządowego kolegium odwoławczego w terminie 14 dni od dnia doręczenia decyzji, za pośrednictwem organu, który tą decyzję wydał. 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>O</w:t>
            </w:r>
            <w:r w:rsidRPr="00F948F8">
              <w:rPr>
                <w:rFonts w:ascii="Arial" w:eastAsia="Times New Roman" w:hAnsi="Arial" w:cs="Arial"/>
                <w:sz w:val="18"/>
                <w:szCs w:val="24"/>
              </w:rPr>
              <w:t xml:space="preserve">dwołanie należy złożyć na jeden z poniższych sposobów: </w:t>
            </w:r>
          </w:p>
          <w:p w:rsidR="003D5871" w:rsidRPr="00A31108" w:rsidRDefault="003D5871" w:rsidP="005D3620">
            <w:pPr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948F8">
              <w:rPr>
                <w:rFonts w:ascii="Arial" w:eastAsia="Times New Roman" w:hAnsi="Arial" w:cs="Arial"/>
                <w:sz w:val="18"/>
                <w:szCs w:val="24"/>
              </w:rPr>
              <w:t>przesłać pocztą tradycyjną (dla celów dowodowych</w:t>
            </w:r>
            <w:r w:rsidRPr="00A31108">
              <w:rPr>
                <w:rFonts w:ascii="Arial" w:eastAsia="Times New Roman" w:hAnsi="Arial" w:cs="Arial"/>
                <w:sz w:val="18"/>
                <w:szCs w:val="24"/>
              </w:rPr>
              <w:t xml:space="preserve"> zaleca s</w:t>
            </w:r>
            <w:r w:rsidR="00C77659">
              <w:rPr>
                <w:rFonts w:ascii="Arial" w:eastAsia="Times New Roman" w:hAnsi="Arial" w:cs="Arial"/>
                <w:sz w:val="18"/>
                <w:szCs w:val="24"/>
              </w:rPr>
              <w:t>ię przesłanie listem poleconym),</w:t>
            </w:r>
          </w:p>
          <w:p w:rsidR="003D5871" w:rsidRPr="00A31108" w:rsidRDefault="003D5871" w:rsidP="005D3620">
            <w:pPr>
              <w:numPr>
                <w:ilvl w:val="0"/>
                <w:numId w:val="12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A31108">
              <w:rPr>
                <w:rFonts w:ascii="Arial" w:eastAsia="Times New Roman" w:hAnsi="Arial" w:cs="Arial"/>
                <w:sz w:val="18"/>
                <w:szCs w:val="24"/>
              </w:rPr>
              <w:t>bezpośrednio w siedzibie urzędu w godzinach jego pracy.</w:t>
            </w:r>
          </w:p>
          <w:p w:rsidR="003D5871" w:rsidRPr="00F948F8" w:rsidRDefault="003D5871" w:rsidP="005D362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948F8">
              <w:rPr>
                <w:rFonts w:ascii="Arial" w:eastAsia="Times New Roman" w:hAnsi="Arial" w:cs="Arial"/>
                <w:sz w:val="18"/>
                <w:szCs w:val="24"/>
              </w:rPr>
              <w:t>o zachowaniu terminu decyduje data złożenia odwołania w urzędzie lub data jego nadania w polskiej placówce po</w:t>
            </w:r>
            <w:r w:rsidR="00C77659">
              <w:rPr>
                <w:rFonts w:ascii="Arial" w:eastAsia="Times New Roman" w:hAnsi="Arial" w:cs="Arial"/>
                <w:sz w:val="18"/>
                <w:szCs w:val="24"/>
              </w:rPr>
              <w:t>cztowej operatora wyznaczonego</w:t>
            </w:r>
          </w:p>
          <w:p w:rsidR="003D5871" w:rsidRPr="00F948F8" w:rsidRDefault="003D5871" w:rsidP="005D362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F948F8">
              <w:rPr>
                <w:rFonts w:ascii="Arial" w:eastAsia="Times New Roman" w:hAnsi="Arial" w:cs="Arial"/>
                <w:sz w:val="18"/>
                <w:szCs w:val="24"/>
              </w:rPr>
              <w:t>wniesienie</w:t>
            </w:r>
            <w:r w:rsidR="00C77659">
              <w:rPr>
                <w:rFonts w:ascii="Arial" w:eastAsia="Times New Roman" w:hAnsi="Arial" w:cs="Arial"/>
                <w:sz w:val="18"/>
                <w:szCs w:val="24"/>
              </w:rPr>
              <w:t xml:space="preserve"> odwołania jest wolne od opłat</w:t>
            </w:r>
          </w:p>
          <w:p w:rsidR="00523B6D" w:rsidRPr="00523B6D" w:rsidRDefault="003D5871" w:rsidP="005D362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24"/>
              </w:rPr>
              <w:t>w trakcie biegu terminu do wniesienia odwołania strona może zrzec się prawa do wniesienia odwołania wobec organu administracji pu</w:t>
            </w:r>
            <w:r w:rsidR="00523B6D">
              <w:rPr>
                <w:rFonts w:ascii="Arial" w:eastAsia="Times New Roman" w:hAnsi="Arial" w:cs="Arial"/>
                <w:sz w:val="18"/>
                <w:szCs w:val="24"/>
              </w:rPr>
              <w:t>blicznej, który wydał decyzję</w:t>
            </w:r>
          </w:p>
          <w:p w:rsidR="000B7760" w:rsidRPr="00D56915" w:rsidRDefault="003D5871" w:rsidP="005D362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24"/>
              </w:rPr>
              <w:t xml:space="preserve">z dniem doręczenia organowi administracji publicznej oświadczenia </w:t>
            </w:r>
            <w:r w:rsidR="00523B6D">
              <w:rPr>
                <w:rFonts w:ascii="Arial" w:eastAsia="Times New Roman" w:hAnsi="Arial" w:cs="Arial"/>
                <w:sz w:val="18"/>
                <w:szCs w:val="24"/>
              </w:rPr>
              <w:br/>
            </w:r>
            <w:r w:rsidRPr="00F948F8">
              <w:rPr>
                <w:rFonts w:ascii="Arial" w:eastAsia="Times New Roman" w:hAnsi="Arial" w:cs="Arial"/>
                <w:sz w:val="18"/>
                <w:szCs w:val="24"/>
              </w:rPr>
              <w:t>o</w:t>
            </w:r>
            <w:r w:rsidR="00523B6D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F948F8">
              <w:rPr>
                <w:rFonts w:ascii="Arial" w:eastAsia="Times New Roman" w:hAnsi="Arial" w:cs="Arial"/>
                <w:sz w:val="18"/>
                <w:szCs w:val="24"/>
              </w:rPr>
              <w:t>zrzeczeniu się prawa do wniesienia odwołania przez ostatnią ze stron postępowania, decyzja staje się ostateczna i prawomocna, co oznacza, iż decyzja podlega wykonaniu i brak jest możliwości zaskarżenia decyzji</w:t>
            </w:r>
          </w:p>
        </w:tc>
      </w:tr>
    </w:tbl>
    <w:p w:rsidR="000B7760" w:rsidRPr="002A7147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6817C1">
        <w:trPr>
          <w:trHeight w:val="836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CB36CC" w:rsidRPr="00F948F8" w:rsidRDefault="004C4760" w:rsidP="005D3620">
            <w:pPr>
              <w:numPr>
                <w:ilvl w:val="0"/>
                <w:numId w:val="5"/>
              </w:numPr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ustawa </w:t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>z dn</w:t>
            </w:r>
            <w:r w:rsidR="00CB36CC">
              <w:rPr>
                <w:rFonts w:ascii="Arial" w:eastAsia="Times New Roman" w:hAnsi="Arial" w:cs="Arial"/>
                <w:sz w:val="18"/>
                <w:szCs w:val="18"/>
              </w:rPr>
              <w:t>ia 25 czerwca 2010 r. o sporcie</w:t>
            </w:r>
          </w:p>
          <w:p w:rsidR="00CB36CC" w:rsidRDefault="004C4760" w:rsidP="005D3620">
            <w:pPr>
              <w:numPr>
                <w:ilvl w:val="0"/>
                <w:numId w:val="5"/>
              </w:numPr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ustawa </w:t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z dnia 7 kwietnia 1989 r. </w:t>
            </w:r>
            <w:r w:rsidR="00CB36CC"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>Prawo o stowarzyszeniach</w:t>
            </w:r>
          </w:p>
          <w:p w:rsidR="00CB36CC" w:rsidRPr="00F948F8" w:rsidRDefault="004C4760" w:rsidP="005D3620">
            <w:pPr>
              <w:numPr>
                <w:ilvl w:val="0"/>
                <w:numId w:val="5"/>
              </w:numPr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rozporządzenie </w:t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Ministra Sportu i Turystyki z dnia 18 października 2011 r. </w:t>
            </w:r>
            <w:r w:rsidR="00CB36C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w sprawie ewidencji klubów sportowych </w:t>
            </w:r>
          </w:p>
          <w:p w:rsidR="00CB36CC" w:rsidRPr="00F948F8" w:rsidRDefault="004C4760" w:rsidP="005D3620">
            <w:pPr>
              <w:numPr>
                <w:ilvl w:val="0"/>
                <w:numId w:val="5"/>
              </w:numPr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ustawa </w:t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z dnia 16 listopada 2006 r. o opłacie skarbowej </w:t>
            </w:r>
          </w:p>
          <w:p w:rsidR="00C04638" w:rsidRPr="006817C1" w:rsidRDefault="004C4760" w:rsidP="005D362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 xml:space="preserve">ustawa </w:t>
            </w:r>
            <w:r w:rsidR="00CB36CC" w:rsidRPr="00F948F8">
              <w:rPr>
                <w:rFonts w:ascii="Arial" w:eastAsia="Times New Roman" w:hAnsi="Arial" w:cs="Arial"/>
                <w:sz w:val="18"/>
                <w:szCs w:val="18"/>
              </w:rPr>
              <w:t>z dnia 14 czerwca 1960 r. Kodeks postępowania administracyjnego</w:t>
            </w:r>
          </w:p>
        </w:tc>
      </w:tr>
    </w:tbl>
    <w:p w:rsidR="002A7147" w:rsidRPr="002A7147" w:rsidRDefault="002A7147" w:rsidP="002A7147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2A7147" w:rsidRPr="00D56915" w:rsidTr="00EA2B01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2A7147" w:rsidRPr="00D56915" w:rsidRDefault="002A7147" w:rsidP="002A714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5A174B" w:rsidRPr="00567C7B" w:rsidRDefault="005A174B" w:rsidP="005A174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5A174B" w:rsidRPr="00567C7B" w:rsidRDefault="005A174B" w:rsidP="005D3620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DANYCH</w:t>
            </w:r>
          </w:p>
          <w:p w:rsidR="005A174B" w:rsidRPr="00567C7B" w:rsidRDefault="005A174B" w:rsidP="005A174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5A174B" w:rsidRPr="00567C7B" w:rsidRDefault="005A174B" w:rsidP="005D3620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INSPEKTOR OCHRONY DANYCH</w:t>
            </w:r>
          </w:p>
          <w:p w:rsidR="005A174B" w:rsidRPr="00567C7B" w:rsidRDefault="005A174B" w:rsidP="005A174B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5A174B" w:rsidRPr="00567C7B" w:rsidRDefault="005A174B" w:rsidP="005D3620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8" w:history="1">
              <w:r w:rsidRPr="00567C7B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A174B" w:rsidRPr="00567C7B" w:rsidRDefault="005A174B" w:rsidP="005D3620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  <w:p w:rsidR="005A174B" w:rsidRPr="00567C7B" w:rsidRDefault="005A174B" w:rsidP="005D362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5A174B" w:rsidRPr="00567C7B" w:rsidRDefault="003A4889" w:rsidP="005D362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</w:t>
            </w:r>
            <w:r w:rsidR="005A174B"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</w:p>
          <w:p w:rsidR="005A174B" w:rsidRPr="00567C7B" w:rsidRDefault="005A174B" w:rsidP="005D362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może być również niezbędne w celu wykonania umowy, której </w:t>
            </w:r>
            <w:r w:rsidR="003A4889">
              <w:rPr>
                <w:rFonts w:ascii="Arial" w:hAnsi="Arial" w:cs="Arial"/>
                <w:color w:val="000000" w:themeColor="text1"/>
                <w:sz w:val="18"/>
                <w:szCs w:val="18"/>
              </w:rPr>
              <w:t>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jest stro</w:t>
            </w:r>
            <w:r w:rsidR="003A4889">
              <w:rPr>
                <w:rFonts w:ascii="Arial" w:hAnsi="Arial" w:cs="Arial"/>
                <w:color w:val="000000" w:themeColor="text1"/>
                <w:sz w:val="18"/>
                <w:szCs w:val="18"/>
              </w:rPr>
              <w:t>ną lub do podjęcia działań, na 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żądanie, przed zawarciem umowy.</w:t>
            </w:r>
          </w:p>
          <w:p w:rsidR="005A174B" w:rsidRPr="00567C7B" w:rsidRDefault="005A174B" w:rsidP="005D362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mogą również wystąpić</w:t>
            </w:r>
            <w:r w:rsidR="003A48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przypadki, w których zostanie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poproszony/a o wyrażenie zgody na przetwarzanie danych osobowych w określonym celu i zakresie.</w:t>
            </w:r>
          </w:p>
          <w:p w:rsidR="001714FF" w:rsidRPr="00567C7B" w:rsidRDefault="001714FF" w:rsidP="005D3620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ODBIORCY DANYCH OSOBOWYCH</w:t>
            </w:r>
          </w:p>
          <w:p w:rsidR="001714FF" w:rsidRPr="00567C7B" w:rsidRDefault="001714FF" w:rsidP="001714FF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  <w:r w:rsidR="00FA7C9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FA7C93" w:rsidRPr="00567C7B" w:rsidRDefault="00FA7C93" w:rsidP="005D362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PRZECHOWYWANIA DANYCH OSOBOWYCH</w:t>
            </w:r>
          </w:p>
          <w:p w:rsidR="00FA7C93" w:rsidRPr="00F948F8" w:rsidRDefault="00FA7C93" w:rsidP="005D362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E63079" w:rsidRPr="005A174B" w:rsidRDefault="00E63079" w:rsidP="005A17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76B6" w:rsidRPr="00D56915" w:rsidTr="00A95AC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shd w:val="clear" w:color="auto" w:fill="00A0E3"/>
            <w:vAlign w:val="center"/>
          </w:tcPr>
          <w:p w:rsidR="004B76B6" w:rsidRPr="00D56915" w:rsidRDefault="004B76B6" w:rsidP="00A95AC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6977" w:type="dxa"/>
          </w:tcPr>
          <w:p w:rsidR="003D5586" w:rsidRPr="00F948F8" w:rsidRDefault="003D5586" w:rsidP="005D3620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eastAsia="Times New Roman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3D5586" w:rsidRPr="00F948F8" w:rsidRDefault="003D5586" w:rsidP="005D3620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3D5586" w:rsidRPr="00F948F8" w:rsidRDefault="003D5586" w:rsidP="005D36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na zasadach określonych przepisami RODO, posiada Pani/Pan prawo do żądania od Administratora:</w:t>
            </w:r>
          </w:p>
          <w:p w:rsidR="003D5586" w:rsidRPr="00F948F8" w:rsidRDefault="003D5586" w:rsidP="005D36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dostępu do treści swoich danych osobowych;</w:t>
            </w:r>
          </w:p>
          <w:p w:rsidR="003D5586" w:rsidRPr="00F948F8" w:rsidRDefault="003D5586" w:rsidP="005D36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sprostowania (poprawiania) swoich danych osobowych;</w:t>
            </w:r>
          </w:p>
          <w:p w:rsidR="003D5586" w:rsidRPr="00F948F8" w:rsidRDefault="003D5586" w:rsidP="005D36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usunięcia swoich danych osobowych;</w:t>
            </w:r>
          </w:p>
          <w:p w:rsidR="003D5586" w:rsidRPr="00F948F8" w:rsidRDefault="003D5586" w:rsidP="005D36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ograniczenia przetwarzania swoich danych osobowych;</w:t>
            </w:r>
          </w:p>
          <w:p w:rsidR="003D5586" w:rsidRPr="00F948F8" w:rsidRDefault="003D5586" w:rsidP="005D3620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8F8">
              <w:rPr>
                <w:rFonts w:ascii="Arial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3D5586" w:rsidRPr="00567C7B" w:rsidRDefault="003D5586" w:rsidP="005D3620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DO COFNIĘCIA ZGODY</w:t>
            </w:r>
          </w:p>
          <w:p w:rsidR="003D5586" w:rsidRPr="00567C7B" w:rsidRDefault="003D5586" w:rsidP="005D362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tam, gdzie do przetwarzania danych osobowych konieczne j</w:t>
            </w:r>
            <w:r w:rsidR="00185CD6">
              <w:rPr>
                <w:rFonts w:ascii="Arial" w:eastAsia="Times New Roman" w:hAnsi="Arial" w:cs="Arial"/>
                <w:sz w:val="18"/>
                <w:szCs w:val="18"/>
              </w:rPr>
              <w:t>est wyrażenie zgody, zawsze ma 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an/</w:t>
            </w:r>
            <w:r w:rsidR="00185CD6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ani prawo nie wyrazić zgody, a w przypadku jej wcześniejszego wyrażenia, do cofnięcia zgody.</w:t>
            </w:r>
          </w:p>
          <w:p w:rsidR="003D5586" w:rsidRDefault="003D5586" w:rsidP="005D362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wycofanie zgody </w:t>
            </w:r>
            <w:r w:rsidR="009704C0">
              <w:rPr>
                <w:rFonts w:ascii="Arial" w:eastAsia="Times New Roman" w:hAnsi="Arial" w:cs="Arial"/>
                <w:sz w:val="18"/>
                <w:szCs w:val="18"/>
              </w:rPr>
              <w:t>nie ma wpływu na przetwarzanie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ana danych do momentu jej wycofania.</w:t>
            </w:r>
          </w:p>
          <w:p w:rsidR="003D5586" w:rsidRDefault="003D5586" w:rsidP="005D362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PRAWO WNISIENIA SAKRGI DO ORGANU NADZORCZEGO</w:t>
            </w:r>
          </w:p>
          <w:p w:rsidR="004B76B6" w:rsidRDefault="003D5586" w:rsidP="003D558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</w:t>
            </w:r>
          </w:p>
          <w:p w:rsidR="00EF64E6" w:rsidRPr="00567C7B" w:rsidRDefault="00EF64E6" w:rsidP="005D3620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EF64E6" w:rsidRPr="00567C7B" w:rsidRDefault="00EF64E6" w:rsidP="005D3620">
            <w:pPr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podanie przez Panią/Pana danych osobowych może być wymogiem: ustawowym, umownym, lub warunkiem zawarcia um</w:t>
            </w:r>
            <w:r w:rsidR="00185CD6">
              <w:rPr>
                <w:rFonts w:ascii="Arial" w:eastAsia="Times New Roman" w:hAnsi="Arial" w:cs="Arial"/>
                <w:sz w:val="18"/>
                <w:szCs w:val="18"/>
              </w:rPr>
              <w:t>owy, do których podania będzie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zobowiązana/y.</w:t>
            </w:r>
          </w:p>
          <w:p w:rsidR="00EF64E6" w:rsidRPr="00567C7B" w:rsidRDefault="00EF64E6" w:rsidP="005D3620">
            <w:pPr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 przypadku, gdy będzie istniał </w:t>
            </w:r>
            <w:r w:rsidR="00185CD6">
              <w:rPr>
                <w:rFonts w:ascii="Arial" w:eastAsia="Times New Roman" w:hAnsi="Arial" w:cs="Arial"/>
                <w:sz w:val="18"/>
                <w:szCs w:val="18"/>
              </w:rPr>
              <w:t>obowiązek ustawowy,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zrealizować zadania ustawowego, co może skutkować konsekwencjami przewidzianymi przepisami prawa.</w:t>
            </w:r>
          </w:p>
          <w:p w:rsidR="00EF64E6" w:rsidRPr="00567C7B" w:rsidRDefault="00EF64E6" w:rsidP="005D3620">
            <w:pPr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 przypadku, kiedy podanie danych będzie warunkiem zawarcia umowy lub gdy będzie istniał wymóg umowny, a nie poda </w:t>
            </w:r>
            <w:r w:rsidR="00185CD6">
              <w:rPr>
                <w:rFonts w:ascii="Arial" w:eastAsia="Times New Roman" w:hAnsi="Arial" w:cs="Arial"/>
                <w:sz w:val="18"/>
                <w:szCs w:val="18"/>
              </w:rPr>
              <w:t>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zawrzeć lub wykonać takiej umowy.</w:t>
            </w:r>
          </w:p>
          <w:p w:rsidR="00EF64E6" w:rsidRPr="00567C7B" w:rsidRDefault="00EF64E6" w:rsidP="005D3620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ZAUTOMATYZOWANE PODEJMOWANIE DECYZJI, PROFILOWANIE</w:t>
            </w:r>
          </w:p>
          <w:p w:rsidR="00EF64E6" w:rsidRPr="005A174B" w:rsidRDefault="00EF64E6" w:rsidP="00EF6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Pani/Pana dane osobowe nie będą przetwarzane w sposób zautomatyzowany i nie będą profilowane</w:t>
            </w:r>
          </w:p>
        </w:tc>
      </w:tr>
    </w:tbl>
    <w:p w:rsidR="00C04638" w:rsidRPr="00D56915" w:rsidRDefault="00C04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sectPr w:rsidR="00C04638" w:rsidRPr="00D56915" w:rsidSect="00F52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48" w:rsidRDefault="00F77948" w:rsidP="00041990">
      <w:pPr>
        <w:spacing w:after="0" w:line="240" w:lineRule="auto"/>
      </w:pPr>
      <w:r>
        <w:separator/>
      </w:r>
    </w:p>
  </w:endnote>
  <w:endnote w:type="continuationSeparator" w:id="0">
    <w:p w:rsidR="00F77948" w:rsidRDefault="00F77948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F77948" w:rsidRDefault="00F77948">
        <w:pPr>
          <w:pStyle w:val="Stopka"/>
        </w:pPr>
        <w:r>
          <w:t>[Wpisz tekst]</w:t>
        </w:r>
      </w:p>
    </w:sdtContent>
  </w:sdt>
  <w:p w:rsidR="00F77948" w:rsidRDefault="00F77948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48" w:rsidRDefault="00F77948" w:rsidP="00041990">
      <w:pPr>
        <w:spacing w:after="0" w:line="240" w:lineRule="auto"/>
      </w:pPr>
      <w:r>
        <w:separator/>
      </w:r>
    </w:p>
  </w:footnote>
  <w:footnote w:type="continuationSeparator" w:id="0">
    <w:p w:rsidR="00F77948" w:rsidRDefault="00F77948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48" w:rsidRPr="00510CC0" w:rsidRDefault="00F77948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F77948" w:rsidRDefault="00F779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B0"/>
    <w:multiLevelType w:val="hybridMultilevel"/>
    <w:tmpl w:val="F2C4F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C029C"/>
    <w:multiLevelType w:val="hybridMultilevel"/>
    <w:tmpl w:val="B504D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D6C21"/>
    <w:multiLevelType w:val="hybridMultilevel"/>
    <w:tmpl w:val="EE9EC9A8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6215"/>
    <w:multiLevelType w:val="hybridMultilevel"/>
    <w:tmpl w:val="378A030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B341B"/>
    <w:multiLevelType w:val="multilevel"/>
    <w:tmpl w:val="57967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22E1510A"/>
    <w:multiLevelType w:val="hybridMultilevel"/>
    <w:tmpl w:val="82FA3F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622839"/>
    <w:multiLevelType w:val="hybridMultilevel"/>
    <w:tmpl w:val="7AC8E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3B1D09FB"/>
    <w:multiLevelType w:val="hybridMultilevel"/>
    <w:tmpl w:val="13C61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3273D7"/>
    <w:multiLevelType w:val="hybridMultilevel"/>
    <w:tmpl w:val="794A778E"/>
    <w:lvl w:ilvl="0" w:tplc="F7C262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4B27CC"/>
    <w:multiLevelType w:val="multilevel"/>
    <w:tmpl w:val="D41CF85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F0FC9"/>
    <w:multiLevelType w:val="hybridMultilevel"/>
    <w:tmpl w:val="77EC2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DA0D22"/>
    <w:multiLevelType w:val="hybridMultilevel"/>
    <w:tmpl w:val="1A58F1E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6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4"/>
  </w:num>
  <w:num w:numId="16">
    <w:abstractNumId w:val="13"/>
  </w:num>
  <w:num w:numId="17">
    <w:abstractNumId w:val="7"/>
  </w:num>
  <w:num w:numId="1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16442"/>
    <w:rsid w:val="00041990"/>
    <w:rsid w:val="000625EB"/>
    <w:rsid w:val="00083F2D"/>
    <w:rsid w:val="000A0F5A"/>
    <w:rsid w:val="000B7760"/>
    <w:rsid w:val="000D3687"/>
    <w:rsid w:val="000F00B2"/>
    <w:rsid w:val="000F53A1"/>
    <w:rsid w:val="00110073"/>
    <w:rsid w:val="001209ED"/>
    <w:rsid w:val="00124368"/>
    <w:rsid w:val="00145DFA"/>
    <w:rsid w:val="001614ED"/>
    <w:rsid w:val="001714FF"/>
    <w:rsid w:val="001734E0"/>
    <w:rsid w:val="00185CD6"/>
    <w:rsid w:val="0020233F"/>
    <w:rsid w:val="00220063"/>
    <w:rsid w:val="00220C9C"/>
    <w:rsid w:val="00254094"/>
    <w:rsid w:val="00254C67"/>
    <w:rsid w:val="00273F5C"/>
    <w:rsid w:val="00293F3C"/>
    <w:rsid w:val="002A7147"/>
    <w:rsid w:val="002B74B7"/>
    <w:rsid w:val="00302FF5"/>
    <w:rsid w:val="003065AA"/>
    <w:rsid w:val="0035728B"/>
    <w:rsid w:val="003A4889"/>
    <w:rsid w:val="003A4C7A"/>
    <w:rsid w:val="003D5586"/>
    <w:rsid w:val="003D5871"/>
    <w:rsid w:val="003D78E1"/>
    <w:rsid w:val="004047FB"/>
    <w:rsid w:val="004228AE"/>
    <w:rsid w:val="0043436E"/>
    <w:rsid w:val="00443E55"/>
    <w:rsid w:val="004454C0"/>
    <w:rsid w:val="004739AE"/>
    <w:rsid w:val="004838EB"/>
    <w:rsid w:val="004A2ADA"/>
    <w:rsid w:val="004B6C81"/>
    <w:rsid w:val="004B76B6"/>
    <w:rsid w:val="004C4760"/>
    <w:rsid w:val="004E6BA2"/>
    <w:rsid w:val="004F1041"/>
    <w:rsid w:val="00506AA9"/>
    <w:rsid w:val="00510CC0"/>
    <w:rsid w:val="00523B6D"/>
    <w:rsid w:val="0052612F"/>
    <w:rsid w:val="0055683E"/>
    <w:rsid w:val="00577B9B"/>
    <w:rsid w:val="005A174B"/>
    <w:rsid w:val="005C2509"/>
    <w:rsid w:val="005C395C"/>
    <w:rsid w:val="005C73B1"/>
    <w:rsid w:val="005D3620"/>
    <w:rsid w:val="005D4525"/>
    <w:rsid w:val="005F3A56"/>
    <w:rsid w:val="00633686"/>
    <w:rsid w:val="006336FD"/>
    <w:rsid w:val="006512D1"/>
    <w:rsid w:val="0065721E"/>
    <w:rsid w:val="0067509C"/>
    <w:rsid w:val="00675DD7"/>
    <w:rsid w:val="006817C1"/>
    <w:rsid w:val="006A0F2F"/>
    <w:rsid w:val="00723025"/>
    <w:rsid w:val="00726D43"/>
    <w:rsid w:val="00792B0C"/>
    <w:rsid w:val="00793A3D"/>
    <w:rsid w:val="00794BE8"/>
    <w:rsid w:val="007A2523"/>
    <w:rsid w:val="007B05AD"/>
    <w:rsid w:val="007C3B15"/>
    <w:rsid w:val="007D688B"/>
    <w:rsid w:val="007F3C5D"/>
    <w:rsid w:val="00881B4B"/>
    <w:rsid w:val="00883F69"/>
    <w:rsid w:val="00894BE0"/>
    <w:rsid w:val="008B0D38"/>
    <w:rsid w:val="008C0562"/>
    <w:rsid w:val="008D0F26"/>
    <w:rsid w:val="00943158"/>
    <w:rsid w:val="00947B61"/>
    <w:rsid w:val="009704C0"/>
    <w:rsid w:val="00997B31"/>
    <w:rsid w:val="009E2663"/>
    <w:rsid w:val="009E376F"/>
    <w:rsid w:val="00A0253E"/>
    <w:rsid w:val="00A04A1F"/>
    <w:rsid w:val="00A20100"/>
    <w:rsid w:val="00A26E53"/>
    <w:rsid w:val="00A47522"/>
    <w:rsid w:val="00A5339F"/>
    <w:rsid w:val="00A95AC8"/>
    <w:rsid w:val="00AA12F6"/>
    <w:rsid w:val="00AB5219"/>
    <w:rsid w:val="00AB79D3"/>
    <w:rsid w:val="00AF625B"/>
    <w:rsid w:val="00B20932"/>
    <w:rsid w:val="00B22D56"/>
    <w:rsid w:val="00B458FD"/>
    <w:rsid w:val="00B508F5"/>
    <w:rsid w:val="00B75CEE"/>
    <w:rsid w:val="00B9597B"/>
    <w:rsid w:val="00BD0CA6"/>
    <w:rsid w:val="00C04638"/>
    <w:rsid w:val="00C05C98"/>
    <w:rsid w:val="00C62DFF"/>
    <w:rsid w:val="00C77659"/>
    <w:rsid w:val="00CB36CC"/>
    <w:rsid w:val="00CD7892"/>
    <w:rsid w:val="00CF0E44"/>
    <w:rsid w:val="00D247EF"/>
    <w:rsid w:val="00D31A49"/>
    <w:rsid w:val="00D32059"/>
    <w:rsid w:val="00D35F8D"/>
    <w:rsid w:val="00D415F3"/>
    <w:rsid w:val="00D460F2"/>
    <w:rsid w:val="00D56915"/>
    <w:rsid w:val="00DB0E32"/>
    <w:rsid w:val="00DC22FC"/>
    <w:rsid w:val="00E11815"/>
    <w:rsid w:val="00E63079"/>
    <w:rsid w:val="00E93F95"/>
    <w:rsid w:val="00EA2B01"/>
    <w:rsid w:val="00EA46E9"/>
    <w:rsid w:val="00EC607F"/>
    <w:rsid w:val="00EF64E6"/>
    <w:rsid w:val="00F079F5"/>
    <w:rsid w:val="00F523D6"/>
    <w:rsid w:val="00F77948"/>
    <w:rsid w:val="00F85D8E"/>
    <w:rsid w:val="00F933D0"/>
    <w:rsid w:val="00FA7C93"/>
    <w:rsid w:val="00FC5904"/>
    <w:rsid w:val="00FE1932"/>
    <w:rsid w:val="00FE1E3B"/>
    <w:rsid w:val="00FF1149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190F1A"/>
    <w:rsid w:val="005A6451"/>
    <w:rsid w:val="00752E13"/>
    <w:rsid w:val="007B1CC6"/>
    <w:rsid w:val="007C3592"/>
    <w:rsid w:val="008352A3"/>
    <w:rsid w:val="008D7ED7"/>
    <w:rsid w:val="008E0A6A"/>
    <w:rsid w:val="009434C3"/>
    <w:rsid w:val="00C169A9"/>
    <w:rsid w:val="00CC6900"/>
    <w:rsid w:val="00D15F19"/>
    <w:rsid w:val="00E065F9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FAC4E-1A93-46B9-AA0B-E552627B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michalinajakubowska</cp:lastModifiedBy>
  <cp:revision>14</cp:revision>
  <cp:lastPrinted>2023-02-23T10:14:00Z</cp:lastPrinted>
  <dcterms:created xsi:type="dcterms:W3CDTF">2021-05-13T12:08:00Z</dcterms:created>
  <dcterms:modified xsi:type="dcterms:W3CDTF">2024-01-02T10:03:00Z</dcterms:modified>
</cp:coreProperties>
</file>