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1" w:rsidRDefault="006C1D01" w:rsidP="006C1D01">
      <w:pPr>
        <w:jc w:val="center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b/>
          <w:sz w:val="24"/>
        </w:rPr>
        <w:t>ZARZĄDZENIE NR 120/</w:t>
      </w:r>
      <w:r w:rsidR="0029440E">
        <w:rPr>
          <w:rFonts w:ascii="Arial" w:hAnsi="Arial" w:cs="Arial"/>
          <w:b/>
          <w:sz w:val="24"/>
        </w:rPr>
        <w:t>53</w:t>
      </w:r>
      <w:r w:rsidR="00391B5D">
        <w:rPr>
          <w:rFonts w:ascii="Arial" w:hAnsi="Arial" w:cs="Arial"/>
          <w:b/>
          <w:sz w:val="24"/>
        </w:rPr>
        <w:t>/2</w:t>
      </w:r>
      <w:r w:rsidR="00923D1D">
        <w:rPr>
          <w:rFonts w:ascii="Arial" w:hAnsi="Arial" w:cs="Arial"/>
          <w:b/>
          <w:sz w:val="24"/>
        </w:rPr>
        <w:t>3</w:t>
      </w:r>
    </w:p>
    <w:p w:rsidR="006C1D01" w:rsidRDefault="006C1D01" w:rsidP="006C1D01">
      <w:pPr>
        <w:pStyle w:val="Nagwek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PREZYDENTA MIASTA TYCHY</w:t>
      </w: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</w:t>
      </w:r>
      <w:r w:rsidR="00391B5D">
        <w:rPr>
          <w:rFonts w:ascii="Arial" w:hAnsi="Arial" w:cs="Arial"/>
          <w:b/>
          <w:sz w:val="24"/>
        </w:rPr>
        <w:t xml:space="preserve"> </w:t>
      </w:r>
      <w:r w:rsidR="00923D1D">
        <w:rPr>
          <w:rFonts w:ascii="Arial" w:hAnsi="Arial" w:cs="Arial"/>
          <w:b/>
          <w:sz w:val="24"/>
        </w:rPr>
        <w:t>28 grudnia</w:t>
      </w:r>
      <w:r w:rsidR="00391B5D">
        <w:rPr>
          <w:rFonts w:ascii="Arial" w:hAnsi="Arial" w:cs="Arial"/>
          <w:b/>
          <w:sz w:val="24"/>
        </w:rPr>
        <w:t xml:space="preserve"> 202</w:t>
      </w:r>
      <w:r w:rsidR="00262451">
        <w:rPr>
          <w:rFonts w:ascii="Arial" w:hAnsi="Arial" w:cs="Arial"/>
          <w:b/>
          <w:sz w:val="24"/>
        </w:rPr>
        <w:t>3</w:t>
      </w:r>
      <w:r w:rsidR="00391B5D">
        <w:rPr>
          <w:rFonts w:ascii="Arial" w:hAnsi="Arial" w:cs="Arial"/>
          <w:b/>
          <w:sz w:val="24"/>
        </w:rPr>
        <w:t xml:space="preserve"> roku</w:t>
      </w: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zmieniające Zarządzenie </w:t>
      </w:r>
      <w:r w:rsidR="008D3192">
        <w:rPr>
          <w:rFonts w:ascii="Arial" w:hAnsi="Arial" w:cs="Arial"/>
          <w:sz w:val="20"/>
        </w:rPr>
        <w:t xml:space="preserve">w sprawie szczegółowego regulaminu organizacyjnego </w:t>
      </w:r>
      <w:r w:rsidR="008D3192">
        <w:rPr>
          <w:rFonts w:ascii="Arial" w:hAnsi="Arial" w:cs="Arial"/>
          <w:sz w:val="20"/>
        </w:rPr>
        <w:br/>
        <w:t>Wydziału Podatków i Opłat</w:t>
      </w:r>
    </w:p>
    <w:p w:rsidR="006C1D01" w:rsidRDefault="006C1D01" w:rsidP="006C1D01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:rsidR="006C1D01" w:rsidRDefault="006C1D01" w:rsidP="006C1D0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podstawie § 22 pkt 1 Regulaminu Organizacyjnego Urzędu Miasta Tychy nadanego Zarządzeniem Nr 120/</w:t>
      </w:r>
      <w:r w:rsidR="00923D1D">
        <w:rPr>
          <w:rFonts w:ascii="Arial" w:hAnsi="Arial"/>
        </w:rPr>
        <w:t>19</w:t>
      </w:r>
      <w:r>
        <w:rPr>
          <w:rFonts w:ascii="Arial" w:hAnsi="Arial"/>
        </w:rPr>
        <w:t>/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Prezydenta Miasta Tychy z dnia 25 maja 20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r. w sprawie Regulaminu Organizacyjnego Urzędu Miasta Tychy opublikowanego w Biuletynie Informacji Publicznej z późn. zm.</w:t>
      </w: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4A2FBB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  <w:r w:rsidR="006C1D01">
        <w:rPr>
          <w:rFonts w:ascii="Arial" w:hAnsi="Arial" w:cs="Arial"/>
          <w:b/>
        </w:rPr>
        <w:t>:</w:t>
      </w: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Zarządzeniu Nr 120/71/18 Prezydenta Miasta Tychy z dnia 19 września 201</w:t>
      </w:r>
      <w:r w:rsidR="00FB60B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r. w sprawie szczegółowego regulaminu organizacyjnego Wydziału Podatków i Opłat </w:t>
      </w:r>
      <w:r w:rsidR="00391B5D">
        <w:rPr>
          <w:rFonts w:ascii="Arial" w:hAnsi="Arial" w:cs="Arial"/>
          <w:sz w:val="20"/>
        </w:rPr>
        <w:t xml:space="preserve">z </w:t>
      </w:r>
      <w:proofErr w:type="spellStart"/>
      <w:r w:rsidR="00391B5D">
        <w:rPr>
          <w:rFonts w:ascii="Arial" w:hAnsi="Arial" w:cs="Arial"/>
          <w:sz w:val="20"/>
        </w:rPr>
        <w:t>późń</w:t>
      </w:r>
      <w:proofErr w:type="spellEnd"/>
      <w:r w:rsidR="00391B5D">
        <w:rPr>
          <w:rFonts w:ascii="Arial" w:hAnsi="Arial" w:cs="Arial"/>
          <w:sz w:val="20"/>
        </w:rPr>
        <w:t xml:space="preserve">. zm. </w:t>
      </w:r>
      <w:r>
        <w:rPr>
          <w:rFonts w:ascii="Arial" w:hAnsi="Arial" w:cs="Arial"/>
          <w:sz w:val="20"/>
        </w:rPr>
        <w:t>załącznik do zarządzenia otrzymuje brzmienie:</w:t>
      </w:r>
    </w:p>
    <w:p w:rsidR="006C1D01" w:rsidRPr="006C1D01" w:rsidRDefault="001842B0" w:rsidP="006C1D01">
      <w:pPr>
        <w:pStyle w:val="Nagwek3"/>
        <w:keepLines w:val="0"/>
        <w:numPr>
          <w:ilvl w:val="2"/>
          <w:numId w:val="2"/>
        </w:numPr>
        <w:tabs>
          <w:tab w:val="left" w:pos="0"/>
        </w:tabs>
        <w:suppressAutoHyphens/>
        <w:autoSpaceDN/>
        <w:adjustRightInd/>
        <w:spacing w:before="0"/>
        <w:jc w:val="center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„</w:t>
      </w:r>
      <w:r w:rsidR="006C1D01" w:rsidRPr="006C1D01">
        <w:rPr>
          <w:rFonts w:ascii="Arial" w:hAnsi="Arial" w:cs="Arial"/>
          <w:color w:val="auto"/>
        </w:rPr>
        <w:t>Struktura organizacyjna</w:t>
      </w:r>
    </w:p>
    <w:p w:rsidR="006C1D01" w:rsidRPr="006C1D01" w:rsidRDefault="006C1D01" w:rsidP="006C1D01">
      <w:pPr>
        <w:jc w:val="center"/>
        <w:rPr>
          <w:rFonts w:ascii="Arial" w:hAnsi="Arial" w:cs="Arial"/>
          <w:b/>
        </w:rPr>
      </w:pPr>
      <w:r w:rsidRPr="006C1D01">
        <w:rPr>
          <w:rFonts w:ascii="Arial" w:hAnsi="Arial" w:cs="Arial"/>
          <w:b/>
        </w:rPr>
        <w:t>WYDZIAŁ PODATKÓW I OPŁAT</w:t>
      </w:r>
    </w:p>
    <w:p w:rsidR="006C1D01" w:rsidRDefault="006C1D01" w:rsidP="006C1D01"/>
    <w:tbl>
      <w:tblPr>
        <w:tblW w:w="9821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76"/>
        <w:gridCol w:w="1734"/>
        <w:gridCol w:w="385"/>
        <w:gridCol w:w="162"/>
        <w:gridCol w:w="162"/>
        <w:gridCol w:w="1276"/>
        <w:gridCol w:w="1276"/>
        <w:gridCol w:w="425"/>
        <w:gridCol w:w="263"/>
        <w:gridCol w:w="162"/>
        <w:gridCol w:w="1062"/>
        <w:gridCol w:w="212"/>
        <w:gridCol w:w="1278"/>
        <w:gridCol w:w="424"/>
        <w:gridCol w:w="162"/>
        <w:gridCol w:w="122"/>
        <w:gridCol w:w="40"/>
      </w:tblGrid>
      <w:tr w:rsidR="006C1D01" w:rsidTr="008D3192">
        <w:trPr>
          <w:gridAfter w:val="1"/>
          <w:wAfter w:w="40" w:type="dxa"/>
          <w:trHeight w:val="454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pStyle w:val="Nagwek5"/>
              <w:keepLines w:val="0"/>
              <w:numPr>
                <w:ilvl w:val="4"/>
                <w:numId w:val="3"/>
              </w:numPr>
              <w:tabs>
                <w:tab w:val="left" w:pos="0"/>
              </w:tabs>
              <w:snapToGrid w:val="0"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D3192">
              <w:rPr>
                <w:rFonts w:ascii="Arial" w:hAnsi="Arial" w:cs="Arial"/>
                <w:b/>
                <w:color w:val="auto"/>
                <w:szCs w:val="16"/>
              </w:rPr>
              <w:t>NACZELNIK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D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gridAfter w:val="1"/>
          <w:wAfter w:w="40" w:type="dxa"/>
          <w:trHeight w:val="170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3192" w:rsidTr="008D3192">
        <w:trPr>
          <w:gridAfter w:val="1"/>
          <w:wAfter w:w="40" w:type="dxa"/>
          <w:trHeight w:val="227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KIEROWNIK REFERATU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WYMIARU PODATKÓW 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KIEROWNIK REFERATU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KSIĘGOWOŚCI PODATKOWEJ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KIEROWNIK REFERATU </w:t>
            </w:r>
          </w:p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EGZEKUCJI ADMINISTRACYJNEJ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F77E68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6C1D01" w:rsidTr="008D3192">
        <w:trPr>
          <w:trHeight w:val="227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3192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WIELOOSOBOWE 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WYMIARU PODATKÓW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923D1D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WIELOOSOBOWE STANOWISKO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KSIĘGOWOŚCI PODATKOWEJ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B064B3" w:rsidP="00923D1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23D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F77E68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 xml:space="preserve">WIELOOSOBOWE STANOWISKO </w:t>
            </w:r>
          </w:p>
          <w:p w:rsidR="006C1D01" w:rsidRPr="00F77E68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DS. EGZEKUCJI ADMINISTRACYJNEJ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5</w:t>
            </w:r>
            <w:r w:rsidR="001842B0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D01" w:rsidRPr="007374E3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C1D01" w:rsidRPr="007374E3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</w:tcBorders>
          </w:tcPr>
          <w:p w:rsidR="006C1D01" w:rsidRPr="007374E3" w:rsidRDefault="006C1D01" w:rsidP="006C1D0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</w:tcPr>
          <w:p w:rsidR="006C1D01" w:rsidRPr="007374E3" w:rsidRDefault="006C1D01" w:rsidP="006C1D0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</w:tcBorders>
            <w:vAlign w:val="center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  <w:shd w:val="clear" w:color="auto" w:fill="FF0000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F77E68" w:rsidRDefault="006C1D01" w:rsidP="008D31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STANOWISKO DS. UZGODNIEŃ</w:t>
            </w:r>
          </w:p>
          <w:p w:rsidR="006C1D01" w:rsidRPr="006C1D01" w:rsidRDefault="006C1D01" w:rsidP="006C1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E68">
              <w:rPr>
                <w:rFonts w:ascii="Arial" w:hAnsi="Arial" w:cs="Arial"/>
                <w:sz w:val="16"/>
                <w:szCs w:val="16"/>
              </w:rPr>
              <w:t>WPŁYWÓW PODATKOWYCH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Pr="007374E3" w:rsidRDefault="006C1D01" w:rsidP="006C1D01">
            <w:pPr>
              <w:snapToGrid w:val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Pr="007374E3" w:rsidRDefault="006C1D01" w:rsidP="006C1D01">
            <w:pPr>
              <w:snapToGrid w:val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8D3192" w:rsidTr="008D3192">
        <w:trPr>
          <w:trHeight w:val="227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DS. OBSŁUGI KASOWEJ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3192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Pr="006C1D01" w:rsidRDefault="006C1D01" w:rsidP="006C1D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6C1D01" w:rsidRPr="006C1D01" w:rsidRDefault="006C1D01" w:rsidP="006C1D01">
            <w:pPr>
              <w:overflowPunct/>
              <w:autoSpaceDE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92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 xml:space="preserve">STANOWISKO </w:t>
            </w:r>
          </w:p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DS. OBSŁUGI SEKRETARIARTU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6C1D01" w:rsidRPr="006C1D01" w:rsidRDefault="006C1D01" w:rsidP="006C1D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D01" w:rsidTr="008D3192">
        <w:trPr>
          <w:trHeight w:val="340"/>
        </w:trPr>
        <w:tc>
          <w:tcPr>
            <w:tcW w:w="2410" w:type="dxa"/>
            <w:gridSpan w:val="2"/>
            <w:vMerge/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</w:tcBorders>
            <w:vAlign w:val="center"/>
          </w:tcPr>
          <w:p w:rsidR="006C1D01" w:rsidRDefault="006C1D01" w:rsidP="006C1D01">
            <w:pPr>
              <w:overflowPunct/>
              <w:autoSpaceDE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1D01" w:rsidTr="008D3192">
        <w:trPr>
          <w:trHeight w:val="170"/>
        </w:trPr>
        <w:tc>
          <w:tcPr>
            <w:tcW w:w="2410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6C1D01" w:rsidRDefault="006C1D01" w:rsidP="006C1D0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6C1D01" w:rsidRDefault="006C1D01" w:rsidP="006C1D0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C1D01" w:rsidRPr="006C1D01" w:rsidRDefault="006C1D01" w:rsidP="006C1D01">
      <w:pPr>
        <w:rPr>
          <w:sz w:val="6"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</w:t>
      </w:r>
      <w:r w:rsidR="00350285">
        <w:rPr>
          <w:rFonts w:ascii="Arial" w:hAnsi="Arial" w:cs="Arial"/>
          <w:sz w:val="20"/>
        </w:rPr>
        <w:t xml:space="preserve">dzenie wchodzi w życie z </w:t>
      </w:r>
      <w:r w:rsidR="00C157A5">
        <w:rPr>
          <w:rFonts w:ascii="Arial" w:hAnsi="Arial" w:cs="Arial"/>
          <w:sz w:val="20"/>
        </w:rPr>
        <w:t xml:space="preserve">dniem 1 </w:t>
      </w:r>
      <w:r w:rsidR="00923D1D">
        <w:rPr>
          <w:rFonts w:ascii="Arial" w:hAnsi="Arial" w:cs="Arial"/>
          <w:sz w:val="20"/>
        </w:rPr>
        <w:t>stycznia 2024</w:t>
      </w:r>
      <w:r w:rsidR="00350285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1F273C" w:rsidRPr="001F273C" w:rsidRDefault="001F273C" w:rsidP="001F273C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F273C" w:rsidRPr="001F273C" w:rsidRDefault="001F273C" w:rsidP="001F273C">
      <w:pPr>
        <w:overflowPunct/>
        <w:autoSpaceDE/>
        <w:autoSpaceDN/>
        <w:adjustRightInd/>
        <w:jc w:val="right"/>
        <w:rPr>
          <w:rFonts w:ascii="Arial" w:eastAsiaTheme="minorHAnsi" w:hAnsi="Arial" w:cs="Arial"/>
          <w:lang w:eastAsia="en-US"/>
        </w:rPr>
      </w:pPr>
      <w:r w:rsidRPr="001F273C">
        <w:rPr>
          <w:rFonts w:ascii="Arial" w:eastAsiaTheme="minorHAnsi" w:hAnsi="Arial" w:cs="Arial"/>
          <w:lang w:eastAsia="en-US"/>
        </w:rPr>
        <w:t>Pełniący Funkcję</w:t>
      </w:r>
    </w:p>
    <w:p w:rsidR="001F273C" w:rsidRPr="001F273C" w:rsidRDefault="001F273C" w:rsidP="001F273C">
      <w:pPr>
        <w:overflowPunct/>
        <w:autoSpaceDE/>
        <w:autoSpaceDN/>
        <w:adjustRightInd/>
        <w:jc w:val="right"/>
        <w:rPr>
          <w:rFonts w:ascii="Arial" w:eastAsiaTheme="minorHAnsi" w:hAnsi="Arial" w:cs="Arial"/>
          <w:lang w:eastAsia="en-US"/>
        </w:rPr>
      </w:pPr>
      <w:r w:rsidRPr="001F273C">
        <w:rPr>
          <w:rFonts w:ascii="Arial" w:eastAsiaTheme="minorHAnsi" w:hAnsi="Arial" w:cs="Arial"/>
          <w:lang w:eastAsia="en-US"/>
        </w:rPr>
        <w:t>Prezydenta Miasta Tychy</w:t>
      </w:r>
    </w:p>
    <w:p w:rsidR="001F273C" w:rsidRPr="001F273C" w:rsidRDefault="001F273C" w:rsidP="001F273C">
      <w:pPr>
        <w:overflowPunct/>
        <w:autoSpaceDE/>
        <w:autoSpaceDN/>
        <w:adjustRightInd/>
        <w:jc w:val="right"/>
        <w:rPr>
          <w:rFonts w:ascii="Arial" w:eastAsiaTheme="minorHAnsi" w:hAnsi="Arial" w:cs="Arial"/>
          <w:lang w:eastAsia="en-US"/>
        </w:rPr>
      </w:pPr>
    </w:p>
    <w:p w:rsidR="001F273C" w:rsidRPr="001F273C" w:rsidRDefault="001F273C" w:rsidP="001F273C">
      <w:pPr>
        <w:overflowPunct/>
        <w:autoSpaceDE/>
        <w:autoSpaceDN/>
        <w:adjustRightInd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1F273C">
        <w:rPr>
          <w:rFonts w:ascii="Arial" w:eastAsiaTheme="minorHAnsi" w:hAnsi="Arial" w:cs="Arial"/>
          <w:lang w:eastAsia="en-US"/>
        </w:rPr>
        <w:t>/-/ mgr inż. Bogdan Białowąs</w:t>
      </w:r>
    </w:p>
    <w:p w:rsidR="001842B0" w:rsidRPr="0076063E" w:rsidRDefault="001842B0" w:rsidP="00AA7883">
      <w:pPr>
        <w:overflowPunct/>
        <w:autoSpaceDE/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1842B0" w:rsidRPr="0076063E" w:rsidSect="00F235E0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E"/>
    <w:rsid w:val="00013901"/>
    <w:rsid w:val="000634BC"/>
    <w:rsid w:val="00092962"/>
    <w:rsid w:val="00131D20"/>
    <w:rsid w:val="001842B0"/>
    <w:rsid w:val="00184B35"/>
    <w:rsid w:val="001D148E"/>
    <w:rsid w:val="001F273C"/>
    <w:rsid w:val="001F6AF3"/>
    <w:rsid w:val="002500B3"/>
    <w:rsid w:val="00262451"/>
    <w:rsid w:val="0029440E"/>
    <w:rsid w:val="003049B8"/>
    <w:rsid w:val="00336023"/>
    <w:rsid w:val="00350285"/>
    <w:rsid w:val="00391B5D"/>
    <w:rsid w:val="0041017C"/>
    <w:rsid w:val="00437AE1"/>
    <w:rsid w:val="004A2FBB"/>
    <w:rsid w:val="006C1D01"/>
    <w:rsid w:val="006F1EDE"/>
    <w:rsid w:val="0073235A"/>
    <w:rsid w:val="0076063E"/>
    <w:rsid w:val="00873137"/>
    <w:rsid w:val="008D3192"/>
    <w:rsid w:val="00903C9F"/>
    <w:rsid w:val="00923D1D"/>
    <w:rsid w:val="00A15041"/>
    <w:rsid w:val="00A70C71"/>
    <w:rsid w:val="00AA7883"/>
    <w:rsid w:val="00B064B3"/>
    <w:rsid w:val="00BA4423"/>
    <w:rsid w:val="00BF0547"/>
    <w:rsid w:val="00C157A5"/>
    <w:rsid w:val="00D37433"/>
    <w:rsid w:val="00E170AA"/>
    <w:rsid w:val="00ED58CE"/>
    <w:rsid w:val="00F235E0"/>
    <w:rsid w:val="00F27784"/>
    <w:rsid w:val="00F35D93"/>
    <w:rsid w:val="00F77E68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Zawiślak</cp:lastModifiedBy>
  <cp:revision>5</cp:revision>
  <cp:lastPrinted>2023-12-28T10:54:00Z</cp:lastPrinted>
  <dcterms:created xsi:type="dcterms:W3CDTF">2024-01-03T11:05:00Z</dcterms:created>
  <dcterms:modified xsi:type="dcterms:W3CDTF">2024-01-03T11:07:00Z</dcterms:modified>
</cp:coreProperties>
</file>