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BA16E0" w:rsidRPr="00D81942" w:rsidRDefault="00BA16E0" w:rsidP="00004D27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>Zgodnie z art. 35 ustawy z dnia 21 sierpnia 1997 r</w:t>
      </w:r>
      <w:r w:rsidR="00004D27">
        <w:rPr>
          <w:rFonts w:ascii="Arial" w:hAnsi="Arial" w:cs="Arial"/>
          <w:b w:val="0"/>
          <w:bCs w:val="0"/>
          <w:sz w:val="19"/>
          <w:szCs w:val="19"/>
        </w:rPr>
        <w:t xml:space="preserve">. o gospodarce nieruchomościami </w:t>
      </w:r>
      <w:r w:rsidR="007F2EFB" w:rsidRPr="00D81942">
        <w:rPr>
          <w:rFonts w:ascii="Arial" w:hAnsi="Arial" w:cs="Arial"/>
          <w:b w:val="0"/>
          <w:bCs w:val="0"/>
          <w:sz w:val="19"/>
          <w:szCs w:val="19"/>
        </w:rPr>
        <w:t>(</w:t>
      </w:r>
      <w:r w:rsidR="00A814D2" w:rsidRPr="00D81942">
        <w:rPr>
          <w:rFonts w:ascii="Arial" w:hAnsi="Arial" w:cs="Arial"/>
          <w:b w:val="0"/>
          <w:sz w:val="19"/>
          <w:szCs w:val="19"/>
        </w:rPr>
        <w:t>Dz. U. z 20</w:t>
      </w:r>
      <w:r w:rsidR="00493BCA" w:rsidRPr="00D81942">
        <w:rPr>
          <w:rFonts w:ascii="Arial" w:hAnsi="Arial" w:cs="Arial"/>
          <w:b w:val="0"/>
          <w:sz w:val="19"/>
          <w:szCs w:val="19"/>
        </w:rPr>
        <w:t>23</w:t>
      </w:r>
      <w:r w:rsidR="000F3434" w:rsidRPr="00D81942">
        <w:rPr>
          <w:rFonts w:ascii="Arial" w:hAnsi="Arial" w:cs="Arial"/>
          <w:b w:val="0"/>
          <w:sz w:val="19"/>
          <w:szCs w:val="19"/>
        </w:rPr>
        <w:t xml:space="preserve"> r.,</w:t>
      </w:r>
      <w:r w:rsidR="00DE27C3" w:rsidRPr="00D81942">
        <w:rPr>
          <w:rFonts w:ascii="Arial" w:hAnsi="Arial" w:cs="Arial"/>
          <w:b w:val="0"/>
          <w:sz w:val="19"/>
          <w:szCs w:val="19"/>
        </w:rPr>
        <w:t xml:space="preserve"> poz.</w:t>
      </w:r>
      <w:r w:rsidR="00A814D2" w:rsidRPr="00D81942">
        <w:rPr>
          <w:rFonts w:ascii="Arial" w:hAnsi="Arial" w:cs="Arial"/>
          <w:b w:val="0"/>
          <w:sz w:val="19"/>
          <w:szCs w:val="19"/>
        </w:rPr>
        <w:t xml:space="preserve"> </w:t>
      </w:r>
      <w:r w:rsidR="00493BCA" w:rsidRPr="00D81942">
        <w:rPr>
          <w:rFonts w:ascii="Arial" w:hAnsi="Arial" w:cs="Arial"/>
          <w:b w:val="0"/>
          <w:sz w:val="19"/>
          <w:szCs w:val="19"/>
        </w:rPr>
        <w:t>344</w:t>
      </w:r>
      <w:r w:rsidR="00444B5F" w:rsidRPr="00D81942">
        <w:rPr>
          <w:rFonts w:ascii="Arial" w:hAnsi="Arial" w:cs="Arial"/>
          <w:b w:val="0"/>
          <w:sz w:val="19"/>
          <w:szCs w:val="19"/>
        </w:rPr>
        <w:t xml:space="preserve"> z późn.zm</w:t>
      </w:r>
      <w:r w:rsidR="00493BCA" w:rsidRPr="00D81942">
        <w:rPr>
          <w:rFonts w:ascii="Arial" w:hAnsi="Arial" w:cs="Arial"/>
          <w:b w:val="0"/>
          <w:sz w:val="19"/>
          <w:szCs w:val="19"/>
        </w:rPr>
        <w:t>.</w:t>
      </w:r>
      <w:r w:rsidR="00A814D2" w:rsidRPr="00D81942">
        <w:rPr>
          <w:rFonts w:ascii="Arial" w:hAnsi="Arial" w:cs="Arial"/>
          <w:b w:val="0"/>
          <w:sz w:val="19"/>
          <w:szCs w:val="19"/>
        </w:rPr>
        <w:t>)</w:t>
      </w:r>
      <w:r w:rsidR="00F2427F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>Prezydent Miasta Tychy podaje do publicznej</w:t>
      </w:r>
      <w:r w:rsidR="00EF1D4B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795089" w:rsidRPr="00D81942">
        <w:rPr>
          <w:rFonts w:ascii="Arial" w:hAnsi="Arial" w:cs="Arial"/>
          <w:b w:val="0"/>
          <w:bCs w:val="0"/>
          <w:sz w:val="19"/>
          <w:szCs w:val="19"/>
        </w:rPr>
        <w:t xml:space="preserve">wiadomości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>wykaz</w:t>
      </w:r>
      <w:r w:rsidR="0097350C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9608E5" w:rsidRPr="00D81942">
        <w:rPr>
          <w:rFonts w:ascii="Arial" w:hAnsi="Arial" w:cs="Arial"/>
          <w:b w:val="0"/>
          <w:bCs w:val="0"/>
          <w:sz w:val="19"/>
          <w:szCs w:val="19"/>
        </w:rPr>
        <w:t>nieruchomości przeznaczonej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 do wydzierżawienia w trybie bezprzetargowym</w:t>
      </w:r>
    </w:p>
    <w:p w:rsidR="00BA16E0" w:rsidRPr="00D81942" w:rsidRDefault="00BA16E0" w:rsidP="001C5977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004D27" w:rsidRDefault="00520770" w:rsidP="00520770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Położenie nieruchomości</w:t>
      </w:r>
    </w:p>
    <w:p w:rsidR="00520770" w:rsidRPr="00D81942" w:rsidRDefault="00520770" w:rsidP="00520770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>T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ychy, ul. </w:t>
      </w:r>
      <w:r w:rsidR="00EE24CE">
        <w:rPr>
          <w:rFonts w:ascii="Arial" w:hAnsi="Arial" w:cs="Arial"/>
          <w:b w:val="0"/>
          <w:bCs w:val="0"/>
          <w:sz w:val="19"/>
          <w:szCs w:val="19"/>
        </w:rPr>
        <w:t>Begonii</w:t>
      </w:r>
    </w:p>
    <w:p w:rsidR="00520770" w:rsidRPr="00D81942" w:rsidRDefault="00520770" w:rsidP="00520770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520770" w:rsidRPr="00D81942" w:rsidRDefault="00520770" w:rsidP="00004D27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 xml:space="preserve">Oznaczenie nieruchomości wg księgi </w:t>
      </w:r>
      <w:r w:rsidR="00004D27">
        <w:rPr>
          <w:rFonts w:ascii="Arial" w:hAnsi="Arial" w:cs="Arial"/>
          <w:sz w:val="19"/>
          <w:szCs w:val="19"/>
        </w:rPr>
        <w:t>wieczystej i ewidencji gruntów</w:t>
      </w:r>
    </w:p>
    <w:p w:rsidR="00520770" w:rsidRPr="00D81942" w:rsidRDefault="00DD6542" w:rsidP="00004D2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D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ziałka nr </w:t>
      </w:r>
      <w:r w:rsidR="00EE24CE">
        <w:rPr>
          <w:rFonts w:ascii="Arial" w:hAnsi="Arial" w:cs="Arial"/>
          <w:b w:val="0"/>
          <w:sz w:val="19"/>
          <w:szCs w:val="19"/>
        </w:rPr>
        <w:t>4933/33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 o pow. </w:t>
      </w:r>
      <w:r w:rsidR="00EE24CE">
        <w:rPr>
          <w:rFonts w:ascii="Arial" w:hAnsi="Arial" w:cs="Arial"/>
          <w:b w:val="0"/>
          <w:sz w:val="19"/>
          <w:szCs w:val="19"/>
        </w:rPr>
        <w:t>650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 m</w:t>
      </w:r>
      <w:r w:rsidR="00520770" w:rsidRPr="00D81942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520770" w:rsidRPr="00D81942">
        <w:rPr>
          <w:rFonts w:ascii="Arial" w:hAnsi="Arial" w:cs="Arial"/>
          <w:b w:val="0"/>
          <w:sz w:val="19"/>
          <w:szCs w:val="19"/>
        </w:rPr>
        <w:t>, użytek: B</w:t>
      </w:r>
      <w:r w:rsidR="00EE24CE">
        <w:rPr>
          <w:rFonts w:ascii="Arial" w:hAnsi="Arial" w:cs="Arial"/>
          <w:b w:val="0"/>
          <w:sz w:val="19"/>
          <w:szCs w:val="19"/>
        </w:rPr>
        <w:t xml:space="preserve"> - 492 m</w:t>
      </w:r>
      <w:r w:rsidR="00EE24CE" w:rsidRPr="00EE24CE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571E54">
        <w:rPr>
          <w:rFonts w:ascii="Arial" w:hAnsi="Arial" w:cs="Arial"/>
          <w:b w:val="0"/>
          <w:sz w:val="19"/>
          <w:szCs w:val="19"/>
        </w:rPr>
        <w:t>,</w:t>
      </w:r>
      <w:r w:rsidR="00EE24CE">
        <w:rPr>
          <w:rFonts w:ascii="Arial" w:hAnsi="Arial" w:cs="Arial"/>
          <w:b w:val="0"/>
          <w:sz w:val="19"/>
          <w:szCs w:val="19"/>
        </w:rPr>
        <w:t xml:space="preserve"> Bi – 158 m</w:t>
      </w:r>
      <w:r w:rsidR="00EE24CE" w:rsidRPr="00EE24CE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="00EE24CE">
        <w:rPr>
          <w:rFonts w:ascii="Arial" w:hAnsi="Arial" w:cs="Arial"/>
          <w:b w:val="0"/>
          <w:sz w:val="19"/>
          <w:szCs w:val="19"/>
        </w:rPr>
        <w:t>,</w:t>
      </w:r>
      <w:r w:rsidR="00571E54">
        <w:rPr>
          <w:rFonts w:ascii="Arial" w:hAnsi="Arial" w:cs="Arial"/>
          <w:b w:val="0"/>
          <w:sz w:val="19"/>
          <w:szCs w:val="19"/>
        </w:rPr>
        <w:t xml:space="preserve"> </w:t>
      </w:r>
      <w:r w:rsidR="00520770" w:rsidRPr="00D81942">
        <w:rPr>
          <w:rFonts w:ascii="Arial" w:hAnsi="Arial" w:cs="Arial"/>
          <w:b w:val="0"/>
          <w:sz w:val="19"/>
          <w:szCs w:val="19"/>
        </w:rPr>
        <w:t xml:space="preserve">obręb Tychy, k. m. </w:t>
      </w:r>
      <w:r w:rsidR="00EE24CE">
        <w:rPr>
          <w:rFonts w:ascii="Arial" w:hAnsi="Arial" w:cs="Arial"/>
          <w:b w:val="0"/>
          <w:sz w:val="19"/>
          <w:szCs w:val="19"/>
        </w:rPr>
        <w:t>2</w:t>
      </w:r>
      <w:r w:rsidR="00520770" w:rsidRPr="00D81942">
        <w:rPr>
          <w:rFonts w:ascii="Arial" w:hAnsi="Arial" w:cs="Arial"/>
          <w:b w:val="0"/>
          <w:sz w:val="19"/>
          <w:szCs w:val="19"/>
        </w:rPr>
        <w:t>,</w:t>
      </w:r>
      <w:r w:rsidR="00520C1C">
        <w:rPr>
          <w:rFonts w:ascii="Arial" w:hAnsi="Arial" w:cs="Arial"/>
          <w:b w:val="0"/>
          <w:sz w:val="19"/>
          <w:szCs w:val="19"/>
        </w:rPr>
        <w:t xml:space="preserve"> </w:t>
      </w:r>
      <w:r w:rsidR="00520C1C" w:rsidRPr="00520C1C">
        <w:rPr>
          <w:rFonts w:ascii="Arial" w:hAnsi="Arial" w:cs="Arial"/>
          <w:b w:val="0"/>
          <w:sz w:val="19"/>
          <w:szCs w:val="19"/>
        </w:rPr>
        <w:t>ide</w:t>
      </w:r>
      <w:r w:rsidR="00571E54">
        <w:rPr>
          <w:rFonts w:ascii="Arial" w:hAnsi="Arial" w:cs="Arial"/>
          <w:b w:val="0"/>
          <w:sz w:val="19"/>
          <w:szCs w:val="19"/>
        </w:rPr>
        <w:t xml:space="preserve">ntyfikator </w:t>
      </w:r>
      <w:r w:rsidR="00571E54">
        <w:rPr>
          <w:rFonts w:ascii="Arial" w:hAnsi="Arial" w:cs="Arial"/>
          <w:b w:val="0"/>
          <w:sz w:val="19"/>
          <w:szCs w:val="19"/>
        </w:rPr>
        <w:br/>
      </w:r>
      <w:r w:rsidR="00520C1C">
        <w:rPr>
          <w:rFonts w:ascii="Arial" w:hAnsi="Arial" w:cs="Arial"/>
          <w:b w:val="0"/>
          <w:sz w:val="19"/>
          <w:szCs w:val="19"/>
        </w:rPr>
        <w:t>nr</w:t>
      </w:r>
      <w:r w:rsidR="00EE24CE">
        <w:rPr>
          <w:rFonts w:ascii="Arial" w:hAnsi="Arial" w:cs="Arial"/>
          <w:b w:val="0"/>
          <w:sz w:val="19"/>
          <w:szCs w:val="19"/>
        </w:rPr>
        <w:t xml:space="preserve"> </w:t>
      </w:r>
      <w:r w:rsidR="00EE24CE" w:rsidRPr="00EE24CE">
        <w:rPr>
          <w:rFonts w:ascii="Arial" w:hAnsi="Arial" w:cs="Arial"/>
          <w:b w:val="0"/>
          <w:sz w:val="19"/>
          <w:szCs w:val="19"/>
        </w:rPr>
        <w:t>247701_1.0001.AR_2.4933/33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, księga wieczysta prowadzona jest dla </w:t>
      </w:r>
      <w:r w:rsidR="00EE24CE">
        <w:rPr>
          <w:rFonts w:ascii="Arial" w:hAnsi="Arial" w:cs="Arial"/>
          <w:b w:val="0"/>
          <w:sz w:val="19"/>
          <w:szCs w:val="19"/>
        </w:rPr>
        <w:t>5</w:t>
      </w:r>
      <w:r w:rsidR="00E60DCC">
        <w:rPr>
          <w:rFonts w:ascii="Arial" w:hAnsi="Arial" w:cs="Arial"/>
          <w:b w:val="0"/>
          <w:sz w:val="19"/>
          <w:szCs w:val="19"/>
        </w:rPr>
        <w:t xml:space="preserve"> nieruchomości o łącznej 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powierzchni </w:t>
      </w:r>
      <w:r w:rsidR="00EE24CE">
        <w:rPr>
          <w:rFonts w:ascii="Arial" w:hAnsi="Arial" w:cs="Arial"/>
          <w:b w:val="0"/>
          <w:sz w:val="19"/>
          <w:szCs w:val="19"/>
        </w:rPr>
        <w:t>2,5346</w:t>
      </w:r>
      <w:r w:rsidR="00520C1C" w:rsidRPr="00520C1C">
        <w:rPr>
          <w:rFonts w:ascii="Arial" w:hAnsi="Arial" w:cs="Arial"/>
          <w:b w:val="0"/>
          <w:sz w:val="19"/>
          <w:szCs w:val="19"/>
        </w:rPr>
        <w:t xml:space="preserve"> ha, a działka wpisana jest pod nr </w:t>
      </w:r>
      <w:r w:rsidR="00EE24CE">
        <w:rPr>
          <w:rFonts w:ascii="Arial" w:hAnsi="Arial" w:cs="Arial"/>
          <w:b w:val="0"/>
          <w:sz w:val="19"/>
          <w:szCs w:val="19"/>
        </w:rPr>
        <w:t>3.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004D27" w:rsidRDefault="00520770" w:rsidP="00004D27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Powierzchnia n</w:t>
      </w:r>
      <w:r w:rsidR="00004D27">
        <w:rPr>
          <w:rFonts w:ascii="Arial" w:hAnsi="Arial" w:cs="Arial"/>
          <w:sz w:val="19"/>
          <w:szCs w:val="19"/>
        </w:rPr>
        <w:t>ieruchomości do wydzierżawienia</w:t>
      </w:r>
    </w:p>
    <w:p w:rsidR="00520770" w:rsidRPr="00D81942" w:rsidRDefault="00672A56" w:rsidP="00004D27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90</w:t>
      </w:r>
      <w:r w:rsidR="00520770" w:rsidRPr="00D81942">
        <w:rPr>
          <w:rFonts w:ascii="Arial" w:hAnsi="Arial" w:cs="Arial"/>
          <w:sz w:val="19"/>
          <w:szCs w:val="19"/>
        </w:rPr>
        <w:t xml:space="preserve"> </w:t>
      </w:r>
      <w:r w:rsidR="00520770" w:rsidRPr="00D81942">
        <w:rPr>
          <w:rFonts w:ascii="Arial" w:hAnsi="Arial" w:cs="Arial"/>
          <w:b w:val="0"/>
          <w:bCs w:val="0"/>
          <w:sz w:val="19"/>
          <w:szCs w:val="19"/>
        </w:rPr>
        <w:t>m</w:t>
      </w:r>
      <w:r w:rsidR="00520770" w:rsidRPr="00D81942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  <w:r w:rsidR="00520770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  <w:r w:rsidRPr="00D81942">
        <w:rPr>
          <w:rFonts w:ascii="Arial" w:hAnsi="Arial" w:cs="Arial"/>
          <w:b w:val="0"/>
          <w:sz w:val="19"/>
          <w:szCs w:val="19"/>
        </w:rPr>
        <w:tab/>
      </w:r>
    </w:p>
    <w:p w:rsidR="00004D27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Właściciel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>Gmina Miasta Tychy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Przeznaczenie nierucho</w:t>
      </w:r>
      <w:r w:rsidR="00004D27">
        <w:rPr>
          <w:rFonts w:ascii="Arial" w:hAnsi="Arial" w:cs="Arial"/>
          <w:sz w:val="19"/>
          <w:szCs w:val="19"/>
        </w:rPr>
        <w:t>mości i sposób zagospodarowania</w:t>
      </w:r>
    </w:p>
    <w:p w:rsidR="00D81942" w:rsidRPr="00D81942" w:rsidRDefault="00D81942" w:rsidP="00D81942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 w:val="0"/>
          <w:sz w:val="19"/>
          <w:szCs w:val="19"/>
        </w:rPr>
        <w:t>Przedmiotowy grunt położony jest na obszarze</w:t>
      </w:r>
      <w:r w:rsidRPr="00D81942">
        <w:rPr>
          <w:rFonts w:ascii="Arial" w:hAnsi="Arial" w:cs="Arial"/>
          <w:sz w:val="19"/>
          <w:szCs w:val="19"/>
        </w:rPr>
        <w:t xml:space="preserve"> </w:t>
      </w:r>
      <w:r w:rsidRPr="00D81942">
        <w:rPr>
          <w:rFonts w:ascii="Arial" w:hAnsi="Arial" w:cs="Arial"/>
          <w:b w:val="0"/>
          <w:sz w:val="19"/>
          <w:szCs w:val="19"/>
        </w:rPr>
        <w:t xml:space="preserve">obowiązywania Uchwały Nr </w:t>
      </w:r>
      <w:r w:rsidR="00EE24CE">
        <w:rPr>
          <w:rFonts w:ascii="Arial" w:hAnsi="Arial" w:cs="Arial"/>
          <w:b w:val="0"/>
          <w:sz w:val="19"/>
          <w:szCs w:val="19"/>
        </w:rPr>
        <w:t xml:space="preserve">XLV/921/14 </w:t>
      </w:r>
      <w:r w:rsidRPr="00D81942">
        <w:rPr>
          <w:rFonts w:ascii="Arial" w:hAnsi="Arial" w:cs="Arial"/>
          <w:b w:val="0"/>
          <w:sz w:val="19"/>
          <w:szCs w:val="19"/>
        </w:rPr>
        <w:t xml:space="preserve">Rady Miasta Tychy </w:t>
      </w:r>
      <w:r w:rsidR="00335A12">
        <w:rPr>
          <w:rFonts w:ascii="Arial" w:hAnsi="Arial" w:cs="Arial"/>
          <w:b w:val="0"/>
          <w:sz w:val="19"/>
          <w:szCs w:val="19"/>
        </w:rPr>
        <w:br/>
      </w:r>
      <w:r w:rsidRPr="00D81942">
        <w:rPr>
          <w:rFonts w:ascii="Arial" w:hAnsi="Arial" w:cs="Arial"/>
          <w:b w:val="0"/>
          <w:sz w:val="19"/>
          <w:szCs w:val="19"/>
        </w:rPr>
        <w:t xml:space="preserve">z dnia </w:t>
      </w:r>
      <w:r w:rsidR="00335A12">
        <w:rPr>
          <w:rFonts w:ascii="Arial" w:hAnsi="Arial" w:cs="Arial"/>
          <w:b w:val="0"/>
          <w:sz w:val="19"/>
          <w:szCs w:val="19"/>
        </w:rPr>
        <w:t>2</w:t>
      </w:r>
      <w:r w:rsidR="00EE24CE">
        <w:rPr>
          <w:rFonts w:ascii="Arial" w:hAnsi="Arial" w:cs="Arial"/>
          <w:b w:val="0"/>
          <w:sz w:val="19"/>
          <w:szCs w:val="19"/>
        </w:rPr>
        <w:t>5</w:t>
      </w:r>
      <w:r w:rsidR="00335A12">
        <w:rPr>
          <w:rFonts w:ascii="Arial" w:hAnsi="Arial" w:cs="Arial"/>
          <w:b w:val="0"/>
          <w:sz w:val="19"/>
          <w:szCs w:val="19"/>
        </w:rPr>
        <w:t xml:space="preserve"> września 201</w:t>
      </w:r>
      <w:r w:rsidR="00EE24CE">
        <w:rPr>
          <w:rFonts w:ascii="Arial" w:hAnsi="Arial" w:cs="Arial"/>
          <w:b w:val="0"/>
          <w:sz w:val="19"/>
          <w:szCs w:val="19"/>
        </w:rPr>
        <w:t>4</w:t>
      </w:r>
      <w:r w:rsidRPr="00D81942">
        <w:rPr>
          <w:rFonts w:ascii="Arial" w:hAnsi="Arial" w:cs="Arial"/>
          <w:b w:val="0"/>
          <w:sz w:val="19"/>
          <w:szCs w:val="19"/>
        </w:rPr>
        <w:t xml:space="preserve"> r. w sprawie miejscowego planu zagospodarowania przestrzennego </w:t>
      </w:r>
      <w:r w:rsidRPr="00D81942">
        <w:rPr>
          <w:rFonts w:ascii="Arial" w:hAnsi="Arial" w:cs="Arial"/>
          <w:b w:val="0"/>
          <w:sz w:val="19"/>
          <w:szCs w:val="19"/>
        </w:rPr>
        <w:br/>
        <w:t xml:space="preserve">dla obszaru </w:t>
      </w:r>
      <w:r w:rsidR="00335A12">
        <w:rPr>
          <w:rFonts w:ascii="Arial" w:hAnsi="Arial" w:cs="Arial"/>
          <w:b w:val="0"/>
          <w:sz w:val="19"/>
          <w:szCs w:val="19"/>
        </w:rPr>
        <w:t xml:space="preserve">położonego </w:t>
      </w:r>
      <w:r w:rsidR="00EE24CE">
        <w:rPr>
          <w:rFonts w:ascii="Arial" w:hAnsi="Arial" w:cs="Arial"/>
          <w:b w:val="0"/>
          <w:sz w:val="19"/>
          <w:szCs w:val="19"/>
        </w:rPr>
        <w:t>pomiędzy ulicami: Barona, Budowlanych i Begonii oraz linią kolejową</w:t>
      </w:r>
      <w:r w:rsidRPr="00D81942">
        <w:rPr>
          <w:rFonts w:ascii="Arial" w:hAnsi="Arial" w:cs="Arial"/>
          <w:b w:val="0"/>
          <w:sz w:val="19"/>
          <w:szCs w:val="19"/>
        </w:rPr>
        <w:t xml:space="preserve"> w Tychach (Dz. Urz. Woj. Śl. poz. </w:t>
      </w:r>
      <w:r w:rsidR="00EE24CE">
        <w:rPr>
          <w:rFonts w:ascii="Arial" w:hAnsi="Arial" w:cs="Arial"/>
          <w:b w:val="0"/>
          <w:sz w:val="19"/>
          <w:szCs w:val="19"/>
        </w:rPr>
        <w:t>4927</w:t>
      </w:r>
      <w:r w:rsidRPr="00D81942">
        <w:rPr>
          <w:rFonts w:ascii="Arial" w:hAnsi="Arial" w:cs="Arial"/>
          <w:b w:val="0"/>
          <w:sz w:val="19"/>
          <w:szCs w:val="19"/>
        </w:rPr>
        <w:t xml:space="preserve"> z dnia </w:t>
      </w:r>
      <w:r w:rsidR="00EE24CE">
        <w:rPr>
          <w:rFonts w:ascii="Arial" w:hAnsi="Arial" w:cs="Arial"/>
          <w:b w:val="0"/>
          <w:sz w:val="19"/>
          <w:szCs w:val="19"/>
        </w:rPr>
        <w:t>2</w:t>
      </w:r>
      <w:r w:rsidRPr="00D81942">
        <w:rPr>
          <w:rFonts w:ascii="Arial" w:hAnsi="Arial" w:cs="Arial"/>
          <w:b w:val="0"/>
          <w:sz w:val="19"/>
          <w:szCs w:val="19"/>
        </w:rPr>
        <w:t xml:space="preserve"> </w:t>
      </w:r>
      <w:r w:rsidR="00335A12">
        <w:rPr>
          <w:rFonts w:ascii="Arial" w:hAnsi="Arial" w:cs="Arial"/>
          <w:b w:val="0"/>
          <w:sz w:val="19"/>
          <w:szCs w:val="19"/>
        </w:rPr>
        <w:t>października</w:t>
      </w:r>
      <w:r w:rsidRPr="00D81942">
        <w:rPr>
          <w:rFonts w:ascii="Arial" w:hAnsi="Arial" w:cs="Arial"/>
          <w:b w:val="0"/>
          <w:sz w:val="19"/>
          <w:szCs w:val="19"/>
        </w:rPr>
        <w:t xml:space="preserve"> 20</w:t>
      </w:r>
      <w:r w:rsidR="00335A12">
        <w:rPr>
          <w:rFonts w:ascii="Arial" w:hAnsi="Arial" w:cs="Arial"/>
          <w:b w:val="0"/>
          <w:sz w:val="19"/>
          <w:szCs w:val="19"/>
        </w:rPr>
        <w:t>1</w:t>
      </w:r>
      <w:r w:rsidR="00EE24CE">
        <w:rPr>
          <w:rFonts w:ascii="Arial" w:hAnsi="Arial" w:cs="Arial"/>
          <w:b w:val="0"/>
          <w:sz w:val="19"/>
          <w:szCs w:val="19"/>
        </w:rPr>
        <w:t>4</w:t>
      </w:r>
      <w:r w:rsidR="003F25D0">
        <w:rPr>
          <w:rFonts w:ascii="Arial" w:hAnsi="Arial" w:cs="Arial"/>
          <w:b w:val="0"/>
          <w:sz w:val="19"/>
          <w:szCs w:val="19"/>
        </w:rPr>
        <w:t xml:space="preserve"> r.) 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i oznaczony jest symbolem: </w:t>
      </w:r>
    </w:p>
    <w:p w:rsidR="00D81942" w:rsidRPr="00D81942" w:rsidRDefault="00EE24CE" w:rsidP="00D81942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</w:t>
      </w:r>
      <w:r w:rsidR="00335A12">
        <w:rPr>
          <w:rFonts w:ascii="Arial" w:hAnsi="Arial" w:cs="Arial"/>
          <w:sz w:val="19"/>
          <w:szCs w:val="19"/>
        </w:rPr>
        <w:t xml:space="preserve">MW – teren zabudowy </w:t>
      </w:r>
      <w:r>
        <w:rPr>
          <w:rFonts w:ascii="Arial" w:hAnsi="Arial" w:cs="Arial"/>
          <w:sz w:val="19"/>
          <w:szCs w:val="19"/>
        </w:rPr>
        <w:t xml:space="preserve">mieszkaniowej </w:t>
      </w:r>
      <w:r w:rsidR="00335A12">
        <w:rPr>
          <w:rFonts w:ascii="Arial" w:hAnsi="Arial" w:cs="Arial"/>
          <w:sz w:val="19"/>
          <w:szCs w:val="19"/>
        </w:rPr>
        <w:t>wielorodzinnej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004D27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D81942">
        <w:rPr>
          <w:rFonts w:ascii="Arial" w:hAnsi="Arial" w:cs="Arial"/>
          <w:bCs w:val="0"/>
          <w:sz w:val="19"/>
          <w:szCs w:val="19"/>
        </w:rPr>
        <w:t>Opis nieruchomości</w:t>
      </w:r>
    </w:p>
    <w:p w:rsidR="00520770" w:rsidRPr="00D81942" w:rsidRDefault="00EE24CE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Teren przylegający do pawilonów handlowych, ogrodzony, utwardzony, zagospodarowany jako miejsca postojowe.</w:t>
      </w:r>
      <w:r w:rsidR="00520770"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004D27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Forma i cel udostępnienia</w:t>
      </w:r>
    </w:p>
    <w:p w:rsidR="00520770" w:rsidRPr="00D81942" w:rsidRDefault="00520770" w:rsidP="00520770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Bezprzetargowe wydzierżawienie gruntu na cele </w:t>
      </w:r>
      <w:r w:rsidR="00EE24CE">
        <w:rPr>
          <w:rFonts w:ascii="Arial" w:hAnsi="Arial" w:cs="Arial"/>
          <w:b w:val="0"/>
          <w:bCs w:val="0"/>
          <w:sz w:val="19"/>
          <w:szCs w:val="19"/>
        </w:rPr>
        <w:t>miejsc postojowych związanych z działalnością dzierżawcy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, na </w:t>
      </w:r>
      <w:r w:rsidR="00DE52BC">
        <w:rPr>
          <w:rFonts w:ascii="Arial" w:hAnsi="Arial" w:cs="Arial"/>
          <w:b w:val="0"/>
          <w:bCs w:val="0"/>
          <w:sz w:val="19"/>
          <w:szCs w:val="19"/>
        </w:rPr>
        <w:t>czas nieoznaczony</w:t>
      </w:r>
      <w:r w:rsidR="00EE24CE">
        <w:rPr>
          <w:rFonts w:ascii="Arial" w:hAnsi="Arial" w:cs="Arial"/>
          <w:b w:val="0"/>
          <w:bCs w:val="0"/>
          <w:sz w:val="19"/>
          <w:szCs w:val="19"/>
        </w:rPr>
        <w:t>.</w:t>
      </w:r>
      <w:r w:rsidRPr="00D81942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:rsidR="00204EA3" w:rsidRPr="00D81942" w:rsidRDefault="00204EA3" w:rsidP="00204EA3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BA16E0" w:rsidRPr="00D81942" w:rsidRDefault="00BA16E0" w:rsidP="001C5977">
      <w:pPr>
        <w:pStyle w:val="Tytu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Wysokość opłat z tytułu dzier</w:t>
      </w:r>
      <w:r w:rsidR="00386649" w:rsidRPr="00D81942">
        <w:rPr>
          <w:rFonts w:ascii="Arial" w:hAnsi="Arial" w:cs="Arial"/>
          <w:sz w:val="19"/>
          <w:szCs w:val="19"/>
        </w:rPr>
        <w:t>żawy i termin wnoszenia czynszu</w:t>
      </w:r>
    </w:p>
    <w:p w:rsidR="0006111B" w:rsidRPr="00D81942" w:rsidRDefault="0006111B" w:rsidP="0006111B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Stawka czynszu dzierżawnego za 1 m</w:t>
      </w:r>
      <w:r w:rsidRPr="00D81942">
        <w:rPr>
          <w:rFonts w:ascii="Arial" w:hAnsi="Arial" w:cs="Arial"/>
          <w:bCs/>
          <w:sz w:val="19"/>
          <w:szCs w:val="19"/>
          <w:vertAlign w:val="superscript"/>
        </w:rPr>
        <w:t>2</w:t>
      </w:r>
      <w:r w:rsidRPr="00D81942">
        <w:rPr>
          <w:rFonts w:ascii="Arial" w:hAnsi="Arial" w:cs="Arial"/>
          <w:bCs/>
          <w:sz w:val="19"/>
          <w:szCs w:val="19"/>
        </w:rPr>
        <w:t xml:space="preserve"> gruntu na </w:t>
      </w:r>
      <w:r w:rsidR="00B70C1C" w:rsidRPr="00D81942">
        <w:rPr>
          <w:rFonts w:ascii="Arial" w:hAnsi="Arial" w:cs="Arial"/>
          <w:bCs/>
          <w:sz w:val="19"/>
          <w:szCs w:val="19"/>
        </w:rPr>
        <w:t xml:space="preserve">cele </w:t>
      </w:r>
      <w:r w:rsidR="00EE24CE" w:rsidRPr="00EE24CE">
        <w:rPr>
          <w:rFonts w:ascii="Arial" w:hAnsi="Arial" w:cs="Arial"/>
          <w:bCs/>
          <w:sz w:val="19"/>
          <w:szCs w:val="19"/>
        </w:rPr>
        <w:t>miejsc postojowych związanych z działalnością dzierżawcy</w:t>
      </w:r>
      <w:r w:rsidR="00EE24CE">
        <w:rPr>
          <w:rFonts w:ascii="Arial" w:hAnsi="Arial" w:cs="Arial"/>
          <w:bCs/>
          <w:sz w:val="19"/>
          <w:szCs w:val="19"/>
        </w:rPr>
        <w:t xml:space="preserve"> </w:t>
      </w:r>
      <w:r w:rsidRPr="00D81942">
        <w:rPr>
          <w:rFonts w:ascii="Arial" w:hAnsi="Arial" w:cs="Arial"/>
          <w:bCs/>
          <w:sz w:val="19"/>
          <w:szCs w:val="19"/>
        </w:rPr>
        <w:t xml:space="preserve">wynosi </w:t>
      </w:r>
      <w:r w:rsidR="00672A56">
        <w:rPr>
          <w:rFonts w:ascii="Arial" w:hAnsi="Arial" w:cs="Arial"/>
          <w:bCs/>
          <w:sz w:val="19"/>
          <w:szCs w:val="19"/>
        </w:rPr>
        <w:t>2,90</w:t>
      </w:r>
      <w:r w:rsidRPr="00D81942">
        <w:rPr>
          <w:rFonts w:ascii="Arial" w:hAnsi="Arial" w:cs="Arial"/>
          <w:bCs/>
          <w:sz w:val="19"/>
          <w:szCs w:val="19"/>
        </w:rPr>
        <w:t xml:space="preserve"> zł plus podatek VAT 23% w stosunku </w:t>
      </w:r>
      <w:r w:rsidR="00D81942">
        <w:rPr>
          <w:rFonts w:ascii="Arial" w:hAnsi="Arial" w:cs="Arial"/>
          <w:bCs/>
          <w:sz w:val="19"/>
          <w:szCs w:val="19"/>
        </w:rPr>
        <w:t>miesięcznym</w:t>
      </w:r>
      <w:r w:rsidRPr="00D81942">
        <w:rPr>
          <w:rFonts w:ascii="Arial" w:hAnsi="Arial" w:cs="Arial"/>
          <w:bCs/>
          <w:sz w:val="19"/>
          <w:szCs w:val="19"/>
        </w:rPr>
        <w:t xml:space="preserve">. Czynsz płatny jest </w:t>
      </w:r>
      <w:r w:rsidR="00D81942">
        <w:rPr>
          <w:rFonts w:ascii="Arial" w:hAnsi="Arial" w:cs="Arial"/>
          <w:bCs/>
          <w:sz w:val="19"/>
          <w:szCs w:val="19"/>
        </w:rPr>
        <w:t xml:space="preserve">kwartalnie </w:t>
      </w:r>
      <w:r w:rsidR="0075385B">
        <w:rPr>
          <w:rFonts w:ascii="Arial" w:hAnsi="Arial" w:cs="Arial"/>
          <w:bCs/>
          <w:sz w:val="19"/>
          <w:szCs w:val="19"/>
        </w:rPr>
        <w:br/>
      </w:r>
      <w:r w:rsidR="00D81942">
        <w:rPr>
          <w:rFonts w:ascii="Arial" w:hAnsi="Arial" w:cs="Arial"/>
          <w:bCs/>
          <w:sz w:val="19"/>
          <w:szCs w:val="19"/>
        </w:rPr>
        <w:t xml:space="preserve">z góry do dnia 20 każdego miesiąca rozpoczynającego kwartał. </w:t>
      </w:r>
    </w:p>
    <w:p w:rsidR="00EB1E75" w:rsidRPr="00D81942" w:rsidRDefault="00795089" w:rsidP="0006111B">
      <w:pPr>
        <w:spacing w:before="240"/>
        <w:jc w:val="both"/>
        <w:rPr>
          <w:rFonts w:ascii="Arial" w:hAnsi="Arial" w:cs="Arial"/>
          <w:sz w:val="19"/>
          <w:szCs w:val="19"/>
        </w:rPr>
      </w:pPr>
      <w:r w:rsidRPr="00D81942">
        <w:rPr>
          <w:rFonts w:ascii="Arial" w:hAnsi="Arial" w:cs="Arial"/>
          <w:sz w:val="19"/>
          <w:szCs w:val="19"/>
        </w:rPr>
        <w:t>W</w:t>
      </w:r>
      <w:r w:rsidR="00EB1E75" w:rsidRPr="00D81942">
        <w:rPr>
          <w:rFonts w:ascii="Arial" w:hAnsi="Arial" w:cs="Arial"/>
          <w:sz w:val="19"/>
          <w:szCs w:val="19"/>
        </w:rPr>
        <w:t xml:space="preserve"> przypadku uzyskania przez dzierżawców </w:t>
      </w:r>
      <w:r w:rsidR="00934399" w:rsidRPr="00D81942">
        <w:rPr>
          <w:rFonts w:ascii="Arial" w:hAnsi="Arial" w:cs="Arial"/>
          <w:sz w:val="19"/>
          <w:szCs w:val="19"/>
        </w:rPr>
        <w:t xml:space="preserve">nieruchomości </w:t>
      </w:r>
      <w:r w:rsidR="00EB1E75" w:rsidRPr="00D81942">
        <w:rPr>
          <w:rFonts w:ascii="Arial" w:hAnsi="Arial" w:cs="Arial"/>
          <w:sz w:val="19"/>
          <w:szCs w:val="19"/>
        </w:rPr>
        <w:t xml:space="preserve">zgody na ich poddzierżawę, następuje podwyższenie dotychczasowej stawki czynszu o </w:t>
      </w:r>
      <w:r w:rsidR="00D64546" w:rsidRPr="00D81942">
        <w:rPr>
          <w:rFonts w:ascii="Arial" w:hAnsi="Arial" w:cs="Arial"/>
          <w:sz w:val="19"/>
          <w:szCs w:val="19"/>
        </w:rPr>
        <w:t>5</w:t>
      </w:r>
      <w:r w:rsidR="00EB1E75" w:rsidRPr="00D81942">
        <w:rPr>
          <w:rFonts w:ascii="Arial" w:hAnsi="Arial" w:cs="Arial"/>
          <w:sz w:val="19"/>
          <w:szCs w:val="19"/>
        </w:rPr>
        <w:t>0%.</w:t>
      </w:r>
    </w:p>
    <w:p w:rsidR="0011382C" w:rsidRPr="00D81942" w:rsidRDefault="0011382C" w:rsidP="0015493D">
      <w:pPr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Kwota czynszu z tytułu dzi</w:t>
      </w:r>
      <w:r w:rsidR="00D64546" w:rsidRPr="00D81942">
        <w:rPr>
          <w:rFonts w:ascii="Arial" w:hAnsi="Arial" w:cs="Arial"/>
          <w:bCs/>
          <w:sz w:val="19"/>
          <w:szCs w:val="19"/>
        </w:rPr>
        <w:t>erżawy nie może być niższa niż 5</w:t>
      </w:r>
      <w:r w:rsidRPr="00D81942">
        <w:rPr>
          <w:rFonts w:ascii="Arial" w:hAnsi="Arial" w:cs="Arial"/>
          <w:bCs/>
          <w:sz w:val="19"/>
          <w:szCs w:val="19"/>
        </w:rPr>
        <w:t>0,00 zł netto w stosunku rocznym.</w:t>
      </w:r>
    </w:p>
    <w:p w:rsidR="0011382C" w:rsidRPr="00D81942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 xml:space="preserve">W przypadku, gdy łączna kwota czynszu dzierżawnego w skali roku nie przekracza 100,00 zł  czynsz płatny jest jednorazowo w terminie do 30 kwietnia każdego roku.   </w:t>
      </w:r>
    </w:p>
    <w:p w:rsidR="00EB1E75" w:rsidRPr="00D81942" w:rsidRDefault="00EB1E75" w:rsidP="001C5977">
      <w:pPr>
        <w:jc w:val="both"/>
        <w:rPr>
          <w:rFonts w:ascii="Arial" w:hAnsi="Arial" w:cs="Arial"/>
          <w:bCs/>
          <w:sz w:val="19"/>
          <w:szCs w:val="19"/>
        </w:rPr>
      </w:pPr>
    </w:p>
    <w:p w:rsidR="00FF6959" w:rsidRPr="00D81942" w:rsidRDefault="0011382C" w:rsidP="00FF6959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>Stawka czynszu została ustalona na podstawie Zarządzenia Nr 0050/</w:t>
      </w:r>
      <w:r w:rsidR="00D64546" w:rsidRPr="00D81942">
        <w:rPr>
          <w:rFonts w:ascii="Arial" w:hAnsi="Arial" w:cs="Arial"/>
          <w:bCs/>
          <w:sz w:val="19"/>
          <w:szCs w:val="19"/>
        </w:rPr>
        <w:t>414/21</w:t>
      </w:r>
      <w:r w:rsidRPr="00D81942">
        <w:rPr>
          <w:rFonts w:ascii="Arial" w:hAnsi="Arial" w:cs="Arial"/>
          <w:bCs/>
          <w:sz w:val="19"/>
          <w:szCs w:val="19"/>
        </w:rPr>
        <w:t xml:space="preserve"> Prezydenta Miasta Tychy </w:t>
      </w:r>
      <w:r w:rsidRPr="00D81942">
        <w:rPr>
          <w:rFonts w:ascii="Arial" w:hAnsi="Arial" w:cs="Arial"/>
          <w:bCs/>
          <w:sz w:val="19"/>
          <w:szCs w:val="19"/>
        </w:rPr>
        <w:br/>
        <w:t xml:space="preserve">z dnia </w:t>
      </w:r>
      <w:r w:rsidR="00D64546" w:rsidRPr="00D81942">
        <w:rPr>
          <w:rFonts w:ascii="Arial" w:hAnsi="Arial" w:cs="Arial"/>
          <w:bCs/>
          <w:sz w:val="19"/>
          <w:szCs w:val="19"/>
        </w:rPr>
        <w:t>10 listopada 2021</w:t>
      </w:r>
      <w:r w:rsidRPr="00D81942">
        <w:rPr>
          <w:rFonts w:ascii="Arial" w:hAnsi="Arial" w:cs="Arial"/>
          <w:bCs/>
          <w:sz w:val="19"/>
          <w:szCs w:val="19"/>
        </w:rPr>
        <w:t xml:space="preserve"> roku </w:t>
      </w:r>
      <w:r w:rsidR="00D64546" w:rsidRPr="00D81942">
        <w:rPr>
          <w:rFonts w:ascii="Arial" w:hAnsi="Arial" w:cs="Arial"/>
          <w:sz w:val="19"/>
          <w:szCs w:val="19"/>
        </w:rPr>
        <w:t>w sprawie wysokości stawek czynszu za dzierżawę / najem nieruchomości gruntowych stanowiących własność</w:t>
      </w:r>
      <w:r w:rsidR="0015493D" w:rsidRPr="00D81942">
        <w:rPr>
          <w:rFonts w:ascii="Arial" w:hAnsi="Arial" w:cs="Arial"/>
          <w:sz w:val="19"/>
          <w:szCs w:val="19"/>
        </w:rPr>
        <w:t xml:space="preserve"> / użytkowanie wieczyste</w:t>
      </w:r>
      <w:r w:rsidR="00D64546" w:rsidRPr="00D81942">
        <w:rPr>
          <w:rFonts w:ascii="Arial" w:hAnsi="Arial" w:cs="Arial"/>
          <w:sz w:val="19"/>
          <w:szCs w:val="19"/>
        </w:rPr>
        <w:t xml:space="preserve"> Gminy Miasta </w:t>
      </w:r>
      <w:r w:rsidR="0015493D" w:rsidRPr="00D81942">
        <w:rPr>
          <w:rFonts w:ascii="Arial" w:hAnsi="Arial" w:cs="Arial"/>
          <w:sz w:val="19"/>
          <w:szCs w:val="19"/>
        </w:rPr>
        <w:t xml:space="preserve">Tychy oraz opłat za korzystanie </w:t>
      </w:r>
      <w:r w:rsidR="00D64546" w:rsidRPr="00D81942">
        <w:rPr>
          <w:rFonts w:ascii="Arial" w:hAnsi="Arial" w:cs="Arial"/>
          <w:sz w:val="19"/>
          <w:szCs w:val="19"/>
        </w:rPr>
        <w:t>z nieruchomości gruntowych Gminy Miasta Tychy bez tytułu prawnego</w:t>
      </w:r>
      <w:r w:rsidRPr="00D81942">
        <w:rPr>
          <w:rFonts w:ascii="Arial" w:hAnsi="Arial" w:cs="Arial"/>
          <w:bCs/>
          <w:sz w:val="19"/>
          <w:szCs w:val="19"/>
        </w:rPr>
        <w:t xml:space="preserve"> wraz z załącznikami</w:t>
      </w:r>
      <w:r w:rsidR="00FF6959" w:rsidRPr="00D81942">
        <w:rPr>
          <w:rFonts w:ascii="Arial" w:hAnsi="Arial" w:cs="Arial"/>
          <w:bCs/>
          <w:sz w:val="19"/>
          <w:szCs w:val="19"/>
        </w:rPr>
        <w:t xml:space="preserve"> 1-4 </w:t>
      </w:r>
      <w:r w:rsidR="00AD74CC">
        <w:rPr>
          <w:rFonts w:ascii="Arial" w:hAnsi="Arial" w:cs="Arial"/>
          <w:bCs/>
          <w:sz w:val="19"/>
          <w:szCs w:val="19"/>
        </w:rPr>
        <w:br/>
      </w:r>
      <w:r w:rsidR="00FF6959" w:rsidRPr="00D81942">
        <w:rPr>
          <w:rFonts w:ascii="Arial" w:hAnsi="Arial" w:cs="Arial"/>
          <w:bCs/>
          <w:sz w:val="19"/>
          <w:szCs w:val="19"/>
        </w:rPr>
        <w:t xml:space="preserve">(z </w:t>
      </w:r>
      <w:proofErr w:type="spellStart"/>
      <w:r w:rsidR="00FF6959" w:rsidRPr="00D81942">
        <w:rPr>
          <w:rFonts w:ascii="Arial" w:hAnsi="Arial" w:cs="Arial"/>
          <w:bCs/>
          <w:sz w:val="19"/>
          <w:szCs w:val="19"/>
        </w:rPr>
        <w:t>późn</w:t>
      </w:r>
      <w:proofErr w:type="spellEnd"/>
      <w:r w:rsidR="00FF6959" w:rsidRPr="00D81942">
        <w:rPr>
          <w:rFonts w:ascii="Arial" w:hAnsi="Arial" w:cs="Arial"/>
          <w:bCs/>
          <w:sz w:val="19"/>
          <w:szCs w:val="19"/>
        </w:rPr>
        <w:t>. zm.).</w:t>
      </w:r>
    </w:p>
    <w:p w:rsidR="0011382C" w:rsidRPr="00D81942" w:rsidRDefault="0011382C" w:rsidP="00D64546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:rsidR="00373532" w:rsidRPr="00D81942" w:rsidRDefault="0011382C" w:rsidP="001C5977">
      <w:pPr>
        <w:jc w:val="both"/>
        <w:rPr>
          <w:rFonts w:ascii="Arial" w:hAnsi="Arial" w:cs="Arial"/>
          <w:bCs/>
          <w:sz w:val="19"/>
          <w:szCs w:val="19"/>
        </w:rPr>
      </w:pPr>
      <w:r w:rsidRPr="00D81942">
        <w:rPr>
          <w:rFonts w:ascii="Arial" w:hAnsi="Arial" w:cs="Arial"/>
          <w:bCs/>
          <w:sz w:val="19"/>
          <w:szCs w:val="19"/>
        </w:rPr>
        <w:t xml:space="preserve">Wydzierżawiający zastrzega sobie prawo zmiany stawki czynszu dzierżawnego. </w:t>
      </w:r>
      <w:r w:rsidRPr="00D81942">
        <w:rPr>
          <w:rFonts w:ascii="Arial" w:hAnsi="Arial" w:cs="Arial"/>
          <w:sz w:val="19"/>
          <w:szCs w:val="19"/>
        </w:rPr>
        <w:t>Podstawą zmiany stawki będzie każdorazowo Oświadczenie Wydzierżawiającego wydane na podstawie Zarządzenia Prezydenta Miasta.</w:t>
      </w:r>
    </w:p>
    <w:p w:rsidR="00347A09" w:rsidRDefault="00704641" w:rsidP="0006111B">
      <w:pPr>
        <w:jc w:val="both"/>
        <w:rPr>
          <w:rFonts w:ascii="Arial" w:hAnsi="Arial" w:cs="Arial"/>
          <w:sz w:val="14"/>
          <w:szCs w:val="16"/>
        </w:rPr>
      </w:pPr>
      <w:r w:rsidRPr="00704641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967E86" w:rsidRDefault="00967E86" w:rsidP="00DE52BC">
      <w:pPr>
        <w:ind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E52BC">
        <w:rPr>
          <w:rFonts w:ascii="Arial" w:hAnsi="Arial" w:cs="Arial"/>
          <w:sz w:val="16"/>
          <w:szCs w:val="16"/>
        </w:rPr>
        <w:t xml:space="preserve">   </w:t>
      </w:r>
    </w:p>
    <w:p w:rsidR="00D81942" w:rsidRDefault="00D81942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6E289A" w:rsidRDefault="006E289A" w:rsidP="006E289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Pr="00F00461">
        <w:rPr>
          <w:rFonts w:ascii="Arial" w:hAnsi="Arial" w:cs="Arial"/>
          <w:sz w:val="16"/>
          <w:szCs w:val="16"/>
        </w:rPr>
        <w:t>Z up. Prezydenta Miasta</w:t>
      </w:r>
    </w:p>
    <w:p w:rsidR="006E289A" w:rsidRPr="00F00461" w:rsidRDefault="006E289A" w:rsidP="006E289A">
      <w:pPr>
        <w:jc w:val="both"/>
        <w:rPr>
          <w:rFonts w:ascii="Arial" w:hAnsi="Arial" w:cs="Arial"/>
          <w:sz w:val="16"/>
          <w:szCs w:val="16"/>
        </w:rPr>
      </w:pPr>
    </w:p>
    <w:p w:rsidR="006E289A" w:rsidRPr="00F00461" w:rsidRDefault="006E289A" w:rsidP="006E289A">
      <w:pPr>
        <w:jc w:val="both"/>
        <w:rPr>
          <w:rFonts w:ascii="Arial" w:hAnsi="Arial" w:cs="Arial"/>
          <w:sz w:val="16"/>
          <w:szCs w:val="16"/>
        </w:rPr>
      </w:pP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/-/ mgr Katarzyna </w:t>
      </w:r>
      <w:proofErr w:type="spellStart"/>
      <w:r w:rsidRPr="00F00461">
        <w:rPr>
          <w:rFonts w:ascii="Arial" w:hAnsi="Arial" w:cs="Arial"/>
          <w:sz w:val="16"/>
          <w:szCs w:val="16"/>
        </w:rPr>
        <w:t>Szymkowska</w:t>
      </w:r>
      <w:proofErr w:type="spellEnd"/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</w:r>
      <w:r w:rsidRPr="00F00461">
        <w:rPr>
          <w:rFonts w:ascii="Arial" w:hAnsi="Arial" w:cs="Arial"/>
          <w:sz w:val="16"/>
          <w:szCs w:val="16"/>
        </w:rPr>
        <w:tab/>
        <w:t xml:space="preserve">Naczelnik Wydziału Gospodarki </w:t>
      </w:r>
    </w:p>
    <w:p w:rsidR="006E289A" w:rsidRPr="00F00461" w:rsidRDefault="006E289A" w:rsidP="006E289A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F00461">
        <w:rPr>
          <w:rFonts w:ascii="Arial" w:hAnsi="Arial" w:cs="Arial"/>
          <w:sz w:val="16"/>
          <w:szCs w:val="16"/>
        </w:rPr>
        <w:t>Nieruchomościami</w:t>
      </w:r>
    </w:p>
    <w:p w:rsidR="00D81942" w:rsidRDefault="00D81942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D81942" w:rsidRDefault="00D81942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D81942" w:rsidRDefault="00D81942" w:rsidP="00D6469F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:rsidR="00D81942" w:rsidRPr="00520770" w:rsidRDefault="00D81942" w:rsidP="00967E86">
      <w:pPr>
        <w:jc w:val="both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proofErr w:type="spellStart"/>
      <w:r w:rsidRPr="00520770">
        <w:rPr>
          <w:rFonts w:ascii="Arial" w:hAnsi="Arial" w:cs="Arial"/>
          <w:sz w:val="16"/>
          <w:szCs w:val="16"/>
        </w:rPr>
        <w:t>s</w:t>
      </w:r>
      <w:r w:rsidRPr="00520770">
        <w:rPr>
          <w:rFonts w:ascii="Arial" w:hAnsi="Arial" w:cs="Arial"/>
          <w:bCs/>
          <w:sz w:val="16"/>
          <w:szCs w:val="16"/>
        </w:rPr>
        <w:t>porz</w:t>
      </w:r>
      <w:proofErr w:type="spellEnd"/>
      <w:r w:rsidRPr="00520770">
        <w:rPr>
          <w:rFonts w:ascii="Arial" w:hAnsi="Arial" w:cs="Arial"/>
          <w:bCs/>
          <w:sz w:val="16"/>
          <w:szCs w:val="16"/>
        </w:rPr>
        <w:t xml:space="preserve">. </w:t>
      </w:r>
      <w:proofErr w:type="spellStart"/>
      <w:r w:rsidRPr="00520770">
        <w:rPr>
          <w:rFonts w:ascii="Arial" w:hAnsi="Arial" w:cs="Arial"/>
          <w:bCs/>
          <w:sz w:val="16"/>
          <w:szCs w:val="16"/>
        </w:rPr>
        <w:t>M.</w:t>
      </w:r>
      <w:r w:rsidR="00004D27">
        <w:rPr>
          <w:rFonts w:ascii="Arial" w:hAnsi="Arial" w:cs="Arial"/>
          <w:bCs/>
          <w:sz w:val="16"/>
          <w:szCs w:val="16"/>
        </w:rPr>
        <w:t>Rzemińska</w:t>
      </w:r>
      <w:proofErr w:type="spellEnd"/>
    </w:p>
    <w:sectPr w:rsidR="00D81942" w:rsidRPr="00520770" w:rsidSect="006002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CE28D6"/>
    <w:multiLevelType w:val="hybridMultilevel"/>
    <w:tmpl w:val="2646A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A16E0"/>
    <w:rsid w:val="00000BBD"/>
    <w:rsid w:val="00004155"/>
    <w:rsid w:val="00004D27"/>
    <w:rsid w:val="000205AB"/>
    <w:rsid w:val="00024146"/>
    <w:rsid w:val="00025918"/>
    <w:rsid w:val="00027F93"/>
    <w:rsid w:val="000419FA"/>
    <w:rsid w:val="00043E19"/>
    <w:rsid w:val="000447F0"/>
    <w:rsid w:val="00045CB5"/>
    <w:rsid w:val="00056ADE"/>
    <w:rsid w:val="0006111B"/>
    <w:rsid w:val="0007113E"/>
    <w:rsid w:val="00071C0B"/>
    <w:rsid w:val="000805C1"/>
    <w:rsid w:val="0008092F"/>
    <w:rsid w:val="00081FBC"/>
    <w:rsid w:val="00086110"/>
    <w:rsid w:val="00087228"/>
    <w:rsid w:val="000873B4"/>
    <w:rsid w:val="000902EF"/>
    <w:rsid w:val="000975E6"/>
    <w:rsid w:val="000A0DA7"/>
    <w:rsid w:val="000A26F0"/>
    <w:rsid w:val="000B0604"/>
    <w:rsid w:val="000B5528"/>
    <w:rsid w:val="000C1C9E"/>
    <w:rsid w:val="000D4555"/>
    <w:rsid w:val="000E087C"/>
    <w:rsid w:val="000F3434"/>
    <w:rsid w:val="000F5611"/>
    <w:rsid w:val="00101014"/>
    <w:rsid w:val="00105C79"/>
    <w:rsid w:val="001065AB"/>
    <w:rsid w:val="0011382C"/>
    <w:rsid w:val="001164DA"/>
    <w:rsid w:val="0012304A"/>
    <w:rsid w:val="001263D4"/>
    <w:rsid w:val="00130FC8"/>
    <w:rsid w:val="0013320C"/>
    <w:rsid w:val="00133243"/>
    <w:rsid w:val="00136626"/>
    <w:rsid w:val="00137707"/>
    <w:rsid w:val="00150B42"/>
    <w:rsid w:val="0015493D"/>
    <w:rsid w:val="00156236"/>
    <w:rsid w:val="00161985"/>
    <w:rsid w:val="00163229"/>
    <w:rsid w:val="001632F6"/>
    <w:rsid w:val="00167D9C"/>
    <w:rsid w:val="00173F7A"/>
    <w:rsid w:val="001863D8"/>
    <w:rsid w:val="001970D5"/>
    <w:rsid w:val="0019724C"/>
    <w:rsid w:val="001974D0"/>
    <w:rsid w:val="001A1849"/>
    <w:rsid w:val="001A22FC"/>
    <w:rsid w:val="001B24C6"/>
    <w:rsid w:val="001B4BEB"/>
    <w:rsid w:val="001B4CD6"/>
    <w:rsid w:val="001C5977"/>
    <w:rsid w:val="001C6CEB"/>
    <w:rsid w:val="001D29F3"/>
    <w:rsid w:val="001D343A"/>
    <w:rsid w:val="001F402B"/>
    <w:rsid w:val="001F4618"/>
    <w:rsid w:val="001F62D0"/>
    <w:rsid w:val="00201E4B"/>
    <w:rsid w:val="0020302B"/>
    <w:rsid w:val="00204EA3"/>
    <w:rsid w:val="00212D77"/>
    <w:rsid w:val="00214565"/>
    <w:rsid w:val="002147C9"/>
    <w:rsid w:val="002153E0"/>
    <w:rsid w:val="00216C5C"/>
    <w:rsid w:val="00223A5E"/>
    <w:rsid w:val="0022678E"/>
    <w:rsid w:val="0022707A"/>
    <w:rsid w:val="00232264"/>
    <w:rsid w:val="0023698A"/>
    <w:rsid w:val="002416FA"/>
    <w:rsid w:val="00242803"/>
    <w:rsid w:val="002437FD"/>
    <w:rsid w:val="00243BED"/>
    <w:rsid w:val="00247F22"/>
    <w:rsid w:val="002531E5"/>
    <w:rsid w:val="00255545"/>
    <w:rsid w:val="002601F9"/>
    <w:rsid w:val="002610FE"/>
    <w:rsid w:val="00262223"/>
    <w:rsid w:val="00264C29"/>
    <w:rsid w:val="00266653"/>
    <w:rsid w:val="00285410"/>
    <w:rsid w:val="00293A3C"/>
    <w:rsid w:val="00297093"/>
    <w:rsid w:val="002A14E6"/>
    <w:rsid w:val="002B0D26"/>
    <w:rsid w:val="002B6B18"/>
    <w:rsid w:val="002C0036"/>
    <w:rsid w:val="002C5715"/>
    <w:rsid w:val="002C5C57"/>
    <w:rsid w:val="002E0CE7"/>
    <w:rsid w:val="002E2F7D"/>
    <w:rsid w:val="002E3875"/>
    <w:rsid w:val="002E6BE4"/>
    <w:rsid w:val="002F3CCC"/>
    <w:rsid w:val="002F3CD7"/>
    <w:rsid w:val="002F61F9"/>
    <w:rsid w:val="0030698F"/>
    <w:rsid w:val="003071A3"/>
    <w:rsid w:val="0031271C"/>
    <w:rsid w:val="0031628B"/>
    <w:rsid w:val="00323B1A"/>
    <w:rsid w:val="00335A12"/>
    <w:rsid w:val="00335D48"/>
    <w:rsid w:val="003370C4"/>
    <w:rsid w:val="00342B32"/>
    <w:rsid w:val="00344EF3"/>
    <w:rsid w:val="003461DB"/>
    <w:rsid w:val="00347A09"/>
    <w:rsid w:val="00352BD4"/>
    <w:rsid w:val="00352EE6"/>
    <w:rsid w:val="00357289"/>
    <w:rsid w:val="00357295"/>
    <w:rsid w:val="00362272"/>
    <w:rsid w:val="00362C68"/>
    <w:rsid w:val="00362E64"/>
    <w:rsid w:val="0036557F"/>
    <w:rsid w:val="00365C14"/>
    <w:rsid w:val="00366982"/>
    <w:rsid w:val="003706DF"/>
    <w:rsid w:val="00372925"/>
    <w:rsid w:val="00373532"/>
    <w:rsid w:val="00374719"/>
    <w:rsid w:val="003776CC"/>
    <w:rsid w:val="00381AD1"/>
    <w:rsid w:val="00386649"/>
    <w:rsid w:val="0039676A"/>
    <w:rsid w:val="003A0BF0"/>
    <w:rsid w:val="003A276F"/>
    <w:rsid w:val="003A3E50"/>
    <w:rsid w:val="003B1D5E"/>
    <w:rsid w:val="003B28CF"/>
    <w:rsid w:val="003B63F7"/>
    <w:rsid w:val="003D1C4D"/>
    <w:rsid w:val="003D30C7"/>
    <w:rsid w:val="003E15C4"/>
    <w:rsid w:val="003E4363"/>
    <w:rsid w:val="003F20C3"/>
    <w:rsid w:val="003F25D0"/>
    <w:rsid w:val="003F56C6"/>
    <w:rsid w:val="00412D3C"/>
    <w:rsid w:val="00413F2B"/>
    <w:rsid w:val="0041553D"/>
    <w:rsid w:val="0041675F"/>
    <w:rsid w:val="00417B0F"/>
    <w:rsid w:val="00422DEE"/>
    <w:rsid w:val="004275EA"/>
    <w:rsid w:val="00432EF9"/>
    <w:rsid w:val="00437C32"/>
    <w:rsid w:val="00441F89"/>
    <w:rsid w:val="00442CB2"/>
    <w:rsid w:val="00444B5F"/>
    <w:rsid w:val="00445C90"/>
    <w:rsid w:val="00446A8B"/>
    <w:rsid w:val="00446ECB"/>
    <w:rsid w:val="00450DC3"/>
    <w:rsid w:val="00457CE9"/>
    <w:rsid w:val="004661CC"/>
    <w:rsid w:val="00466F64"/>
    <w:rsid w:val="00477D1C"/>
    <w:rsid w:val="004902FA"/>
    <w:rsid w:val="00493BCA"/>
    <w:rsid w:val="00496C34"/>
    <w:rsid w:val="004A127A"/>
    <w:rsid w:val="004A175D"/>
    <w:rsid w:val="004A6081"/>
    <w:rsid w:val="004B0B0B"/>
    <w:rsid w:val="004B6525"/>
    <w:rsid w:val="004B7BEC"/>
    <w:rsid w:val="004C72FF"/>
    <w:rsid w:val="004C786F"/>
    <w:rsid w:val="004D39FB"/>
    <w:rsid w:val="004E075D"/>
    <w:rsid w:val="004E21E4"/>
    <w:rsid w:val="004E6C3B"/>
    <w:rsid w:val="004E6CBA"/>
    <w:rsid w:val="004F4233"/>
    <w:rsid w:val="004F5CB6"/>
    <w:rsid w:val="004F747C"/>
    <w:rsid w:val="004F7CC3"/>
    <w:rsid w:val="00503817"/>
    <w:rsid w:val="00505CD3"/>
    <w:rsid w:val="00513FB7"/>
    <w:rsid w:val="005150A5"/>
    <w:rsid w:val="00520770"/>
    <w:rsid w:val="00520C1C"/>
    <w:rsid w:val="00522F41"/>
    <w:rsid w:val="00525DB4"/>
    <w:rsid w:val="0052613C"/>
    <w:rsid w:val="00532C4B"/>
    <w:rsid w:val="005344FD"/>
    <w:rsid w:val="00536B9E"/>
    <w:rsid w:val="00537517"/>
    <w:rsid w:val="005463BE"/>
    <w:rsid w:val="005714F9"/>
    <w:rsid w:val="00571E54"/>
    <w:rsid w:val="00572E6A"/>
    <w:rsid w:val="00574F88"/>
    <w:rsid w:val="00591F9C"/>
    <w:rsid w:val="005B302A"/>
    <w:rsid w:val="005C0F7D"/>
    <w:rsid w:val="005D50E6"/>
    <w:rsid w:val="005D5B2F"/>
    <w:rsid w:val="005E4BFB"/>
    <w:rsid w:val="005F0B5C"/>
    <w:rsid w:val="0060020A"/>
    <w:rsid w:val="00600689"/>
    <w:rsid w:val="00600E93"/>
    <w:rsid w:val="00606FF3"/>
    <w:rsid w:val="006101FD"/>
    <w:rsid w:val="00610DAD"/>
    <w:rsid w:val="006111FB"/>
    <w:rsid w:val="006147D5"/>
    <w:rsid w:val="00615C10"/>
    <w:rsid w:val="00615CB9"/>
    <w:rsid w:val="00617FEB"/>
    <w:rsid w:val="00626774"/>
    <w:rsid w:val="006344E0"/>
    <w:rsid w:val="00635BFA"/>
    <w:rsid w:val="00641707"/>
    <w:rsid w:val="00647222"/>
    <w:rsid w:val="006547FD"/>
    <w:rsid w:val="006548B6"/>
    <w:rsid w:val="00654B8D"/>
    <w:rsid w:val="0066406B"/>
    <w:rsid w:val="00664AE2"/>
    <w:rsid w:val="00664B5C"/>
    <w:rsid w:val="00667976"/>
    <w:rsid w:val="00672A56"/>
    <w:rsid w:val="00673C8A"/>
    <w:rsid w:val="00685D06"/>
    <w:rsid w:val="00685DE1"/>
    <w:rsid w:val="00685F8F"/>
    <w:rsid w:val="00686F24"/>
    <w:rsid w:val="0069710E"/>
    <w:rsid w:val="006A32E2"/>
    <w:rsid w:val="006A54B8"/>
    <w:rsid w:val="006A7EEF"/>
    <w:rsid w:val="006C08CF"/>
    <w:rsid w:val="006C13B7"/>
    <w:rsid w:val="006C20F2"/>
    <w:rsid w:val="006C586D"/>
    <w:rsid w:val="006C608A"/>
    <w:rsid w:val="006D4B43"/>
    <w:rsid w:val="006D744B"/>
    <w:rsid w:val="006E289A"/>
    <w:rsid w:val="006E2C0D"/>
    <w:rsid w:val="006F42EF"/>
    <w:rsid w:val="006F4628"/>
    <w:rsid w:val="006F5CC7"/>
    <w:rsid w:val="00701E31"/>
    <w:rsid w:val="00704641"/>
    <w:rsid w:val="0070487F"/>
    <w:rsid w:val="00717BD1"/>
    <w:rsid w:val="007212C1"/>
    <w:rsid w:val="00721312"/>
    <w:rsid w:val="00721C7C"/>
    <w:rsid w:val="007236FC"/>
    <w:rsid w:val="00724E1B"/>
    <w:rsid w:val="0072700D"/>
    <w:rsid w:val="00730F66"/>
    <w:rsid w:val="00731119"/>
    <w:rsid w:val="007368C4"/>
    <w:rsid w:val="007401A0"/>
    <w:rsid w:val="00742584"/>
    <w:rsid w:val="007514BA"/>
    <w:rsid w:val="007520C1"/>
    <w:rsid w:val="0075385B"/>
    <w:rsid w:val="00755B25"/>
    <w:rsid w:val="0075742B"/>
    <w:rsid w:val="00762220"/>
    <w:rsid w:val="00765B1A"/>
    <w:rsid w:val="007774C3"/>
    <w:rsid w:val="0078281E"/>
    <w:rsid w:val="00792C5A"/>
    <w:rsid w:val="007942A1"/>
    <w:rsid w:val="00795089"/>
    <w:rsid w:val="00796D7C"/>
    <w:rsid w:val="007A089C"/>
    <w:rsid w:val="007A2D5D"/>
    <w:rsid w:val="007A4250"/>
    <w:rsid w:val="007B5CF7"/>
    <w:rsid w:val="007C0BFA"/>
    <w:rsid w:val="007C1C19"/>
    <w:rsid w:val="007C39DE"/>
    <w:rsid w:val="007C7A82"/>
    <w:rsid w:val="007D6391"/>
    <w:rsid w:val="007E12C9"/>
    <w:rsid w:val="007E467A"/>
    <w:rsid w:val="007F0095"/>
    <w:rsid w:val="007F2EFB"/>
    <w:rsid w:val="0080102F"/>
    <w:rsid w:val="00801E48"/>
    <w:rsid w:val="00802360"/>
    <w:rsid w:val="008040F9"/>
    <w:rsid w:val="00804BA1"/>
    <w:rsid w:val="008114D6"/>
    <w:rsid w:val="00825C32"/>
    <w:rsid w:val="008276DF"/>
    <w:rsid w:val="00831BA2"/>
    <w:rsid w:val="00836B1F"/>
    <w:rsid w:val="00836E9F"/>
    <w:rsid w:val="00841A2F"/>
    <w:rsid w:val="0084342A"/>
    <w:rsid w:val="008435EA"/>
    <w:rsid w:val="00850F92"/>
    <w:rsid w:val="008525BA"/>
    <w:rsid w:val="0086219D"/>
    <w:rsid w:val="00863F28"/>
    <w:rsid w:val="00864803"/>
    <w:rsid w:val="00875D69"/>
    <w:rsid w:val="00877BDE"/>
    <w:rsid w:val="008832CA"/>
    <w:rsid w:val="00890DF2"/>
    <w:rsid w:val="00891AA3"/>
    <w:rsid w:val="00893F40"/>
    <w:rsid w:val="008952C8"/>
    <w:rsid w:val="008A3952"/>
    <w:rsid w:val="008D2FDB"/>
    <w:rsid w:val="008E3180"/>
    <w:rsid w:val="008E62CC"/>
    <w:rsid w:val="008F15B6"/>
    <w:rsid w:val="008F5971"/>
    <w:rsid w:val="009001A3"/>
    <w:rsid w:val="00904EC3"/>
    <w:rsid w:val="00913DB4"/>
    <w:rsid w:val="0091458C"/>
    <w:rsid w:val="0093254C"/>
    <w:rsid w:val="00934399"/>
    <w:rsid w:val="00937CB6"/>
    <w:rsid w:val="00940691"/>
    <w:rsid w:val="00940F5C"/>
    <w:rsid w:val="009414FA"/>
    <w:rsid w:val="0094231D"/>
    <w:rsid w:val="009433A2"/>
    <w:rsid w:val="009457F7"/>
    <w:rsid w:val="0094595B"/>
    <w:rsid w:val="00950B79"/>
    <w:rsid w:val="00955B53"/>
    <w:rsid w:val="009608E5"/>
    <w:rsid w:val="0096374E"/>
    <w:rsid w:val="009664CB"/>
    <w:rsid w:val="00967B5E"/>
    <w:rsid w:val="00967E86"/>
    <w:rsid w:val="00972C83"/>
    <w:rsid w:val="0097350C"/>
    <w:rsid w:val="00975346"/>
    <w:rsid w:val="0097645A"/>
    <w:rsid w:val="00983972"/>
    <w:rsid w:val="00984BAA"/>
    <w:rsid w:val="00987B9C"/>
    <w:rsid w:val="009A2027"/>
    <w:rsid w:val="009B223E"/>
    <w:rsid w:val="009B2B20"/>
    <w:rsid w:val="009C0925"/>
    <w:rsid w:val="009D58EA"/>
    <w:rsid w:val="009D5C7B"/>
    <w:rsid w:val="009D76DE"/>
    <w:rsid w:val="009E0F45"/>
    <w:rsid w:val="009E75A7"/>
    <w:rsid w:val="009E7969"/>
    <w:rsid w:val="009F477F"/>
    <w:rsid w:val="009F5FC9"/>
    <w:rsid w:val="00A024FF"/>
    <w:rsid w:val="00A02861"/>
    <w:rsid w:val="00A3209A"/>
    <w:rsid w:val="00A35BC9"/>
    <w:rsid w:val="00A37FD3"/>
    <w:rsid w:val="00A4244F"/>
    <w:rsid w:val="00A814D2"/>
    <w:rsid w:val="00A82C1D"/>
    <w:rsid w:val="00A86332"/>
    <w:rsid w:val="00AA73C2"/>
    <w:rsid w:val="00AB4BB4"/>
    <w:rsid w:val="00AB5FC1"/>
    <w:rsid w:val="00AB7581"/>
    <w:rsid w:val="00AC5625"/>
    <w:rsid w:val="00AD1293"/>
    <w:rsid w:val="00AD74CC"/>
    <w:rsid w:val="00AF62F1"/>
    <w:rsid w:val="00B004F3"/>
    <w:rsid w:val="00B00DE3"/>
    <w:rsid w:val="00B014E2"/>
    <w:rsid w:val="00B020B4"/>
    <w:rsid w:val="00B14FC8"/>
    <w:rsid w:val="00B2216A"/>
    <w:rsid w:val="00B2632A"/>
    <w:rsid w:val="00B31CB3"/>
    <w:rsid w:val="00B33B4F"/>
    <w:rsid w:val="00B35E23"/>
    <w:rsid w:val="00B4240C"/>
    <w:rsid w:val="00B453E7"/>
    <w:rsid w:val="00B4646F"/>
    <w:rsid w:val="00B506A2"/>
    <w:rsid w:val="00B50748"/>
    <w:rsid w:val="00B5707A"/>
    <w:rsid w:val="00B67250"/>
    <w:rsid w:val="00B679FA"/>
    <w:rsid w:val="00B70C1C"/>
    <w:rsid w:val="00B748B4"/>
    <w:rsid w:val="00B751E3"/>
    <w:rsid w:val="00B803AB"/>
    <w:rsid w:val="00B80B77"/>
    <w:rsid w:val="00B8459A"/>
    <w:rsid w:val="00B92D81"/>
    <w:rsid w:val="00B957B3"/>
    <w:rsid w:val="00B97D01"/>
    <w:rsid w:val="00BA16E0"/>
    <w:rsid w:val="00BB0ECC"/>
    <w:rsid w:val="00BB144D"/>
    <w:rsid w:val="00BB25AD"/>
    <w:rsid w:val="00BC19B0"/>
    <w:rsid w:val="00BC3848"/>
    <w:rsid w:val="00BC3AFB"/>
    <w:rsid w:val="00BC4613"/>
    <w:rsid w:val="00BD01F0"/>
    <w:rsid w:val="00BD2EF0"/>
    <w:rsid w:val="00BD5FEE"/>
    <w:rsid w:val="00BE666A"/>
    <w:rsid w:val="00BE6E9C"/>
    <w:rsid w:val="00BE7635"/>
    <w:rsid w:val="00BE77C8"/>
    <w:rsid w:val="00BE7A7F"/>
    <w:rsid w:val="00BF410C"/>
    <w:rsid w:val="00BF54F5"/>
    <w:rsid w:val="00C0021C"/>
    <w:rsid w:val="00C14D76"/>
    <w:rsid w:val="00C20447"/>
    <w:rsid w:val="00C20BE1"/>
    <w:rsid w:val="00C20EFD"/>
    <w:rsid w:val="00C44C9D"/>
    <w:rsid w:val="00C55264"/>
    <w:rsid w:val="00C55A6A"/>
    <w:rsid w:val="00C64D54"/>
    <w:rsid w:val="00C64FBE"/>
    <w:rsid w:val="00C7026B"/>
    <w:rsid w:val="00C72104"/>
    <w:rsid w:val="00C72EDB"/>
    <w:rsid w:val="00C765D0"/>
    <w:rsid w:val="00C84393"/>
    <w:rsid w:val="00C8747D"/>
    <w:rsid w:val="00C87C0A"/>
    <w:rsid w:val="00C92980"/>
    <w:rsid w:val="00C95E0F"/>
    <w:rsid w:val="00CA6867"/>
    <w:rsid w:val="00CB12DA"/>
    <w:rsid w:val="00CB320F"/>
    <w:rsid w:val="00CB55E8"/>
    <w:rsid w:val="00CB6CE6"/>
    <w:rsid w:val="00CC4936"/>
    <w:rsid w:val="00CD4922"/>
    <w:rsid w:val="00CE152E"/>
    <w:rsid w:val="00CE78FE"/>
    <w:rsid w:val="00CE7AFA"/>
    <w:rsid w:val="00D03882"/>
    <w:rsid w:val="00D055B5"/>
    <w:rsid w:val="00D16A92"/>
    <w:rsid w:val="00D23E98"/>
    <w:rsid w:val="00D34F5D"/>
    <w:rsid w:val="00D42C56"/>
    <w:rsid w:val="00D45390"/>
    <w:rsid w:val="00D46E46"/>
    <w:rsid w:val="00D51B12"/>
    <w:rsid w:val="00D525E1"/>
    <w:rsid w:val="00D55757"/>
    <w:rsid w:val="00D60112"/>
    <w:rsid w:val="00D617A7"/>
    <w:rsid w:val="00D626D4"/>
    <w:rsid w:val="00D64546"/>
    <w:rsid w:val="00D6469F"/>
    <w:rsid w:val="00D722C8"/>
    <w:rsid w:val="00D77014"/>
    <w:rsid w:val="00D81942"/>
    <w:rsid w:val="00D86006"/>
    <w:rsid w:val="00D92FC5"/>
    <w:rsid w:val="00D9346E"/>
    <w:rsid w:val="00D95722"/>
    <w:rsid w:val="00DA4C37"/>
    <w:rsid w:val="00DA5925"/>
    <w:rsid w:val="00DA5AE2"/>
    <w:rsid w:val="00DB1D8E"/>
    <w:rsid w:val="00DB44E2"/>
    <w:rsid w:val="00DB579E"/>
    <w:rsid w:val="00DB79AC"/>
    <w:rsid w:val="00DC4110"/>
    <w:rsid w:val="00DD6542"/>
    <w:rsid w:val="00DD7A89"/>
    <w:rsid w:val="00DE05A2"/>
    <w:rsid w:val="00DE27C3"/>
    <w:rsid w:val="00DE2D68"/>
    <w:rsid w:val="00DE52BC"/>
    <w:rsid w:val="00DF1846"/>
    <w:rsid w:val="00E010A7"/>
    <w:rsid w:val="00E01B15"/>
    <w:rsid w:val="00E042DD"/>
    <w:rsid w:val="00E07F17"/>
    <w:rsid w:val="00E106A1"/>
    <w:rsid w:val="00E16B5F"/>
    <w:rsid w:val="00E17B62"/>
    <w:rsid w:val="00E258FE"/>
    <w:rsid w:val="00E267E7"/>
    <w:rsid w:val="00E31141"/>
    <w:rsid w:val="00E36E4F"/>
    <w:rsid w:val="00E42272"/>
    <w:rsid w:val="00E44708"/>
    <w:rsid w:val="00E5034B"/>
    <w:rsid w:val="00E52F2D"/>
    <w:rsid w:val="00E537AD"/>
    <w:rsid w:val="00E56039"/>
    <w:rsid w:val="00E60DCC"/>
    <w:rsid w:val="00E61117"/>
    <w:rsid w:val="00E85555"/>
    <w:rsid w:val="00E87B34"/>
    <w:rsid w:val="00E9276B"/>
    <w:rsid w:val="00EA0109"/>
    <w:rsid w:val="00EA0735"/>
    <w:rsid w:val="00EA5BE2"/>
    <w:rsid w:val="00EB1E75"/>
    <w:rsid w:val="00EB3C92"/>
    <w:rsid w:val="00EB4AF0"/>
    <w:rsid w:val="00ED2596"/>
    <w:rsid w:val="00ED4619"/>
    <w:rsid w:val="00ED6EBB"/>
    <w:rsid w:val="00EE24CE"/>
    <w:rsid w:val="00EE4900"/>
    <w:rsid w:val="00EE5270"/>
    <w:rsid w:val="00EF1D4B"/>
    <w:rsid w:val="00EF6EEB"/>
    <w:rsid w:val="00F055F0"/>
    <w:rsid w:val="00F146C1"/>
    <w:rsid w:val="00F2427F"/>
    <w:rsid w:val="00F27933"/>
    <w:rsid w:val="00F3334D"/>
    <w:rsid w:val="00F37944"/>
    <w:rsid w:val="00F430EC"/>
    <w:rsid w:val="00F50B32"/>
    <w:rsid w:val="00F5611C"/>
    <w:rsid w:val="00F7176A"/>
    <w:rsid w:val="00F74A48"/>
    <w:rsid w:val="00F75A74"/>
    <w:rsid w:val="00F77044"/>
    <w:rsid w:val="00F92476"/>
    <w:rsid w:val="00F94BC6"/>
    <w:rsid w:val="00FA3978"/>
    <w:rsid w:val="00FB105F"/>
    <w:rsid w:val="00FB465C"/>
    <w:rsid w:val="00FB608C"/>
    <w:rsid w:val="00FC2D8A"/>
    <w:rsid w:val="00FD19D4"/>
    <w:rsid w:val="00FD1CFF"/>
    <w:rsid w:val="00FD25E6"/>
    <w:rsid w:val="00FD60C5"/>
    <w:rsid w:val="00FD65B7"/>
    <w:rsid w:val="00FE0F60"/>
    <w:rsid w:val="00FF4CFE"/>
    <w:rsid w:val="00FF678E"/>
    <w:rsid w:val="00FF695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46E4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942E-72B2-4BBC-807E-14103123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409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mrzeminska</dc:creator>
  <cp:lastModifiedBy>Martyna Rzemińska</cp:lastModifiedBy>
  <cp:revision>15</cp:revision>
  <cp:lastPrinted>2023-11-06T08:31:00Z</cp:lastPrinted>
  <dcterms:created xsi:type="dcterms:W3CDTF">2023-08-30T09:01:00Z</dcterms:created>
  <dcterms:modified xsi:type="dcterms:W3CDTF">2023-11-07T08:12:00Z</dcterms:modified>
</cp:coreProperties>
</file>