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41AB" w14:textId="09C866C7" w:rsidR="007C25FB" w:rsidRPr="0024669A" w:rsidRDefault="007C25FB" w:rsidP="003D312B">
      <w:pPr>
        <w:pStyle w:val="Tekst"/>
        <w:tabs>
          <w:tab w:val="left" w:pos="426"/>
          <w:tab w:val="left" w:pos="2486"/>
        </w:tabs>
        <w:spacing w:after="0" w:line="360" w:lineRule="auto"/>
        <w:jc w:val="both"/>
        <w:rPr>
          <w:rFonts w:ascii="Arial" w:hAnsi="Arial" w:cs="Arial"/>
          <w:i w:val="0"/>
          <w:iCs w:val="0"/>
          <w:color w:val="auto"/>
          <w:sz w:val="22"/>
        </w:rPr>
      </w:pPr>
      <w:r w:rsidRPr="0024669A">
        <w:rPr>
          <w:rFonts w:ascii="Arial" w:hAnsi="Arial" w:cs="Arial"/>
          <w:i w:val="0"/>
          <w:iCs w:val="0"/>
          <w:color w:val="auto"/>
          <w:sz w:val="22"/>
        </w:rPr>
        <w:t>DUK.1711.</w:t>
      </w:r>
      <w:r w:rsidR="00841386" w:rsidRPr="0024669A">
        <w:rPr>
          <w:rFonts w:ascii="Arial" w:hAnsi="Arial" w:cs="Arial"/>
          <w:i w:val="0"/>
          <w:iCs w:val="0"/>
          <w:color w:val="auto"/>
          <w:sz w:val="22"/>
        </w:rPr>
        <w:t>1</w:t>
      </w:r>
      <w:r w:rsidR="00C71899" w:rsidRPr="0024669A">
        <w:rPr>
          <w:rFonts w:ascii="Arial" w:hAnsi="Arial" w:cs="Arial"/>
          <w:i w:val="0"/>
          <w:iCs w:val="0"/>
          <w:color w:val="auto"/>
          <w:sz w:val="22"/>
        </w:rPr>
        <w:t>.202</w:t>
      </w:r>
      <w:r w:rsidR="00841386" w:rsidRPr="0024669A">
        <w:rPr>
          <w:rFonts w:ascii="Arial" w:hAnsi="Arial" w:cs="Arial"/>
          <w:i w:val="0"/>
          <w:iCs w:val="0"/>
          <w:color w:val="auto"/>
          <w:sz w:val="22"/>
        </w:rPr>
        <w:t>3</w:t>
      </w:r>
    </w:p>
    <w:p w14:paraId="07139963" w14:textId="1DA5FA98" w:rsidR="00EC42E3" w:rsidRPr="0024669A" w:rsidRDefault="00EC42E3" w:rsidP="003D312B">
      <w:pPr>
        <w:pStyle w:val="Tekst"/>
        <w:tabs>
          <w:tab w:val="left" w:pos="426"/>
          <w:tab w:val="left" w:pos="2486"/>
        </w:tabs>
        <w:spacing w:after="0" w:line="360" w:lineRule="auto"/>
        <w:jc w:val="both"/>
        <w:rPr>
          <w:rFonts w:ascii="Arial" w:hAnsi="Arial" w:cs="Arial"/>
          <w:i w:val="0"/>
          <w:iCs w:val="0"/>
          <w:color w:val="auto"/>
          <w:szCs w:val="20"/>
        </w:rPr>
      </w:pPr>
    </w:p>
    <w:p w14:paraId="038B52EB" w14:textId="77777777" w:rsidR="00C40F43" w:rsidRPr="0024669A" w:rsidRDefault="00C40F43" w:rsidP="003D312B">
      <w:pPr>
        <w:pStyle w:val="Tekst"/>
        <w:tabs>
          <w:tab w:val="left" w:pos="426"/>
          <w:tab w:val="left" w:pos="2486"/>
        </w:tabs>
        <w:spacing w:after="0" w:line="360" w:lineRule="auto"/>
        <w:jc w:val="both"/>
        <w:rPr>
          <w:rFonts w:ascii="Arial" w:hAnsi="Arial" w:cs="Arial"/>
          <w:i w:val="0"/>
          <w:iCs w:val="0"/>
          <w:color w:val="auto"/>
          <w:szCs w:val="20"/>
        </w:rPr>
      </w:pPr>
    </w:p>
    <w:p w14:paraId="15F01168" w14:textId="77777777" w:rsidR="007C25FB" w:rsidRPr="0024669A" w:rsidRDefault="007C25FB" w:rsidP="00E348D4">
      <w:pPr>
        <w:pStyle w:val="Domylnie"/>
        <w:tabs>
          <w:tab w:val="left" w:pos="426"/>
        </w:tabs>
        <w:jc w:val="center"/>
        <w:rPr>
          <w:rFonts w:ascii="Arial" w:hAnsi="Arial" w:cs="Arial"/>
          <w:color w:val="auto"/>
          <w:sz w:val="22"/>
          <w:szCs w:val="22"/>
          <w:lang w:val="pl-PL"/>
        </w:rPr>
      </w:pPr>
      <w:r w:rsidRPr="0024669A">
        <w:rPr>
          <w:rFonts w:ascii="Arial" w:hAnsi="Arial" w:cs="Arial"/>
          <w:color w:val="auto"/>
          <w:sz w:val="22"/>
          <w:szCs w:val="22"/>
          <w:lang w:val="pl-PL"/>
        </w:rPr>
        <w:t>Protokół</w:t>
      </w:r>
    </w:p>
    <w:p w14:paraId="35D87D3A" w14:textId="12F8AF9B" w:rsidR="007C25FB" w:rsidRPr="0024669A" w:rsidRDefault="007C25FB" w:rsidP="003D312B">
      <w:pPr>
        <w:pStyle w:val="Domylnie"/>
        <w:tabs>
          <w:tab w:val="left" w:pos="426"/>
        </w:tabs>
        <w:rPr>
          <w:rFonts w:ascii="Arial" w:hAnsi="Arial" w:cs="Arial"/>
          <w:color w:val="auto"/>
          <w:sz w:val="20"/>
          <w:szCs w:val="20"/>
          <w:lang w:val="pl-PL"/>
        </w:rPr>
      </w:pPr>
    </w:p>
    <w:p w14:paraId="6975838E" w14:textId="77777777" w:rsidR="00C40F43" w:rsidRPr="0024669A" w:rsidRDefault="00C40F43" w:rsidP="003D312B">
      <w:pPr>
        <w:pStyle w:val="Domylnie"/>
        <w:tabs>
          <w:tab w:val="left" w:pos="426"/>
        </w:tabs>
        <w:rPr>
          <w:rFonts w:ascii="Arial" w:hAnsi="Arial" w:cs="Arial"/>
          <w:color w:val="auto"/>
          <w:sz w:val="20"/>
          <w:szCs w:val="20"/>
          <w:lang w:val="pl-PL"/>
        </w:rPr>
      </w:pPr>
    </w:p>
    <w:p w14:paraId="4D48E79F" w14:textId="1BE3CE37" w:rsidR="007C25FB" w:rsidRPr="0024669A" w:rsidRDefault="007C25FB" w:rsidP="003D312B">
      <w:pPr>
        <w:pStyle w:val="Tekst"/>
        <w:tabs>
          <w:tab w:val="left" w:pos="426"/>
        </w:tabs>
        <w:spacing w:after="0" w:line="360" w:lineRule="auto"/>
        <w:jc w:val="both"/>
        <w:rPr>
          <w:rFonts w:ascii="Arial" w:hAnsi="Arial" w:cs="Arial"/>
          <w:i w:val="0"/>
          <w:iCs w:val="0"/>
          <w:color w:val="auto"/>
          <w:spacing w:val="-2"/>
          <w:sz w:val="22"/>
        </w:rPr>
      </w:pPr>
      <w:r w:rsidRPr="0024669A">
        <w:rPr>
          <w:rFonts w:ascii="Arial" w:hAnsi="Arial" w:cs="Arial"/>
          <w:i w:val="0"/>
          <w:iCs w:val="0"/>
          <w:color w:val="auto"/>
          <w:spacing w:val="-2"/>
          <w:sz w:val="22"/>
        </w:rPr>
        <w:t xml:space="preserve">kontroli planowej przeprowadzonej w </w:t>
      </w:r>
      <w:bookmarkStart w:id="0" w:name="_Hlk77928794"/>
      <w:r w:rsidR="000A70A5" w:rsidRPr="0024669A">
        <w:rPr>
          <w:rFonts w:ascii="Arial" w:hAnsi="Arial" w:cs="Arial"/>
          <w:i w:val="0"/>
          <w:iCs w:val="0"/>
          <w:color w:val="auto"/>
          <w:spacing w:val="-2"/>
          <w:sz w:val="22"/>
        </w:rPr>
        <w:t xml:space="preserve">Szkole Podstawowej nr </w:t>
      </w:r>
      <w:r w:rsidR="00841386" w:rsidRPr="0024669A">
        <w:rPr>
          <w:rFonts w:ascii="Arial" w:hAnsi="Arial" w:cs="Arial"/>
          <w:i w:val="0"/>
          <w:iCs w:val="0"/>
          <w:color w:val="auto"/>
          <w:spacing w:val="-2"/>
          <w:sz w:val="22"/>
        </w:rPr>
        <w:t>5</w:t>
      </w:r>
      <w:r w:rsidR="00706018" w:rsidRPr="0024669A">
        <w:rPr>
          <w:rFonts w:ascii="Arial" w:hAnsi="Arial" w:cs="Arial"/>
          <w:i w:val="0"/>
          <w:iCs w:val="0"/>
          <w:color w:val="auto"/>
          <w:spacing w:val="-2"/>
          <w:sz w:val="22"/>
        </w:rPr>
        <w:t xml:space="preserve"> </w:t>
      </w:r>
      <w:r w:rsidR="00841386" w:rsidRPr="0024669A">
        <w:rPr>
          <w:rFonts w:ascii="Arial" w:hAnsi="Arial" w:cs="Arial"/>
          <w:i w:val="0"/>
          <w:iCs w:val="0"/>
          <w:color w:val="auto"/>
          <w:spacing w:val="-2"/>
          <w:sz w:val="22"/>
        </w:rPr>
        <w:t>z Oddziałami Integracyjnymi</w:t>
      </w:r>
      <w:r w:rsidRPr="0024669A">
        <w:rPr>
          <w:rFonts w:ascii="Arial" w:hAnsi="Arial" w:cs="Arial"/>
          <w:i w:val="0"/>
          <w:iCs w:val="0"/>
          <w:color w:val="auto"/>
          <w:spacing w:val="-2"/>
          <w:sz w:val="22"/>
        </w:rPr>
        <w:t xml:space="preserve"> </w:t>
      </w:r>
      <w:bookmarkEnd w:id="0"/>
      <w:r w:rsidR="00B764D2" w:rsidRPr="0024669A">
        <w:rPr>
          <w:rFonts w:ascii="Arial" w:hAnsi="Arial" w:cs="Arial"/>
          <w:i w:val="0"/>
          <w:iCs w:val="0"/>
          <w:color w:val="auto"/>
          <w:spacing w:val="-2"/>
          <w:sz w:val="22"/>
        </w:rPr>
        <w:t xml:space="preserve">w Tychach </w:t>
      </w:r>
      <w:bookmarkStart w:id="1" w:name="_Hlk124337754"/>
      <w:r w:rsidRPr="0024669A">
        <w:rPr>
          <w:rFonts w:ascii="Arial" w:hAnsi="Arial" w:cs="Arial"/>
          <w:i w:val="0"/>
          <w:iCs w:val="0"/>
          <w:color w:val="auto"/>
          <w:spacing w:val="-2"/>
          <w:sz w:val="22"/>
        </w:rPr>
        <w:t>oraz w Miejskim Centrum Oświaty w Tychach w zakresie obsługi finansowo – księgowej ww. jednostki</w:t>
      </w:r>
      <w:bookmarkEnd w:id="1"/>
      <w:r w:rsidRPr="0024669A">
        <w:rPr>
          <w:rFonts w:ascii="Arial" w:hAnsi="Arial" w:cs="Arial"/>
          <w:i w:val="0"/>
          <w:iCs w:val="0"/>
          <w:color w:val="auto"/>
          <w:spacing w:val="-2"/>
          <w:sz w:val="22"/>
        </w:rPr>
        <w:t xml:space="preserve"> w dniach </w:t>
      </w:r>
      <w:bookmarkStart w:id="2" w:name="_Hlk124337631"/>
      <w:r w:rsidR="000A70A5" w:rsidRPr="0024669A">
        <w:rPr>
          <w:rFonts w:ascii="Arial" w:hAnsi="Arial" w:cs="Arial"/>
          <w:i w:val="0"/>
          <w:iCs w:val="0"/>
          <w:color w:val="auto"/>
          <w:spacing w:val="-2"/>
          <w:sz w:val="22"/>
        </w:rPr>
        <w:t xml:space="preserve">od </w:t>
      </w:r>
      <w:r w:rsidR="00841386" w:rsidRPr="0024669A">
        <w:rPr>
          <w:rFonts w:ascii="Arial" w:hAnsi="Arial" w:cs="Arial"/>
          <w:i w:val="0"/>
          <w:iCs w:val="0"/>
          <w:color w:val="auto"/>
          <w:spacing w:val="-2"/>
          <w:sz w:val="22"/>
        </w:rPr>
        <w:t>23</w:t>
      </w:r>
      <w:r w:rsidR="000A70A5" w:rsidRPr="0024669A">
        <w:rPr>
          <w:rFonts w:ascii="Arial" w:hAnsi="Arial" w:cs="Arial"/>
          <w:i w:val="0"/>
          <w:iCs w:val="0"/>
          <w:color w:val="auto"/>
          <w:spacing w:val="-2"/>
          <w:sz w:val="22"/>
        </w:rPr>
        <w:t>.</w:t>
      </w:r>
      <w:r w:rsidR="00841386" w:rsidRPr="0024669A">
        <w:rPr>
          <w:rFonts w:ascii="Arial" w:hAnsi="Arial" w:cs="Arial"/>
          <w:i w:val="0"/>
          <w:iCs w:val="0"/>
          <w:color w:val="auto"/>
          <w:spacing w:val="-2"/>
          <w:sz w:val="22"/>
        </w:rPr>
        <w:t>01</w:t>
      </w:r>
      <w:r w:rsidR="000A70A5" w:rsidRPr="0024669A">
        <w:rPr>
          <w:rFonts w:ascii="Arial" w:hAnsi="Arial" w:cs="Arial"/>
          <w:i w:val="0"/>
          <w:iCs w:val="0"/>
          <w:color w:val="auto"/>
          <w:spacing w:val="-2"/>
          <w:sz w:val="22"/>
        </w:rPr>
        <w:t>.202</w:t>
      </w:r>
      <w:r w:rsidR="00841386" w:rsidRPr="0024669A">
        <w:rPr>
          <w:rFonts w:ascii="Arial" w:hAnsi="Arial" w:cs="Arial"/>
          <w:i w:val="0"/>
          <w:iCs w:val="0"/>
          <w:color w:val="auto"/>
          <w:spacing w:val="-2"/>
          <w:sz w:val="22"/>
        </w:rPr>
        <w:t>3</w:t>
      </w:r>
      <w:r w:rsidR="000A70A5" w:rsidRPr="0024669A">
        <w:rPr>
          <w:rFonts w:ascii="Arial" w:hAnsi="Arial" w:cs="Arial"/>
          <w:i w:val="0"/>
          <w:iCs w:val="0"/>
          <w:color w:val="auto"/>
          <w:spacing w:val="-2"/>
          <w:sz w:val="22"/>
        </w:rPr>
        <w:t xml:space="preserve"> r. do </w:t>
      </w:r>
      <w:r w:rsidR="00841386" w:rsidRPr="0024669A">
        <w:rPr>
          <w:rFonts w:ascii="Arial" w:hAnsi="Arial" w:cs="Arial"/>
          <w:i w:val="0"/>
          <w:iCs w:val="0"/>
          <w:color w:val="auto"/>
          <w:spacing w:val="-2"/>
          <w:sz w:val="22"/>
        </w:rPr>
        <w:t>24</w:t>
      </w:r>
      <w:r w:rsidR="000A70A5" w:rsidRPr="0024669A">
        <w:rPr>
          <w:rFonts w:ascii="Arial" w:hAnsi="Arial" w:cs="Arial"/>
          <w:i w:val="0"/>
          <w:iCs w:val="0"/>
          <w:color w:val="auto"/>
          <w:spacing w:val="-2"/>
          <w:sz w:val="22"/>
        </w:rPr>
        <w:t>.</w:t>
      </w:r>
      <w:r w:rsidR="00841386" w:rsidRPr="0024669A">
        <w:rPr>
          <w:rFonts w:ascii="Arial" w:hAnsi="Arial" w:cs="Arial"/>
          <w:i w:val="0"/>
          <w:iCs w:val="0"/>
          <w:color w:val="auto"/>
          <w:spacing w:val="-2"/>
          <w:sz w:val="22"/>
        </w:rPr>
        <w:t>0</w:t>
      </w:r>
      <w:r w:rsidR="00252E1E" w:rsidRPr="0024669A">
        <w:rPr>
          <w:rFonts w:ascii="Arial" w:hAnsi="Arial" w:cs="Arial"/>
          <w:i w:val="0"/>
          <w:iCs w:val="0"/>
          <w:color w:val="auto"/>
          <w:spacing w:val="-2"/>
          <w:sz w:val="22"/>
        </w:rPr>
        <w:t>2</w:t>
      </w:r>
      <w:r w:rsidR="000A70A5" w:rsidRPr="0024669A">
        <w:rPr>
          <w:rFonts w:ascii="Arial" w:hAnsi="Arial" w:cs="Arial"/>
          <w:i w:val="0"/>
          <w:iCs w:val="0"/>
          <w:color w:val="auto"/>
          <w:spacing w:val="-2"/>
          <w:sz w:val="22"/>
        </w:rPr>
        <w:t>.202</w:t>
      </w:r>
      <w:r w:rsidR="00841386" w:rsidRPr="0024669A">
        <w:rPr>
          <w:rFonts w:ascii="Arial" w:hAnsi="Arial" w:cs="Arial"/>
          <w:i w:val="0"/>
          <w:iCs w:val="0"/>
          <w:color w:val="auto"/>
          <w:spacing w:val="-2"/>
          <w:sz w:val="22"/>
        </w:rPr>
        <w:t>3</w:t>
      </w:r>
      <w:r w:rsidR="000A70A5" w:rsidRPr="0024669A">
        <w:rPr>
          <w:rFonts w:ascii="Arial" w:hAnsi="Arial" w:cs="Arial"/>
          <w:i w:val="0"/>
          <w:iCs w:val="0"/>
          <w:color w:val="auto"/>
          <w:spacing w:val="-2"/>
          <w:sz w:val="22"/>
        </w:rPr>
        <w:t xml:space="preserve"> r. </w:t>
      </w:r>
      <w:bookmarkEnd w:id="2"/>
      <w:r w:rsidR="00A40FE5" w:rsidRPr="0024669A">
        <w:rPr>
          <w:rFonts w:ascii="Arial" w:hAnsi="Arial" w:cs="Arial"/>
          <w:i w:val="0"/>
          <w:iCs w:val="0"/>
          <w:color w:val="auto"/>
          <w:spacing w:val="-2"/>
          <w:sz w:val="22"/>
        </w:rPr>
        <w:t>przez mgr </w:t>
      </w:r>
      <w:r w:rsidR="007B5629" w:rsidRPr="0024669A">
        <w:rPr>
          <w:rFonts w:ascii="Arial" w:hAnsi="Arial" w:cs="Arial"/>
          <w:i w:val="0"/>
          <w:iCs w:val="0"/>
          <w:color w:val="auto"/>
          <w:spacing w:val="-2"/>
          <w:sz w:val="22"/>
        </w:rPr>
        <w:t>Annę Wardzińską</w:t>
      </w:r>
      <w:r w:rsidR="00252E1E" w:rsidRPr="0024669A">
        <w:rPr>
          <w:rFonts w:ascii="Arial" w:hAnsi="Arial" w:cs="Arial"/>
          <w:i w:val="0"/>
          <w:iCs w:val="0"/>
          <w:color w:val="auto"/>
          <w:spacing w:val="-2"/>
          <w:sz w:val="22"/>
        </w:rPr>
        <w:t xml:space="preserve"> oraz mgr </w:t>
      </w:r>
      <w:r w:rsidR="00A40FE5" w:rsidRPr="0024669A">
        <w:rPr>
          <w:rFonts w:ascii="Arial" w:hAnsi="Arial" w:cs="Arial"/>
          <w:i w:val="0"/>
          <w:iCs w:val="0"/>
          <w:color w:val="auto"/>
          <w:spacing w:val="-2"/>
          <w:sz w:val="22"/>
        </w:rPr>
        <w:t xml:space="preserve">Agnieszkę </w:t>
      </w:r>
      <w:r w:rsidR="000A70A5" w:rsidRPr="0024669A">
        <w:rPr>
          <w:rFonts w:ascii="Arial" w:hAnsi="Arial" w:cs="Arial"/>
          <w:i w:val="0"/>
          <w:iCs w:val="0"/>
          <w:color w:val="auto"/>
          <w:spacing w:val="-2"/>
          <w:sz w:val="22"/>
        </w:rPr>
        <w:t>Szymańską główn</w:t>
      </w:r>
      <w:r w:rsidR="007B5629" w:rsidRPr="0024669A">
        <w:rPr>
          <w:rFonts w:ascii="Arial" w:hAnsi="Arial" w:cs="Arial"/>
          <w:i w:val="0"/>
          <w:iCs w:val="0"/>
          <w:color w:val="auto"/>
          <w:spacing w:val="-2"/>
          <w:sz w:val="22"/>
        </w:rPr>
        <w:t>ych</w:t>
      </w:r>
      <w:r w:rsidR="000A70A5" w:rsidRPr="0024669A">
        <w:rPr>
          <w:rFonts w:ascii="Arial" w:hAnsi="Arial" w:cs="Arial"/>
          <w:i w:val="0"/>
          <w:iCs w:val="0"/>
          <w:color w:val="auto"/>
          <w:spacing w:val="-2"/>
          <w:sz w:val="22"/>
        </w:rPr>
        <w:t xml:space="preserve"> specjalist</w:t>
      </w:r>
      <w:r w:rsidR="007B5629" w:rsidRPr="0024669A">
        <w:rPr>
          <w:rFonts w:ascii="Arial" w:hAnsi="Arial" w:cs="Arial"/>
          <w:i w:val="0"/>
          <w:iCs w:val="0"/>
          <w:color w:val="auto"/>
          <w:spacing w:val="-2"/>
          <w:sz w:val="22"/>
        </w:rPr>
        <w:t>ów</w:t>
      </w:r>
      <w:r w:rsidR="000A70A5" w:rsidRPr="0024669A">
        <w:rPr>
          <w:rFonts w:ascii="Arial" w:hAnsi="Arial" w:cs="Arial"/>
          <w:i w:val="0"/>
          <w:iCs w:val="0"/>
          <w:color w:val="auto"/>
          <w:spacing w:val="-2"/>
          <w:sz w:val="22"/>
        </w:rPr>
        <w:t xml:space="preserve"> Wydziału Kontroli Urzędu Miasta Tychy na </w:t>
      </w:r>
      <w:r w:rsidRPr="0024669A">
        <w:rPr>
          <w:rFonts w:ascii="Arial" w:hAnsi="Arial" w:cs="Arial"/>
          <w:i w:val="0"/>
          <w:iCs w:val="0"/>
          <w:color w:val="auto"/>
          <w:spacing w:val="-2"/>
          <w:sz w:val="22"/>
        </w:rPr>
        <w:t>podstawie upoważnie</w:t>
      </w:r>
      <w:r w:rsidR="000A70A5" w:rsidRPr="0024669A">
        <w:rPr>
          <w:rFonts w:ascii="Arial" w:hAnsi="Arial" w:cs="Arial"/>
          <w:i w:val="0"/>
          <w:iCs w:val="0"/>
          <w:color w:val="auto"/>
          <w:spacing w:val="-2"/>
          <w:sz w:val="22"/>
        </w:rPr>
        <w:t xml:space="preserve">ń </w:t>
      </w:r>
      <w:r w:rsidRPr="0024669A">
        <w:rPr>
          <w:rFonts w:ascii="Arial" w:hAnsi="Arial" w:cs="Arial"/>
          <w:i w:val="0"/>
          <w:iCs w:val="0"/>
          <w:color w:val="auto"/>
          <w:spacing w:val="-2"/>
          <w:sz w:val="22"/>
        </w:rPr>
        <w:t>nr 0052.1/</w:t>
      </w:r>
      <w:r w:rsidR="00841386" w:rsidRPr="0024669A">
        <w:rPr>
          <w:rFonts w:ascii="Arial" w:hAnsi="Arial" w:cs="Arial"/>
          <w:i w:val="0"/>
          <w:iCs w:val="0"/>
          <w:color w:val="auto"/>
          <w:spacing w:val="-2"/>
          <w:sz w:val="22"/>
        </w:rPr>
        <w:t>5</w:t>
      </w:r>
      <w:r w:rsidRPr="0024669A">
        <w:rPr>
          <w:rFonts w:ascii="Arial" w:hAnsi="Arial" w:cs="Arial"/>
          <w:i w:val="0"/>
          <w:iCs w:val="0"/>
          <w:color w:val="auto"/>
          <w:spacing w:val="-2"/>
          <w:sz w:val="22"/>
        </w:rPr>
        <w:t>/2</w:t>
      </w:r>
      <w:r w:rsidR="00841386" w:rsidRPr="0024669A">
        <w:rPr>
          <w:rFonts w:ascii="Arial" w:hAnsi="Arial" w:cs="Arial"/>
          <w:i w:val="0"/>
          <w:iCs w:val="0"/>
          <w:color w:val="auto"/>
          <w:spacing w:val="-2"/>
          <w:sz w:val="22"/>
        </w:rPr>
        <w:t>3</w:t>
      </w:r>
      <w:r w:rsidR="000A70A5" w:rsidRPr="0024669A">
        <w:rPr>
          <w:rFonts w:ascii="Arial" w:hAnsi="Arial" w:cs="Arial"/>
          <w:i w:val="0"/>
          <w:iCs w:val="0"/>
          <w:color w:val="auto"/>
          <w:spacing w:val="-2"/>
          <w:sz w:val="22"/>
        </w:rPr>
        <w:t xml:space="preserve"> oraz 0052.1/</w:t>
      </w:r>
      <w:r w:rsidR="00841386" w:rsidRPr="0024669A">
        <w:rPr>
          <w:rFonts w:ascii="Arial" w:hAnsi="Arial" w:cs="Arial"/>
          <w:i w:val="0"/>
          <w:iCs w:val="0"/>
          <w:color w:val="auto"/>
          <w:spacing w:val="-2"/>
          <w:sz w:val="22"/>
        </w:rPr>
        <w:t>4</w:t>
      </w:r>
      <w:r w:rsidR="000A70A5" w:rsidRPr="0024669A">
        <w:rPr>
          <w:rFonts w:ascii="Arial" w:hAnsi="Arial" w:cs="Arial"/>
          <w:i w:val="0"/>
          <w:iCs w:val="0"/>
          <w:color w:val="auto"/>
          <w:spacing w:val="-2"/>
          <w:sz w:val="22"/>
        </w:rPr>
        <w:t>/2</w:t>
      </w:r>
      <w:r w:rsidR="00841386" w:rsidRPr="0024669A">
        <w:rPr>
          <w:rFonts w:ascii="Arial" w:hAnsi="Arial" w:cs="Arial"/>
          <w:i w:val="0"/>
          <w:iCs w:val="0"/>
          <w:color w:val="auto"/>
          <w:spacing w:val="-2"/>
          <w:sz w:val="22"/>
        </w:rPr>
        <w:t>3</w:t>
      </w:r>
      <w:r w:rsidR="000A70A5" w:rsidRPr="0024669A">
        <w:rPr>
          <w:rFonts w:ascii="Arial" w:hAnsi="Arial" w:cs="Arial"/>
          <w:i w:val="0"/>
          <w:iCs w:val="0"/>
          <w:color w:val="auto"/>
          <w:spacing w:val="-2"/>
          <w:sz w:val="22"/>
        </w:rPr>
        <w:t xml:space="preserve"> z</w:t>
      </w:r>
      <w:r w:rsidR="00252E1E" w:rsidRPr="0024669A">
        <w:rPr>
          <w:rFonts w:ascii="Arial" w:hAnsi="Arial" w:cs="Arial"/>
          <w:i w:val="0"/>
          <w:iCs w:val="0"/>
          <w:color w:val="auto"/>
          <w:spacing w:val="-2"/>
          <w:sz w:val="22"/>
        </w:rPr>
        <w:t> </w:t>
      </w:r>
      <w:r w:rsidR="000A70A5" w:rsidRPr="0024669A">
        <w:rPr>
          <w:rFonts w:ascii="Arial" w:hAnsi="Arial" w:cs="Arial"/>
          <w:i w:val="0"/>
          <w:iCs w:val="0"/>
          <w:color w:val="auto"/>
          <w:spacing w:val="-2"/>
          <w:sz w:val="22"/>
        </w:rPr>
        <w:t>1</w:t>
      </w:r>
      <w:r w:rsidR="00007DAC">
        <w:rPr>
          <w:rFonts w:ascii="Arial" w:hAnsi="Arial" w:cs="Arial"/>
          <w:i w:val="0"/>
          <w:iCs w:val="0"/>
          <w:color w:val="auto"/>
          <w:spacing w:val="-2"/>
          <w:sz w:val="22"/>
        </w:rPr>
        <w:t>6</w:t>
      </w:r>
      <w:r w:rsidR="00252E1E" w:rsidRPr="0024669A">
        <w:rPr>
          <w:rFonts w:ascii="Arial" w:hAnsi="Arial" w:cs="Arial"/>
          <w:i w:val="0"/>
          <w:iCs w:val="0"/>
          <w:color w:val="auto"/>
          <w:spacing w:val="-2"/>
          <w:sz w:val="22"/>
        </w:rPr>
        <w:t> </w:t>
      </w:r>
      <w:r w:rsidR="00841386" w:rsidRPr="0024669A">
        <w:rPr>
          <w:rFonts w:ascii="Arial" w:hAnsi="Arial" w:cs="Arial"/>
          <w:i w:val="0"/>
          <w:iCs w:val="0"/>
          <w:color w:val="auto"/>
          <w:spacing w:val="-2"/>
          <w:sz w:val="22"/>
        </w:rPr>
        <w:t>stycznia</w:t>
      </w:r>
      <w:r w:rsidR="000A70A5" w:rsidRPr="0024669A">
        <w:rPr>
          <w:rFonts w:ascii="Arial" w:hAnsi="Arial" w:cs="Arial"/>
          <w:i w:val="0"/>
          <w:iCs w:val="0"/>
          <w:color w:val="auto"/>
          <w:spacing w:val="-2"/>
          <w:sz w:val="22"/>
        </w:rPr>
        <w:t xml:space="preserve"> 202</w:t>
      </w:r>
      <w:r w:rsidR="00841386" w:rsidRPr="0024669A">
        <w:rPr>
          <w:rFonts w:ascii="Arial" w:hAnsi="Arial" w:cs="Arial"/>
          <w:i w:val="0"/>
          <w:iCs w:val="0"/>
          <w:color w:val="auto"/>
          <w:spacing w:val="-2"/>
          <w:sz w:val="22"/>
        </w:rPr>
        <w:t>3 </w:t>
      </w:r>
      <w:r w:rsidR="000A70A5" w:rsidRPr="0024669A">
        <w:rPr>
          <w:rFonts w:ascii="Arial" w:hAnsi="Arial" w:cs="Arial"/>
          <w:i w:val="0"/>
          <w:iCs w:val="0"/>
          <w:color w:val="auto"/>
          <w:spacing w:val="-2"/>
          <w:sz w:val="22"/>
        </w:rPr>
        <w:t>r.</w:t>
      </w:r>
      <w:r w:rsidRPr="0024669A">
        <w:rPr>
          <w:rFonts w:ascii="Arial" w:hAnsi="Arial" w:cs="Arial"/>
          <w:i w:val="0"/>
          <w:iCs w:val="0"/>
          <w:color w:val="auto"/>
          <w:spacing w:val="-2"/>
          <w:sz w:val="22"/>
        </w:rPr>
        <w:t>, wydan</w:t>
      </w:r>
      <w:r w:rsidR="000A70A5" w:rsidRPr="0024669A">
        <w:rPr>
          <w:rFonts w:ascii="Arial" w:hAnsi="Arial" w:cs="Arial"/>
          <w:i w:val="0"/>
          <w:iCs w:val="0"/>
          <w:color w:val="auto"/>
          <w:spacing w:val="-2"/>
          <w:sz w:val="22"/>
        </w:rPr>
        <w:t>ych</w:t>
      </w:r>
      <w:r w:rsidRPr="0024669A">
        <w:rPr>
          <w:rFonts w:ascii="Arial" w:hAnsi="Arial" w:cs="Arial"/>
          <w:i w:val="0"/>
          <w:iCs w:val="0"/>
          <w:color w:val="auto"/>
          <w:spacing w:val="-2"/>
          <w:sz w:val="22"/>
        </w:rPr>
        <w:t xml:space="preserve"> przez Prezydenta Miasta Tychy.</w:t>
      </w:r>
    </w:p>
    <w:p w14:paraId="00EA9888" w14:textId="77777777" w:rsidR="007C25FB" w:rsidRPr="0024669A" w:rsidRDefault="007C25FB" w:rsidP="003D312B">
      <w:pPr>
        <w:pStyle w:val="Tekst"/>
        <w:tabs>
          <w:tab w:val="left" w:pos="426"/>
        </w:tabs>
        <w:spacing w:after="0" w:line="360" w:lineRule="auto"/>
        <w:jc w:val="both"/>
        <w:rPr>
          <w:rFonts w:ascii="Arial" w:hAnsi="Arial" w:cs="Arial"/>
          <w:i w:val="0"/>
          <w:iCs w:val="0"/>
          <w:color w:val="auto"/>
          <w:spacing w:val="-2"/>
          <w:sz w:val="8"/>
          <w:szCs w:val="8"/>
        </w:rPr>
      </w:pPr>
    </w:p>
    <w:tbl>
      <w:tblPr>
        <w:tblW w:w="8931" w:type="dxa"/>
        <w:tblCellMar>
          <w:left w:w="70" w:type="dxa"/>
          <w:right w:w="70" w:type="dxa"/>
        </w:tblCellMar>
        <w:tblLook w:val="0000" w:firstRow="0" w:lastRow="0" w:firstColumn="0" w:lastColumn="0" w:noHBand="0" w:noVBand="0"/>
      </w:tblPr>
      <w:tblGrid>
        <w:gridCol w:w="8931"/>
      </w:tblGrid>
      <w:tr w:rsidR="00841386" w:rsidRPr="0024669A" w14:paraId="2F4FA5E6" w14:textId="77777777" w:rsidTr="00A16D12">
        <w:trPr>
          <w:cantSplit/>
        </w:trPr>
        <w:tc>
          <w:tcPr>
            <w:tcW w:w="8931" w:type="dxa"/>
            <w:shd w:val="clear" w:color="auto" w:fill="D9D9D9"/>
            <w:vAlign w:val="bottom"/>
          </w:tcPr>
          <w:p w14:paraId="42EA3DBF" w14:textId="77777777" w:rsidR="007C25FB" w:rsidRPr="0024669A" w:rsidRDefault="007C25FB" w:rsidP="00712401">
            <w:pPr>
              <w:pStyle w:val="Domylnie"/>
              <w:numPr>
                <w:ilvl w:val="0"/>
                <w:numId w:val="17"/>
              </w:numPr>
              <w:tabs>
                <w:tab w:val="left" w:pos="426"/>
              </w:tabs>
              <w:ind w:left="357" w:hanging="357"/>
              <w:rPr>
                <w:rFonts w:ascii="Arial" w:hAnsi="Arial" w:cs="Arial"/>
                <w:color w:val="auto"/>
                <w:sz w:val="22"/>
                <w:szCs w:val="22"/>
                <w:lang w:val="pl-PL"/>
              </w:rPr>
            </w:pPr>
            <w:bookmarkStart w:id="3" w:name="_Hlk109286504"/>
            <w:r w:rsidRPr="0024669A">
              <w:rPr>
                <w:rFonts w:ascii="Arial" w:hAnsi="Arial" w:cs="Arial"/>
                <w:b/>
                <w:bCs/>
                <w:color w:val="auto"/>
                <w:sz w:val="22"/>
                <w:szCs w:val="22"/>
                <w:lang w:val="pl-PL"/>
              </w:rPr>
              <w:t>Zakres kontroli</w:t>
            </w:r>
            <w:r w:rsidRPr="0024669A">
              <w:rPr>
                <w:rFonts w:ascii="Arial" w:hAnsi="Arial" w:cs="Arial"/>
                <w:b/>
                <w:color w:val="auto"/>
                <w:sz w:val="22"/>
                <w:szCs w:val="22"/>
                <w:lang w:val="pl-PL"/>
              </w:rPr>
              <w:t>:</w:t>
            </w:r>
          </w:p>
        </w:tc>
      </w:tr>
      <w:bookmarkEnd w:id="3"/>
    </w:tbl>
    <w:p w14:paraId="7346EAF7" w14:textId="77777777" w:rsidR="00A16D12" w:rsidRPr="0024669A" w:rsidRDefault="00A16D12" w:rsidP="00D94148">
      <w:pPr>
        <w:pStyle w:val="Domylnie"/>
        <w:rPr>
          <w:rFonts w:ascii="Arial" w:hAnsi="Arial" w:cs="Arial"/>
          <w:bCs/>
          <w:color w:val="auto"/>
          <w:sz w:val="6"/>
          <w:szCs w:val="6"/>
          <w:lang w:val="pl-PL"/>
        </w:rPr>
      </w:pPr>
    </w:p>
    <w:p w14:paraId="6158BB3F" w14:textId="29DD7CC1" w:rsidR="00EF760F" w:rsidRPr="0024669A" w:rsidRDefault="007C25FB" w:rsidP="00D94148">
      <w:pPr>
        <w:pStyle w:val="Domylnie"/>
        <w:rPr>
          <w:rFonts w:ascii="Arial" w:hAnsi="Arial" w:cs="Arial"/>
          <w:bCs/>
          <w:color w:val="auto"/>
          <w:sz w:val="22"/>
          <w:szCs w:val="22"/>
          <w:lang w:val="pl-PL"/>
        </w:rPr>
      </w:pPr>
      <w:r w:rsidRPr="0024669A">
        <w:rPr>
          <w:rFonts w:ascii="Arial" w:hAnsi="Arial" w:cs="Arial"/>
          <w:bCs/>
          <w:color w:val="auto"/>
          <w:sz w:val="22"/>
          <w:szCs w:val="22"/>
          <w:lang w:val="pl-PL"/>
        </w:rPr>
        <w:t>Księgowość i sprawozdawczość, gospodarka majątkiem trwałym oraz gospodarność, celowość dysponowania przyznanymi środkami budżetowymi w okresie od 1.01.20</w:t>
      </w:r>
      <w:r w:rsidR="00A16D12" w:rsidRPr="0024669A">
        <w:rPr>
          <w:rFonts w:ascii="Arial" w:hAnsi="Arial" w:cs="Arial"/>
          <w:bCs/>
          <w:color w:val="auto"/>
          <w:sz w:val="22"/>
          <w:szCs w:val="22"/>
          <w:lang w:val="pl-PL"/>
        </w:rPr>
        <w:t>2</w:t>
      </w:r>
      <w:r w:rsidR="00252E1E" w:rsidRPr="0024669A">
        <w:rPr>
          <w:rFonts w:ascii="Arial" w:hAnsi="Arial" w:cs="Arial"/>
          <w:bCs/>
          <w:color w:val="auto"/>
          <w:sz w:val="22"/>
          <w:szCs w:val="22"/>
          <w:lang w:val="pl-PL"/>
        </w:rPr>
        <w:t>1</w:t>
      </w:r>
      <w:r w:rsidRPr="0024669A">
        <w:rPr>
          <w:rFonts w:ascii="Arial" w:hAnsi="Arial" w:cs="Arial"/>
          <w:bCs/>
          <w:color w:val="auto"/>
          <w:sz w:val="22"/>
          <w:szCs w:val="22"/>
          <w:lang w:val="pl-PL"/>
        </w:rPr>
        <w:t xml:space="preserve"> r. do dnia kontroli. </w:t>
      </w:r>
    </w:p>
    <w:tbl>
      <w:tblPr>
        <w:tblW w:w="8945" w:type="dxa"/>
        <w:tblCellMar>
          <w:left w:w="70" w:type="dxa"/>
          <w:right w:w="70" w:type="dxa"/>
        </w:tblCellMar>
        <w:tblLook w:val="0000" w:firstRow="0" w:lastRow="0" w:firstColumn="0" w:lastColumn="0" w:noHBand="0" w:noVBand="0"/>
      </w:tblPr>
      <w:tblGrid>
        <w:gridCol w:w="8945"/>
      </w:tblGrid>
      <w:tr w:rsidR="006A2AE2" w:rsidRPr="0024669A" w14:paraId="360845EF" w14:textId="77777777" w:rsidTr="00A16D12">
        <w:trPr>
          <w:cantSplit/>
        </w:trPr>
        <w:tc>
          <w:tcPr>
            <w:tcW w:w="8945" w:type="dxa"/>
            <w:shd w:val="clear" w:color="auto" w:fill="D9D9D9"/>
          </w:tcPr>
          <w:p w14:paraId="564F29ED" w14:textId="471B5954" w:rsidR="00D94148" w:rsidRPr="0024669A" w:rsidRDefault="00D94148" w:rsidP="00712401">
            <w:pPr>
              <w:pStyle w:val="Domylnie"/>
              <w:numPr>
                <w:ilvl w:val="0"/>
                <w:numId w:val="17"/>
              </w:numPr>
              <w:tabs>
                <w:tab w:val="left" w:pos="426"/>
              </w:tabs>
              <w:rPr>
                <w:rFonts w:ascii="Arial" w:hAnsi="Arial" w:cs="Arial"/>
                <w:color w:val="548DD4" w:themeColor="text2" w:themeTint="99"/>
                <w:sz w:val="22"/>
                <w:szCs w:val="22"/>
                <w:lang w:val="pl-PL"/>
              </w:rPr>
            </w:pPr>
            <w:r w:rsidRPr="0024669A">
              <w:rPr>
                <w:rFonts w:ascii="Arial" w:hAnsi="Arial" w:cs="Arial"/>
                <w:b/>
                <w:color w:val="auto"/>
                <w:sz w:val="22"/>
                <w:szCs w:val="22"/>
                <w:lang w:val="pl-PL"/>
              </w:rPr>
              <w:t>Kierownictwo jednostki:</w:t>
            </w:r>
          </w:p>
        </w:tc>
      </w:tr>
    </w:tbl>
    <w:p w14:paraId="57DF45F4" w14:textId="77777777" w:rsidR="00A16D12" w:rsidRPr="0024669A" w:rsidRDefault="00A16D12" w:rsidP="00A16D12">
      <w:pPr>
        <w:pStyle w:val="Akapitzlist"/>
        <w:overflowPunct/>
        <w:ind w:left="434"/>
        <w:rPr>
          <w:rFonts w:ascii="Arial" w:hAnsi="Arial" w:cs="Arial"/>
          <w:color w:val="548DD4" w:themeColor="text2" w:themeTint="99"/>
          <w:sz w:val="6"/>
          <w:szCs w:val="6"/>
          <w:lang w:val="pl-PL"/>
        </w:rPr>
      </w:pPr>
    </w:p>
    <w:p w14:paraId="2B6377CE" w14:textId="251479BF" w:rsidR="007C25FB" w:rsidRPr="0024669A" w:rsidRDefault="007E7634" w:rsidP="00712401">
      <w:pPr>
        <w:pStyle w:val="Akapitzlist"/>
        <w:numPr>
          <w:ilvl w:val="0"/>
          <w:numId w:val="18"/>
        </w:numPr>
        <w:overflowPunct/>
        <w:ind w:left="434" w:hanging="434"/>
        <w:rPr>
          <w:rFonts w:ascii="Arial" w:hAnsi="Arial" w:cs="Arial"/>
          <w:color w:val="548DD4" w:themeColor="text2" w:themeTint="99"/>
          <w:sz w:val="22"/>
          <w:szCs w:val="22"/>
          <w:lang w:val="pl-PL"/>
        </w:rPr>
      </w:pPr>
      <w:r w:rsidRPr="0024669A">
        <w:rPr>
          <w:rFonts w:ascii="Arial" w:hAnsi="Arial" w:cs="Arial"/>
          <w:color w:val="auto"/>
          <w:sz w:val="22"/>
          <w:szCs w:val="22"/>
          <w:lang w:val="pl-PL"/>
        </w:rPr>
        <w:t xml:space="preserve">mgr </w:t>
      </w:r>
      <w:r w:rsidR="00F97B10" w:rsidRPr="0024669A">
        <w:rPr>
          <w:rFonts w:ascii="Arial" w:hAnsi="Arial" w:cs="Arial"/>
          <w:color w:val="auto"/>
          <w:sz w:val="22"/>
          <w:szCs w:val="22"/>
          <w:lang w:val="pl-PL"/>
        </w:rPr>
        <w:t>Bożena Kawa</w:t>
      </w:r>
      <w:r w:rsidR="00BF43E2" w:rsidRPr="0024669A">
        <w:rPr>
          <w:rFonts w:ascii="Arial" w:hAnsi="Arial" w:cs="Arial"/>
          <w:color w:val="auto"/>
          <w:sz w:val="22"/>
          <w:szCs w:val="22"/>
          <w:lang w:val="pl-PL"/>
        </w:rPr>
        <w:t xml:space="preserve"> </w:t>
      </w:r>
      <w:r w:rsidR="007C25FB" w:rsidRPr="0024669A">
        <w:rPr>
          <w:rFonts w:ascii="Arial" w:hAnsi="Arial" w:cs="Arial"/>
          <w:color w:val="auto"/>
          <w:sz w:val="22"/>
          <w:szCs w:val="22"/>
          <w:lang w:val="pl-PL"/>
        </w:rPr>
        <w:t xml:space="preserve">– Dyrektor </w:t>
      </w:r>
      <w:r w:rsidR="000D4564" w:rsidRPr="0024669A">
        <w:rPr>
          <w:rFonts w:ascii="Arial" w:hAnsi="Arial" w:cs="Arial"/>
          <w:color w:val="auto"/>
          <w:spacing w:val="-2"/>
          <w:sz w:val="22"/>
          <w:szCs w:val="22"/>
          <w:lang w:val="pl-PL"/>
        </w:rPr>
        <w:t xml:space="preserve">Szkoły Podstawowej nr </w:t>
      </w:r>
      <w:r w:rsidR="00F97B10" w:rsidRPr="0024669A">
        <w:rPr>
          <w:rFonts w:ascii="Arial" w:hAnsi="Arial" w:cs="Arial"/>
          <w:color w:val="auto"/>
          <w:spacing w:val="-2"/>
          <w:sz w:val="22"/>
          <w:szCs w:val="22"/>
          <w:lang w:val="pl-PL"/>
        </w:rPr>
        <w:t>5</w:t>
      </w:r>
      <w:r w:rsidR="000D4564" w:rsidRPr="0024669A">
        <w:rPr>
          <w:rFonts w:ascii="Arial" w:hAnsi="Arial" w:cs="Arial"/>
          <w:color w:val="auto"/>
          <w:spacing w:val="-2"/>
          <w:sz w:val="22"/>
          <w:szCs w:val="22"/>
          <w:lang w:val="pl-PL"/>
        </w:rPr>
        <w:t xml:space="preserve"> </w:t>
      </w:r>
      <w:r w:rsidR="00F97B10" w:rsidRPr="0024669A">
        <w:rPr>
          <w:rFonts w:ascii="Arial" w:hAnsi="Arial" w:cs="Arial"/>
          <w:color w:val="auto"/>
          <w:spacing w:val="-2"/>
          <w:sz w:val="22"/>
          <w:szCs w:val="22"/>
          <w:lang w:val="pl-PL"/>
        </w:rPr>
        <w:t>z Oddziałami Integracyjnymi</w:t>
      </w:r>
      <w:r w:rsidR="005537C5" w:rsidRPr="0024669A">
        <w:rPr>
          <w:rFonts w:ascii="Arial" w:hAnsi="Arial" w:cs="Arial"/>
          <w:color w:val="auto"/>
          <w:spacing w:val="-2"/>
          <w:sz w:val="22"/>
          <w:szCs w:val="22"/>
          <w:lang w:val="pl-PL"/>
        </w:rPr>
        <w:t xml:space="preserve"> </w:t>
      </w:r>
      <w:r w:rsidR="000D4564" w:rsidRPr="0024669A">
        <w:rPr>
          <w:rFonts w:ascii="Arial" w:hAnsi="Arial" w:cs="Arial"/>
          <w:color w:val="auto"/>
          <w:spacing w:val="-2"/>
          <w:sz w:val="22"/>
          <w:szCs w:val="22"/>
          <w:lang w:val="pl-PL"/>
        </w:rPr>
        <w:t>w</w:t>
      </w:r>
      <w:r w:rsidR="005537C5" w:rsidRPr="0024669A">
        <w:rPr>
          <w:rFonts w:ascii="Arial" w:hAnsi="Arial" w:cs="Arial"/>
          <w:color w:val="auto"/>
          <w:spacing w:val="-2"/>
          <w:sz w:val="22"/>
          <w:szCs w:val="22"/>
          <w:lang w:val="pl-PL"/>
        </w:rPr>
        <w:t> </w:t>
      </w:r>
      <w:r w:rsidR="000D4564" w:rsidRPr="0024669A">
        <w:rPr>
          <w:rFonts w:ascii="Arial" w:hAnsi="Arial" w:cs="Arial"/>
          <w:color w:val="auto"/>
          <w:spacing w:val="-2"/>
          <w:sz w:val="22"/>
          <w:szCs w:val="22"/>
          <w:lang w:val="pl-PL"/>
        </w:rPr>
        <w:t>Tychach</w:t>
      </w:r>
      <w:r w:rsidR="00706018" w:rsidRPr="0024669A">
        <w:rPr>
          <w:rFonts w:ascii="Arial" w:hAnsi="Arial" w:cs="Arial"/>
          <w:color w:val="auto"/>
          <w:spacing w:val="-2"/>
          <w:sz w:val="22"/>
          <w:szCs w:val="22"/>
          <w:lang w:val="pl-PL"/>
        </w:rPr>
        <w:t xml:space="preserve"> </w:t>
      </w:r>
      <w:r w:rsidR="007C25FB" w:rsidRPr="0024669A">
        <w:rPr>
          <w:rFonts w:ascii="Arial" w:hAnsi="Arial" w:cs="Arial"/>
          <w:color w:val="auto"/>
          <w:sz w:val="22"/>
          <w:szCs w:val="22"/>
          <w:lang w:val="pl-PL"/>
        </w:rPr>
        <w:t>od</w:t>
      </w:r>
      <w:r w:rsidR="00CA0068" w:rsidRPr="0024669A">
        <w:rPr>
          <w:rFonts w:ascii="Arial" w:hAnsi="Arial" w:cs="Arial"/>
          <w:color w:val="auto"/>
          <w:sz w:val="22"/>
          <w:szCs w:val="22"/>
          <w:lang w:val="pl-PL"/>
        </w:rPr>
        <w:t xml:space="preserve"> 1.09.2017 r.</w:t>
      </w:r>
      <w:r w:rsidR="005537C5" w:rsidRPr="0024669A">
        <w:rPr>
          <w:rFonts w:ascii="Arial" w:hAnsi="Arial" w:cs="Arial"/>
          <w:color w:val="auto"/>
          <w:sz w:val="22"/>
          <w:szCs w:val="22"/>
          <w:lang w:val="pl-PL"/>
        </w:rPr>
        <w:t xml:space="preserve"> do nadal,</w:t>
      </w:r>
    </w:p>
    <w:p w14:paraId="21F7EBF6" w14:textId="77777777" w:rsidR="007C25FB" w:rsidRPr="0024669A" w:rsidRDefault="007C25FB" w:rsidP="00A16D12">
      <w:pPr>
        <w:pStyle w:val="Akapitzlist"/>
        <w:widowControl/>
        <w:numPr>
          <w:ilvl w:val="0"/>
          <w:numId w:val="1"/>
        </w:numPr>
        <w:tabs>
          <w:tab w:val="clear" w:pos="390"/>
        </w:tabs>
        <w:suppressAutoHyphens w:val="0"/>
        <w:overflowPunct/>
        <w:ind w:left="434" w:hanging="434"/>
        <w:textAlignment w:val="auto"/>
        <w:rPr>
          <w:rFonts w:ascii="Arial" w:hAnsi="Arial" w:cs="Arial"/>
          <w:color w:val="auto"/>
          <w:sz w:val="22"/>
          <w:szCs w:val="22"/>
          <w:lang w:val="pl-PL"/>
        </w:rPr>
      </w:pPr>
      <w:r w:rsidRPr="0024669A">
        <w:rPr>
          <w:rFonts w:ascii="Arial" w:hAnsi="Arial" w:cs="Arial"/>
          <w:color w:val="auto"/>
          <w:sz w:val="22"/>
          <w:szCs w:val="22"/>
          <w:lang w:val="pl-PL"/>
        </w:rPr>
        <w:t>mgr Dorota Gnacik – Dyrektor Miejskiego Centrum Oświaty w Tychach od 1.09.2016 r. do nadal,</w:t>
      </w:r>
    </w:p>
    <w:p w14:paraId="3F23F2D7" w14:textId="77777777" w:rsidR="007C25FB" w:rsidRPr="0024669A" w:rsidRDefault="007C25FB" w:rsidP="00A16D12">
      <w:pPr>
        <w:pStyle w:val="Akapitzlist"/>
        <w:widowControl/>
        <w:numPr>
          <w:ilvl w:val="0"/>
          <w:numId w:val="1"/>
        </w:numPr>
        <w:tabs>
          <w:tab w:val="clear" w:pos="390"/>
        </w:tabs>
        <w:suppressAutoHyphens w:val="0"/>
        <w:overflowPunct/>
        <w:ind w:left="434" w:hanging="434"/>
        <w:textAlignment w:val="auto"/>
        <w:rPr>
          <w:rFonts w:ascii="Arial" w:hAnsi="Arial" w:cs="Arial"/>
          <w:color w:val="auto"/>
          <w:sz w:val="22"/>
          <w:szCs w:val="22"/>
          <w:lang w:val="pl-PL"/>
        </w:rPr>
      </w:pPr>
      <w:r w:rsidRPr="0024669A">
        <w:rPr>
          <w:rFonts w:ascii="Arial" w:hAnsi="Arial" w:cs="Arial"/>
          <w:color w:val="auto"/>
          <w:sz w:val="22"/>
          <w:szCs w:val="22"/>
          <w:lang w:val="pl-PL"/>
        </w:rPr>
        <w:t>mgr Kornelia Gzik-Lisiecka – Główna Księgowa Miejskiego Centrum Oświaty w Tychach od 1.11.2016 r. do nadal,</w:t>
      </w:r>
    </w:p>
    <w:p w14:paraId="524CACCD" w14:textId="1D8F4F35" w:rsidR="007C25FB" w:rsidRPr="0024669A" w:rsidRDefault="00351A97" w:rsidP="007B5629">
      <w:pPr>
        <w:pStyle w:val="Akapitzlist"/>
        <w:widowControl/>
        <w:numPr>
          <w:ilvl w:val="0"/>
          <w:numId w:val="1"/>
        </w:numPr>
        <w:tabs>
          <w:tab w:val="clear" w:pos="390"/>
        </w:tabs>
        <w:suppressAutoHyphens w:val="0"/>
        <w:overflowPunct/>
        <w:ind w:left="426" w:hanging="426"/>
        <w:textAlignment w:val="auto"/>
        <w:rPr>
          <w:rFonts w:ascii="Arial" w:hAnsi="Arial" w:cs="Arial"/>
          <w:color w:val="auto"/>
          <w:spacing w:val="-2"/>
          <w:sz w:val="22"/>
          <w:szCs w:val="22"/>
          <w:lang w:val="pl-PL"/>
        </w:rPr>
      </w:pPr>
      <w:r w:rsidRPr="0024669A">
        <w:rPr>
          <w:rFonts w:ascii="Arial" w:hAnsi="Arial" w:cs="Arial"/>
          <w:color w:val="auto"/>
          <w:spacing w:val="-2"/>
          <w:sz w:val="22"/>
          <w:szCs w:val="22"/>
          <w:lang w:val="pl-PL"/>
        </w:rPr>
        <w:t>mgr</w:t>
      </w:r>
      <w:r w:rsidR="007B5629" w:rsidRPr="0024669A">
        <w:rPr>
          <w:rFonts w:ascii="Arial" w:hAnsi="Arial" w:cs="Arial"/>
          <w:color w:val="auto"/>
          <w:spacing w:val="-2"/>
          <w:sz w:val="22"/>
          <w:szCs w:val="22"/>
          <w:lang w:val="pl-PL"/>
        </w:rPr>
        <w:t xml:space="preserve"> </w:t>
      </w:r>
      <w:r w:rsidR="00F97B10" w:rsidRPr="0024669A">
        <w:rPr>
          <w:rFonts w:ascii="Arial" w:hAnsi="Arial" w:cs="Arial"/>
          <w:color w:val="auto"/>
          <w:spacing w:val="-2"/>
          <w:sz w:val="22"/>
          <w:szCs w:val="22"/>
          <w:lang w:val="pl-PL"/>
        </w:rPr>
        <w:t>Bożena Kończalska</w:t>
      </w:r>
      <w:r w:rsidR="007B5629" w:rsidRPr="0024669A">
        <w:rPr>
          <w:rFonts w:ascii="Arial" w:hAnsi="Arial" w:cs="Arial"/>
          <w:color w:val="auto"/>
          <w:spacing w:val="-2"/>
          <w:sz w:val="22"/>
          <w:szCs w:val="22"/>
          <w:lang w:val="pl-PL"/>
        </w:rPr>
        <w:t xml:space="preserve"> </w:t>
      </w:r>
      <w:r w:rsidR="00006BE2" w:rsidRPr="0024669A">
        <w:rPr>
          <w:rFonts w:ascii="Arial" w:hAnsi="Arial" w:cs="Arial"/>
          <w:color w:val="auto"/>
          <w:spacing w:val="-2"/>
          <w:sz w:val="22"/>
          <w:szCs w:val="22"/>
          <w:lang w:val="pl-PL"/>
        </w:rPr>
        <w:t>– specjalista realizujący zadania głównego księgowego</w:t>
      </w:r>
      <w:r w:rsidR="00006BE2" w:rsidRPr="0024669A">
        <w:rPr>
          <w:rFonts w:ascii="Arial" w:hAnsi="Arial" w:cs="Arial"/>
          <w:color w:val="auto"/>
          <w:spacing w:val="-2"/>
          <w:sz w:val="22"/>
          <w:szCs w:val="22"/>
          <w:lang w:val="pl-PL"/>
        </w:rPr>
        <w:br/>
        <w:t xml:space="preserve">w </w:t>
      </w:r>
      <w:r w:rsidR="00006BE2" w:rsidRPr="0024669A">
        <w:rPr>
          <w:rFonts w:ascii="Arial" w:hAnsi="Arial" w:cs="Arial"/>
          <w:color w:val="auto"/>
          <w:spacing w:val="-2"/>
          <w:sz w:val="22"/>
          <w:lang w:val="pl-PL"/>
        </w:rPr>
        <w:t xml:space="preserve">Szkole Podstawowej nr </w:t>
      </w:r>
      <w:r w:rsidR="00F97B10" w:rsidRPr="0024669A">
        <w:rPr>
          <w:rFonts w:ascii="Arial" w:hAnsi="Arial" w:cs="Arial"/>
          <w:color w:val="auto"/>
          <w:spacing w:val="-2"/>
          <w:sz w:val="22"/>
          <w:lang w:val="pl-PL"/>
        </w:rPr>
        <w:t>5 z Oddziałami Integracyjnymi</w:t>
      </w:r>
      <w:r w:rsidR="007E7634" w:rsidRPr="0024669A">
        <w:rPr>
          <w:rFonts w:ascii="Arial" w:hAnsi="Arial" w:cs="Arial"/>
          <w:color w:val="auto"/>
          <w:spacing w:val="-2"/>
          <w:sz w:val="22"/>
          <w:lang w:val="pl-PL"/>
        </w:rPr>
        <w:t xml:space="preserve"> w</w:t>
      </w:r>
      <w:r w:rsidR="00006BE2" w:rsidRPr="0024669A">
        <w:rPr>
          <w:rFonts w:ascii="Arial" w:hAnsi="Arial" w:cs="Arial"/>
          <w:color w:val="auto"/>
          <w:spacing w:val="-2"/>
          <w:sz w:val="22"/>
          <w:szCs w:val="22"/>
          <w:lang w:val="pl-PL"/>
        </w:rPr>
        <w:t xml:space="preserve"> okresie od </w:t>
      </w:r>
      <w:r w:rsidR="009A1C57" w:rsidRPr="0024669A">
        <w:rPr>
          <w:rFonts w:ascii="Arial" w:hAnsi="Arial" w:cs="Arial"/>
          <w:color w:val="auto"/>
          <w:spacing w:val="-2"/>
          <w:sz w:val="22"/>
          <w:szCs w:val="22"/>
          <w:lang w:val="pl-PL"/>
        </w:rPr>
        <w:t>1.09.2017 r. do nadal</w:t>
      </w:r>
      <w:r w:rsidR="005537C5" w:rsidRPr="0024669A">
        <w:rPr>
          <w:rFonts w:ascii="Arial" w:hAnsi="Arial" w:cs="Arial"/>
          <w:color w:val="auto"/>
          <w:spacing w:val="-2"/>
          <w:sz w:val="22"/>
          <w:szCs w:val="22"/>
          <w:lang w:val="pl-PL"/>
        </w:rPr>
        <w:t>.</w:t>
      </w:r>
    </w:p>
    <w:tbl>
      <w:tblPr>
        <w:tblW w:w="8931" w:type="dxa"/>
        <w:tblCellMar>
          <w:left w:w="70" w:type="dxa"/>
          <w:right w:w="70" w:type="dxa"/>
        </w:tblCellMar>
        <w:tblLook w:val="0000" w:firstRow="0" w:lastRow="0" w:firstColumn="0" w:lastColumn="0" w:noHBand="0" w:noVBand="0"/>
      </w:tblPr>
      <w:tblGrid>
        <w:gridCol w:w="8931"/>
      </w:tblGrid>
      <w:tr w:rsidR="006A2AE2" w:rsidRPr="0024669A" w14:paraId="7FADDA62" w14:textId="77777777" w:rsidTr="00A16D12">
        <w:trPr>
          <w:cantSplit/>
        </w:trPr>
        <w:tc>
          <w:tcPr>
            <w:tcW w:w="8931" w:type="dxa"/>
            <w:shd w:val="clear" w:color="auto" w:fill="D9D9D9"/>
            <w:vAlign w:val="bottom"/>
          </w:tcPr>
          <w:p w14:paraId="628E144E" w14:textId="17D23468" w:rsidR="007C25FB" w:rsidRPr="0024669A" w:rsidRDefault="007C25FB" w:rsidP="00A23B01">
            <w:pPr>
              <w:pStyle w:val="Domylnie"/>
              <w:tabs>
                <w:tab w:val="left" w:pos="419"/>
              </w:tabs>
              <w:rPr>
                <w:rFonts w:ascii="Arial" w:hAnsi="Arial" w:cs="Arial"/>
                <w:b/>
                <w:bCs/>
                <w:color w:val="548DD4" w:themeColor="text2" w:themeTint="99"/>
                <w:sz w:val="22"/>
                <w:szCs w:val="22"/>
                <w:lang w:val="pl-PL"/>
              </w:rPr>
            </w:pPr>
            <w:r w:rsidRPr="0024669A">
              <w:rPr>
                <w:rFonts w:ascii="Arial" w:hAnsi="Arial" w:cs="Arial"/>
                <w:b/>
                <w:bCs/>
                <w:color w:val="auto"/>
                <w:sz w:val="22"/>
                <w:szCs w:val="22"/>
                <w:lang w:val="pl-PL"/>
              </w:rPr>
              <w:t>3.   Dokumentacja poddana kontroli</w:t>
            </w:r>
          </w:p>
        </w:tc>
      </w:tr>
    </w:tbl>
    <w:p w14:paraId="4B9FF0F0" w14:textId="77777777" w:rsidR="007C25FB" w:rsidRPr="0024669A" w:rsidRDefault="007C25FB" w:rsidP="00E03FA5">
      <w:pPr>
        <w:pStyle w:val="Tekstpodstawowy31"/>
        <w:numPr>
          <w:ilvl w:val="0"/>
          <w:numId w:val="5"/>
        </w:numPr>
        <w:tabs>
          <w:tab w:val="left" w:pos="462"/>
        </w:tabs>
        <w:ind w:left="462" w:hanging="462"/>
        <w:rPr>
          <w:i w:val="0"/>
          <w:color w:val="auto"/>
          <w:sz w:val="22"/>
          <w:szCs w:val="22"/>
          <w:lang w:val="pl-PL"/>
        </w:rPr>
      </w:pPr>
      <w:r w:rsidRPr="0024669A">
        <w:rPr>
          <w:i w:val="0"/>
          <w:color w:val="auto"/>
          <w:sz w:val="22"/>
          <w:szCs w:val="22"/>
          <w:lang w:val="pl-PL"/>
        </w:rPr>
        <w:t>Unormowania wewnętrzne regulujące działalność jednostki,</w:t>
      </w:r>
    </w:p>
    <w:p w14:paraId="05FD477A" w14:textId="77777777" w:rsidR="007C25FB" w:rsidRPr="0024669A" w:rsidRDefault="007C25FB" w:rsidP="00E03FA5">
      <w:pPr>
        <w:pStyle w:val="Tekstpodstawowy3"/>
        <w:numPr>
          <w:ilvl w:val="0"/>
          <w:numId w:val="5"/>
        </w:numPr>
        <w:tabs>
          <w:tab w:val="left" w:pos="462"/>
        </w:tabs>
        <w:ind w:left="462" w:hanging="462"/>
        <w:rPr>
          <w:i w:val="0"/>
          <w:color w:val="auto"/>
          <w:sz w:val="22"/>
          <w:szCs w:val="22"/>
          <w:lang w:val="pl-PL"/>
        </w:rPr>
      </w:pPr>
      <w:r w:rsidRPr="0024669A">
        <w:rPr>
          <w:i w:val="0"/>
          <w:color w:val="auto"/>
          <w:sz w:val="22"/>
          <w:szCs w:val="22"/>
          <w:lang w:val="pl-PL"/>
        </w:rPr>
        <w:t>Zestawienia obrotów i sald za okresy wskazane w protokole kontroli,</w:t>
      </w:r>
    </w:p>
    <w:p w14:paraId="60ABCA9E" w14:textId="77777777" w:rsidR="007C25FB" w:rsidRPr="0024669A" w:rsidRDefault="007C25FB" w:rsidP="00E03FA5">
      <w:pPr>
        <w:pStyle w:val="Tekstpodstawowy3"/>
        <w:numPr>
          <w:ilvl w:val="0"/>
          <w:numId w:val="5"/>
        </w:numPr>
        <w:tabs>
          <w:tab w:val="left" w:pos="462"/>
        </w:tabs>
        <w:ind w:left="462" w:hanging="462"/>
        <w:rPr>
          <w:i w:val="0"/>
          <w:color w:val="auto"/>
          <w:sz w:val="22"/>
          <w:szCs w:val="22"/>
          <w:lang w:val="pl-PL"/>
        </w:rPr>
      </w:pPr>
      <w:r w:rsidRPr="0024669A">
        <w:rPr>
          <w:rFonts w:eastAsia="Arial"/>
          <w:i w:val="0"/>
          <w:color w:val="auto"/>
          <w:sz w:val="22"/>
          <w:szCs w:val="22"/>
          <w:lang w:val="pl-PL"/>
        </w:rPr>
        <w:t xml:space="preserve">Dokumentacja dotycząca ewidencji i </w:t>
      </w:r>
      <w:r w:rsidRPr="0024669A">
        <w:rPr>
          <w:i w:val="0"/>
          <w:color w:val="auto"/>
          <w:sz w:val="22"/>
          <w:szCs w:val="22"/>
          <w:lang w:val="pl-PL"/>
        </w:rPr>
        <w:t xml:space="preserve">gospodarki majątkiem trwałym, </w:t>
      </w:r>
    </w:p>
    <w:p w14:paraId="54B35778" w14:textId="0DC7FF2D" w:rsidR="007C25FB" w:rsidRPr="0024669A" w:rsidRDefault="007C25FB" w:rsidP="00E03FA5">
      <w:pPr>
        <w:pStyle w:val="Tekstpodstawowy3"/>
        <w:numPr>
          <w:ilvl w:val="0"/>
          <w:numId w:val="5"/>
        </w:numPr>
        <w:tabs>
          <w:tab w:val="left" w:pos="462"/>
        </w:tabs>
        <w:ind w:left="462" w:hanging="462"/>
        <w:rPr>
          <w:i w:val="0"/>
          <w:color w:val="auto"/>
          <w:sz w:val="22"/>
          <w:szCs w:val="22"/>
          <w:lang w:val="pl-PL"/>
        </w:rPr>
      </w:pPr>
      <w:r w:rsidRPr="0024669A">
        <w:rPr>
          <w:i w:val="0"/>
          <w:color w:val="auto"/>
          <w:sz w:val="22"/>
          <w:szCs w:val="22"/>
          <w:lang w:val="pl-PL"/>
        </w:rPr>
        <w:t>Kartoteki wynagrodzeń i akta osobowe pracowników, którzy otrzymali nagrody jubileuszowe, odprawy emerytalne oraz ekwiwalenty za niewykorzystany urlop</w:t>
      </w:r>
      <w:r w:rsidR="00902ED3" w:rsidRPr="0024669A">
        <w:rPr>
          <w:i w:val="0"/>
          <w:color w:val="auto"/>
          <w:sz w:val="22"/>
          <w:szCs w:val="22"/>
          <w:lang w:val="pl-PL"/>
        </w:rPr>
        <w:t xml:space="preserve"> </w:t>
      </w:r>
      <w:r w:rsidRPr="0024669A">
        <w:rPr>
          <w:i w:val="0"/>
          <w:color w:val="auto"/>
          <w:sz w:val="22"/>
          <w:szCs w:val="22"/>
          <w:lang w:val="pl-PL"/>
        </w:rPr>
        <w:t>w 202</w:t>
      </w:r>
      <w:r w:rsidR="0046457B" w:rsidRPr="0024669A">
        <w:rPr>
          <w:i w:val="0"/>
          <w:color w:val="auto"/>
          <w:sz w:val="22"/>
          <w:szCs w:val="22"/>
          <w:lang w:val="pl-PL"/>
        </w:rPr>
        <w:t>1</w:t>
      </w:r>
      <w:r w:rsidR="00252E1E" w:rsidRPr="0024669A">
        <w:rPr>
          <w:i w:val="0"/>
          <w:color w:val="auto"/>
          <w:sz w:val="22"/>
          <w:szCs w:val="22"/>
          <w:lang w:val="pl-PL"/>
        </w:rPr>
        <w:t> </w:t>
      </w:r>
      <w:r w:rsidRPr="0024669A">
        <w:rPr>
          <w:i w:val="0"/>
          <w:color w:val="auto"/>
          <w:sz w:val="22"/>
          <w:szCs w:val="22"/>
          <w:lang w:val="pl-PL"/>
        </w:rPr>
        <w:t xml:space="preserve">r. i w </w:t>
      </w:r>
      <w:r w:rsidR="00064C65">
        <w:rPr>
          <w:i w:val="0"/>
          <w:color w:val="auto"/>
          <w:sz w:val="22"/>
          <w:szCs w:val="22"/>
          <w:lang w:val="pl-PL"/>
        </w:rPr>
        <w:t>trzech</w:t>
      </w:r>
      <w:r w:rsidR="005537C5" w:rsidRPr="0024669A">
        <w:rPr>
          <w:i w:val="0"/>
          <w:color w:val="auto"/>
          <w:sz w:val="22"/>
          <w:szCs w:val="22"/>
          <w:lang w:val="pl-PL"/>
        </w:rPr>
        <w:t xml:space="preserve"> kwarta</w:t>
      </w:r>
      <w:r w:rsidR="00064C65">
        <w:rPr>
          <w:i w:val="0"/>
          <w:color w:val="auto"/>
          <w:sz w:val="22"/>
          <w:szCs w:val="22"/>
          <w:lang w:val="pl-PL"/>
        </w:rPr>
        <w:t>łach</w:t>
      </w:r>
      <w:r w:rsidR="005537C5" w:rsidRPr="0024669A">
        <w:rPr>
          <w:i w:val="0"/>
          <w:color w:val="auto"/>
          <w:sz w:val="22"/>
          <w:szCs w:val="22"/>
          <w:lang w:val="pl-PL"/>
        </w:rPr>
        <w:t xml:space="preserve"> </w:t>
      </w:r>
      <w:r w:rsidRPr="0024669A">
        <w:rPr>
          <w:i w:val="0"/>
          <w:color w:val="auto"/>
          <w:sz w:val="22"/>
          <w:szCs w:val="22"/>
          <w:lang w:val="pl-PL"/>
        </w:rPr>
        <w:t>202</w:t>
      </w:r>
      <w:r w:rsidR="0046457B" w:rsidRPr="0024669A">
        <w:rPr>
          <w:i w:val="0"/>
          <w:color w:val="auto"/>
          <w:sz w:val="22"/>
          <w:szCs w:val="22"/>
          <w:lang w:val="pl-PL"/>
        </w:rPr>
        <w:t>2</w:t>
      </w:r>
      <w:r w:rsidRPr="0024669A">
        <w:rPr>
          <w:i w:val="0"/>
          <w:color w:val="auto"/>
          <w:sz w:val="22"/>
          <w:szCs w:val="22"/>
          <w:lang w:val="pl-PL"/>
        </w:rPr>
        <w:t xml:space="preserve"> r.,</w:t>
      </w:r>
    </w:p>
    <w:p w14:paraId="7F2F77EC" w14:textId="0EA8945F" w:rsidR="007C25FB" w:rsidRPr="0024669A" w:rsidRDefault="007C25FB" w:rsidP="00E03FA5">
      <w:pPr>
        <w:pStyle w:val="Tekstpodstawowy3"/>
        <w:numPr>
          <w:ilvl w:val="0"/>
          <w:numId w:val="5"/>
        </w:numPr>
        <w:tabs>
          <w:tab w:val="left" w:pos="462"/>
        </w:tabs>
        <w:ind w:left="462" w:hanging="462"/>
        <w:rPr>
          <w:i w:val="0"/>
          <w:color w:val="auto"/>
          <w:spacing w:val="-2"/>
          <w:sz w:val="22"/>
          <w:szCs w:val="22"/>
          <w:lang w:val="pl-PL"/>
        </w:rPr>
      </w:pPr>
      <w:r w:rsidRPr="0024669A">
        <w:rPr>
          <w:i w:val="0"/>
          <w:color w:val="auto"/>
          <w:spacing w:val="-2"/>
          <w:sz w:val="22"/>
          <w:szCs w:val="22"/>
          <w:lang w:val="pl-PL"/>
        </w:rPr>
        <w:t xml:space="preserve">Wyrywkowo dziennik za </w:t>
      </w:r>
      <w:r w:rsidR="0046457B" w:rsidRPr="0024669A">
        <w:rPr>
          <w:i w:val="0"/>
          <w:color w:val="auto"/>
          <w:spacing w:val="-2"/>
          <w:sz w:val="22"/>
          <w:szCs w:val="22"/>
          <w:lang w:val="pl-PL"/>
        </w:rPr>
        <w:t>2021 r.</w:t>
      </w:r>
      <w:r w:rsidRPr="0024669A">
        <w:rPr>
          <w:i w:val="0"/>
          <w:color w:val="auto"/>
          <w:spacing w:val="-2"/>
          <w:sz w:val="22"/>
          <w:szCs w:val="22"/>
          <w:lang w:val="pl-PL"/>
        </w:rPr>
        <w:t xml:space="preserve"> oraz</w:t>
      </w:r>
      <w:r w:rsidR="004D187F" w:rsidRPr="0024669A">
        <w:rPr>
          <w:i w:val="0"/>
          <w:color w:val="auto"/>
          <w:spacing w:val="-2"/>
          <w:sz w:val="22"/>
          <w:szCs w:val="22"/>
          <w:lang w:val="pl-PL"/>
        </w:rPr>
        <w:t xml:space="preserve"> </w:t>
      </w:r>
      <w:r w:rsidR="00A2438C" w:rsidRPr="0024669A">
        <w:rPr>
          <w:i w:val="0"/>
          <w:color w:val="auto"/>
          <w:spacing w:val="-2"/>
          <w:sz w:val="22"/>
          <w:szCs w:val="22"/>
          <w:lang w:val="pl-PL"/>
        </w:rPr>
        <w:t xml:space="preserve">od I do IX </w:t>
      </w:r>
      <w:r w:rsidR="00AD4DD8" w:rsidRPr="0024669A">
        <w:rPr>
          <w:i w:val="0"/>
          <w:color w:val="auto"/>
          <w:spacing w:val="-2"/>
          <w:sz w:val="22"/>
          <w:szCs w:val="22"/>
          <w:lang w:val="pl-PL"/>
        </w:rPr>
        <w:t xml:space="preserve">2022 </w:t>
      </w:r>
      <w:r w:rsidRPr="0024669A">
        <w:rPr>
          <w:i w:val="0"/>
          <w:color w:val="auto"/>
          <w:spacing w:val="-2"/>
          <w:sz w:val="22"/>
          <w:szCs w:val="22"/>
          <w:lang w:val="pl-PL"/>
        </w:rPr>
        <w:t>r.,</w:t>
      </w:r>
    </w:p>
    <w:p w14:paraId="5B189710" w14:textId="77777777" w:rsidR="007C25FB" w:rsidRPr="0024669A" w:rsidRDefault="007C25FB" w:rsidP="00E03FA5">
      <w:pPr>
        <w:pStyle w:val="Tekstpodstawowy3"/>
        <w:numPr>
          <w:ilvl w:val="0"/>
          <w:numId w:val="5"/>
        </w:numPr>
        <w:tabs>
          <w:tab w:val="left" w:pos="462"/>
        </w:tabs>
        <w:ind w:left="462" w:hanging="462"/>
        <w:rPr>
          <w:i w:val="0"/>
          <w:color w:val="auto"/>
          <w:sz w:val="22"/>
          <w:szCs w:val="22"/>
          <w:lang w:val="pl-PL"/>
        </w:rPr>
      </w:pPr>
      <w:r w:rsidRPr="0024669A">
        <w:rPr>
          <w:i w:val="0"/>
          <w:color w:val="auto"/>
          <w:sz w:val="22"/>
          <w:szCs w:val="22"/>
          <w:lang w:val="pl-PL"/>
        </w:rPr>
        <w:t>Dokumentacja związana z udzielonymi zamówieniami publicznymi,</w:t>
      </w:r>
    </w:p>
    <w:p w14:paraId="5968243E" w14:textId="663867B3" w:rsidR="007C25FB" w:rsidRPr="0024669A" w:rsidRDefault="007C25FB" w:rsidP="00E03FA5">
      <w:pPr>
        <w:pStyle w:val="Tekstpodstawowy3"/>
        <w:numPr>
          <w:ilvl w:val="0"/>
          <w:numId w:val="5"/>
        </w:numPr>
        <w:tabs>
          <w:tab w:val="left" w:pos="476"/>
        </w:tabs>
        <w:ind w:left="462" w:hanging="462"/>
        <w:rPr>
          <w:i w:val="0"/>
          <w:color w:val="auto"/>
          <w:sz w:val="22"/>
          <w:szCs w:val="22"/>
          <w:lang w:val="pl-PL"/>
        </w:rPr>
      </w:pPr>
      <w:r w:rsidRPr="0024669A">
        <w:rPr>
          <w:i w:val="0"/>
          <w:color w:val="auto"/>
          <w:spacing w:val="-2"/>
          <w:sz w:val="22"/>
          <w:szCs w:val="22"/>
          <w:lang w:val="pl-PL"/>
        </w:rPr>
        <w:lastRenderedPageBreak/>
        <w:t>Dokumentacja związana z ustaleniem odpisu na ZFŚS i gospodarowaniem środkami ZFŚS w 202</w:t>
      </w:r>
      <w:r w:rsidR="00CA0068" w:rsidRPr="0024669A">
        <w:rPr>
          <w:i w:val="0"/>
          <w:color w:val="auto"/>
          <w:spacing w:val="-2"/>
          <w:sz w:val="22"/>
          <w:szCs w:val="22"/>
          <w:lang w:val="pl-PL"/>
        </w:rPr>
        <w:t>2</w:t>
      </w:r>
      <w:r w:rsidRPr="0024669A">
        <w:rPr>
          <w:i w:val="0"/>
          <w:color w:val="auto"/>
          <w:spacing w:val="-2"/>
          <w:sz w:val="22"/>
          <w:szCs w:val="22"/>
          <w:lang w:val="pl-PL"/>
        </w:rPr>
        <w:t xml:space="preserve"> r.,</w:t>
      </w:r>
    </w:p>
    <w:p w14:paraId="0B4339CA" w14:textId="586B2795" w:rsidR="007C25FB" w:rsidRPr="0024669A" w:rsidRDefault="007C25FB" w:rsidP="00E03FA5">
      <w:pPr>
        <w:pStyle w:val="Tekstpodstawowy3"/>
        <w:numPr>
          <w:ilvl w:val="0"/>
          <w:numId w:val="5"/>
        </w:numPr>
        <w:tabs>
          <w:tab w:val="left" w:pos="476"/>
        </w:tabs>
        <w:ind w:left="462" w:hanging="462"/>
        <w:rPr>
          <w:i w:val="0"/>
          <w:color w:val="auto"/>
          <w:sz w:val="22"/>
          <w:szCs w:val="22"/>
          <w:lang w:val="pl-PL"/>
        </w:rPr>
      </w:pPr>
      <w:r w:rsidRPr="0024669A">
        <w:rPr>
          <w:i w:val="0"/>
          <w:color w:val="auto"/>
          <w:spacing w:val="-2"/>
          <w:sz w:val="22"/>
          <w:szCs w:val="22"/>
          <w:lang w:val="pl-PL"/>
        </w:rPr>
        <w:t>Dokumentacja dotycząca przeprowadzonej inwentaryzacji,</w:t>
      </w:r>
    </w:p>
    <w:p w14:paraId="2D0CB700" w14:textId="77777777" w:rsidR="007C25FB" w:rsidRPr="0024669A" w:rsidRDefault="007C25FB" w:rsidP="00E03FA5">
      <w:pPr>
        <w:pStyle w:val="Tekstpodstawowy3"/>
        <w:numPr>
          <w:ilvl w:val="0"/>
          <w:numId w:val="5"/>
        </w:numPr>
        <w:tabs>
          <w:tab w:val="left" w:pos="476"/>
        </w:tabs>
        <w:ind w:left="462" w:hanging="462"/>
        <w:rPr>
          <w:i w:val="0"/>
          <w:color w:val="auto"/>
          <w:sz w:val="22"/>
          <w:szCs w:val="22"/>
          <w:lang w:val="pl-PL"/>
        </w:rPr>
      </w:pPr>
      <w:r w:rsidRPr="0024669A">
        <w:rPr>
          <w:i w:val="0"/>
          <w:color w:val="auto"/>
          <w:sz w:val="22"/>
          <w:szCs w:val="22"/>
          <w:lang w:val="pl-PL"/>
        </w:rPr>
        <w:t>Dokumentacja dotycząca realizacji postanowień zarządzenia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w:t>
      </w:r>
    </w:p>
    <w:p w14:paraId="5BD552D1" w14:textId="77777777" w:rsidR="007C25FB" w:rsidRPr="0024669A" w:rsidRDefault="007C25FB" w:rsidP="003D312B">
      <w:pPr>
        <w:pStyle w:val="Tekstpodstawowy3"/>
        <w:tabs>
          <w:tab w:val="left" w:pos="476"/>
        </w:tabs>
        <w:ind w:left="462"/>
        <w:rPr>
          <w:i w:val="0"/>
          <w:color w:val="auto"/>
          <w:sz w:val="10"/>
          <w:szCs w:val="10"/>
          <w:lang w:val="pl-PL"/>
        </w:rPr>
      </w:pPr>
    </w:p>
    <w:tbl>
      <w:tblPr>
        <w:tblW w:w="9211" w:type="dxa"/>
        <w:tblCellMar>
          <w:left w:w="70" w:type="dxa"/>
          <w:right w:w="70" w:type="dxa"/>
        </w:tblCellMar>
        <w:tblLook w:val="0000" w:firstRow="0" w:lastRow="0" w:firstColumn="0" w:lastColumn="0" w:noHBand="0" w:noVBand="0"/>
      </w:tblPr>
      <w:tblGrid>
        <w:gridCol w:w="9211"/>
      </w:tblGrid>
      <w:tr w:rsidR="006A2AE2" w:rsidRPr="0024669A" w14:paraId="4DF2B9A2" w14:textId="77777777" w:rsidTr="004C5705">
        <w:trPr>
          <w:cantSplit/>
        </w:trPr>
        <w:tc>
          <w:tcPr>
            <w:tcW w:w="9211" w:type="dxa"/>
            <w:shd w:val="clear" w:color="auto" w:fill="D9D9D9"/>
            <w:vAlign w:val="bottom"/>
          </w:tcPr>
          <w:p w14:paraId="21D6F145" w14:textId="791E97D5" w:rsidR="007C25FB" w:rsidRPr="0024669A" w:rsidRDefault="007C25FB" w:rsidP="003D312B">
            <w:pPr>
              <w:pStyle w:val="Domylnie"/>
              <w:tabs>
                <w:tab w:val="left" w:pos="-4395"/>
              </w:tabs>
              <w:rPr>
                <w:rFonts w:ascii="Arial" w:hAnsi="Arial" w:cs="Arial"/>
                <w:b/>
                <w:bCs/>
                <w:color w:val="548DD4" w:themeColor="text2" w:themeTint="99"/>
                <w:sz w:val="22"/>
                <w:szCs w:val="22"/>
                <w:lang w:val="pl-PL"/>
              </w:rPr>
            </w:pPr>
            <w:bookmarkStart w:id="4" w:name="_Hlk109287677"/>
            <w:r w:rsidRPr="0024669A">
              <w:rPr>
                <w:rFonts w:ascii="Arial" w:hAnsi="Arial" w:cs="Arial"/>
                <w:b/>
                <w:bCs/>
                <w:color w:val="auto"/>
                <w:sz w:val="22"/>
                <w:szCs w:val="22"/>
                <w:lang w:val="pl-PL"/>
              </w:rPr>
              <w:t>4.   Ustalenia kontroli</w:t>
            </w:r>
          </w:p>
        </w:tc>
      </w:tr>
    </w:tbl>
    <w:bookmarkEnd w:id="4"/>
    <w:p w14:paraId="73C86652" w14:textId="77777777" w:rsidR="007C25FB" w:rsidRPr="0024669A" w:rsidRDefault="007C25FB" w:rsidP="00E03FA5">
      <w:pPr>
        <w:pStyle w:val="Akapitzlist1"/>
        <w:numPr>
          <w:ilvl w:val="1"/>
          <w:numId w:val="2"/>
        </w:numPr>
        <w:tabs>
          <w:tab w:val="left" w:pos="426"/>
        </w:tabs>
        <w:ind w:left="0" w:firstLine="0"/>
        <w:rPr>
          <w:rFonts w:ascii="Arial" w:hAnsi="Arial" w:cs="Arial"/>
          <w:b/>
          <w:bCs/>
          <w:color w:val="auto"/>
          <w:sz w:val="22"/>
          <w:szCs w:val="22"/>
          <w:lang w:val="pl-PL"/>
        </w:rPr>
      </w:pPr>
      <w:r w:rsidRPr="0024669A">
        <w:rPr>
          <w:rFonts w:ascii="Arial" w:hAnsi="Arial" w:cs="Arial"/>
          <w:b/>
          <w:bCs/>
          <w:color w:val="auto"/>
          <w:sz w:val="22"/>
          <w:szCs w:val="22"/>
          <w:lang w:val="pl-PL"/>
        </w:rPr>
        <w:t>Księgowość i sprawozdawczość jednostki</w:t>
      </w:r>
    </w:p>
    <w:p w14:paraId="6A0A5C43" w14:textId="77777777" w:rsidR="007C25FB" w:rsidRPr="0024669A" w:rsidRDefault="007C25FB" w:rsidP="00F403A4">
      <w:pPr>
        <w:pStyle w:val="Akapitzlist1"/>
        <w:tabs>
          <w:tab w:val="left" w:pos="426"/>
        </w:tabs>
        <w:ind w:left="0" w:firstLine="406"/>
        <w:rPr>
          <w:rFonts w:ascii="Arial" w:hAnsi="Arial" w:cs="Arial"/>
          <w:bCs/>
          <w:color w:val="auto"/>
          <w:sz w:val="22"/>
          <w:szCs w:val="22"/>
          <w:lang w:val="pl-PL"/>
        </w:rPr>
      </w:pPr>
      <w:r w:rsidRPr="0024669A">
        <w:rPr>
          <w:rFonts w:ascii="Arial" w:hAnsi="Arial" w:cs="Arial"/>
          <w:bCs/>
          <w:color w:val="auto"/>
          <w:sz w:val="22"/>
          <w:szCs w:val="22"/>
          <w:lang w:val="pl-PL"/>
        </w:rPr>
        <w:t>Działalność kontrolowanej jednostki uregulowano m.in. następującymi unormowaniami wewnętrznymi:</w:t>
      </w:r>
    </w:p>
    <w:p w14:paraId="234E4A81" w14:textId="77777777" w:rsidR="00012403" w:rsidRPr="0024669A" w:rsidRDefault="00454D2D" w:rsidP="00F403A4">
      <w:pPr>
        <w:pStyle w:val="Akapitzlist"/>
        <w:numPr>
          <w:ilvl w:val="0"/>
          <w:numId w:val="4"/>
        </w:numPr>
        <w:tabs>
          <w:tab w:val="left" w:pos="-3828"/>
          <w:tab w:val="left" w:pos="-3119"/>
          <w:tab w:val="left" w:pos="0"/>
          <w:tab w:val="left" w:pos="426"/>
        </w:tabs>
        <w:ind w:left="0" w:firstLine="0"/>
        <w:textAlignment w:val="auto"/>
        <w:rPr>
          <w:rFonts w:ascii="Arial" w:hAnsi="Arial" w:cs="Arial"/>
          <w:bCs/>
          <w:color w:val="000000" w:themeColor="text1"/>
          <w:spacing w:val="-4"/>
          <w:sz w:val="22"/>
          <w:szCs w:val="22"/>
          <w:lang w:val="pl-PL"/>
        </w:rPr>
      </w:pPr>
      <w:r w:rsidRPr="0024669A">
        <w:rPr>
          <w:rFonts w:ascii="Arial" w:hAnsi="Arial" w:cs="Arial"/>
          <w:bCs/>
          <w:color w:val="000000" w:themeColor="text1"/>
          <w:spacing w:val="-4"/>
          <w:sz w:val="22"/>
          <w:szCs w:val="22"/>
          <w:lang w:val="pl-PL"/>
        </w:rPr>
        <w:t xml:space="preserve">Zarządzeniem nr </w:t>
      </w:r>
      <w:r w:rsidR="00012403" w:rsidRPr="0024669A">
        <w:rPr>
          <w:rFonts w:ascii="Arial" w:hAnsi="Arial" w:cs="Arial"/>
          <w:bCs/>
          <w:color w:val="000000" w:themeColor="text1"/>
          <w:spacing w:val="-4"/>
          <w:sz w:val="22"/>
          <w:szCs w:val="22"/>
          <w:lang w:val="pl-PL"/>
        </w:rPr>
        <w:t>15</w:t>
      </w:r>
      <w:r w:rsidRPr="0024669A">
        <w:rPr>
          <w:rFonts w:ascii="Arial" w:hAnsi="Arial" w:cs="Arial"/>
          <w:bCs/>
          <w:color w:val="000000" w:themeColor="text1"/>
          <w:spacing w:val="-4"/>
          <w:sz w:val="22"/>
          <w:szCs w:val="22"/>
          <w:lang w:val="pl-PL"/>
        </w:rPr>
        <w:t>/201</w:t>
      </w:r>
      <w:r w:rsidR="00012403" w:rsidRPr="0024669A">
        <w:rPr>
          <w:rFonts w:ascii="Arial" w:hAnsi="Arial" w:cs="Arial"/>
          <w:bCs/>
          <w:color w:val="000000" w:themeColor="text1"/>
          <w:spacing w:val="-4"/>
          <w:sz w:val="22"/>
          <w:szCs w:val="22"/>
          <w:lang w:val="pl-PL"/>
        </w:rPr>
        <w:t>8</w:t>
      </w:r>
      <w:r w:rsidRPr="0024669A">
        <w:rPr>
          <w:rFonts w:ascii="Arial" w:hAnsi="Arial" w:cs="Arial"/>
          <w:bCs/>
          <w:color w:val="000000" w:themeColor="text1"/>
          <w:spacing w:val="-4"/>
          <w:sz w:val="22"/>
          <w:szCs w:val="22"/>
          <w:lang w:val="pl-PL"/>
        </w:rPr>
        <w:t>/20</w:t>
      </w:r>
      <w:r w:rsidR="00012403" w:rsidRPr="0024669A">
        <w:rPr>
          <w:rFonts w:ascii="Arial" w:hAnsi="Arial" w:cs="Arial"/>
          <w:bCs/>
          <w:color w:val="000000" w:themeColor="text1"/>
          <w:spacing w:val="-4"/>
          <w:sz w:val="22"/>
          <w:szCs w:val="22"/>
          <w:lang w:val="pl-PL"/>
        </w:rPr>
        <w:t>19</w:t>
      </w:r>
      <w:r w:rsidRPr="0024669A">
        <w:rPr>
          <w:rFonts w:ascii="Arial" w:hAnsi="Arial" w:cs="Arial"/>
          <w:bCs/>
          <w:color w:val="000000" w:themeColor="text1"/>
          <w:spacing w:val="-4"/>
          <w:sz w:val="22"/>
          <w:szCs w:val="22"/>
          <w:lang w:val="pl-PL"/>
        </w:rPr>
        <w:t xml:space="preserve"> </w:t>
      </w:r>
      <w:r w:rsidR="005820A9" w:rsidRPr="0024669A">
        <w:rPr>
          <w:rFonts w:ascii="Arial" w:hAnsi="Arial" w:cs="Arial"/>
          <w:bCs/>
          <w:color w:val="000000" w:themeColor="text1"/>
          <w:spacing w:val="-4"/>
          <w:sz w:val="22"/>
          <w:szCs w:val="22"/>
          <w:lang w:val="pl-PL"/>
        </w:rPr>
        <w:t xml:space="preserve">Dyrektora Szkoły Podstawowej nr 5 z Oddziałami Integracyjnymi w Tychach </w:t>
      </w:r>
      <w:r w:rsidRPr="0024669A">
        <w:rPr>
          <w:rFonts w:ascii="Arial" w:hAnsi="Arial" w:cs="Arial"/>
          <w:bCs/>
          <w:color w:val="000000" w:themeColor="text1"/>
          <w:spacing w:val="-4"/>
          <w:sz w:val="22"/>
          <w:szCs w:val="22"/>
          <w:lang w:val="pl-PL"/>
        </w:rPr>
        <w:t xml:space="preserve">z dnia </w:t>
      </w:r>
      <w:r w:rsidR="00012403" w:rsidRPr="0024669A">
        <w:rPr>
          <w:rFonts w:ascii="Arial" w:hAnsi="Arial" w:cs="Arial"/>
          <w:bCs/>
          <w:color w:val="000000" w:themeColor="text1"/>
          <w:spacing w:val="-4"/>
          <w:sz w:val="22"/>
          <w:szCs w:val="22"/>
          <w:lang w:val="pl-PL"/>
        </w:rPr>
        <w:t>25</w:t>
      </w:r>
      <w:r w:rsidRPr="0024669A">
        <w:rPr>
          <w:rFonts w:ascii="Arial" w:hAnsi="Arial" w:cs="Arial"/>
          <w:bCs/>
          <w:color w:val="000000" w:themeColor="text1"/>
          <w:spacing w:val="-4"/>
          <w:sz w:val="22"/>
          <w:szCs w:val="22"/>
          <w:lang w:val="pl-PL"/>
        </w:rPr>
        <w:t>.</w:t>
      </w:r>
      <w:r w:rsidR="00012403" w:rsidRPr="0024669A">
        <w:rPr>
          <w:rFonts w:ascii="Arial" w:hAnsi="Arial" w:cs="Arial"/>
          <w:bCs/>
          <w:color w:val="000000" w:themeColor="text1"/>
          <w:spacing w:val="-4"/>
          <w:sz w:val="22"/>
          <w:szCs w:val="22"/>
          <w:lang w:val="pl-PL"/>
        </w:rPr>
        <w:t>01</w:t>
      </w:r>
      <w:r w:rsidRPr="0024669A">
        <w:rPr>
          <w:rFonts w:ascii="Arial" w:hAnsi="Arial" w:cs="Arial"/>
          <w:bCs/>
          <w:color w:val="000000" w:themeColor="text1"/>
          <w:spacing w:val="-4"/>
          <w:sz w:val="22"/>
          <w:szCs w:val="22"/>
          <w:lang w:val="pl-PL"/>
        </w:rPr>
        <w:t>.201</w:t>
      </w:r>
      <w:r w:rsidR="005820A9" w:rsidRPr="0024669A">
        <w:rPr>
          <w:rFonts w:ascii="Arial" w:hAnsi="Arial" w:cs="Arial"/>
          <w:bCs/>
          <w:color w:val="000000" w:themeColor="text1"/>
          <w:spacing w:val="-4"/>
          <w:sz w:val="22"/>
          <w:szCs w:val="22"/>
          <w:lang w:val="pl-PL"/>
        </w:rPr>
        <w:t>9</w:t>
      </w:r>
      <w:r w:rsidRPr="0024669A">
        <w:rPr>
          <w:rFonts w:ascii="Arial" w:hAnsi="Arial" w:cs="Arial"/>
          <w:bCs/>
          <w:color w:val="000000" w:themeColor="text1"/>
          <w:spacing w:val="-4"/>
          <w:sz w:val="22"/>
          <w:szCs w:val="22"/>
          <w:lang w:val="pl-PL"/>
        </w:rPr>
        <w:t xml:space="preserve"> r. w sprawie </w:t>
      </w:r>
      <w:r w:rsidR="00012403" w:rsidRPr="0024669A">
        <w:rPr>
          <w:rFonts w:ascii="Arial" w:hAnsi="Arial" w:cs="Arial"/>
          <w:bCs/>
          <w:color w:val="000000" w:themeColor="text1"/>
          <w:spacing w:val="-4"/>
          <w:sz w:val="22"/>
          <w:szCs w:val="22"/>
          <w:lang w:val="pl-PL"/>
        </w:rPr>
        <w:t>zmiany aktów prawa wewnątrzszkolnego w tym:</w:t>
      </w:r>
    </w:p>
    <w:p w14:paraId="2672BD77" w14:textId="314AEF60" w:rsidR="00454D2D" w:rsidRPr="0024669A" w:rsidRDefault="00454D2D" w:rsidP="00712401">
      <w:pPr>
        <w:pStyle w:val="Akapitzlist"/>
        <w:numPr>
          <w:ilvl w:val="0"/>
          <w:numId w:val="32"/>
        </w:numPr>
        <w:tabs>
          <w:tab w:val="left" w:pos="-3828"/>
          <w:tab w:val="left" w:pos="-3119"/>
          <w:tab w:val="left" w:pos="0"/>
          <w:tab w:val="left" w:pos="426"/>
        </w:tabs>
        <w:textAlignment w:val="auto"/>
        <w:rPr>
          <w:rFonts w:ascii="Arial" w:hAnsi="Arial" w:cs="Arial"/>
          <w:bCs/>
          <w:color w:val="000000" w:themeColor="text1"/>
          <w:spacing w:val="-4"/>
          <w:sz w:val="22"/>
          <w:szCs w:val="22"/>
          <w:lang w:val="pl-PL"/>
        </w:rPr>
      </w:pPr>
      <w:r w:rsidRPr="0024669A">
        <w:rPr>
          <w:rFonts w:ascii="Arial" w:hAnsi="Arial" w:cs="Arial"/>
          <w:bCs/>
          <w:color w:val="000000" w:themeColor="text1"/>
          <w:spacing w:val="-4"/>
          <w:sz w:val="22"/>
          <w:szCs w:val="22"/>
          <w:lang w:val="pl-PL"/>
        </w:rPr>
        <w:t>Regulaminu wynagradzania pracowników zatrudnionych na podstawie umowy o pracę</w:t>
      </w:r>
      <w:r w:rsidR="00012403" w:rsidRPr="0024669A">
        <w:rPr>
          <w:rFonts w:ascii="Arial" w:hAnsi="Arial" w:cs="Arial"/>
          <w:bCs/>
          <w:color w:val="000000" w:themeColor="text1"/>
          <w:spacing w:val="-4"/>
          <w:sz w:val="22"/>
          <w:szCs w:val="22"/>
          <w:lang w:val="pl-PL"/>
        </w:rPr>
        <w:t>,</w:t>
      </w:r>
    </w:p>
    <w:p w14:paraId="22CE0DC5" w14:textId="221A288E" w:rsidR="00012403" w:rsidRPr="0024669A" w:rsidRDefault="00012403" w:rsidP="00712401">
      <w:pPr>
        <w:pStyle w:val="Akapitzlist"/>
        <w:numPr>
          <w:ilvl w:val="0"/>
          <w:numId w:val="32"/>
        </w:numPr>
        <w:tabs>
          <w:tab w:val="left" w:pos="-3828"/>
          <w:tab w:val="left" w:pos="-3119"/>
          <w:tab w:val="left" w:pos="0"/>
          <w:tab w:val="left" w:pos="426"/>
        </w:tabs>
        <w:textAlignment w:val="auto"/>
        <w:rPr>
          <w:rFonts w:ascii="Arial" w:hAnsi="Arial" w:cs="Arial"/>
          <w:bCs/>
          <w:color w:val="000000" w:themeColor="text1"/>
          <w:spacing w:val="-4"/>
          <w:sz w:val="22"/>
          <w:szCs w:val="22"/>
          <w:lang w:val="pl-PL"/>
        </w:rPr>
      </w:pPr>
      <w:r w:rsidRPr="0024669A">
        <w:rPr>
          <w:rFonts w:ascii="Arial" w:hAnsi="Arial" w:cs="Arial"/>
          <w:bCs/>
          <w:color w:val="000000" w:themeColor="text1"/>
          <w:spacing w:val="-4"/>
          <w:sz w:val="22"/>
          <w:szCs w:val="22"/>
          <w:lang w:val="pl-PL"/>
        </w:rPr>
        <w:t>Regulaminu udzielania świadczeń z Zakładowego Funduszu Świadczeń Socjalnych w</w:t>
      </w:r>
      <w:r w:rsidR="00F15CE4" w:rsidRPr="0024669A">
        <w:rPr>
          <w:rFonts w:ascii="Arial" w:hAnsi="Arial" w:cs="Arial"/>
          <w:bCs/>
          <w:color w:val="000000" w:themeColor="text1"/>
          <w:spacing w:val="-4"/>
          <w:sz w:val="22"/>
          <w:szCs w:val="22"/>
          <w:lang w:val="pl-PL"/>
        </w:rPr>
        <w:t> </w:t>
      </w:r>
      <w:r w:rsidRPr="0024669A">
        <w:rPr>
          <w:rFonts w:ascii="Arial" w:hAnsi="Arial" w:cs="Arial"/>
          <w:bCs/>
          <w:color w:val="000000" w:themeColor="text1"/>
          <w:spacing w:val="-4"/>
          <w:sz w:val="22"/>
          <w:szCs w:val="22"/>
          <w:lang w:val="pl-PL"/>
        </w:rPr>
        <w:t>Szkole Podstawowej nr 5 z Oddziałami Integracyjnymi w Tychach,</w:t>
      </w:r>
    </w:p>
    <w:p w14:paraId="7A987289" w14:textId="47568764" w:rsidR="00BA7F92" w:rsidRPr="0024669A" w:rsidRDefault="00012403" w:rsidP="001B6147">
      <w:pPr>
        <w:pStyle w:val="Akapitzlist"/>
        <w:numPr>
          <w:ilvl w:val="0"/>
          <w:numId w:val="32"/>
        </w:numPr>
        <w:tabs>
          <w:tab w:val="left" w:pos="-3828"/>
          <w:tab w:val="left" w:pos="-3119"/>
          <w:tab w:val="left" w:pos="0"/>
          <w:tab w:val="left" w:pos="426"/>
        </w:tabs>
        <w:textAlignment w:val="auto"/>
        <w:rPr>
          <w:rFonts w:ascii="Arial" w:hAnsi="Arial" w:cs="Arial"/>
          <w:bCs/>
          <w:color w:val="000000" w:themeColor="text1"/>
          <w:spacing w:val="-4"/>
          <w:sz w:val="22"/>
          <w:szCs w:val="22"/>
          <w:lang w:val="pl-PL"/>
        </w:rPr>
      </w:pPr>
      <w:r w:rsidRPr="0024669A">
        <w:rPr>
          <w:rFonts w:ascii="Arial" w:hAnsi="Arial" w:cs="Arial"/>
          <w:bCs/>
          <w:color w:val="000000" w:themeColor="text1"/>
          <w:spacing w:val="-4"/>
          <w:sz w:val="22"/>
          <w:szCs w:val="22"/>
          <w:lang w:val="pl-PL"/>
        </w:rPr>
        <w:t>Regulaminu pracy Szkoły Podstawowej nr 5 z Oddziałami Integracyjnymi w Tychach</w:t>
      </w:r>
      <w:r w:rsidR="0024669A" w:rsidRPr="0024669A">
        <w:rPr>
          <w:rFonts w:ascii="Arial" w:hAnsi="Arial" w:cs="Arial"/>
          <w:bCs/>
          <w:color w:val="000000" w:themeColor="text1"/>
          <w:spacing w:val="-4"/>
          <w:sz w:val="22"/>
          <w:szCs w:val="22"/>
          <w:lang w:val="pl-PL"/>
        </w:rPr>
        <w:t xml:space="preserve"> </w:t>
      </w:r>
      <w:r w:rsidR="00BA7F92" w:rsidRPr="0024669A">
        <w:rPr>
          <w:rFonts w:ascii="Arial" w:hAnsi="Arial" w:cs="Arial"/>
          <w:bCs/>
          <w:color w:val="000000" w:themeColor="text1"/>
          <w:spacing w:val="-4"/>
          <w:sz w:val="22"/>
          <w:szCs w:val="22"/>
          <w:lang w:val="pl-PL"/>
        </w:rPr>
        <w:t xml:space="preserve">wraz z aneksami </w:t>
      </w:r>
      <w:r w:rsidR="00F403A4" w:rsidRPr="0024669A">
        <w:rPr>
          <w:rFonts w:ascii="Arial" w:hAnsi="Arial" w:cs="Arial"/>
          <w:bCs/>
          <w:color w:val="000000" w:themeColor="text1"/>
          <w:spacing w:val="-4"/>
          <w:sz w:val="22"/>
          <w:szCs w:val="22"/>
          <w:lang w:val="pl-PL"/>
        </w:rPr>
        <w:t xml:space="preserve">nr 17/2019/2020 z dnia 9.09.2019 r., </w:t>
      </w:r>
      <w:r w:rsidR="00BA7F92" w:rsidRPr="0024669A">
        <w:rPr>
          <w:rFonts w:ascii="Arial" w:hAnsi="Arial" w:cs="Arial"/>
          <w:bCs/>
          <w:color w:val="000000" w:themeColor="text1"/>
          <w:spacing w:val="-4"/>
          <w:sz w:val="22"/>
          <w:szCs w:val="22"/>
          <w:lang w:val="pl-PL"/>
        </w:rPr>
        <w:t>nr 7/2019/2020 z dnia 17.12.2019</w:t>
      </w:r>
      <w:r w:rsidR="0024669A" w:rsidRPr="0024669A">
        <w:rPr>
          <w:rFonts w:ascii="Arial" w:hAnsi="Arial" w:cs="Arial"/>
          <w:bCs/>
          <w:color w:val="000000" w:themeColor="text1"/>
          <w:spacing w:val="-4"/>
          <w:sz w:val="22"/>
          <w:szCs w:val="22"/>
          <w:lang w:val="pl-PL"/>
        </w:rPr>
        <w:t> </w:t>
      </w:r>
      <w:r w:rsidR="00BA7F92" w:rsidRPr="0024669A">
        <w:rPr>
          <w:rFonts w:ascii="Arial" w:hAnsi="Arial" w:cs="Arial"/>
          <w:bCs/>
          <w:color w:val="000000" w:themeColor="text1"/>
          <w:spacing w:val="-4"/>
          <w:sz w:val="22"/>
          <w:szCs w:val="22"/>
          <w:lang w:val="pl-PL"/>
        </w:rPr>
        <w:t>r.</w:t>
      </w:r>
      <w:r w:rsidR="00F403A4" w:rsidRPr="0024669A">
        <w:rPr>
          <w:rFonts w:ascii="Arial" w:hAnsi="Arial" w:cs="Arial"/>
          <w:bCs/>
          <w:color w:val="000000" w:themeColor="text1"/>
          <w:spacing w:val="-4"/>
          <w:sz w:val="22"/>
          <w:szCs w:val="22"/>
          <w:lang w:val="pl-PL"/>
        </w:rPr>
        <w:t xml:space="preserve"> oraz</w:t>
      </w:r>
      <w:r w:rsidR="00BA7F92" w:rsidRPr="0024669A">
        <w:rPr>
          <w:rFonts w:ascii="Arial" w:hAnsi="Arial" w:cs="Arial"/>
          <w:bCs/>
          <w:color w:val="000000" w:themeColor="text1"/>
          <w:spacing w:val="-4"/>
          <w:sz w:val="22"/>
          <w:szCs w:val="22"/>
          <w:lang w:val="pl-PL"/>
        </w:rPr>
        <w:t xml:space="preserve"> nr 5/202/2021 z 17.09.2020 r.</w:t>
      </w:r>
      <w:r w:rsidR="0024669A">
        <w:rPr>
          <w:rFonts w:ascii="Arial" w:hAnsi="Arial" w:cs="Arial"/>
          <w:bCs/>
          <w:color w:val="000000" w:themeColor="text1"/>
          <w:spacing w:val="-4"/>
          <w:sz w:val="22"/>
          <w:szCs w:val="22"/>
          <w:lang w:val="pl-PL"/>
        </w:rPr>
        <w:t>,</w:t>
      </w:r>
    </w:p>
    <w:p w14:paraId="2D389C8A" w14:textId="77FC4764" w:rsidR="00012403" w:rsidRPr="0024669A" w:rsidRDefault="00012403" w:rsidP="00712401">
      <w:pPr>
        <w:pStyle w:val="Akapitzlist"/>
        <w:numPr>
          <w:ilvl w:val="0"/>
          <w:numId w:val="33"/>
        </w:numPr>
        <w:tabs>
          <w:tab w:val="left" w:pos="426"/>
        </w:tabs>
        <w:ind w:left="0" w:firstLine="0"/>
        <w:rPr>
          <w:rFonts w:ascii="Arial" w:hAnsi="Arial" w:cs="Arial"/>
          <w:bCs/>
          <w:color w:val="000000" w:themeColor="text1"/>
          <w:spacing w:val="-4"/>
          <w:sz w:val="22"/>
          <w:szCs w:val="22"/>
          <w:lang w:val="pl-PL"/>
        </w:rPr>
      </w:pPr>
      <w:r w:rsidRPr="0024669A">
        <w:rPr>
          <w:rFonts w:ascii="Arial" w:hAnsi="Arial" w:cs="Arial"/>
          <w:bCs/>
          <w:color w:val="000000" w:themeColor="text1"/>
          <w:spacing w:val="-4"/>
          <w:sz w:val="22"/>
          <w:szCs w:val="22"/>
          <w:lang w:val="pl-PL"/>
        </w:rPr>
        <w:t>Zarządzeniem nr 12/2019/2020 Dyrektora Szkoły Podstawowej nr 5 z Oddziałami Integracyjnymi w Tychach z dnia 27.01.2020 r. w sprawie zmian w załączniku nr 1 Zakładowego Funduszu Świadczeń Socjalnych,</w:t>
      </w:r>
    </w:p>
    <w:p w14:paraId="08A7BB99" w14:textId="27FE3DEF" w:rsidR="005354C8" w:rsidRPr="0024669A" w:rsidRDefault="005354C8" w:rsidP="00712401">
      <w:pPr>
        <w:pStyle w:val="Akapitzlist"/>
        <w:numPr>
          <w:ilvl w:val="0"/>
          <w:numId w:val="33"/>
        </w:numPr>
        <w:tabs>
          <w:tab w:val="left" w:pos="426"/>
        </w:tabs>
        <w:ind w:left="0" w:firstLine="0"/>
        <w:rPr>
          <w:rFonts w:ascii="Arial" w:hAnsi="Arial" w:cs="Arial"/>
          <w:bCs/>
          <w:color w:val="000000" w:themeColor="text1"/>
          <w:spacing w:val="-4"/>
          <w:sz w:val="22"/>
          <w:szCs w:val="22"/>
          <w:lang w:val="pl-PL"/>
        </w:rPr>
      </w:pPr>
      <w:r w:rsidRPr="0024669A">
        <w:rPr>
          <w:rFonts w:ascii="Arial" w:hAnsi="Arial" w:cs="Arial"/>
          <w:bCs/>
          <w:color w:val="000000" w:themeColor="text1"/>
          <w:spacing w:val="-4"/>
          <w:sz w:val="22"/>
          <w:szCs w:val="22"/>
          <w:lang w:val="pl-PL"/>
        </w:rPr>
        <w:t>Zarządzeniem nr 6/2021/2022 Dyrektora Szkoły Podstawowej nr 5 z Oddziałami Integracyjnymi w Tychach z dnia 27.0</w:t>
      </w:r>
      <w:r w:rsidR="00994A93" w:rsidRPr="0024669A">
        <w:rPr>
          <w:rFonts w:ascii="Arial" w:hAnsi="Arial" w:cs="Arial"/>
          <w:bCs/>
          <w:color w:val="000000" w:themeColor="text1"/>
          <w:spacing w:val="-4"/>
          <w:sz w:val="22"/>
          <w:szCs w:val="22"/>
          <w:lang w:val="pl-PL"/>
        </w:rPr>
        <w:t>9</w:t>
      </w:r>
      <w:r w:rsidRPr="0024669A">
        <w:rPr>
          <w:rFonts w:ascii="Arial" w:hAnsi="Arial" w:cs="Arial"/>
          <w:bCs/>
          <w:color w:val="000000" w:themeColor="text1"/>
          <w:spacing w:val="-4"/>
          <w:sz w:val="22"/>
          <w:szCs w:val="22"/>
          <w:lang w:val="pl-PL"/>
        </w:rPr>
        <w:t>.202</w:t>
      </w:r>
      <w:r w:rsidR="00994A93" w:rsidRPr="0024669A">
        <w:rPr>
          <w:rFonts w:ascii="Arial" w:hAnsi="Arial" w:cs="Arial"/>
          <w:bCs/>
          <w:color w:val="000000" w:themeColor="text1"/>
          <w:spacing w:val="-4"/>
          <w:sz w:val="22"/>
          <w:szCs w:val="22"/>
          <w:lang w:val="pl-PL"/>
        </w:rPr>
        <w:t>1</w:t>
      </w:r>
      <w:r w:rsidRPr="0024669A">
        <w:rPr>
          <w:rFonts w:ascii="Arial" w:hAnsi="Arial" w:cs="Arial"/>
          <w:bCs/>
          <w:color w:val="000000" w:themeColor="text1"/>
          <w:spacing w:val="-4"/>
          <w:sz w:val="22"/>
          <w:szCs w:val="22"/>
          <w:lang w:val="pl-PL"/>
        </w:rPr>
        <w:t xml:space="preserve"> r. w sprawie </w:t>
      </w:r>
      <w:r w:rsidR="00994A93" w:rsidRPr="0024669A">
        <w:rPr>
          <w:rFonts w:ascii="Arial" w:hAnsi="Arial" w:cs="Arial"/>
          <w:bCs/>
          <w:color w:val="000000" w:themeColor="text1"/>
          <w:spacing w:val="-4"/>
          <w:sz w:val="22"/>
          <w:szCs w:val="22"/>
          <w:lang w:val="pl-PL"/>
        </w:rPr>
        <w:t>wprowadzenia:</w:t>
      </w:r>
    </w:p>
    <w:p w14:paraId="5F9AB910" w14:textId="4031B7E8" w:rsidR="00994A93" w:rsidRPr="0024669A" w:rsidRDefault="00994A93" w:rsidP="00712401">
      <w:pPr>
        <w:pStyle w:val="Akapitzlist"/>
        <w:numPr>
          <w:ilvl w:val="0"/>
          <w:numId w:val="34"/>
        </w:numPr>
        <w:tabs>
          <w:tab w:val="left" w:pos="426"/>
        </w:tabs>
        <w:rPr>
          <w:rFonts w:ascii="Arial" w:hAnsi="Arial" w:cs="Arial"/>
          <w:bCs/>
          <w:color w:val="000000" w:themeColor="text1"/>
          <w:spacing w:val="-4"/>
          <w:sz w:val="22"/>
          <w:szCs w:val="22"/>
          <w:lang w:val="pl-PL"/>
        </w:rPr>
      </w:pPr>
      <w:bookmarkStart w:id="5" w:name="_Hlk125367981"/>
      <w:r w:rsidRPr="0024669A">
        <w:rPr>
          <w:rFonts w:ascii="Arial" w:hAnsi="Arial" w:cs="Arial"/>
          <w:bCs/>
          <w:color w:val="000000" w:themeColor="text1"/>
          <w:spacing w:val="-4"/>
          <w:sz w:val="22"/>
          <w:szCs w:val="22"/>
          <w:lang w:val="pl-PL"/>
        </w:rPr>
        <w:t>Regulaminu udzielania zamówień publicznych o wartości zamówienia poniżej 130 000 zł netto wraz z załącznikami</w:t>
      </w:r>
      <w:r w:rsidR="00BA7F92" w:rsidRPr="0024669A">
        <w:rPr>
          <w:rFonts w:ascii="Arial" w:hAnsi="Arial" w:cs="Arial"/>
          <w:bCs/>
          <w:color w:val="000000" w:themeColor="text1"/>
          <w:spacing w:val="-4"/>
          <w:sz w:val="22"/>
          <w:szCs w:val="22"/>
          <w:lang w:val="pl-PL"/>
        </w:rPr>
        <w:t>,</w:t>
      </w:r>
    </w:p>
    <w:bookmarkEnd w:id="5"/>
    <w:p w14:paraId="1142B85D" w14:textId="7463B8D0" w:rsidR="00012403" w:rsidRPr="0024669A" w:rsidRDefault="00994A93" w:rsidP="00712401">
      <w:pPr>
        <w:pStyle w:val="Akapitzlist"/>
        <w:numPr>
          <w:ilvl w:val="0"/>
          <w:numId w:val="34"/>
        </w:numPr>
        <w:tabs>
          <w:tab w:val="left" w:pos="426"/>
        </w:tabs>
        <w:rPr>
          <w:rFonts w:ascii="Arial" w:hAnsi="Arial" w:cs="Arial"/>
          <w:bCs/>
          <w:color w:val="000000" w:themeColor="text1"/>
          <w:spacing w:val="-4"/>
          <w:sz w:val="22"/>
          <w:szCs w:val="22"/>
          <w:lang w:val="pl-PL"/>
        </w:rPr>
      </w:pPr>
      <w:r w:rsidRPr="0024669A">
        <w:rPr>
          <w:rFonts w:ascii="Arial" w:hAnsi="Arial" w:cs="Arial"/>
          <w:bCs/>
          <w:color w:val="000000" w:themeColor="text1"/>
          <w:spacing w:val="-4"/>
          <w:sz w:val="22"/>
          <w:szCs w:val="22"/>
          <w:lang w:val="pl-PL"/>
        </w:rPr>
        <w:t>Regulaminu udzielania zamówień publicznych na dostawę produktów żywnościowych o</w:t>
      </w:r>
      <w:r w:rsidR="00F15CE4" w:rsidRPr="0024669A">
        <w:rPr>
          <w:rFonts w:ascii="Arial" w:hAnsi="Arial" w:cs="Arial"/>
          <w:bCs/>
          <w:color w:val="000000" w:themeColor="text1"/>
          <w:spacing w:val="-4"/>
          <w:sz w:val="22"/>
          <w:szCs w:val="22"/>
          <w:lang w:val="pl-PL"/>
        </w:rPr>
        <w:t> </w:t>
      </w:r>
      <w:r w:rsidRPr="0024669A">
        <w:rPr>
          <w:rFonts w:ascii="Arial" w:hAnsi="Arial" w:cs="Arial"/>
          <w:bCs/>
          <w:color w:val="000000" w:themeColor="text1"/>
          <w:spacing w:val="-4"/>
          <w:sz w:val="22"/>
          <w:szCs w:val="22"/>
          <w:lang w:val="pl-PL"/>
        </w:rPr>
        <w:t>wartości zamówienia poniżej 130 000 zł netto wraz z załącznikami</w:t>
      </w:r>
      <w:r w:rsidR="00BA7F92" w:rsidRPr="0024669A">
        <w:rPr>
          <w:rFonts w:ascii="Arial" w:hAnsi="Arial" w:cs="Arial"/>
          <w:bCs/>
          <w:color w:val="000000" w:themeColor="text1"/>
          <w:spacing w:val="-4"/>
          <w:sz w:val="22"/>
          <w:szCs w:val="22"/>
          <w:lang w:val="pl-PL"/>
        </w:rPr>
        <w:t>,</w:t>
      </w:r>
    </w:p>
    <w:p w14:paraId="7D189F46" w14:textId="26228E35" w:rsidR="00AD4DD8" w:rsidRPr="0024669A" w:rsidRDefault="00AD4DD8" w:rsidP="00F403A4">
      <w:pPr>
        <w:pStyle w:val="Akapitzlist"/>
        <w:numPr>
          <w:ilvl w:val="0"/>
          <w:numId w:val="4"/>
        </w:numPr>
        <w:tabs>
          <w:tab w:val="left" w:pos="-3828"/>
          <w:tab w:val="left" w:pos="-3119"/>
          <w:tab w:val="left" w:pos="426"/>
        </w:tabs>
        <w:ind w:left="0" w:firstLine="0"/>
        <w:textAlignment w:val="auto"/>
        <w:rPr>
          <w:rFonts w:ascii="Arial" w:hAnsi="Arial" w:cs="Arial"/>
          <w:bCs/>
          <w:color w:val="000000" w:themeColor="text1"/>
          <w:spacing w:val="-4"/>
          <w:sz w:val="22"/>
          <w:szCs w:val="22"/>
          <w:lang w:val="pl-PL"/>
        </w:rPr>
      </w:pPr>
      <w:r w:rsidRPr="0024669A">
        <w:rPr>
          <w:rFonts w:ascii="Arial" w:hAnsi="Arial" w:cs="Arial"/>
          <w:bCs/>
          <w:color w:val="000000" w:themeColor="text1"/>
          <w:spacing w:val="-4"/>
          <w:sz w:val="22"/>
          <w:szCs w:val="22"/>
          <w:lang w:val="pl-PL"/>
        </w:rPr>
        <w:t xml:space="preserve">Zarządzeniem nr 2/2022/2023 </w:t>
      </w:r>
      <w:bookmarkStart w:id="6" w:name="_Hlk125360858"/>
      <w:r w:rsidRPr="0024669A">
        <w:rPr>
          <w:rFonts w:ascii="Arial" w:hAnsi="Arial" w:cs="Arial"/>
          <w:bCs/>
          <w:color w:val="000000" w:themeColor="text1"/>
          <w:spacing w:val="-4"/>
          <w:sz w:val="22"/>
          <w:szCs w:val="22"/>
          <w:lang w:val="pl-PL"/>
        </w:rPr>
        <w:t xml:space="preserve">Dyrektora Szkoły Podstawowej nr 5 </w:t>
      </w:r>
      <w:r w:rsidR="005820A9" w:rsidRPr="0024669A">
        <w:rPr>
          <w:rFonts w:ascii="Arial" w:hAnsi="Arial" w:cs="Arial"/>
          <w:bCs/>
          <w:color w:val="000000" w:themeColor="text1"/>
          <w:spacing w:val="-4"/>
          <w:sz w:val="22"/>
          <w:szCs w:val="22"/>
          <w:lang w:val="pl-PL"/>
        </w:rPr>
        <w:t xml:space="preserve">z Oddziałami Integracyjnymi </w:t>
      </w:r>
      <w:r w:rsidRPr="0024669A">
        <w:rPr>
          <w:rFonts w:ascii="Arial" w:hAnsi="Arial" w:cs="Arial"/>
          <w:bCs/>
          <w:color w:val="000000" w:themeColor="text1"/>
          <w:spacing w:val="-4"/>
          <w:sz w:val="22"/>
          <w:szCs w:val="22"/>
          <w:lang w:val="pl-PL"/>
        </w:rPr>
        <w:t>w Tychach</w:t>
      </w:r>
      <w:bookmarkEnd w:id="6"/>
      <w:r w:rsidRPr="0024669A">
        <w:rPr>
          <w:rFonts w:ascii="Arial" w:hAnsi="Arial" w:cs="Arial"/>
          <w:bCs/>
          <w:color w:val="000000" w:themeColor="text1"/>
          <w:spacing w:val="-4"/>
          <w:sz w:val="22"/>
          <w:szCs w:val="22"/>
          <w:lang w:val="pl-PL"/>
        </w:rPr>
        <w:t xml:space="preserve"> z dnia </w:t>
      </w:r>
      <w:r w:rsidR="005820A9" w:rsidRPr="0024669A">
        <w:rPr>
          <w:rFonts w:ascii="Arial" w:hAnsi="Arial" w:cs="Arial"/>
          <w:bCs/>
          <w:color w:val="000000" w:themeColor="text1"/>
          <w:spacing w:val="-4"/>
          <w:sz w:val="22"/>
          <w:szCs w:val="22"/>
          <w:lang w:val="pl-PL"/>
        </w:rPr>
        <w:t>1</w:t>
      </w:r>
      <w:r w:rsidRPr="0024669A">
        <w:rPr>
          <w:rFonts w:ascii="Arial" w:hAnsi="Arial" w:cs="Arial"/>
          <w:bCs/>
          <w:color w:val="000000" w:themeColor="text1"/>
          <w:spacing w:val="-4"/>
          <w:sz w:val="22"/>
          <w:szCs w:val="22"/>
          <w:lang w:val="pl-PL"/>
        </w:rPr>
        <w:t>.</w:t>
      </w:r>
      <w:r w:rsidR="005820A9" w:rsidRPr="0024669A">
        <w:rPr>
          <w:rFonts w:ascii="Arial" w:hAnsi="Arial" w:cs="Arial"/>
          <w:bCs/>
          <w:color w:val="000000" w:themeColor="text1"/>
          <w:spacing w:val="-4"/>
          <w:sz w:val="22"/>
          <w:szCs w:val="22"/>
          <w:lang w:val="pl-PL"/>
        </w:rPr>
        <w:t>09</w:t>
      </w:r>
      <w:r w:rsidRPr="0024669A">
        <w:rPr>
          <w:rFonts w:ascii="Arial" w:hAnsi="Arial" w:cs="Arial"/>
          <w:bCs/>
          <w:color w:val="000000" w:themeColor="text1"/>
          <w:spacing w:val="-4"/>
          <w:sz w:val="22"/>
          <w:szCs w:val="22"/>
          <w:lang w:val="pl-PL"/>
        </w:rPr>
        <w:t>.202</w:t>
      </w:r>
      <w:r w:rsidR="005820A9" w:rsidRPr="0024669A">
        <w:rPr>
          <w:rFonts w:ascii="Arial" w:hAnsi="Arial" w:cs="Arial"/>
          <w:bCs/>
          <w:color w:val="000000" w:themeColor="text1"/>
          <w:spacing w:val="-4"/>
          <w:sz w:val="22"/>
          <w:szCs w:val="22"/>
          <w:lang w:val="pl-PL"/>
        </w:rPr>
        <w:t>2</w:t>
      </w:r>
      <w:r w:rsidRPr="0024669A">
        <w:rPr>
          <w:rFonts w:ascii="Arial" w:hAnsi="Arial" w:cs="Arial"/>
          <w:bCs/>
          <w:color w:val="000000" w:themeColor="text1"/>
          <w:spacing w:val="-4"/>
          <w:sz w:val="22"/>
          <w:szCs w:val="22"/>
          <w:lang w:val="pl-PL"/>
        </w:rPr>
        <w:t xml:space="preserve"> r. w sprawie wprowadzenia Regulaminu </w:t>
      </w:r>
      <w:r w:rsidR="005820A9" w:rsidRPr="0024669A">
        <w:rPr>
          <w:rFonts w:ascii="Arial" w:hAnsi="Arial" w:cs="Arial"/>
          <w:bCs/>
          <w:color w:val="000000" w:themeColor="text1"/>
          <w:spacing w:val="-4"/>
          <w:sz w:val="22"/>
          <w:szCs w:val="22"/>
          <w:lang w:val="pl-PL"/>
        </w:rPr>
        <w:t xml:space="preserve">organizacyjnego </w:t>
      </w:r>
      <w:bookmarkStart w:id="7" w:name="_Hlk125362224"/>
      <w:r w:rsidR="005820A9" w:rsidRPr="0024669A">
        <w:rPr>
          <w:rFonts w:ascii="Arial" w:hAnsi="Arial" w:cs="Arial"/>
          <w:bCs/>
          <w:color w:val="000000" w:themeColor="text1"/>
          <w:spacing w:val="-4"/>
          <w:sz w:val="22"/>
          <w:szCs w:val="22"/>
          <w:lang w:val="pl-PL"/>
        </w:rPr>
        <w:t>Szkoły Podstawowej nr 5 z Oddziałami Integracyjnymi w Tychach</w:t>
      </w:r>
      <w:bookmarkEnd w:id="7"/>
      <w:r w:rsidR="0054151F" w:rsidRPr="0024669A">
        <w:rPr>
          <w:rFonts w:ascii="Arial" w:hAnsi="Arial" w:cs="Arial"/>
          <w:bCs/>
          <w:color w:val="000000" w:themeColor="text1"/>
          <w:spacing w:val="-4"/>
          <w:sz w:val="22"/>
          <w:szCs w:val="22"/>
          <w:lang w:val="pl-PL"/>
        </w:rPr>
        <w:t>,</w:t>
      </w:r>
    </w:p>
    <w:p w14:paraId="69C782AB" w14:textId="77777777" w:rsidR="007C25FB" w:rsidRPr="0024669A" w:rsidRDefault="007C25FB" w:rsidP="00F403A4">
      <w:pPr>
        <w:pStyle w:val="Domylnie"/>
        <w:numPr>
          <w:ilvl w:val="0"/>
          <w:numId w:val="7"/>
        </w:numPr>
        <w:tabs>
          <w:tab w:val="left" w:pos="426"/>
        </w:tabs>
        <w:ind w:left="0" w:firstLine="0"/>
        <w:rPr>
          <w:rFonts w:ascii="Arial" w:hAnsi="Arial" w:cs="Arial"/>
          <w:bCs/>
          <w:color w:val="auto"/>
          <w:sz w:val="22"/>
          <w:szCs w:val="22"/>
          <w:lang w:val="pl-PL"/>
        </w:rPr>
      </w:pPr>
      <w:r w:rsidRPr="0024669A">
        <w:rPr>
          <w:rFonts w:ascii="Arial" w:hAnsi="Arial" w:cs="Arial"/>
          <w:color w:val="auto"/>
          <w:sz w:val="22"/>
          <w:szCs w:val="22"/>
          <w:lang w:val="pl-PL"/>
        </w:rPr>
        <w:t>Zarządzeniem nr 021/68/2020 Dyrektora Miejskiego Centrum Oświaty w Tychach z dnia 18.12.2020 r. w sprawie wprowadzenia zasad (polityki) rachunkowości wraz z załącznikami</w:t>
      </w:r>
      <w:r w:rsidRPr="0024669A">
        <w:rPr>
          <w:rFonts w:ascii="Arial" w:hAnsi="Arial" w:cs="Arial"/>
          <w:bCs/>
          <w:color w:val="auto"/>
          <w:sz w:val="22"/>
          <w:szCs w:val="22"/>
          <w:lang w:val="pl-PL"/>
        </w:rPr>
        <w:t>:</w:t>
      </w:r>
    </w:p>
    <w:p w14:paraId="25ECB742" w14:textId="41EB836D" w:rsidR="007C25FB" w:rsidRPr="0024669A" w:rsidRDefault="007C25FB" w:rsidP="00E03FA5">
      <w:pPr>
        <w:pStyle w:val="Domylnie"/>
        <w:numPr>
          <w:ilvl w:val="0"/>
          <w:numId w:val="6"/>
        </w:numPr>
        <w:tabs>
          <w:tab w:val="left" w:pos="1095"/>
        </w:tabs>
        <w:ind w:left="392" w:hanging="378"/>
        <w:rPr>
          <w:rFonts w:ascii="Arial" w:hAnsi="Arial" w:cs="Arial"/>
          <w:color w:val="auto"/>
          <w:sz w:val="22"/>
          <w:szCs w:val="22"/>
          <w:lang w:val="pl-PL"/>
        </w:rPr>
      </w:pPr>
      <w:r w:rsidRPr="0024669A">
        <w:rPr>
          <w:rFonts w:ascii="Arial" w:hAnsi="Arial" w:cs="Arial"/>
          <w:color w:val="auto"/>
          <w:sz w:val="22"/>
          <w:szCs w:val="22"/>
          <w:lang w:val="pl-PL"/>
        </w:rPr>
        <w:lastRenderedPageBreak/>
        <w:t>Załącznik nr 1 – Zasady (polityka</w:t>
      </w:r>
      <w:r w:rsidR="00173683">
        <w:rPr>
          <w:rFonts w:ascii="Arial" w:hAnsi="Arial" w:cs="Arial"/>
          <w:color w:val="auto"/>
          <w:sz w:val="22"/>
          <w:szCs w:val="22"/>
          <w:lang w:val="pl-PL"/>
        </w:rPr>
        <w:t>)</w:t>
      </w:r>
      <w:r w:rsidRPr="0024669A">
        <w:rPr>
          <w:rFonts w:ascii="Arial" w:hAnsi="Arial" w:cs="Arial"/>
          <w:color w:val="auto"/>
          <w:sz w:val="22"/>
          <w:szCs w:val="22"/>
          <w:lang w:val="pl-PL"/>
        </w:rPr>
        <w:t xml:space="preserve"> rachunkowości,</w:t>
      </w:r>
    </w:p>
    <w:p w14:paraId="053F305A" w14:textId="77777777" w:rsidR="007C25FB" w:rsidRPr="0024669A" w:rsidRDefault="007C25FB" w:rsidP="00E03FA5">
      <w:pPr>
        <w:pStyle w:val="Domylnie"/>
        <w:numPr>
          <w:ilvl w:val="0"/>
          <w:numId w:val="6"/>
        </w:numPr>
        <w:tabs>
          <w:tab w:val="left" w:pos="1095"/>
        </w:tabs>
        <w:ind w:left="392" w:hanging="378"/>
        <w:rPr>
          <w:rFonts w:ascii="Arial" w:hAnsi="Arial" w:cs="Arial"/>
          <w:color w:val="auto"/>
          <w:sz w:val="22"/>
          <w:szCs w:val="22"/>
          <w:lang w:val="pl-PL"/>
        </w:rPr>
      </w:pPr>
      <w:r w:rsidRPr="0024669A">
        <w:rPr>
          <w:rFonts w:ascii="Arial" w:hAnsi="Arial" w:cs="Arial"/>
          <w:color w:val="auto"/>
          <w:sz w:val="22"/>
          <w:szCs w:val="22"/>
          <w:lang w:val="pl-PL"/>
        </w:rPr>
        <w:t>Załącznik nr 2 – Instrukcja inwentaryzacyjna,</w:t>
      </w:r>
    </w:p>
    <w:p w14:paraId="642EAA36" w14:textId="1474031F" w:rsidR="007C25FB" w:rsidRPr="0024669A" w:rsidRDefault="007C25FB" w:rsidP="003D312B">
      <w:pPr>
        <w:pStyle w:val="Domylnie"/>
        <w:tabs>
          <w:tab w:val="left" w:pos="1095"/>
        </w:tabs>
        <w:rPr>
          <w:rFonts w:ascii="Arial" w:hAnsi="Arial" w:cs="Arial"/>
          <w:color w:val="auto"/>
          <w:spacing w:val="-4"/>
          <w:sz w:val="22"/>
          <w:szCs w:val="22"/>
          <w:lang w:val="pl-PL"/>
        </w:rPr>
      </w:pPr>
      <w:r w:rsidRPr="0024669A">
        <w:rPr>
          <w:rFonts w:ascii="Arial" w:hAnsi="Arial" w:cs="Arial"/>
          <w:color w:val="auto"/>
          <w:spacing w:val="-4"/>
          <w:sz w:val="22"/>
          <w:szCs w:val="22"/>
          <w:lang w:val="pl-PL"/>
        </w:rPr>
        <w:t>wraz z zarządzeni</w:t>
      </w:r>
      <w:r w:rsidR="008A6EF0" w:rsidRPr="0024669A">
        <w:rPr>
          <w:rFonts w:ascii="Arial" w:hAnsi="Arial" w:cs="Arial"/>
          <w:color w:val="auto"/>
          <w:spacing w:val="-4"/>
          <w:sz w:val="22"/>
          <w:szCs w:val="22"/>
          <w:lang w:val="pl-PL"/>
        </w:rPr>
        <w:t>em</w:t>
      </w:r>
      <w:r w:rsidRPr="0024669A">
        <w:rPr>
          <w:rFonts w:ascii="Arial" w:hAnsi="Arial" w:cs="Arial"/>
          <w:color w:val="auto"/>
          <w:spacing w:val="-4"/>
          <w:sz w:val="22"/>
          <w:szCs w:val="22"/>
          <w:lang w:val="pl-PL"/>
        </w:rPr>
        <w:t xml:space="preserve"> zmieniającym nr 021/15</w:t>
      </w:r>
      <w:r w:rsidR="004B0FE9" w:rsidRPr="0024669A">
        <w:rPr>
          <w:rFonts w:ascii="Arial" w:hAnsi="Arial" w:cs="Arial"/>
          <w:color w:val="auto"/>
          <w:spacing w:val="-4"/>
          <w:sz w:val="22"/>
          <w:szCs w:val="22"/>
          <w:lang w:val="pl-PL"/>
        </w:rPr>
        <w:t>/2021</w:t>
      </w:r>
      <w:r w:rsidR="00C2307F" w:rsidRPr="0024669A">
        <w:rPr>
          <w:rFonts w:ascii="Arial" w:hAnsi="Arial" w:cs="Arial"/>
          <w:color w:val="auto"/>
          <w:spacing w:val="-4"/>
          <w:sz w:val="22"/>
          <w:szCs w:val="22"/>
          <w:lang w:val="pl-PL"/>
        </w:rPr>
        <w:t xml:space="preserve"> </w:t>
      </w:r>
      <w:r w:rsidR="004B0FE9" w:rsidRPr="0024669A">
        <w:rPr>
          <w:rFonts w:ascii="Arial" w:hAnsi="Arial" w:cs="Arial"/>
          <w:color w:val="auto"/>
          <w:spacing w:val="-4"/>
          <w:sz w:val="22"/>
          <w:szCs w:val="22"/>
          <w:lang w:val="pl-PL"/>
        </w:rPr>
        <w:t>z dnia 7 maja 2021 r.</w:t>
      </w:r>
      <w:r w:rsidR="00C2307F" w:rsidRPr="0024669A">
        <w:rPr>
          <w:rFonts w:ascii="Arial" w:hAnsi="Arial" w:cs="Arial"/>
          <w:color w:val="auto"/>
          <w:spacing w:val="-4"/>
          <w:sz w:val="22"/>
          <w:szCs w:val="22"/>
          <w:lang w:val="pl-PL"/>
        </w:rPr>
        <w:t>,</w:t>
      </w:r>
      <w:r w:rsidR="00FB550C" w:rsidRPr="0024669A">
        <w:rPr>
          <w:rFonts w:ascii="Arial" w:hAnsi="Arial" w:cs="Arial"/>
          <w:color w:val="auto"/>
          <w:spacing w:val="-4"/>
          <w:sz w:val="22"/>
          <w:szCs w:val="22"/>
          <w:lang w:val="pl-PL"/>
        </w:rPr>
        <w:t xml:space="preserve"> nr 021/52/2021 z dnia 28.12.2021 r.</w:t>
      </w:r>
      <w:r w:rsidR="00C2307F" w:rsidRPr="0024669A">
        <w:rPr>
          <w:rFonts w:ascii="Arial" w:hAnsi="Arial" w:cs="Arial"/>
          <w:color w:val="auto"/>
          <w:spacing w:val="-4"/>
          <w:sz w:val="22"/>
          <w:szCs w:val="22"/>
          <w:lang w:val="pl-PL"/>
        </w:rPr>
        <w:t>, nr 021/64/2022 z 12</w:t>
      </w:r>
      <w:r w:rsidR="00004A96" w:rsidRPr="0024669A">
        <w:rPr>
          <w:rFonts w:ascii="Arial" w:hAnsi="Arial" w:cs="Arial"/>
          <w:color w:val="auto"/>
          <w:spacing w:val="-4"/>
          <w:sz w:val="22"/>
          <w:szCs w:val="22"/>
          <w:lang w:val="pl-PL"/>
        </w:rPr>
        <w:t>.09.</w:t>
      </w:r>
      <w:r w:rsidR="00C2307F" w:rsidRPr="0024669A">
        <w:rPr>
          <w:rFonts w:ascii="Arial" w:hAnsi="Arial" w:cs="Arial"/>
          <w:color w:val="auto"/>
          <w:spacing w:val="-4"/>
          <w:sz w:val="22"/>
          <w:szCs w:val="22"/>
          <w:lang w:val="pl-PL"/>
        </w:rPr>
        <w:t>2022 r. oraz nr 021/78/2022 z 2</w:t>
      </w:r>
      <w:r w:rsidR="00004A96" w:rsidRPr="0024669A">
        <w:rPr>
          <w:rFonts w:ascii="Arial" w:hAnsi="Arial" w:cs="Arial"/>
          <w:color w:val="auto"/>
          <w:spacing w:val="-4"/>
          <w:sz w:val="22"/>
          <w:szCs w:val="22"/>
          <w:lang w:val="pl-PL"/>
        </w:rPr>
        <w:t>.11.</w:t>
      </w:r>
      <w:r w:rsidR="00C2307F" w:rsidRPr="0024669A">
        <w:rPr>
          <w:rFonts w:ascii="Arial" w:hAnsi="Arial" w:cs="Arial"/>
          <w:color w:val="auto"/>
          <w:spacing w:val="-4"/>
          <w:sz w:val="22"/>
          <w:szCs w:val="22"/>
          <w:lang w:val="pl-PL"/>
        </w:rPr>
        <w:t>2022 r.</w:t>
      </w:r>
      <w:r w:rsidR="001A709C">
        <w:rPr>
          <w:rFonts w:ascii="Arial" w:hAnsi="Arial" w:cs="Arial"/>
          <w:color w:val="auto"/>
          <w:spacing w:val="-4"/>
          <w:sz w:val="22"/>
          <w:szCs w:val="22"/>
          <w:lang w:val="pl-PL"/>
        </w:rPr>
        <w:t>,</w:t>
      </w:r>
    </w:p>
    <w:p w14:paraId="504E3A3E" w14:textId="702E5823" w:rsidR="00D93395" w:rsidRPr="0024669A" w:rsidRDefault="007C25FB" w:rsidP="00074632">
      <w:pPr>
        <w:pStyle w:val="Domylnie"/>
        <w:numPr>
          <w:ilvl w:val="0"/>
          <w:numId w:val="11"/>
        </w:numPr>
        <w:tabs>
          <w:tab w:val="left" w:pos="426"/>
        </w:tabs>
        <w:ind w:left="0" w:firstLine="0"/>
        <w:rPr>
          <w:rFonts w:ascii="Arial" w:hAnsi="Arial" w:cs="Arial"/>
          <w:color w:val="auto"/>
          <w:spacing w:val="-2"/>
          <w:sz w:val="22"/>
          <w:szCs w:val="22"/>
          <w:lang w:val="pl-PL"/>
        </w:rPr>
      </w:pPr>
      <w:r w:rsidRPr="0024669A">
        <w:rPr>
          <w:rFonts w:ascii="Arial" w:hAnsi="Arial" w:cs="Arial"/>
          <w:color w:val="auto"/>
          <w:spacing w:val="-2"/>
          <w:sz w:val="22"/>
          <w:szCs w:val="22"/>
          <w:lang w:val="pl-PL"/>
        </w:rPr>
        <w:t>Zarządzeniem nr 021/30/2018 Dyrektora Miejskiego Centrum Oświaty w Tychach z dnia 27.08.2018 r. w sprawie wprowadzenia instrukcji sporządzania, kontroli i obiegu dowodów księgowych w Miejskim Centrum Oświaty w Tychach i w jednostkach obsługiwanych wraz z zarządzeniami zmieniającymi nr 021/52/2019 z dnia 30.08.2019 r., nr 021/57/2020 z  4.11.2020 r.</w:t>
      </w:r>
      <w:r w:rsidR="00C2307F" w:rsidRPr="0024669A">
        <w:rPr>
          <w:rFonts w:ascii="Arial" w:hAnsi="Arial" w:cs="Arial"/>
          <w:color w:val="auto"/>
          <w:spacing w:val="-2"/>
          <w:sz w:val="22"/>
          <w:szCs w:val="22"/>
          <w:lang w:val="pl-PL"/>
        </w:rPr>
        <w:t xml:space="preserve">, </w:t>
      </w:r>
      <w:r w:rsidRPr="0024669A">
        <w:rPr>
          <w:rFonts w:ascii="Arial" w:hAnsi="Arial" w:cs="Arial"/>
          <w:color w:val="auto"/>
          <w:spacing w:val="-2"/>
          <w:sz w:val="22"/>
          <w:szCs w:val="22"/>
          <w:lang w:val="pl-PL"/>
        </w:rPr>
        <w:t>021/14/2021 z dnia 7.05.2021 r.</w:t>
      </w:r>
      <w:r w:rsidR="00C2307F" w:rsidRPr="0024669A">
        <w:rPr>
          <w:rFonts w:ascii="Arial" w:hAnsi="Arial" w:cs="Arial"/>
          <w:color w:val="auto"/>
          <w:spacing w:val="-2"/>
          <w:sz w:val="22"/>
          <w:szCs w:val="22"/>
          <w:lang w:val="pl-PL"/>
        </w:rPr>
        <w:t xml:space="preserve"> oraz </w:t>
      </w:r>
      <w:r w:rsidR="00C2307F" w:rsidRPr="0024669A">
        <w:rPr>
          <w:rFonts w:ascii="Arial" w:hAnsi="Arial" w:cs="Arial"/>
          <w:color w:val="auto"/>
          <w:sz w:val="22"/>
          <w:szCs w:val="22"/>
          <w:lang w:val="pl-PL"/>
        </w:rPr>
        <w:t>021/79/2022 z 2</w:t>
      </w:r>
      <w:r w:rsidR="00004A96" w:rsidRPr="0024669A">
        <w:rPr>
          <w:rFonts w:ascii="Arial" w:hAnsi="Arial" w:cs="Arial"/>
          <w:color w:val="auto"/>
          <w:sz w:val="22"/>
          <w:szCs w:val="22"/>
          <w:lang w:val="pl-PL"/>
        </w:rPr>
        <w:t>.11.</w:t>
      </w:r>
      <w:r w:rsidR="00C2307F" w:rsidRPr="0024669A">
        <w:rPr>
          <w:rFonts w:ascii="Arial" w:hAnsi="Arial" w:cs="Arial"/>
          <w:color w:val="auto"/>
          <w:sz w:val="22"/>
          <w:szCs w:val="22"/>
          <w:lang w:val="pl-PL"/>
        </w:rPr>
        <w:t xml:space="preserve">2022 r. </w:t>
      </w:r>
    </w:p>
    <w:p w14:paraId="3CF81DAB" w14:textId="77777777" w:rsidR="00074632" w:rsidRPr="0024669A" w:rsidRDefault="00074632" w:rsidP="00074632">
      <w:pPr>
        <w:pStyle w:val="Domylnie"/>
        <w:tabs>
          <w:tab w:val="left" w:pos="426"/>
        </w:tabs>
        <w:rPr>
          <w:rFonts w:ascii="Arial" w:hAnsi="Arial" w:cs="Arial"/>
          <w:color w:val="auto"/>
          <w:spacing w:val="-2"/>
          <w:sz w:val="22"/>
          <w:szCs w:val="22"/>
          <w:lang w:val="pl-PL"/>
        </w:rPr>
      </w:pPr>
    </w:p>
    <w:p w14:paraId="78320E30" w14:textId="1F7A7263" w:rsidR="004670BF" w:rsidRPr="0024669A" w:rsidRDefault="007C25FB" w:rsidP="00FE560E">
      <w:pPr>
        <w:spacing w:after="0" w:line="360" w:lineRule="auto"/>
        <w:ind w:firstLine="459"/>
        <w:jc w:val="both"/>
        <w:rPr>
          <w:rFonts w:ascii="Arial" w:eastAsia="Times New Roman" w:hAnsi="Arial" w:cs="Arial"/>
          <w:color w:val="auto"/>
        </w:rPr>
      </w:pPr>
      <w:r w:rsidRPr="0024669A">
        <w:rPr>
          <w:rFonts w:ascii="Arial" w:hAnsi="Arial" w:cs="Arial"/>
          <w:color w:val="auto"/>
        </w:rPr>
        <w:t>Wyrywkowej weryfikacji poddano terminowość przekazywania dochodów budżetowych w 202</w:t>
      </w:r>
      <w:r w:rsidR="004D22A1" w:rsidRPr="0024669A">
        <w:rPr>
          <w:rFonts w:ascii="Arial" w:hAnsi="Arial" w:cs="Arial"/>
          <w:color w:val="auto"/>
        </w:rPr>
        <w:t>1</w:t>
      </w:r>
      <w:r w:rsidRPr="0024669A">
        <w:rPr>
          <w:rFonts w:ascii="Arial" w:hAnsi="Arial" w:cs="Arial"/>
          <w:color w:val="auto"/>
        </w:rPr>
        <w:t xml:space="preserve"> r. </w:t>
      </w:r>
      <w:r w:rsidR="00C00E28" w:rsidRPr="0024669A">
        <w:rPr>
          <w:rFonts w:ascii="Arial" w:hAnsi="Arial" w:cs="Arial"/>
          <w:color w:val="auto"/>
        </w:rPr>
        <w:t xml:space="preserve">i III kwartałach 2022 r. </w:t>
      </w:r>
      <w:r w:rsidRPr="0024669A">
        <w:rPr>
          <w:rFonts w:ascii="Arial" w:hAnsi="Arial" w:cs="Arial"/>
          <w:color w:val="auto"/>
        </w:rPr>
        <w:t xml:space="preserve">stwierdzając, iż jednostka przekazywała dochody budżetowe z zachowaniem terminów określonych </w:t>
      </w:r>
      <w:r w:rsidRPr="0024669A">
        <w:rPr>
          <w:rFonts w:ascii="Arial" w:eastAsia="Times New Roman" w:hAnsi="Arial" w:cs="Arial"/>
          <w:color w:val="auto"/>
        </w:rPr>
        <w:t>zarządzeniem 0050/44/17 Prezydenta Miasta Tychy z dnia 10 lutego 2017 r. w sprawie trybu i terminów przekazywania pobranych dochodów przez podległe jednostki budżetowe oraz wydziały merytoryczne Urzędu Miasta z późn. zmianami.</w:t>
      </w:r>
    </w:p>
    <w:p w14:paraId="3302F754" w14:textId="07A077B2" w:rsidR="004670BF" w:rsidRDefault="007C25FB" w:rsidP="00074632">
      <w:pPr>
        <w:spacing w:after="0" w:line="360" w:lineRule="auto"/>
        <w:ind w:firstLine="462"/>
        <w:jc w:val="both"/>
        <w:rPr>
          <w:rFonts w:ascii="Arial" w:hAnsi="Arial" w:cs="Arial"/>
          <w:color w:val="auto"/>
          <w:spacing w:val="-2"/>
        </w:rPr>
      </w:pPr>
      <w:r w:rsidRPr="0024669A">
        <w:rPr>
          <w:rFonts w:ascii="Arial" w:hAnsi="Arial" w:cs="Arial"/>
          <w:color w:val="auto"/>
          <w:spacing w:val="-2"/>
        </w:rPr>
        <w:t xml:space="preserve">Weryfikacja wykazała zgodność obrotów dzienników cząstkowych z obrotami zestawienia obrotów i sald kont księgi głównej za </w:t>
      </w:r>
      <w:r w:rsidRPr="00064C65">
        <w:rPr>
          <w:rFonts w:ascii="Arial" w:hAnsi="Arial" w:cs="Arial"/>
          <w:color w:val="auto"/>
          <w:spacing w:val="-2"/>
        </w:rPr>
        <w:t>202</w:t>
      </w:r>
      <w:r w:rsidR="004D22A1" w:rsidRPr="00064C65">
        <w:rPr>
          <w:rFonts w:ascii="Arial" w:hAnsi="Arial" w:cs="Arial"/>
          <w:color w:val="auto"/>
          <w:spacing w:val="-2"/>
        </w:rPr>
        <w:t>1</w:t>
      </w:r>
      <w:r w:rsidRPr="00064C65">
        <w:rPr>
          <w:rFonts w:ascii="Arial" w:hAnsi="Arial" w:cs="Arial"/>
          <w:color w:val="auto"/>
          <w:spacing w:val="-2"/>
        </w:rPr>
        <w:t xml:space="preserve"> r.</w:t>
      </w:r>
      <w:r w:rsidR="00B51DDB" w:rsidRPr="00064C65">
        <w:rPr>
          <w:rFonts w:ascii="Arial" w:hAnsi="Arial" w:cs="Arial"/>
          <w:color w:val="auto"/>
          <w:spacing w:val="-2"/>
        </w:rPr>
        <w:t xml:space="preserve"> i </w:t>
      </w:r>
      <w:r w:rsidR="00064C65" w:rsidRPr="00064C65">
        <w:rPr>
          <w:rFonts w:ascii="Arial" w:hAnsi="Arial" w:cs="Arial"/>
          <w:color w:val="auto"/>
          <w:spacing w:val="-2"/>
        </w:rPr>
        <w:t>trzech</w:t>
      </w:r>
      <w:r w:rsidR="00B51DDB" w:rsidRPr="00064C65">
        <w:rPr>
          <w:rFonts w:ascii="Arial" w:hAnsi="Arial" w:cs="Arial"/>
          <w:color w:val="auto"/>
          <w:spacing w:val="-2"/>
        </w:rPr>
        <w:t xml:space="preserve"> kwartał</w:t>
      </w:r>
      <w:r w:rsidR="00064C65" w:rsidRPr="00064C65">
        <w:rPr>
          <w:rFonts w:ascii="Arial" w:hAnsi="Arial" w:cs="Arial"/>
          <w:color w:val="auto"/>
          <w:spacing w:val="-2"/>
        </w:rPr>
        <w:t>ach</w:t>
      </w:r>
      <w:r w:rsidR="00B51DDB" w:rsidRPr="00064C65">
        <w:rPr>
          <w:rFonts w:ascii="Arial" w:hAnsi="Arial" w:cs="Arial"/>
          <w:color w:val="auto"/>
          <w:spacing w:val="-2"/>
        </w:rPr>
        <w:t xml:space="preserve"> 2022 </w:t>
      </w:r>
      <w:r w:rsidR="007E7634" w:rsidRPr="00064C65">
        <w:rPr>
          <w:rFonts w:ascii="Arial" w:hAnsi="Arial" w:cs="Arial"/>
          <w:color w:val="auto"/>
          <w:spacing w:val="-2"/>
        </w:rPr>
        <w:t>r.,</w:t>
      </w:r>
      <w:r w:rsidRPr="00064C65">
        <w:rPr>
          <w:rFonts w:ascii="Arial" w:hAnsi="Arial" w:cs="Arial"/>
          <w:color w:val="auto"/>
          <w:spacing w:val="-2"/>
        </w:rPr>
        <w:t xml:space="preserve"> zgodnie </w:t>
      </w:r>
      <w:r w:rsidRPr="0024669A">
        <w:rPr>
          <w:rFonts w:ascii="Arial" w:hAnsi="Arial" w:cs="Arial"/>
          <w:color w:val="auto"/>
          <w:spacing w:val="-2"/>
        </w:rPr>
        <w:t xml:space="preserve">z art. 14 uor. </w:t>
      </w:r>
    </w:p>
    <w:p w14:paraId="307130D3" w14:textId="77777777" w:rsidR="00BC0823" w:rsidRPr="0024669A" w:rsidRDefault="00BC0823" w:rsidP="00074632">
      <w:pPr>
        <w:spacing w:after="0" w:line="360" w:lineRule="auto"/>
        <w:ind w:firstLine="462"/>
        <w:jc w:val="both"/>
        <w:rPr>
          <w:rFonts w:ascii="Arial" w:hAnsi="Arial" w:cs="Arial"/>
          <w:color w:val="548DD4" w:themeColor="text2" w:themeTint="99"/>
          <w:spacing w:val="-2"/>
        </w:rPr>
      </w:pPr>
    </w:p>
    <w:p w14:paraId="13D71F4B" w14:textId="77777777" w:rsidR="007C25FB" w:rsidRPr="0024669A" w:rsidRDefault="007C25FB" w:rsidP="00E03FA5">
      <w:pPr>
        <w:pStyle w:val="Akapitzlist1"/>
        <w:numPr>
          <w:ilvl w:val="1"/>
          <w:numId w:val="2"/>
        </w:numPr>
        <w:tabs>
          <w:tab w:val="left" w:pos="-2127"/>
        </w:tabs>
        <w:ind w:left="476" w:hanging="476"/>
        <w:rPr>
          <w:rFonts w:ascii="Arial" w:hAnsi="Arial" w:cs="Arial"/>
          <w:b/>
          <w:color w:val="auto"/>
          <w:sz w:val="22"/>
          <w:lang w:val="pl-PL"/>
        </w:rPr>
      </w:pPr>
      <w:r w:rsidRPr="0024669A">
        <w:rPr>
          <w:rFonts w:ascii="Arial" w:hAnsi="Arial" w:cs="Arial"/>
          <w:b/>
          <w:color w:val="auto"/>
          <w:sz w:val="22"/>
          <w:lang w:val="pl-PL"/>
        </w:rPr>
        <w:t>Prawidłowość ujmowania operacji gospodarczych w księgach rachunkowych</w:t>
      </w:r>
    </w:p>
    <w:p w14:paraId="5B28DE95" w14:textId="1A8028C2" w:rsidR="007C25FB" w:rsidRPr="0024669A" w:rsidRDefault="007C25FB" w:rsidP="00074632">
      <w:pPr>
        <w:pStyle w:val="Domylnie"/>
        <w:tabs>
          <w:tab w:val="left" w:pos="-8364"/>
          <w:tab w:val="left" w:pos="462"/>
        </w:tabs>
        <w:rPr>
          <w:rFonts w:ascii="Arial" w:hAnsi="Arial" w:cs="Arial"/>
          <w:color w:val="auto"/>
          <w:sz w:val="22"/>
          <w:szCs w:val="22"/>
          <w:lang w:val="pl-PL"/>
        </w:rPr>
      </w:pPr>
      <w:r w:rsidRPr="0024669A">
        <w:rPr>
          <w:rFonts w:ascii="Arial" w:hAnsi="Arial" w:cs="Arial"/>
          <w:color w:val="548DD4" w:themeColor="text2" w:themeTint="99"/>
          <w:sz w:val="22"/>
          <w:szCs w:val="22"/>
          <w:lang w:val="pl-PL"/>
        </w:rPr>
        <w:tab/>
      </w:r>
      <w:r w:rsidRPr="0024669A">
        <w:rPr>
          <w:rFonts w:ascii="Arial" w:hAnsi="Arial" w:cs="Arial"/>
          <w:color w:val="auto"/>
          <w:sz w:val="22"/>
          <w:szCs w:val="22"/>
          <w:lang w:val="pl-PL"/>
        </w:rPr>
        <w:t xml:space="preserve">W toku czynności kontrolnych wyrywkowej weryfikacji poddano ujmowanie dokumentów źródłowych w księgach rachunkowych </w:t>
      </w:r>
      <w:r w:rsidR="00C00E28" w:rsidRPr="0024669A">
        <w:rPr>
          <w:rFonts w:ascii="Arial" w:hAnsi="Arial" w:cs="Arial"/>
          <w:color w:val="auto"/>
          <w:sz w:val="22"/>
          <w:szCs w:val="22"/>
          <w:lang w:val="pl-PL"/>
        </w:rPr>
        <w:t xml:space="preserve">w 2021 r. </w:t>
      </w:r>
      <w:r w:rsidR="00A65B98" w:rsidRPr="0024669A">
        <w:rPr>
          <w:rFonts w:ascii="Arial" w:hAnsi="Arial" w:cs="Arial"/>
          <w:color w:val="auto"/>
          <w:sz w:val="22"/>
          <w:szCs w:val="22"/>
          <w:lang w:val="pl-PL"/>
        </w:rPr>
        <w:t>oraz</w:t>
      </w:r>
      <w:r w:rsidR="00756ECE" w:rsidRPr="0024669A">
        <w:rPr>
          <w:rFonts w:ascii="Arial" w:hAnsi="Arial" w:cs="Arial"/>
          <w:color w:val="auto"/>
          <w:sz w:val="22"/>
          <w:szCs w:val="22"/>
          <w:lang w:val="pl-PL"/>
        </w:rPr>
        <w:t xml:space="preserve"> </w:t>
      </w:r>
      <w:r w:rsidR="007E7634" w:rsidRPr="0024669A">
        <w:rPr>
          <w:rFonts w:ascii="Arial" w:hAnsi="Arial" w:cs="Arial"/>
          <w:color w:val="auto"/>
          <w:sz w:val="22"/>
          <w:szCs w:val="22"/>
          <w:lang w:val="pl-PL"/>
        </w:rPr>
        <w:t>w III</w:t>
      </w:r>
      <w:r w:rsidR="004D22A1" w:rsidRPr="0024669A">
        <w:rPr>
          <w:rFonts w:ascii="Arial" w:hAnsi="Arial" w:cs="Arial"/>
          <w:color w:val="auto"/>
          <w:sz w:val="22"/>
          <w:szCs w:val="22"/>
          <w:lang w:val="pl-PL"/>
        </w:rPr>
        <w:t> </w:t>
      </w:r>
      <w:r w:rsidR="00A65B98" w:rsidRPr="0024669A">
        <w:rPr>
          <w:rFonts w:ascii="Arial" w:hAnsi="Arial" w:cs="Arial"/>
          <w:color w:val="auto"/>
          <w:sz w:val="22"/>
          <w:szCs w:val="22"/>
          <w:lang w:val="pl-PL"/>
        </w:rPr>
        <w:t>kwarta</w:t>
      </w:r>
      <w:r w:rsidR="00756ECE" w:rsidRPr="0024669A">
        <w:rPr>
          <w:rFonts w:ascii="Arial" w:hAnsi="Arial" w:cs="Arial"/>
          <w:color w:val="auto"/>
          <w:sz w:val="22"/>
          <w:szCs w:val="22"/>
          <w:lang w:val="pl-PL"/>
        </w:rPr>
        <w:t>łach</w:t>
      </w:r>
      <w:r w:rsidR="00A65B98" w:rsidRPr="0024669A">
        <w:rPr>
          <w:rFonts w:ascii="Arial" w:hAnsi="Arial" w:cs="Arial"/>
          <w:color w:val="auto"/>
          <w:sz w:val="22"/>
          <w:szCs w:val="22"/>
          <w:lang w:val="pl-PL"/>
        </w:rPr>
        <w:t xml:space="preserve"> 202</w:t>
      </w:r>
      <w:r w:rsidR="004D22A1" w:rsidRPr="0024669A">
        <w:rPr>
          <w:rFonts w:ascii="Arial" w:hAnsi="Arial" w:cs="Arial"/>
          <w:color w:val="auto"/>
          <w:sz w:val="22"/>
          <w:szCs w:val="22"/>
          <w:lang w:val="pl-PL"/>
        </w:rPr>
        <w:t>2</w:t>
      </w:r>
      <w:r w:rsidR="00A65B98" w:rsidRPr="0024669A">
        <w:rPr>
          <w:rFonts w:ascii="Arial" w:hAnsi="Arial" w:cs="Arial"/>
          <w:color w:val="auto"/>
          <w:sz w:val="22"/>
          <w:szCs w:val="22"/>
          <w:lang w:val="pl-PL"/>
        </w:rPr>
        <w:t xml:space="preserve"> r.</w:t>
      </w:r>
      <w:r w:rsidR="0073562F" w:rsidRPr="0024669A">
        <w:rPr>
          <w:rFonts w:ascii="Arial" w:hAnsi="Arial" w:cs="Arial"/>
          <w:color w:val="auto"/>
          <w:sz w:val="22"/>
          <w:szCs w:val="22"/>
          <w:lang w:val="pl-PL"/>
        </w:rPr>
        <w:t xml:space="preserve">  </w:t>
      </w:r>
      <w:r w:rsidR="003B1F28" w:rsidRPr="0024669A">
        <w:rPr>
          <w:rFonts w:ascii="Arial" w:hAnsi="Arial" w:cs="Arial"/>
          <w:color w:val="auto"/>
          <w:sz w:val="22"/>
          <w:szCs w:val="22"/>
          <w:lang w:val="pl-PL"/>
        </w:rPr>
        <w:t>stwierdzając:</w:t>
      </w:r>
    </w:p>
    <w:p w14:paraId="49EFD850" w14:textId="1EB15958" w:rsidR="007C25FB" w:rsidRPr="0024669A" w:rsidRDefault="007C25FB" w:rsidP="00E03FA5">
      <w:pPr>
        <w:pStyle w:val="Domylnie"/>
        <w:numPr>
          <w:ilvl w:val="0"/>
          <w:numId w:val="8"/>
        </w:numPr>
        <w:tabs>
          <w:tab w:val="left" w:pos="-8364"/>
          <w:tab w:val="left" w:pos="426"/>
        </w:tabs>
        <w:ind w:left="0" w:firstLine="0"/>
        <w:rPr>
          <w:rFonts w:ascii="Arial" w:hAnsi="Arial" w:cs="Arial"/>
          <w:color w:val="auto"/>
          <w:spacing w:val="-4"/>
          <w:sz w:val="22"/>
          <w:lang w:val="pl-PL"/>
        </w:rPr>
      </w:pPr>
      <w:r w:rsidRPr="0024669A">
        <w:rPr>
          <w:rFonts w:ascii="Arial" w:hAnsi="Arial" w:cs="Arial"/>
          <w:color w:val="auto"/>
          <w:spacing w:val="-4"/>
          <w:sz w:val="22"/>
          <w:lang w:val="pl-PL"/>
        </w:rPr>
        <w:t>wydatki kwalifikowane są zgodnie z rozporządzeniem Ministra Finansów z dnia 2 </w:t>
      </w:r>
      <w:r w:rsidR="007E7634" w:rsidRPr="0024669A">
        <w:rPr>
          <w:rFonts w:ascii="Arial" w:hAnsi="Arial" w:cs="Arial"/>
          <w:color w:val="auto"/>
          <w:spacing w:val="-4"/>
          <w:sz w:val="22"/>
          <w:lang w:val="pl-PL"/>
        </w:rPr>
        <w:t>marca 2010</w:t>
      </w:r>
      <w:r w:rsidRPr="0024669A">
        <w:rPr>
          <w:rFonts w:ascii="Arial" w:hAnsi="Arial" w:cs="Arial"/>
          <w:color w:val="auto"/>
          <w:spacing w:val="-4"/>
          <w:sz w:val="22"/>
          <w:lang w:val="pl-PL"/>
        </w:rPr>
        <w:t xml:space="preserve"> r. w sprawie szczegółowej klasyfikacji dochodów, wydatków, przychodów i rozchodów oraz środków pochodzących ze źródeł zagranicznych </w:t>
      </w:r>
      <w:r w:rsidR="00D30D9D" w:rsidRPr="0024669A">
        <w:rPr>
          <w:rFonts w:ascii="Arial" w:hAnsi="Arial" w:cs="Arial"/>
          <w:color w:val="auto"/>
          <w:spacing w:val="-4"/>
          <w:sz w:val="22"/>
          <w:lang w:val="pl-PL"/>
        </w:rPr>
        <w:t>(t.j. Dz. U. z 2022 r. poz. 513 z późn. zm.)</w:t>
      </w:r>
      <w:r w:rsidR="00BC0823">
        <w:rPr>
          <w:rFonts w:ascii="Arial" w:hAnsi="Arial" w:cs="Arial"/>
          <w:color w:val="auto"/>
          <w:spacing w:val="-4"/>
          <w:sz w:val="22"/>
          <w:lang w:val="pl-PL"/>
        </w:rPr>
        <w:t>,</w:t>
      </w:r>
    </w:p>
    <w:p w14:paraId="114A5B45" w14:textId="77777777" w:rsidR="007C25FB" w:rsidRPr="0024669A" w:rsidRDefault="007C25FB" w:rsidP="00E03FA5">
      <w:pPr>
        <w:pStyle w:val="Domylnie"/>
        <w:numPr>
          <w:ilvl w:val="0"/>
          <w:numId w:val="8"/>
        </w:numPr>
        <w:tabs>
          <w:tab w:val="left" w:pos="-8364"/>
          <w:tab w:val="left" w:pos="426"/>
        </w:tabs>
        <w:ind w:left="0" w:firstLine="0"/>
        <w:rPr>
          <w:rFonts w:ascii="Arial" w:hAnsi="Arial" w:cs="Arial"/>
          <w:b/>
          <w:color w:val="auto"/>
          <w:sz w:val="22"/>
          <w:lang w:val="pl-PL"/>
        </w:rPr>
      </w:pPr>
      <w:r w:rsidRPr="0024669A">
        <w:rPr>
          <w:rFonts w:ascii="Arial" w:hAnsi="Arial" w:cs="Arial"/>
          <w:color w:val="auto"/>
          <w:sz w:val="22"/>
          <w:szCs w:val="22"/>
          <w:lang w:val="pl-PL"/>
        </w:rPr>
        <w:t xml:space="preserve">że zapisy księgowe spełniają wymagania art. 23 uor, </w:t>
      </w:r>
    </w:p>
    <w:p w14:paraId="6C9C1040" w14:textId="77777777" w:rsidR="003B1F28" w:rsidRPr="0024669A" w:rsidRDefault="007C25FB" w:rsidP="00E03FA5">
      <w:pPr>
        <w:pStyle w:val="Domylnie"/>
        <w:numPr>
          <w:ilvl w:val="0"/>
          <w:numId w:val="8"/>
        </w:numPr>
        <w:tabs>
          <w:tab w:val="left" w:pos="-8364"/>
          <w:tab w:val="left" w:pos="426"/>
        </w:tabs>
        <w:ind w:left="0" w:firstLine="0"/>
        <w:rPr>
          <w:rFonts w:ascii="Arial" w:hAnsi="Arial" w:cs="Arial"/>
          <w:color w:val="auto"/>
          <w:spacing w:val="-2"/>
          <w:sz w:val="22"/>
          <w:szCs w:val="22"/>
          <w:lang w:val="pl-PL"/>
        </w:rPr>
      </w:pPr>
      <w:bookmarkStart w:id="8" w:name="_Hlk68599373"/>
      <w:r w:rsidRPr="0024669A">
        <w:rPr>
          <w:rFonts w:ascii="Arial" w:hAnsi="Arial" w:cs="Arial"/>
          <w:color w:val="auto"/>
          <w:sz w:val="22"/>
          <w:szCs w:val="22"/>
          <w:lang w:val="pl-PL"/>
        </w:rPr>
        <w:t xml:space="preserve">zobowiązania regulowane </w:t>
      </w:r>
      <w:r w:rsidR="005C0A3A" w:rsidRPr="0024669A">
        <w:rPr>
          <w:rFonts w:ascii="Arial" w:hAnsi="Arial" w:cs="Arial"/>
          <w:color w:val="auto"/>
          <w:sz w:val="22"/>
          <w:szCs w:val="22"/>
          <w:lang w:val="pl-PL"/>
        </w:rPr>
        <w:t>s</w:t>
      </w:r>
      <w:r w:rsidRPr="0024669A">
        <w:rPr>
          <w:rFonts w:ascii="Arial" w:hAnsi="Arial" w:cs="Arial"/>
          <w:color w:val="auto"/>
          <w:sz w:val="22"/>
          <w:szCs w:val="22"/>
          <w:lang w:val="pl-PL"/>
        </w:rPr>
        <w:t>ą terminowo, zgodnie z art. 44 ust. 3 pkt 3 ustawy z dnia 27 sierpnia 2009 r. o finansach publicznych nakazującym dokonywać wydatki w wysokościach i terminach wynikających z wcześniej zaciągniętych zobowiązań</w:t>
      </w:r>
      <w:r w:rsidR="0073562F" w:rsidRPr="0024669A">
        <w:rPr>
          <w:rFonts w:ascii="Arial" w:hAnsi="Arial" w:cs="Arial"/>
          <w:color w:val="auto"/>
          <w:sz w:val="22"/>
          <w:szCs w:val="22"/>
          <w:lang w:val="pl-PL"/>
        </w:rPr>
        <w:t>,</w:t>
      </w:r>
    </w:p>
    <w:p w14:paraId="4466D9BA" w14:textId="016ACC2C" w:rsidR="00454D2D" w:rsidRPr="00BC0823" w:rsidRDefault="007C25FB" w:rsidP="00454D2D">
      <w:pPr>
        <w:pStyle w:val="Domylnie"/>
        <w:numPr>
          <w:ilvl w:val="0"/>
          <w:numId w:val="8"/>
        </w:numPr>
        <w:tabs>
          <w:tab w:val="left" w:pos="-8364"/>
          <w:tab w:val="left" w:pos="426"/>
        </w:tabs>
        <w:ind w:left="0" w:firstLine="0"/>
        <w:rPr>
          <w:rFonts w:ascii="Arial" w:hAnsi="Arial" w:cs="Arial"/>
          <w:b/>
          <w:bCs/>
          <w:color w:val="auto"/>
          <w:spacing w:val="-2"/>
          <w:sz w:val="22"/>
          <w:szCs w:val="22"/>
          <w:lang w:val="pl-PL"/>
        </w:rPr>
      </w:pPr>
      <w:r w:rsidRPr="0024669A">
        <w:rPr>
          <w:rFonts w:ascii="Arial" w:hAnsi="Arial" w:cs="Arial"/>
          <w:color w:val="auto"/>
          <w:sz w:val="22"/>
          <w:lang w:val="pl-PL"/>
        </w:rPr>
        <w:t>że operacje gospodarcze ujmowane są w k</w:t>
      </w:r>
      <w:r w:rsidR="003B7B86" w:rsidRPr="0024669A">
        <w:rPr>
          <w:rFonts w:ascii="Arial" w:hAnsi="Arial" w:cs="Arial"/>
          <w:color w:val="auto"/>
          <w:sz w:val="22"/>
          <w:lang w:val="pl-PL"/>
        </w:rPr>
        <w:t xml:space="preserve">sięgach </w:t>
      </w:r>
      <w:r w:rsidR="007E7634" w:rsidRPr="0024669A">
        <w:rPr>
          <w:rFonts w:ascii="Arial" w:hAnsi="Arial" w:cs="Arial"/>
          <w:color w:val="auto"/>
          <w:sz w:val="22"/>
          <w:lang w:val="pl-PL"/>
        </w:rPr>
        <w:t>rachunkowych zgodnie</w:t>
      </w:r>
      <w:r w:rsidRPr="0024669A">
        <w:rPr>
          <w:rFonts w:ascii="Arial" w:hAnsi="Arial" w:cs="Arial"/>
          <w:color w:val="auto"/>
          <w:sz w:val="22"/>
          <w:lang w:val="pl-PL"/>
        </w:rPr>
        <w:t xml:space="preserve"> z uregulowaniami polityki rachunkowości</w:t>
      </w:r>
      <w:r w:rsidR="004D22A1" w:rsidRPr="0024669A">
        <w:rPr>
          <w:rFonts w:ascii="Arial" w:hAnsi="Arial" w:cs="Arial"/>
          <w:color w:val="auto"/>
          <w:sz w:val="22"/>
          <w:lang w:val="pl-PL"/>
        </w:rPr>
        <w:t xml:space="preserve">, </w:t>
      </w:r>
      <w:r w:rsidRPr="0024669A">
        <w:rPr>
          <w:rFonts w:ascii="Arial" w:hAnsi="Arial" w:cs="Arial"/>
          <w:color w:val="auto"/>
          <w:sz w:val="22"/>
          <w:lang w:val="pl-PL"/>
        </w:rPr>
        <w:t>na prawidłowych kontach wskazanych w zakładowym planie kont</w:t>
      </w:r>
      <w:bookmarkEnd w:id="8"/>
      <w:r w:rsidR="00454D2D" w:rsidRPr="0024669A">
        <w:rPr>
          <w:rFonts w:ascii="Arial" w:hAnsi="Arial" w:cs="Arial"/>
          <w:color w:val="auto"/>
          <w:sz w:val="22"/>
          <w:lang w:val="pl-PL"/>
        </w:rPr>
        <w:t>.</w:t>
      </w:r>
    </w:p>
    <w:p w14:paraId="79276C54" w14:textId="7873C322" w:rsidR="00BC0823" w:rsidRDefault="00BC0823" w:rsidP="00BC0823">
      <w:pPr>
        <w:pStyle w:val="Domylnie"/>
        <w:tabs>
          <w:tab w:val="left" w:pos="-8364"/>
          <w:tab w:val="left" w:pos="426"/>
        </w:tabs>
        <w:rPr>
          <w:rFonts w:ascii="Arial" w:hAnsi="Arial" w:cs="Arial"/>
          <w:color w:val="auto"/>
          <w:sz w:val="22"/>
          <w:lang w:val="pl-PL"/>
        </w:rPr>
      </w:pPr>
    </w:p>
    <w:p w14:paraId="0C11D508" w14:textId="23265A1E" w:rsidR="00BC0823" w:rsidRDefault="00BC0823" w:rsidP="00BC0823">
      <w:pPr>
        <w:pStyle w:val="Domylnie"/>
        <w:tabs>
          <w:tab w:val="left" w:pos="-8364"/>
          <w:tab w:val="left" w:pos="426"/>
        </w:tabs>
        <w:rPr>
          <w:rFonts w:ascii="Arial" w:hAnsi="Arial" w:cs="Arial"/>
          <w:color w:val="auto"/>
          <w:sz w:val="22"/>
          <w:lang w:val="pl-PL"/>
        </w:rPr>
      </w:pPr>
    </w:p>
    <w:p w14:paraId="115BEBF2" w14:textId="0E775B7D" w:rsidR="00BC0823" w:rsidRDefault="00BC0823" w:rsidP="00BC0823">
      <w:pPr>
        <w:pStyle w:val="Domylnie"/>
        <w:tabs>
          <w:tab w:val="left" w:pos="-8364"/>
          <w:tab w:val="left" w:pos="426"/>
        </w:tabs>
        <w:rPr>
          <w:rFonts w:ascii="Arial" w:hAnsi="Arial" w:cs="Arial"/>
          <w:color w:val="auto"/>
          <w:sz w:val="22"/>
          <w:lang w:val="pl-PL"/>
        </w:rPr>
      </w:pPr>
    </w:p>
    <w:p w14:paraId="13FD8335" w14:textId="77777777" w:rsidR="00BC0823" w:rsidRPr="0024669A" w:rsidRDefault="00BC0823" w:rsidP="00BC0823">
      <w:pPr>
        <w:pStyle w:val="Domylnie"/>
        <w:tabs>
          <w:tab w:val="left" w:pos="-8364"/>
          <w:tab w:val="left" w:pos="426"/>
        </w:tabs>
        <w:rPr>
          <w:rFonts w:ascii="Arial" w:hAnsi="Arial" w:cs="Arial"/>
          <w:b/>
          <w:bCs/>
          <w:color w:val="auto"/>
          <w:spacing w:val="-2"/>
          <w:sz w:val="22"/>
          <w:szCs w:val="22"/>
          <w:lang w:val="pl-PL"/>
        </w:rPr>
      </w:pPr>
    </w:p>
    <w:p w14:paraId="5F24C137" w14:textId="77777777" w:rsidR="009B6EC1" w:rsidRPr="0024669A" w:rsidRDefault="00B85E1B" w:rsidP="00E03FA5">
      <w:pPr>
        <w:pStyle w:val="Domylnie"/>
        <w:numPr>
          <w:ilvl w:val="1"/>
          <w:numId w:val="2"/>
        </w:numPr>
        <w:tabs>
          <w:tab w:val="left" w:pos="426"/>
        </w:tabs>
        <w:rPr>
          <w:rFonts w:ascii="Arial" w:hAnsi="Arial" w:cs="Arial"/>
          <w:bCs/>
          <w:color w:val="auto"/>
          <w:sz w:val="22"/>
          <w:szCs w:val="22"/>
          <w:lang w:val="pl-PL"/>
        </w:rPr>
      </w:pPr>
      <w:r w:rsidRPr="0024669A">
        <w:rPr>
          <w:rFonts w:ascii="Arial" w:hAnsi="Arial" w:cs="Arial"/>
          <w:b/>
          <w:bCs/>
          <w:color w:val="auto"/>
          <w:spacing w:val="-2"/>
          <w:sz w:val="22"/>
          <w:szCs w:val="22"/>
          <w:lang w:val="pl-PL"/>
        </w:rPr>
        <w:lastRenderedPageBreak/>
        <w:t>Gospodarowanie środkami publicznymi</w:t>
      </w:r>
    </w:p>
    <w:p w14:paraId="225B4B8A" w14:textId="77777777" w:rsidR="00FE5ACF" w:rsidRPr="0024669A" w:rsidRDefault="009B6EC1" w:rsidP="00FE5ACF">
      <w:pPr>
        <w:tabs>
          <w:tab w:val="left" w:pos="426"/>
        </w:tabs>
        <w:spacing w:after="0" w:line="360" w:lineRule="auto"/>
        <w:jc w:val="both"/>
        <w:rPr>
          <w:rFonts w:ascii="Arial" w:eastAsia="Andale Sans UI" w:hAnsi="Arial" w:cs="Arial"/>
          <w:color w:val="auto"/>
          <w:lang w:eastAsia="ja-JP" w:bidi="fa-IR"/>
        </w:rPr>
      </w:pPr>
      <w:r w:rsidRPr="0024669A">
        <w:rPr>
          <w:rFonts w:ascii="Arial" w:hAnsi="Arial" w:cs="Arial"/>
          <w:bCs/>
          <w:color w:val="548DD4" w:themeColor="text2" w:themeTint="99"/>
        </w:rPr>
        <w:tab/>
      </w:r>
      <w:r w:rsidR="00FE5ACF" w:rsidRPr="0024669A">
        <w:rPr>
          <w:rFonts w:ascii="Arial" w:eastAsia="Andale Sans UI" w:hAnsi="Arial" w:cs="Arial"/>
          <w:color w:val="auto"/>
          <w:lang w:eastAsia="ja-JP" w:bidi="fa-IR"/>
        </w:rPr>
        <w:t xml:space="preserve">Weryfikacji poddano ponoszenie wydatków w świetle art. 44 ust. 3 ustawy o finansach publicznych. Narzędziem wspomagającym Dyrektora w realizacji wymogów ww. postanowień winien być regulamin traktujący o sposobie ponoszenia wydatków w jednostce. </w:t>
      </w:r>
    </w:p>
    <w:p w14:paraId="236DBAB0" w14:textId="0AEA7834" w:rsidR="00FE5ACF" w:rsidRPr="0024669A" w:rsidRDefault="00FE5ACF" w:rsidP="00FE5ACF">
      <w:pPr>
        <w:tabs>
          <w:tab w:val="left" w:pos="426"/>
        </w:tabs>
        <w:spacing w:after="0" w:line="360" w:lineRule="auto"/>
        <w:jc w:val="both"/>
        <w:rPr>
          <w:rFonts w:ascii="Arial" w:eastAsia="Andale Sans UI" w:hAnsi="Arial" w:cs="Arial"/>
          <w:color w:val="auto"/>
          <w:lang w:eastAsia="ja-JP" w:bidi="fa-IR"/>
        </w:rPr>
      </w:pPr>
      <w:r w:rsidRPr="0024669A">
        <w:rPr>
          <w:rFonts w:ascii="Arial" w:eastAsia="Andale Sans UI" w:hAnsi="Arial" w:cs="Arial"/>
          <w:color w:val="auto"/>
          <w:lang w:eastAsia="ja-JP" w:bidi="fa-IR"/>
        </w:rPr>
        <w:t xml:space="preserve">W </w:t>
      </w:r>
      <w:r w:rsidR="00ED4306" w:rsidRPr="0024669A">
        <w:rPr>
          <w:rFonts w:ascii="Arial" w:eastAsia="Andale Sans UI" w:hAnsi="Arial" w:cs="Arial"/>
          <w:color w:val="auto"/>
          <w:lang w:eastAsia="ja-JP" w:bidi="fa-IR"/>
        </w:rPr>
        <w:t xml:space="preserve">kontrolowanej jednostce obowiązują </w:t>
      </w:r>
      <w:r w:rsidRPr="0024669A">
        <w:rPr>
          <w:rFonts w:ascii="Arial" w:eastAsia="Andale Sans UI" w:hAnsi="Arial" w:cs="Arial"/>
          <w:color w:val="auto"/>
          <w:lang w:eastAsia="ja-JP" w:bidi="fa-IR"/>
        </w:rPr>
        <w:t xml:space="preserve">następujące Regulaminy udzielania zamówień publicznych: </w:t>
      </w:r>
    </w:p>
    <w:p w14:paraId="439FA557" w14:textId="77777777" w:rsidR="00FE5ACF" w:rsidRPr="0024669A" w:rsidRDefault="00FE5ACF" w:rsidP="00712401">
      <w:pPr>
        <w:numPr>
          <w:ilvl w:val="0"/>
          <w:numId w:val="20"/>
        </w:numPr>
        <w:overflowPunct/>
        <w:spacing w:after="0" w:line="360" w:lineRule="auto"/>
        <w:ind w:left="426" w:hanging="426"/>
        <w:jc w:val="both"/>
        <w:rPr>
          <w:rFonts w:ascii="Arial" w:eastAsia="Andale Sans UI" w:hAnsi="Arial" w:cs="Arial"/>
          <w:i/>
          <w:iCs/>
          <w:color w:val="auto"/>
          <w:lang w:eastAsia="ja-JP" w:bidi="fa-IR"/>
        </w:rPr>
      </w:pPr>
      <w:r w:rsidRPr="0024669A">
        <w:rPr>
          <w:rFonts w:ascii="Arial" w:eastAsia="Andale Sans UI" w:hAnsi="Arial" w:cs="Arial"/>
          <w:i/>
          <w:iCs/>
          <w:color w:val="auto"/>
          <w:lang w:eastAsia="ja-JP" w:bidi="fa-IR"/>
        </w:rPr>
        <w:t>Regulamin udzielania zamówień publicznych o wartości zamówienia poniżej 130 000 zł netto,</w:t>
      </w:r>
    </w:p>
    <w:p w14:paraId="748C88FC" w14:textId="038A602F" w:rsidR="00DC4085" w:rsidRPr="0024669A" w:rsidRDefault="00FE5ACF" w:rsidP="00ED4306">
      <w:pPr>
        <w:numPr>
          <w:ilvl w:val="0"/>
          <w:numId w:val="20"/>
        </w:numPr>
        <w:overflowPunct/>
        <w:spacing w:after="0" w:line="360" w:lineRule="auto"/>
        <w:ind w:left="426" w:hanging="426"/>
        <w:jc w:val="both"/>
        <w:rPr>
          <w:rFonts w:ascii="Arial" w:eastAsia="Andale Sans UI" w:hAnsi="Arial" w:cs="Arial"/>
          <w:i/>
          <w:iCs/>
          <w:color w:val="auto"/>
          <w:lang w:eastAsia="ja-JP" w:bidi="fa-IR"/>
        </w:rPr>
      </w:pPr>
      <w:r w:rsidRPr="0024669A">
        <w:rPr>
          <w:rFonts w:ascii="Arial" w:eastAsia="Andale Sans UI" w:hAnsi="Arial" w:cs="Arial"/>
          <w:i/>
          <w:iCs/>
          <w:color w:val="auto"/>
          <w:lang w:eastAsia="ja-JP" w:bidi="fa-IR"/>
        </w:rPr>
        <w:t>Regulamin udzielania zamówień publicznych na dostawę produktów żywnościowych o wartości zamówienia poniżej 130 000 zł</w:t>
      </w:r>
      <w:r w:rsidR="004B6F21" w:rsidRPr="0024669A">
        <w:rPr>
          <w:rFonts w:ascii="Arial" w:eastAsia="Andale Sans UI" w:hAnsi="Arial" w:cs="Arial"/>
          <w:i/>
          <w:iCs/>
          <w:color w:val="auto"/>
          <w:lang w:eastAsia="ja-JP" w:bidi="fa-IR"/>
        </w:rPr>
        <w:t xml:space="preserve"> netto</w:t>
      </w:r>
      <w:r w:rsidRPr="0024669A">
        <w:rPr>
          <w:rFonts w:ascii="Arial" w:eastAsia="Andale Sans UI" w:hAnsi="Arial" w:cs="Arial"/>
          <w:i/>
          <w:iCs/>
          <w:color w:val="auto"/>
          <w:lang w:eastAsia="ja-JP" w:bidi="fa-IR"/>
        </w:rPr>
        <w:t xml:space="preserve">. </w:t>
      </w:r>
    </w:p>
    <w:p w14:paraId="3E99A52E" w14:textId="14BD476F" w:rsidR="00ED4306" w:rsidRPr="0024669A" w:rsidRDefault="00FE5ACF" w:rsidP="00FE5ACF">
      <w:pPr>
        <w:tabs>
          <w:tab w:val="left" w:pos="426"/>
        </w:tabs>
        <w:spacing w:after="0" w:line="360" w:lineRule="auto"/>
        <w:jc w:val="both"/>
        <w:rPr>
          <w:rFonts w:ascii="Arial" w:eastAsia="Andale Sans UI" w:hAnsi="Arial" w:cs="Arial"/>
          <w:bCs/>
          <w:color w:val="548DD4" w:themeColor="text2" w:themeTint="99"/>
          <w:lang w:eastAsia="ja-JP" w:bidi="fa-IR"/>
        </w:rPr>
      </w:pPr>
      <w:r w:rsidRPr="0024669A">
        <w:rPr>
          <w:rFonts w:ascii="Arial" w:eastAsia="Andale Sans UI" w:hAnsi="Arial" w:cs="Arial"/>
          <w:bCs/>
          <w:color w:val="auto"/>
          <w:lang w:eastAsia="ja-JP" w:bidi="fa-IR"/>
        </w:rPr>
        <w:t>Weryfikacji poddano zamówienia na zakup artykułów spożywczych</w:t>
      </w:r>
      <w:r w:rsidR="00ED4306" w:rsidRPr="0024669A">
        <w:rPr>
          <w:rFonts w:ascii="Arial" w:eastAsia="Andale Sans UI" w:hAnsi="Arial" w:cs="Arial"/>
          <w:bCs/>
          <w:color w:val="auto"/>
          <w:lang w:eastAsia="ja-JP" w:bidi="fa-IR"/>
        </w:rPr>
        <w:t>:</w:t>
      </w:r>
    </w:p>
    <w:p w14:paraId="69A47A53" w14:textId="0AC7A500" w:rsidR="00ED4306" w:rsidRPr="0024669A" w:rsidRDefault="00ED4306" w:rsidP="00ED4306">
      <w:pPr>
        <w:pStyle w:val="Akapitzlist"/>
        <w:numPr>
          <w:ilvl w:val="0"/>
          <w:numId w:val="44"/>
        </w:numPr>
        <w:tabs>
          <w:tab w:val="left" w:pos="426"/>
        </w:tabs>
        <w:ind w:left="0" w:firstLine="360"/>
        <w:rPr>
          <w:rFonts w:ascii="Arial" w:hAnsi="Arial" w:cs="Arial"/>
          <w:bCs/>
          <w:color w:val="auto"/>
          <w:sz w:val="22"/>
          <w:szCs w:val="22"/>
          <w:u w:val="single"/>
          <w:lang w:val="pl-PL"/>
        </w:rPr>
      </w:pPr>
      <w:bookmarkStart w:id="9" w:name="_Hlk128480231"/>
      <w:r w:rsidRPr="0024669A">
        <w:rPr>
          <w:rFonts w:ascii="Arial" w:hAnsi="Arial" w:cs="Arial"/>
          <w:bCs/>
          <w:color w:val="auto"/>
          <w:sz w:val="22"/>
          <w:szCs w:val="22"/>
          <w:u w:val="single"/>
          <w:lang w:val="pl-PL"/>
        </w:rPr>
        <w:t>N</w:t>
      </w:r>
      <w:r w:rsidR="00FE5ACF" w:rsidRPr="0024669A">
        <w:rPr>
          <w:rFonts w:ascii="Arial" w:hAnsi="Arial" w:cs="Arial"/>
          <w:bCs/>
          <w:color w:val="auto"/>
          <w:sz w:val="22"/>
          <w:szCs w:val="22"/>
          <w:u w:val="single"/>
          <w:lang w:val="pl-PL"/>
        </w:rPr>
        <w:t xml:space="preserve">a </w:t>
      </w:r>
      <w:r w:rsidRPr="0024669A">
        <w:rPr>
          <w:rFonts w:ascii="Arial" w:hAnsi="Arial" w:cs="Arial"/>
          <w:bCs/>
          <w:color w:val="auto"/>
          <w:sz w:val="22"/>
          <w:szCs w:val="22"/>
          <w:u w:val="single"/>
          <w:lang w:val="pl-PL"/>
        </w:rPr>
        <w:t xml:space="preserve">okres od </w:t>
      </w:r>
      <w:r w:rsidR="00433F4A" w:rsidRPr="0024669A">
        <w:rPr>
          <w:rFonts w:ascii="Arial" w:hAnsi="Arial" w:cs="Arial"/>
          <w:bCs/>
          <w:color w:val="auto"/>
          <w:sz w:val="22"/>
          <w:szCs w:val="22"/>
          <w:u w:val="single"/>
          <w:lang w:val="pl-PL"/>
        </w:rPr>
        <w:t xml:space="preserve">1 </w:t>
      </w:r>
      <w:r w:rsidRPr="0024669A">
        <w:rPr>
          <w:rFonts w:ascii="Arial" w:hAnsi="Arial" w:cs="Arial"/>
          <w:bCs/>
          <w:color w:val="auto"/>
          <w:sz w:val="22"/>
          <w:szCs w:val="22"/>
          <w:u w:val="single"/>
          <w:lang w:val="pl-PL"/>
        </w:rPr>
        <w:t xml:space="preserve">września do </w:t>
      </w:r>
      <w:r w:rsidR="00433F4A" w:rsidRPr="0024669A">
        <w:rPr>
          <w:rFonts w:ascii="Arial" w:hAnsi="Arial" w:cs="Arial"/>
          <w:bCs/>
          <w:color w:val="auto"/>
          <w:sz w:val="22"/>
          <w:szCs w:val="22"/>
          <w:u w:val="single"/>
          <w:lang w:val="pl-PL"/>
        </w:rPr>
        <w:t xml:space="preserve">31 </w:t>
      </w:r>
      <w:r w:rsidRPr="0024669A">
        <w:rPr>
          <w:rFonts w:ascii="Arial" w:hAnsi="Arial" w:cs="Arial"/>
          <w:bCs/>
          <w:color w:val="auto"/>
          <w:sz w:val="22"/>
          <w:szCs w:val="22"/>
          <w:u w:val="single"/>
          <w:lang w:val="pl-PL"/>
        </w:rPr>
        <w:t xml:space="preserve">grudnia </w:t>
      </w:r>
      <w:r w:rsidR="00FE5ACF" w:rsidRPr="0024669A">
        <w:rPr>
          <w:rFonts w:ascii="Arial" w:hAnsi="Arial" w:cs="Arial"/>
          <w:bCs/>
          <w:color w:val="auto"/>
          <w:sz w:val="22"/>
          <w:szCs w:val="22"/>
          <w:u w:val="single"/>
          <w:lang w:val="pl-PL"/>
        </w:rPr>
        <w:t xml:space="preserve">2022 r. </w:t>
      </w:r>
    </w:p>
    <w:bookmarkEnd w:id="9"/>
    <w:p w14:paraId="2C97F678" w14:textId="61F7234B" w:rsidR="00FE5ACF" w:rsidRPr="0024669A" w:rsidRDefault="00ED4306" w:rsidP="00BC0823">
      <w:pPr>
        <w:tabs>
          <w:tab w:val="left" w:pos="426"/>
        </w:tabs>
        <w:spacing w:after="0" w:line="360" w:lineRule="auto"/>
        <w:jc w:val="both"/>
        <w:rPr>
          <w:rFonts w:ascii="Arial" w:hAnsi="Arial" w:cs="Arial"/>
          <w:bCs/>
          <w:color w:val="auto"/>
        </w:rPr>
      </w:pPr>
      <w:r w:rsidRPr="0024669A">
        <w:rPr>
          <w:rFonts w:ascii="Arial" w:hAnsi="Arial" w:cs="Arial"/>
          <w:bCs/>
          <w:color w:val="auto"/>
        </w:rPr>
        <w:t>Z</w:t>
      </w:r>
      <w:r w:rsidR="00FE5ACF" w:rsidRPr="0024669A">
        <w:rPr>
          <w:rFonts w:ascii="Arial" w:hAnsi="Arial" w:cs="Arial"/>
          <w:bCs/>
          <w:color w:val="auto"/>
        </w:rPr>
        <w:t>amówieni</w:t>
      </w:r>
      <w:r w:rsidRPr="0024669A">
        <w:rPr>
          <w:rFonts w:ascii="Arial" w:hAnsi="Arial" w:cs="Arial"/>
          <w:bCs/>
          <w:color w:val="auto"/>
        </w:rPr>
        <w:t>e</w:t>
      </w:r>
      <w:r w:rsidR="00FE5ACF" w:rsidRPr="0024669A">
        <w:rPr>
          <w:rFonts w:ascii="Arial" w:hAnsi="Arial" w:cs="Arial"/>
          <w:bCs/>
          <w:color w:val="auto"/>
        </w:rPr>
        <w:t xml:space="preserve"> został</w:t>
      </w:r>
      <w:r w:rsidRPr="0024669A">
        <w:rPr>
          <w:rFonts w:ascii="Arial" w:hAnsi="Arial" w:cs="Arial"/>
          <w:bCs/>
          <w:color w:val="auto"/>
        </w:rPr>
        <w:t>o</w:t>
      </w:r>
      <w:r w:rsidR="00FE5ACF" w:rsidRPr="0024669A">
        <w:rPr>
          <w:rFonts w:ascii="Arial" w:hAnsi="Arial" w:cs="Arial"/>
          <w:bCs/>
          <w:color w:val="auto"/>
        </w:rPr>
        <w:t xml:space="preserve"> przeprowadzone w oparciu o regulamin</w:t>
      </w:r>
      <w:r w:rsidR="0026529F" w:rsidRPr="0024669A">
        <w:rPr>
          <w:rFonts w:ascii="Arial" w:hAnsi="Arial" w:cs="Arial"/>
          <w:bCs/>
          <w:color w:val="auto"/>
        </w:rPr>
        <w:t>,</w:t>
      </w:r>
      <w:r w:rsidRPr="0024669A">
        <w:rPr>
          <w:rFonts w:ascii="Arial" w:hAnsi="Arial" w:cs="Arial"/>
          <w:bCs/>
          <w:color w:val="auto"/>
        </w:rPr>
        <w:t xml:space="preserve"> z</w:t>
      </w:r>
      <w:r w:rsidR="00FE5ACF" w:rsidRPr="0024669A">
        <w:rPr>
          <w:rFonts w:ascii="Arial" w:hAnsi="Arial" w:cs="Arial"/>
          <w:bCs/>
          <w:color w:val="auto"/>
        </w:rPr>
        <w:t>godnie z</w:t>
      </w:r>
      <w:r w:rsidR="00454D2D" w:rsidRPr="0024669A">
        <w:rPr>
          <w:rFonts w:ascii="Arial" w:hAnsi="Arial" w:cs="Arial"/>
          <w:bCs/>
          <w:color w:val="auto"/>
        </w:rPr>
        <w:t> </w:t>
      </w:r>
      <w:r w:rsidRPr="0024669A">
        <w:rPr>
          <w:rFonts w:ascii="Arial" w:hAnsi="Arial" w:cs="Arial"/>
          <w:bCs/>
          <w:color w:val="auto"/>
        </w:rPr>
        <w:t xml:space="preserve">którym </w:t>
      </w:r>
      <w:r w:rsidR="00FE5ACF" w:rsidRPr="0024669A">
        <w:rPr>
          <w:rFonts w:ascii="Arial" w:hAnsi="Arial" w:cs="Arial"/>
          <w:bCs/>
          <w:color w:val="auto"/>
        </w:rPr>
        <w:t>postępowanie o udzielenie zamówienia publicznego może być przeprowadzone w następujących trybach: uproszczonym, zapytania ofertowego, negocjacji. Tryb postępowania uzależniony jest od wartości zamówienia, którą ustala się oddzielnie dla każdej z siedmiu grup asortymentowych. Tryb uproszczony stosuje się dla zamówień o</w:t>
      </w:r>
      <w:r w:rsidR="00433611" w:rsidRPr="0024669A">
        <w:rPr>
          <w:rFonts w:ascii="Arial" w:hAnsi="Arial" w:cs="Arial"/>
          <w:bCs/>
          <w:color w:val="auto"/>
        </w:rPr>
        <w:t> </w:t>
      </w:r>
      <w:r w:rsidR="00FE5ACF" w:rsidRPr="0024669A">
        <w:rPr>
          <w:rFonts w:ascii="Arial" w:hAnsi="Arial" w:cs="Arial"/>
          <w:bCs/>
          <w:color w:val="auto"/>
        </w:rPr>
        <w:t xml:space="preserve">wartości powyżej 2 500 zł do 30 000 zł, tryb zapytania ofertowego i tryb negocjacji stosuje się do zamówień o wartości </w:t>
      </w:r>
      <w:r w:rsidR="007E7634" w:rsidRPr="0024669A">
        <w:rPr>
          <w:rFonts w:ascii="Arial" w:hAnsi="Arial" w:cs="Arial"/>
          <w:bCs/>
          <w:color w:val="auto"/>
        </w:rPr>
        <w:t>od 30</w:t>
      </w:r>
      <w:r w:rsidR="00FE5ACF" w:rsidRPr="0024669A">
        <w:rPr>
          <w:rFonts w:ascii="Arial" w:hAnsi="Arial" w:cs="Arial"/>
          <w:bCs/>
          <w:color w:val="auto"/>
        </w:rPr>
        <w:t xml:space="preserve"> 000 zł. </w:t>
      </w:r>
      <w:r w:rsidR="00FE5ACF" w:rsidRPr="0024669A">
        <w:rPr>
          <w:rFonts w:ascii="Arial" w:eastAsia="Times New Roman" w:hAnsi="Arial" w:cs="Arial"/>
          <w:color w:val="auto"/>
          <w:lang w:eastAsia="ja-JP" w:bidi="fa-IR"/>
        </w:rPr>
        <w:t>Kontrolującym przedłożono notatki z ustalenia</w:t>
      </w:r>
      <w:r w:rsidR="00F61EFF" w:rsidRPr="0024669A">
        <w:rPr>
          <w:rFonts w:ascii="Arial" w:eastAsia="Times New Roman" w:hAnsi="Arial" w:cs="Arial"/>
          <w:color w:val="auto"/>
          <w:lang w:eastAsia="ja-JP" w:bidi="fa-IR"/>
        </w:rPr>
        <w:t xml:space="preserve">, w dniu </w:t>
      </w:r>
      <w:r w:rsidRPr="0024669A">
        <w:rPr>
          <w:rFonts w:ascii="Arial" w:eastAsia="Times New Roman" w:hAnsi="Arial" w:cs="Arial"/>
          <w:color w:val="auto"/>
          <w:lang w:eastAsia="ja-JP" w:bidi="fa-IR"/>
        </w:rPr>
        <w:t>8</w:t>
      </w:r>
      <w:r w:rsidR="00F61EFF" w:rsidRPr="0024669A">
        <w:rPr>
          <w:rFonts w:ascii="Arial" w:eastAsia="Times New Roman" w:hAnsi="Arial" w:cs="Arial"/>
          <w:color w:val="auto"/>
          <w:lang w:eastAsia="ja-JP" w:bidi="fa-IR"/>
        </w:rPr>
        <w:t>.</w:t>
      </w:r>
      <w:r w:rsidRPr="0024669A">
        <w:rPr>
          <w:rFonts w:ascii="Arial" w:eastAsia="Times New Roman" w:hAnsi="Arial" w:cs="Arial"/>
          <w:color w:val="auto"/>
          <w:lang w:eastAsia="ja-JP" w:bidi="fa-IR"/>
        </w:rPr>
        <w:t>07</w:t>
      </w:r>
      <w:r w:rsidR="00F61EFF" w:rsidRPr="0024669A">
        <w:rPr>
          <w:rFonts w:ascii="Arial" w:eastAsia="Times New Roman" w:hAnsi="Arial" w:cs="Arial"/>
          <w:color w:val="auto"/>
          <w:lang w:eastAsia="ja-JP" w:bidi="fa-IR"/>
        </w:rPr>
        <w:t>.202</w:t>
      </w:r>
      <w:r w:rsidRPr="0024669A">
        <w:rPr>
          <w:rFonts w:ascii="Arial" w:eastAsia="Times New Roman" w:hAnsi="Arial" w:cs="Arial"/>
          <w:color w:val="auto"/>
          <w:lang w:eastAsia="ja-JP" w:bidi="fa-IR"/>
        </w:rPr>
        <w:t>2</w:t>
      </w:r>
      <w:r w:rsidR="00F61EFF" w:rsidRPr="0024669A">
        <w:rPr>
          <w:rFonts w:ascii="Arial" w:eastAsia="Times New Roman" w:hAnsi="Arial" w:cs="Arial"/>
          <w:color w:val="auto"/>
          <w:lang w:eastAsia="ja-JP" w:bidi="fa-IR"/>
        </w:rPr>
        <w:t xml:space="preserve"> r.,</w:t>
      </w:r>
      <w:r w:rsidR="00FE5ACF" w:rsidRPr="0024669A">
        <w:rPr>
          <w:rFonts w:ascii="Arial" w:eastAsia="Times New Roman" w:hAnsi="Arial" w:cs="Arial"/>
          <w:color w:val="auto"/>
          <w:lang w:eastAsia="ja-JP" w:bidi="fa-IR"/>
        </w:rPr>
        <w:t xml:space="preserve"> wartości szacunkowej zamówienia</w:t>
      </w:r>
      <w:r w:rsidR="00F61EFF" w:rsidRPr="0024669A">
        <w:rPr>
          <w:rFonts w:ascii="Arial" w:eastAsia="Times New Roman" w:hAnsi="Arial" w:cs="Arial"/>
          <w:color w:val="auto"/>
          <w:lang w:eastAsia="ja-JP" w:bidi="fa-IR"/>
        </w:rPr>
        <w:t xml:space="preserve"> </w:t>
      </w:r>
      <w:r w:rsidR="00FE5ACF" w:rsidRPr="0024669A">
        <w:rPr>
          <w:rFonts w:ascii="Arial" w:eastAsia="Times New Roman" w:hAnsi="Arial" w:cs="Arial"/>
          <w:color w:val="auto"/>
          <w:lang w:eastAsia="ja-JP" w:bidi="fa-IR"/>
        </w:rPr>
        <w:t>w podziale na grupy:</w:t>
      </w:r>
    </w:p>
    <w:p w14:paraId="5CD728DE" w14:textId="0E7ADE4B" w:rsidR="00FE5ACF" w:rsidRPr="0024669A" w:rsidRDefault="00FE5ACF" w:rsidP="00BC0823">
      <w:pPr>
        <w:widowControl w:val="0"/>
        <w:numPr>
          <w:ilvl w:val="0"/>
          <w:numId w:val="21"/>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bookmarkStart w:id="10" w:name="_Hlk98397894"/>
      <w:r w:rsidRPr="0024669A">
        <w:rPr>
          <w:rFonts w:ascii="Arial" w:eastAsia="Times New Roman" w:hAnsi="Arial" w:cs="Arial"/>
          <w:color w:val="auto"/>
          <w:lang w:eastAsia="ja-JP" w:bidi="fa-IR"/>
        </w:rPr>
        <w:t>mięso</w:t>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00B511FB" w:rsidRPr="0024669A">
        <w:rPr>
          <w:rFonts w:ascii="Arial" w:eastAsia="Times New Roman" w:hAnsi="Arial" w:cs="Arial"/>
          <w:color w:val="auto"/>
          <w:lang w:eastAsia="ja-JP" w:bidi="fa-IR"/>
        </w:rPr>
        <w:t>21 019,11</w:t>
      </w:r>
      <w:r w:rsidRPr="0024669A">
        <w:rPr>
          <w:rFonts w:ascii="Arial" w:eastAsia="Times New Roman" w:hAnsi="Arial" w:cs="Arial"/>
          <w:color w:val="auto"/>
          <w:lang w:eastAsia="ja-JP" w:bidi="fa-IR"/>
        </w:rPr>
        <w:t xml:space="preserve"> zł netto</w:t>
      </w:r>
    </w:p>
    <w:p w14:paraId="4547AD3B" w14:textId="1AF25D89" w:rsidR="00FE5ACF" w:rsidRPr="0024669A" w:rsidRDefault="00FE5ACF" w:rsidP="00ED4306">
      <w:pPr>
        <w:widowControl w:val="0"/>
        <w:numPr>
          <w:ilvl w:val="0"/>
          <w:numId w:val="21"/>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owoce, warzywa</w:t>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00B511FB" w:rsidRPr="0024669A">
        <w:rPr>
          <w:rFonts w:ascii="Arial" w:eastAsia="Times New Roman" w:hAnsi="Arial" w:cs="Arial"/>
          <w:color w:val="auto"/>
          <w:lang w:eastAsia="ja-JP" w:bidi="fa-IR"/>
        </w:rPr>
        <w:t>25 547,51</w:t>
      </w:r>
      <w:r w:rsidRPr="0024669A">
        <w:rPr>
          <w:rFonts w:ascii="Arial" w:eastAsia="Times New Roman" w:hAnsi="Arial" w:cs="Arial"/>
          <w:color w:val="auto"/>
          <w:lang w:eastAsia="ja-JP" w:bidi="fa-IR"/>
        </w:rPr>
        <w:t xml:space="preserve"> zł netto</w:t>
      </w:r>
    </w:p>
    <w:p w14:paraId="69CD8F71" w14:textId="34762206" w:rsidR="00FE5ACF" w:rsidRPr="0024669A" w:rsidRDefault="00FE5ACF" w:rsidP="00ED4306">
      <w:pPr>
        <w:widowControl w:val="0"/>
        <w:numPr>
          <w:ilvl w:val="0"/>
          <w:numId w:val="21"/>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pieczywo</w:t>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00B511FB" w:rsidRPr="0024669A">
        <w:rPr>
          <w:rFonts w:ascii="Arial" w:eastAsia="Times New Roman" w:hAnsi="Arial" w:cs="Arial"/>
          <w:color w:val="auto"/>
          <w:lang w:eastAsia="ja-JP" w:bidi="fa-IR"/>
        </w:rPr>
        <w:t>5 068,24</w:t>
      </w:r>
      <w:r w:rsidRPr="0024669A">
        <w:rPr>
          <w:rFonts w:ascii="Arial" w:eastAsia="Times New Roman" w:hAnsi="Arial" w:cs="Arial"/>
          <w:color w:val="auto"/>
          <w:lang w:eastAsia="ja-JP" w:bidi="fa-IR"/>
        </w:rPr>
        <w:t xml:space="preserve"> zł netto</w:t>
      </w:r>
    </w:p>
    <w:p w14:paraId="0E04C82E" w14:textId="578515F1" w:rsidR="00FE5ACF" w:rsidRPr="0024669A" w:rsidRDefault="00FE5ACF" w:rsidP="00ED4306">
      <w:pPr>
        <w:widowControl w:val="0"/>
        <w:numPr>
          <w:ilvl w:val="0"/>
          <w:numId w:val="21"/>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mrożonki i ryby</w:t>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00B511FB" w:rsidRPr="0024669A">
        <w:rPr>
          <w:rFonts w:ascii="Arial" w:eastAsia="Times New Roman" w:hAnsi="Arial" w:cs="Arial"/>
          <w:color w:val="auto"/>
          <w:lang w:eastAsia="ja-JP" w:bidi="fa-IR"/>
        </w:rPr>
        <w:t>20 172,04</w:t>
      </w:r>
      <w:r w:rsidRPr="0024669A">
        <w:rPr>
          <w:rFonts w:ascii="Arial" w:eastAsia="Times New Roman" w:hAnsi="Arial" w:cs="Arial"/>
          <w:color w:val="auto"/>
          <w:lang w:eastAsia="ja-JP" w:bidi="fa-IR"/>
        </w:rPr>
        <w:t xml:space="preserve"> zł netto</w:t>
      </w:r>
    </w:p>
    <w:p w14:paraId="6880564A" w14:textId="5C0E3828" w:rsidR="00FE5ACF" w:rsidRPr="0024669A" w:rsidRDefault="00FE5ACF" w:rsidP="00ED4306">
      <w:pPr>
        <w:widowControl w:val="0"/>
        <w:numPr>
          <w:ilvl w:val="0"/>
          <w:numId w:val="21"/>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nabiał</w:t>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00B511FB" w:rsidRPr="0024669A">
        <w:rPr>
          <w:rFonts w:ascii="Arial" w:eastAsia="Times New Roman" w:hAnsi="Arial" w:cs="Arial"/>
          <w:color w:val="auto"/>
          <w:lang w:eastAsia="ja-JP" w:bidi="fa-IR"/>
        </w:rPr>
        <w:t>7 914,61</w:t>
      </w:r>
      <w:r w:rsidRPr="0024669A">
        <w:rPr>
          <w:rFonts w:ascii="Arial" w:eastAsia="Times New Roman" w:hAnsi="Arial" w:cs="Arial"/>
          <w:color w:val="auto"/>
          <w:lang w:eastAsia="ja-JP" w:bidi="fa-IR"/>
        </w:rPr>
        <w:t xml:space="preserve"> zł netto</w:t>
      </w:r>
    </w:p>
    <w:p w14:paraId="1E7B3CF6" w14:textId="0253F125" w:rsidR="00FE5ACF" w:rsidRPr="0024669A" w:rsidRDefault="00FE5ACF" w:rsidP="00ED4306">
      <w:pPr>
        <w:widowControl w:val="0"/>
        <w:numPr>
          <w:ilvl w:val="0"/>
          <w:numId w:val="21"/>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wędliny</w:t>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00B511FB" w:rsidRPr="0024669A">
        <w:rPr>
          <w:rFonts w:ascii="Arial" w:eastAsia="Times New Roman" w:hAnsi="Arial" w:cs="Arial"/>
          <w:color w:val="auto"/>
          <w:lang w:eastAsia="ja-JP" w:bidi="fa-IR"/>
        </w:rPr>
        <w:t>3 222,36</w:t>
      </w:r>
      <w:r w:rsidRPr="0024669A">
        <w:rPr>
          <w:rFonts w:ascii="Arial" w:eastAsia="Times New Roman" w:hAnsi="Arial" w:cs="Arial"/>
          <w:color w:val="auto"/>
          <w:lang w:eastAsia="ja-JP" w:bidi="fa-IR"/>
        </w:rPr>
        <w:t xml:space="preserve"> zł netto</w:t>
      </w:r>
    </w:p>
    <w:p w14:paraId="78DE684E" w14:textId="27689DB5" w:rsidR="00FE5ACF" w:rsidRPr="0024669A" w:rsidRDefault="00FE5ACF" w:rsidP="00ED4306">
      <w:pPr>
        <w:widowControl w:val="0"/>
        <w:numPr>
          <w:ilvl w:val="0"/>
          <w:numId w:val="21"/>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artykuły </w:t>
      </w:r>
      <w:r w:rsidR="00B511FB" w:rsidRPr="0024669A">
        <w:rPr>
          <w:rFonts w:ascii="Arial" w:eastAsia="Times New Roman" w:hAnsi="Arial" w:cs="Arial"/>
          <w:color w:val="auto"/>
          <w:lang w:eastAsia="ja-JP" w:bidi="fa-IR"/>
        </w:rPr>
        <w:t>pozostałe</w:t>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Pr="0024669A">
        <w:rPr>
          <w:rFonts w:ascii="Arial" w:eastAsia="Times New Roman" w:hAnsi="Arial" w:cs="Arial"/>
          <w:color w:val="auto"/>
          <w:lang w:eastAsia="ja-JP" w:bidi="fa-IR"/>
        </w:rPr>
        <w:tab/>
      </w:r>
      <w:r w:rsidR="00B511FB" w:rsidRPr="0024669A">
        <w:rPr>
          <w:rFonts w:ascii="Arial" w:eastAsia="Times New Roman" w:hAnsi="Arial" w:cs="Arial"/>
          <w:color w:val="auto"/>
          <w:lang w:eastAsia="ja-JP" w:bidi="fa-IR"/>
        </w:rPr>
        <w:t>30 409,15 zł netto,</w:t>
      </w:r>
    </w:p>
    <w:bookmarkEnd w:id="10"/>
    <w:p w14:paraId="4036A34B" w14:textId="06F5FA8E" w:rsidR="00F03CFE" w:rsidRPr="0024669A" w:rsidRDefault="00FE5ACF" w:rsidP="00F03CFE">
      <w:pPr>
        <w:widowControl w:val="0"/>
        <w:tabs>
          <w:tab w:val="left" w:pos="-4678"/>
          <w:tab w:val="left" w:pos="426"/>
        </w:tabs>
        <w:suppressAutoHyphens/>
        <w:overflowPunct/>
        <w:autoSpaceDE w:val="0"/>
        <w:spacing w:after="0" w:line="360" w:lineRule="auto"/>
        <w:ind w:left="720"/>
        <w:contextualSpacing/>
        <w:jc w:val="both"/>
        <w:rPr>
          <w:rFonts w:ascii="Arial" w:eastAsia="Times New Roman" w:hAnsi="Arial" w:cs="Arial"/>
          <w:b/>
          <w:bCs/>
          <w:color w:val="auto"/>
          <w:lang w:eastAsia="ja-JP" w:bidi="fa-IR"/>
        </w:rPr>
      </w:pPr>
      <w:r w:rsidRPr="0024669A">
        <w:rPr>
          <w:rFonts w:ascii="Arial" w:eastAsia="Times New Roman" w:hAnsi="Arial" w:cs="Arial"/>
          <w:b/>
          <w:bCs/>
          <w:color w:val="auto"/>
          <w:lang w:eastAsia="ja-JP" w:bidi="fa-IR"/>
        </w:rPr>
        <w:t>RAZEM:</w:t>
      </w:r>
      <w:r w:rsidRPr="0024669A">
        <w:rPr>
          <w:rFonts w:ascii="Arial" w:eastAsia="Times New Roman" w:hAnsi="Arial" w:cs="Arial"/>
          <w:b/>
          <w:bCs/>
          <w:color w:val="548DD4" w:themeColor="text2" w:themeTint="99"/>
          <w:lang w:eastAsia="ja-JP" w:bidi="fa-IR"/>
        </w:rPr>
        <w:tab/>
      </w:r>
      <w:r w:rsidRPr="0024669A">
        <w:rPr>
          <w:rFonts w:ascii="Arial" w:eastAsia="Times New Roman" w:hAnsi="Arial" w:cs="Arial"/>
          <w:b/>
          <w:bCs/>
          <w:color w:val="548DD4" w:themeColor="text2" w:themeTint="99"/>
          <w:lang w:eastAsia="ja-JP" w:bidi="fa-IR"/>
        </w:rPr>
        <w:tab/>
      </w:r>
      <w:r w:rsidRPr="0024669A">
        <w:rPr>
          <w:rFonts w:ascii="Arial" w:eastAsia="Times New Roman" w:hAnsi="Arial" w:cs="Arial"/>
          <w:b/>
          <w:bCs/>
          <w:color w:val="548DD4" w:themeColor="text2" w:themeTint="99"/>
          <w:lang w:eastAsia="ja-JP" w:bidi="fa-IR"/>
        </w:rPr>
        <w:tab/>
      </w:r>
      <w:r w:rsidRPr="0024669A">
        <w:rPr>
          <w:rFonts w:ascii="Arial" w:eastAsia="Times New Roman" w:hAnsi="Arial" w:cs="Arial"/>
          <w:b/>
          <w:bCs/>
          <w:color w:val="548DD4" w:themeColor="text2" w:themeTint="99"/>
          <w:lang w:eastAsia="ja-JP" w:bidi="fa-IR"/>
        </w:rPr>
        <w:tab/>
      </w:r>
      <w:r w:rsidR="00B511FB" w:rsidRPr="0024669A">
        <w:rPr>
          <w:rFonts w:ascii="Arial" w:eastAsia="Times New Roman" w:hAnsi="Arial" w:cs="Arial"/>
          <w:b/>
          <w:bCs/>
          <w:color w:val="auto"/>
          <w:lang w:eastAsia="ja-JP" w:bidi="fa-IR"/>
        </w:rPr>
        <w:t>113 353,02</w:t>
      </w:r>
      <w:r w:rsidRPr="0024669A">
        <w:rPr>
          <w:rFonts w:ascii="Arial" w:eastAsia="Times New Roman" w:hAnsi="Arial" w:cs="Arial"/>
          <w:b/>
          <w:bCs/>
          <w:color w:val="auto"/>
          <w:lang w:eastAsia="ja-JP" w:bidi="fa-IR"/>
        </w:rPr>
        <w:t xml:space="preserve"> zł netto</w:t>
      </w:r>
      <w:r w:rsidRPr="0024669A">
        <w:rPr>
          <w:rFonts w:ascii="Arial" w:eastAsia="Times New Roman" w:hAnsi="Arial" w:cs="Arial"/>
          <w:b/>
          <w:bCs/>
          <w:color w:val="auto"/>
          <w:lang w:eastAsia="ja-JP" w:bidi="fa-IR"/>
        </w:rPr>
        <w:tab/>
      </w:r>
    </w:p>
    <w:p w14:paraId="31501D1B" w14:textId="74E3B959" w:rsidR="00C82CEF" w:rsidRDefault="00F03CFE" w:rsidP="00C82CEF">
      <w:pPr>
        <w:widowControl w:val="0"/>
        <w:tabs>
          <w:tab w:val="left" w:pos="-4678"/>
          <w:tab w:val="left" w:pos="426"/>
        </w:tabs>
        <w:suppressAutoHyphens/>
        <w:overflowPunct/>
        <w:autoSpaceDE w:val="0"/>
        <w:spacing w:after="0" w:line="360" w:lineRule="auto"/>
        <w:ind w:firstLine="720"/>
        <w:contextualSpacing/>
        <w:jc w:val="both"/>
        <w:rPr>
          <w:rFonts w:ascii="Arial" w:eastAsia="Times New Roman" w:hAnsi="Arial" w:cs="Arial"/>
          <w:b/>
          <w:bCs/>
          <w:color w:val="auto"/>
          <w:lang w:eastAsia="ja-JP" w:bidi="fa-IR"/>
        </w:rPr>
      </w:pPr>
      <w:r w:rsidRPr="0024669A">
        <w:rPr>
          <w:rFonts w:ascii="Arial" w:eastAsia="Times New Roman" w:hAnsi="Arial" w:cs="Arial"/>
          <w:b/>
          <w:bCs/>
          <w:color w:val="auto"/>
          <w:lang w:eastAsia="ja-JP" w:bidi="fa-IR"/>
        </w:rPr>
        <w:t>Z dokumentacji przedłożonej do kontroli wynika, że „szacowanie cen produktów zostało wykonane na podstawie 4 miesięcy</w:t>
      </w:r>
      <w:r w:rsidR="00BC0823">
        <w:rPr>
          <w:rFonts w:ascii="Arial" w:eastAsia="Times New Roman" w:hAnsi="Arial" w:cs="Arial"/>
          <w:b/>
          <w:bCs/>
          <w:color w:val="auto"/>
          <w:lang w:eastAsia="ja-JP" w:bidi="fa-IR"/>
        </w:rPr>
        <w:t>,</w:t>
      </w:r>
      <w:r w:rsidRPr="0024669A">
        <w:rPr>
          <w:rFonts w:ascii="Arial" w:eastAsia="Times New Roman" w:hAnsi="Arial" w:cs="Arial"/>
          <w:b/>
          <w:bCs/>
          <w:color w:val="auto"/>
          <w:lang w:eastAsia="ja-JP" w:bidi="fa-IR"/>
        </w:rPr>
        <w:t xml:space="preserve"> tj. 1.03.2022 r. – 30.06.2022 r.  razy 2,5 co dało wynik 10 miesięcy (minus 2 </w:t>
      </w:r>
      <w:r w:rsidR="00B93570" w:rsidRPr="0024669A">
        <w:rPr>
          <w:rFonts w:ascii="Arial" w:eastAsia="Times New Roman" w:hAnsi="Arial" w:cs="Arial"/>
          <w:b/>
          <w:bCs/>
          <w:color w:val="auto"/>
          <w:lang w:eastAsia="ja-JP" w:bidi="fa-IR"/>
        </w:rPr>
        <w:t>miesiące wakacyjne)”. W przywołanej notatce wskazano ponadto, że „przy określaniu wartości zamówienia zastosowano metodę zgodnie z § 5 Regulaminu”</w:t>
      </w:r>
      <w:r w:rsidR="0023599E" w:rsidRPr="0024669A">
        <w:rPr>
          <w:rFonts w:ascii="Arial" w:eastAsia="Times New Roman" w:hAnsi="Arial" w:cs="Arial"/>
          <w:b/>
          <w:bCs/>
          <w:color w:val="auto"/>
          <w:lang w:eastAsia="ja-JP" w:bidi="fa-IR"/>
        </w:rPr>
        <w:t>. Z</w:t>
      </w:r>
      <w:r w:rsidR="00C82CEF" w:rsidRPr="0024669A">
        <w:rPr>
          <w:rFonts w:ascii="Arial" w:eastAsia="Times New Roman" w:hAnsi="Arial" w:cs="Arial"/>
          <w:b/>
          <w:bCs/>
          <w:color w:val="auto"/>
          <w:lang w:eastAsia="ja-JP" w:bidi="fa-IR"/>
        </w:rPr>
        <w:t>godnie z treścią przywołanego zapisu „Wartość zamówienia ustala się przy zastosowaniu jednej z następujących metod:</w:t>
      </w:r>
    </w:p>
    <w:p w14:paraId="5F4A6F0F" w14:textId="77777777" w:rsidR="00BC0823" w:rsidRPr="0024669A" w:rsidRDefault="00BC0823" w:rsidP="00C82CEF">
      <w:pPr>
        <w:widowControl w:val="0"/>
        <w:tabs>
          <w:tab w:val="left" w:pos="-4678"/>
          <w:tab w:val="left" w:pos="426"/>
        </w:tabs>
        <w:suppressAutoHyphens/>
        <w:overflowPunct/>
        <w:autoSpaceDE w:val="0"/>
        <w:spacing w:after="0" w:line="360" w:lineRule="auto"/>
        <w:ind w:firstLine="720"/>
        <w:contextualSpacing/>
        <w:jc w:val="both"/>
        <w:rPr>
          <w:rFonts w:ascii="Arial" w:eastAsia="Times New Roman" w:hAnsi="Arial" w:cs="Arial"/>
          <w:b/>
          <w:bCs/>
          <w:color w:val="auto"/>
          <w:lang w:eastAsia="ja-JP" w:bidi="fa-IR"/>
        </w:rPr>
      </w:pPr>
    </w:p>
    <w:p w14:paraId="6979589E" w14:textId="4E544F0F" w:rsidR="00C82CEF" w:rsidRPr="0024669A" w:rsidRDefault="00C82CEF" w:rsidP="00C82CEF">
      <w:pPr>
        <w:widowControl w:val="0"/>
        <w:numPr>
          <w:ilvl w:val="1"/>
          <w:numId w:val="46"/>
        </w:numPr>
        <w:tabs>
          <w:tab w:val="left" w:pos="-4678"/>
          <w:tab w:val="left" w:pos="426"/>
        </w:tabs>
        <w:suppressAutoHyphens/>
        <w:overflowPunct/>
        <w:autoSpaceDE w:val="0"/>
        <w:spacing w:after="0" w:line="360" w:lineRule="auto"/>
        <w:contextualSpacing/>
        <w:jc w:val="both"/>
        <w:rPr>
          <w:rFonts w:ascii="Arial" w:eastAsia="Times New Roman" w:hAnsi="Arial" w:cs="Arial"/>
          <w:b/>
          <w:bCs/>
          <w:color w:val="auto"/>
          <w:lang w:eastAsia="ja-JP" w:bidi="fa-IR"/>
        </w:rPr>
      </w:pPr>
      <w:r w:rsidRPr="0024669A">
        <w:rPr>
          <w:rFonts w:ascii="Arial" w:eastAsia="Times New Roman" w:hAnsi="Arial" w:cs="Arial"/>
          <w:b/>
          <w:bCs/>
          <w:color w:val="auto"/>
          <w:lang w:eastAsia="ja-JP" w:bidi="fa-IR"/>
        </w:rPr>
        <w:lastRenderedPageBreak/>
        <w:t>analizy cen rynkowych - wartość zamówienia stanowi średnia arytmetyczna z</w:t>
      </w:r>
      <w:r w:rsidR="00F15CE4" w:rsidRPr="0024669A">
        <w:rPr>
          <w:rFonts w:ascii="Arial" w:eastAsia="Times New Roman" w:hAnsi="Arial" w:cs="Arial"/>
          <w:b/>
          <w:bCs/>
          <w:color w:val="auto"/>
          <w:lang w:eastAsia="ja-JP" w:bidi="fa-IR"/>
        </w:rPr>
        <w:t> </w:t>
      </w:r>
      <w:r w:rsidRPr="0024669A">
        <w:rPr>
          <w:rFonts w:ascii="Arial" w:eastAsia="Times New Roman" w:hAnsi="Arial" w:cs="Arial"/>
          <w:b/>
          <w:bCs/>
          <w:color w:val="auto"/>
          <w:lang w:eastAsia="ja-JP" w:bidi="fa-IR"/>
        </w:rPr>
        <w:t>uzyskanych cen netto;</w:t>
      </w:r>
    </w:p>
    <w:p w14:paraId="6F498DFF" w14:textId="5FE580FD" w:rsidR="00C82CEF" w:rsidRPr="0024669A" w:rsidRDefault="00C82CEF" w:rsidP="00C82CEF">
      <w:pPr>
        <w:widowControl w:val="0"/>
        <w:numPr>
          <w:ilvl w:val="1"/>
          <w:numId w:val="46"/>
        </w:numPr>
        <w:tabs>
          <w:tab w:val="left" w:pos="-4678"/>
          <w:tab w:val="left" w:pos="426"/>
        </w:tabs>
        <w:suppressAutoHyphens/>
        <w:overflowPunct/>
        <w:autoSpaceDE w:val="0"/>
        <w:spacing w:after="0" w:line="360" w:lineRule="auto"/>
        <w:contextualSpacing/>
        <w:jc w:val="both"/>
        <w:rPr>
          <w:rFonts w:ascii="Arial" w:eastAsia="Times New Roman" w:hAnsi="Arial" w:cs="Arial"/>
          <w:b/>
          <w:bCs/>
          <w:color w:val="auto"/>
          <w:lang w:eastAsia="ja-JP" w:bidi="fa-IR"/>
        </w:rPr>
      </w:pPr>
      <w:r w:rsidRPr="0024669A">
        <w:rPr>
          <w:rFonts w:ascii="Arial" w:eastAsia="Times New Roman" w:hAnsi="Arial" w:cs="Arial"/>
          <w:b/>
          <w:bCs/>
          <w:color w:val="auto"/>
          <w:lang w:eastAsia="ja-JP" w:bidi="fa-IR"/>
        </w:rPr>
        <w:t>analizy wydatków poniesionych na dostawy produktów żywnościowych w</w:t>
      </w:r>
      <w:r w:rsidR="00F15CE4" w:rsidRPr="0024669A">
        <w:rPr>
          <w:rFonts w:ascii="Arial" w:eastAsia="Times New Roman" w:hAnsi="Arial" w:cs="Arial"/>
          <w:b/>
          <w:bCs/>
          <w:color w:val="auto"/>
          <w:lang w:eastAsia="ja-JP" w:bidi="fa-IR"/>
        </w:rPr>
        <w:t> </w:t>
      </w:r>
      <w:r w:rsidRPr="0024669A">
        <w:rPr>
          <w:rFonts w:ascii="Arial" w:eastAsia="Times New Roman" w:hAnsi="Arial" w:cs="Arial"/>
          <w:b/>
          <w:bCs/>
          <w:color w:val="auto"/>
          <w:lang w:eastAsia="ja-JP" w:bidi="fa-IR"/>
        </w:rPr>
        <w:t xml:space="preserve">danej grupie </w:t>
      </w:r>
      <w:r w:rsidRPr="0024669A">
        <w:rPr>
          <w:rFonts w:ascii="Arial" w:eastAsia="Times New Roman" w:hAnsi="Arial" w:cs="Arial"/>
          <w:b/>
          <w:bCs/>
          <w:color w:val="auto"/>
          <w:u w:val="single"/>
          <w:lang w:eastAsia="ja-JP" w:bidi="fa-IR"/>
        </w:rPr>
        <w:t>w okresie poprzedzającym moment określenia wartości</w:t>
      </w:r>
      <w:r w:rsidRPr="0024669A">
        <w:rPr>
          <w:rFonts w:ascii="Arial" w:eastAsia="Times New Roman" w:hAnsi="Arial" w:cs="Arial"/>
          <w:b/>
          <w:bCs/>
          <w:color w:val="auto"/>
          <w:lang w:eastAsia="ja-JP" w:bidi="fa-IR"/>
        </w:rPr>
        <w:t xml:space="preserve"> zamówienia, z uwzględnieniem wskaźnika wzrostu cen towarów i usług konsumpcyjnych publikowanego przez Prezesa Głównego Urzędu Statystycznego oraz zmian ilościowych zamawianych dostaw. Dopuszcza się szacowanie w oparciu o wydatki poniesione w roku budżetowym poprzedzającym wszczęcie procedury.</w:t>
      </w:r>
    </w:p>
    <w:p w14:paraId="11C0D04D" w14:textId="42D030CE" w:rsidR="00F03CFE" w:rsidRPr="0024669A" w:rsidRDefault="0023599E" w:rsidP="00063454">
      <w:pPr>
        <w:widowControl w:val="0"/>
        <w:tabs>
          <w:tab w:val="left" w:pos="-4678"/>
          <w:tab w:val="left" w:pos="426"/>
        </w:tabs>
        <w:suppressAutoHyphens/>
        <w:overflowPunct/>
        <w:autoSpaceDE w:val="0"/>
        <w:spacing w:after="0" w:line="360" w:lineRule="auto"/>
        <w:contextualSpacing/>
        <w:jc w:val="both"/>
        <w:rPr>
          <w:rFonts w:ascii="Arial" w:eastAsia="Times New Roman" w:hAnsi="Arial" w:cs="Arial"/>
          <w:b/>
          <w:bCs/>
          <w:color w:val="auto"/>
          <w:lang w:eastAsia="ja-JP" w:bidi="fa-IR"/>
        </w:rPr>
      </w:pPr>
      <w:r w:rsidRPr="0024669A">
        <w:rPr>
          <w:rFonts w:ascii="Arial" w:eastAsia="Times New Roman" w:hAnsi="Arial" w:cs="Arial"/>
          <w:b/>
          <w:bCs/>
          <w:color w:val="auto"/>
          <w:lang w:eastAsia="ja-JP" w:bidi="fa-IR"/>
        </w:rPr>
        <w:t xml:space="preserve">Przywołane zapisy regulaminu, jak i stosowana przez szkołę praktyka </w:t>
      </w:r>
      <w:r w:rsidR="003E329B" w:rsidRPr="0024669A">
        <w:rPr>
          <w:rFonts w:ascii="Arial" w:eastAsia="Times New Roman" w:hAnsi="Arial" w:cs="Arial"/>
          <w:b/>
          <w:bCs/>
          <w:color w:val="auto"/>
          <w:lang w:eastAsia="ja-JP" w:bidi="fa-IR"/>
        </w:rPr>
        <w:t xml:space="preserve">nie realizują postanowień </w:t>
      </w:r>
      <w:r w:rsidRPr="0024669A">
        <w:rPr>
          <w:rFonts w:ascii="Arial" w:eastAsia="Times New Roman" w:hAnsi="Arial" w:cs="Arial"/>
          <w:b/>
          <w:bCs/>
          <w:color w:val="auto"/>
          <w:lang w:eastAsia="ja-JP" w:bidi="fa-IR"/>
        </w:rPr>
        <w:t>zapis</w:t>
      </w:r>
      <w:r w:rsidR="003E329B" w:rsidRPr="0024669A">
        <w:rPr>
          <w:rFonts w:ascii="Arial" w:eastAsia="Times New Roman" w:hAnsi="Arial" w:cs="Arial"/>
          <w:b/>
          <w:bCs/>
          <w:color w:val="auto"/>
          <w:lang w:eastAsia="ja-JP" w:bidi="fa-IR"/>
        </w:rPr>
        <w:t>ów</w:t>
      </w:r>
      <w:r w:rsidRPr="0024669A">
        <w:rPr>
          <w:rFonts w:ascii="Arial" w:eastAsia="Times New Roman" w:hAnsi="Arial" w:cs="Arial"/>
          <w:b/>
          <w:bCs/>
          <w:color w:val="auto"/>
          <w:lang w:eastAsia="ja-JP" w:bidi="fa-IR"/>
        </w:rPr>
        <w:t xml:space="preserve"> § 35 ust. 1 ustawy z dnia 11 września 2019 r. - Prawo zamówień publicznych (t.j. Dz. U. z 2022 r. poz. 1710 z późn. zm.) z których wynika, że podstawą ustalenia wartości zamówienia na usługi lub dostawy powtarzające się lub podlegające wznowieniu w określonym czasie jest</w:t>
      </w:r>
      <w:r w:rsidR="00FE0379" w:rsidRPr="0024669A">
        <w:rPr>
          <w:rFonts w:ascii="Arial" w:eastAsia="Times New Roman" w:hAnsi="Arial" w:cs="Arial"/>
          <w:b/>
          <w:bCs/>
          <w:color w:val="auto"/>
          <w:lang w:eastAsia="ja-JP" w:bidi="fa-IR"/>
        </w:rPr>
        <w:t xml:space="preserve"> </w:t>
      </w:r>
      <w:r w:rsidRPr="0024669A">
        <w:rPr>
          <w:rFonts w:ascii="Arial" w:eastAsia="Times New Roman" w:hAnsi="Arial" w:cs="Arial"/>
          <w:b/>
          <w:bCs/>
          <w:color w:val="auto"/>
          <w:lang w:eastAsia="ja-JP" w:bidi="fa-IR"/>
        </w:rPr>
        <w:t xml:space="preserve">rzeczywista łączna wartość kolejnych zamówień tego samego rodzaju, </w:t>
      </w:r>
      <w:r w:rsidRPr="0024669A">
        <w:rPr>
          <w:rFonts w:ascii="Arial" w:eastAsia="Times New Roman" w:hAnsi="Arial" w:cs="Arial"/>
          <w:b/>
          <w:bCs/>
          <w:color w:val="auto"/>
          <w:u w:val="single"/>
          <w:lang w:eastAsia="ja-JP" w:bidi="fa-IR"/>
        </w:rPr>
        <w:t>udzielonych w ciągu poprzednich 12 miesięcy lub w poprzednim roku budżetowym lub roku obrotowym</w:t>
      </w:r>
      <w:r w:rsidRPr="0024669A">
        <w:rPr>
          <w:rFonts w:ascii="Arial" w:eastAsia="Times New Roman" w:hAnsi="Arial" w:cs="Arial"/>
          <w:b/>
          <w:bCs/>
          <w:color w:val="auto"/>
          <w:lang w:eastAsia="ja-JP" w:bidi="fa-IR"/>
        </w:rPr>
        <w:t>, z uwzględnieniem zmian ilości lub wartości zamawianych usług lub dostaw, które mogły wystąpić w</w:t>
      </w:r>
      <w:r w:rsidR="00F15CE4" w:rsidRPr="0024669A">
        <w:rPr>
          <w:rFonts w:ascii="Arial" w:eastAsia="Times New Roman" w:hAnsi="Arial" w:cs="Arial"/>
          <w:b/>
          <w:bCs/>
          <w:color w:val="auto"/>
          <w:lang w:eastAsia="ja-JP" w:bidi="fa-IR"/>
        </w:rPr>
        <w:t> </w:t>
      </w:r>
      <w:r w:rsidRPr="0024669A">
        <w:rPr>
          <w:rFonts w:ascii="Arial" w:eastAsia="Times New Roman" w:hAnsi="Arial" w:cs="Arial"/>
          <w:b/>
          <w:bCs/>
          <w:color w:val="auto"/>
          <w:lang w:eastAsia="ja-JP" w:bidi="fa-IR"/>
        </w:rPr>
        <w:t>ciągu 12 miesięcy następujących od udzielenia pierwszego zamówienia</w:t>
      </w:r>
      <w:r w:rsidR="00FE0379" w:rsidRPr="0024669A">
        <w:rPr>
          <w:rFonts w:ascii="Arial" w:eastAsia="Times New Roman" w:hAnsi="Arial" w:cs="Arial"/>
          <w:b/>
          <w:bCs/>
          <w:color w:val="auto"/>
          <w:lang w:eastAsia="ja-JP" w:bidi="fa-IR"/>
        </w:rPr>
        <w:t>. Ponadto, mając na względzie zapisy § 28 ustawy s</w:t>
      </w:r>
      <w:r w:rsidRPr="0024669A">
        <w:rPr>
          <w:rFonts w:ascii="Arial" w:eastAsia="Times New Roman" w:hAnsi="Arial" w:cs="Arial"/>
          <w:b/>
          <w:bCs/>
          <w:color w:val="auto"/>
          <w:lang w:eastAsia="ja-JP" w:bidi="fa-IR"/>
        </w:rPr>
        <w:t>posób szacowania wartości zamówienia, ma przede wszystkim gwarantować należytą staranność.</w:t>
      </w:r>
      <w:r w:rsidR="00FE0379" w:rsidRPr="0024669A">
        <w:rPr>
          <w:rFonts w:ascii="Arial" w:eastAsia="Times New Roman" w:hAnsi="Arial" w:cs="Arial"/>
          <w:b/>
          <w:bCs/>
          <w:color w:val="auto"/>
          <w:lang w:eastAsia="ja-JP" w:bidi="fa-IR"/>
        </w:rPr>
        <w:t xml:space="preserve"> </w:t>
      </w:r>
      <w:r w:rsidRPr="0024669A">
        <w:rPr>
          <w:rFonts w:ascii="Arial" w:eastAsia="Times New Roman" w:hAnsi="Arial" w:cs="Arial"/>
          <w:b/>
          <w:bCs/>
          <w:color w:val="auto"/>
          <w:lang w:eastAsia="ja-JP" w:bidi="fa-IR"/>
        </w:rPr>
        <w:t>Należyta staranność przejawia się przede wszystkim w uwzględnieniu w wartości szacunkowej wszystkich warunków, jakie towarzyszą aktualnie, w momencie szacowania, danemu rynkow</w:t>
      </w:r>
      <w:r w:rsidR="00FE0379" w:rsidRPr="0024669A">
        <w:rPr>
          <w:rFonts w:ascii="Arial" w:eastAsia="Times New Roman" w:hAnsi="Arial" w:cs="Arial"/>
          <w:b/>
          <w:bCs/>
          <w:color w:val="auto"/>
          <w:lang w:eastAsia="ja-JP" w:bidi="fa-IR"/>
        </w:rPr>
        <w:t>i np.: aktualnego wskaźnika wzrostu cen towarów i usług konsumpcyjnych.</w:t>
      </w:r>
      <w:r w:rsidR="001E2FBE" w:rsidRPr="0024669A">
        <w:rPr>
          <w:rFonts w:ascii="Arial" w:eastAsia="Times New Roman" w:hAnsi="Arial" w:cs="Arial"/>
          <w:b/>
          <w:bCs/>
          <w:color w:val="auto"/>
          <w:lang w:eastAsia="ja-JP" w:bidi="fa-IR"/>
        </w:rPr>
        <w:t xml:space="preserve"> </w:t>
      </w:r>
    </w:p>
    <w:p w14:paraId="4C3433D0" w14:textId="4BB8EA82" w:rsidR="00FE5ACF" w:rsidRPr="0024669A" w:rsidRDefault="00FE5ACF" w:rsidP="00ED4306">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color w:val="auto"/>
          <w:lang w:eastAsia="ja-JP" w:bidi="fa-IR"/>
        </w:rPr>
      </w:pPr>
      <w:r w:rsidRPr="0024669A">
        <w:rPr>
          <w:rFonts w:ascii="Arial" w:eastAsia="Andale Sans UI" w:hAnsi="Arial" w:cs="Arial"/>
          <w:b/>
          <w:bCs/>
          <w:i/>
          <w:iCs/>
          <w:color w:val="548DD4" w:themeColor="text2" w:themeTint="99"/>
          <w:lang w:eastAsia="ja-JP" w:bidi="fa-IR"/>
        </w:rPr>
        <w:tab/>
      </w:r>
      <w:r w:rsidRPr="0024669A">
        <w:rPr>
          <w:rFonts w:ascii="Arial" w:eastAsia="Andale Sans UI" w:hAnsi="Arial" w:cs="Arial"/>
          <w:color w:val="auto"/>
          <w:lang w:eastAsia="ja-JP" w:bidi="fa-IR"/>
        </w:rPr>
        <w:t xml:space="preserve">Zgodnie z dokumentacją poddaną kontroli przedmiot zamówienia podzielono na ww. grupy produktów, a dla każdej grupy przeprowadzono zamówienie w trybie zapytania ofertowego, pomimo że wartość szacunkowa </w:t>
      </w:r>
      <w:r w:rsidR="00B511FB" w:rsidRPr="0024669A">
        <w:rPr>
          <w:rFonts w:ascii="Arial" w:eastAsia="Andale Sans UI" w:hAnsi="Arial" w:cs="Arial"/>
          <w:color w:val="auto"/>
          <w:lang w:eastAsia="ja-JP" w:bidi="fa-IR"/>
        </w:rPr>
        <w:t xml:space="preserve">tylko jednej </w:t>
      </w:r>
      <w:r w:rsidRPr="0024669A">
        <w:rPr>
          <w:rFonts w:ascii="Arial" w:eastAsia="Andale Sans UI" w:hAnsi="Arial" w:cs="Arial"/>
          <w:color w:val="auto"/>
          <w:lang w:eastAsia="ja-JP" w:bidi="fa-IR"/>
        </w:rPr>
        <w:t>grup</w:t>
      </w:r>
      <w:r w:rsidR="00B511FB" w:rsidRPr="0024669A">
        <w:rPr>
          <w:rFonts w:ascii="Arial" w:eastAsia="Andale Sans UI" w:hAnsi="Arial" w:cs="Arial"/>
          <w:color w:val="auto"/>
          <w:lang w:eastAsia="ja-JP" w:bidi="fa-IR"/>
        </w:rPr>
        <w:t>y</w:t>
      </w:r>
      <w:r w:rsidR="00275C88" w:rsidRPr="0024669A">
        <w:rPr>
          <w:rFonts w:ascii="Arial" w:eastAsia="Andale Sans UI" w:hAnsi="Arial" w:cs="Arial"/>
          <w:color w:val="auto"/>
          <w:lang w:eastAsia="ja-JP" w:bidi="fa-IR"/>
        </w:rPr>
        <w:t>,</w:t>
      </w:r>
      <w:r w:rsidRPr="0024669A">
        <w:rPr>
          <w:rFonts w:ascii="Arial" w:eastAsia="Andale Sans UI" w:hAnsi="Arial" w:cs="Arial"/>
          <w:color w:val="auto"/>
          <w:lang w:eastAsia="ja-JP" w:bidi="fa-IR"/>
        </w:rPr>
        <w:t xml:space="preserve"> tj. </w:t>
      </w:r>
      <w:r w:rsidR="00B511FB" w:rsidRPr="0024669A">
        <w:rPr>
          <w:rFonts w:ascii="Arial" w:eastAsia="Andale Sans UI" w:hAnsi="Arial" w:cs="Arial"/>
          <w:color w:val="auto"/>
          <w:lang w:eastAsia="ja-JP" w:bidi="fa-IR"/>
        </w:rPr>
        <w:t xml:space="preserve">artykuły pozostałe </w:t>
      </w:r>
      <w:r w:rsidRPr="0024669A">
        <w:rPr>
          <w:rFonts w:ascii="Arial" w:eastAsia="Andale Sans UI" w:hAnsi="Arial" w:cs="Arial"/>
          <w:color w:val="auto"/>
          <w:lang w:eastAsia="ja-JP" w:bidi="fa-IR"/>
        </w:rPr>
        <w:t>przekroczyła kwot</w:t>
      </w:r>
      <w:r w:rsidR="00B511FB" w:rsidRPr="0024669A">
        <w:rPr>
          <w:rFonts w:ascii="Arial" w:eastAsia="Andale Sans UI" w:hAnsi="Arial" w:cs="Arial"/>
          <w:color w:val="auto"/>
          <w:lang w:eastAsia="ja-JP" w:bidi="fa-IR"/>
        </w:rPr>
        <w:t>ę</w:t>
      </w:r>
      <w:r w:rsidRPr="0024669A">
        <w:rPr>
          <w:rFonts w:ascii="Arial" w:eastAsia="Andale Sans UI" w:hAnsi="Arial" w:cs="Arial"/>
          <w:color w:val="auto"/>
          <w:lang w:eastAsia="ja-JP" w:bidi="fa-IR"/>
        </w:rPr>
        <w:t xml:space="preserve"> 30 000 zł. Na stronie internetowej BIP Szkoły zamieszczono szczegółowy opis przedmiotu zamówienia, w którym wskazano, że zamawiający dopuszcza możliwość składania ofert częściowych (7 grup żywieniowych), a ofertę można składać w odniesieniu do wszystkich lub do wybranej części zamówienia. Jako kryterium oceny wskazano 100 % cena.  Przewidziano dwie metody składania ofert: w formie pisemnej oraz elektronicznej. </w:t>
      </w:r>
      <w:r w:rsidR="006E6AEC" w:rsidRPr="0024669A">
        <w:rPr>
          <w:rFonts w:ascii="Arial" w:eastAsia="Andale Sans UI" w:hAnsi="Arial" w:cs="Arial"/>
          <w:color w:val="auto"/>
          <w:lang w:eastAsia="ja-JP" w:bidi="fa-IR"/>
        </w:rPr>
        <w:t xml:space="preserve">Termin składania ofert </w:t>
      </w:r>
      <w:r w:rsidRPr="0024669A">
        <w:rPr>
          <w:rFonts w:ascii="Arial" w:eastAsia="Andale Sans UI" w:hAnsi="Arial" w:cs="Arial"/>
          <w:color w:val="auto"/>
          <w:lang w:eastAsia="ja-JP" w:bidi="fa-IR"/>
        </w:rPr>
        <w:t>w formie pisemnej</w:t>
      </w:r>
      <w:r w:rsidR="006E6AEC" w:rsidRPr="0024669A">
        <w:rPr>
          <w:rFonts w:ascii="Arial" w:eastAsia="Andale Sans UI" w:hAnsi="Arial" w:cs="Arial"/>
          <w:color w:val="auto"/>
          <w:lang w:eastAsia="ja-JP" w:bidi="fa-IR"/>
        </w:rPr>
        <w:t xml:space="preserve"> oraz w wersji elektronicznej (skompresowane i opatrzone hasłem) </w:t>
      </w:r>
      <w:r w:rsidRPr="0024669A">
        <w:rPr>
          <w:rFonts w:ascii="Arial" w:eastAsia="Andale Sans UI" w:hAnsi="Arial" w:cs="Arial"/>
          <w:color w:val="auto"/>
          <w:lang w:eastAsia="ja-JP" w:bidi="fa-IR"/>
        </w:rPr>
        <w:t xml:space="preserve">określono </w:t>
      </w:r>
      <w:r w:rsidR="00275C88" w:rsidRPr="0024669A">
        <w:rPr>
          <w:rFonts w:ascii="Arial" w:eastAsia="Andale Sans UI" w:hAnsi="Arial" w:cs="Arial"/>
          <w:color w:val="auto"/>
          <w:lang w:eastAsia="ja-JP" w:bidi="fa-IR"/>
        </w:rPr>
        <w:t xml:space="preserve"> </w:t>
      </w:r>
      <w:r w:rsidRPr="0024669A">
        <w:rPr>
          <w:rFonts w:ascii="Arial" w:eastAsia="Andale Sans UI" w:hAnsi="Arial" w:cs="Arial"/>
          <w:color w:val="auto"/>
          <w:lang w:eastAsia="ja-JP" w:bidi="fa-IR"/>
        </w:rPr>
        <w:t xml:space="preserve">na dzień </w:t>
      </w:r>
      <w:r w:rsidR="00433F4A" w:rsidRPr="0024669A">
        <w:rPr>
          <w:rFonts w:ascii="Arial" w:eastAsia="Andale Sans UI" w:hAnsi="Arial" w:cs="Arial"/>
          <w:color w:val="auto"/>
          <w:lang w:eastAsia="ja-JP" w:bidi="fa-IR"/>
        </w:rPr>
        <w:t>10</w:t>
      </w:r>
      <w:r w:rsidRPr="0024669A">
        <w:rPr>
          <w:rFonts w:ascii="Arial" w:eastAsia="Andale Sans UI" w:hAnsi="Arial" w:cs="Arial"/>
          <w:color w:val="auto"/>
          <w:lang w:eastAsia="ja-JP" w:bidi="fa-IR"/>
        </w:rPr>
        <w:t>.</w:t>
      </w:r>
      <w:r w:rsidR="00433F4A" w:rsidRPr="0024669A">
        <w:rPr>
          <w:rFonts w:ascii="Arial" w:eastAsia="Andale Sans UI" w:hAnsi="Arial" w:cs="Arial"/>
          <w:color w:val="auto"/>
          <w:lang w:eastAsia="ja-JP" w:bidi="fa-IR"/>
        </w:rPr>
        <w:t>08</w:t>
      </w:r>
      <w:r w:rsidRPr="0024669A">
        <w:rPr>
          <w:rFonts w:ascii="Arial" w:eastAsia="Andale Sans UI" w:hAnsi="Arial" w:cs="Arial"/>
          <w:color w:val="auto"/>
          <w:lang w:eastAsia="ja-JP" w:bidi="fa-IR"/>
        </w:rPr>
        <w:t>.202</w:t>
      </w:r>
      <w:r w:rsidR="00433F4A" w:rsidRPr="0024669A">
        <w:rPr>
          <w:rFonts w:ascii="Arial" w:eastAsia="Andale Sans UI" w:hAnsi="Arial" w:cs="Arial"/>
          <w:color w:val="auto"/>
          <w:lang w:eastAsia="ja-JP" w:bidi="fa-IR"/>
        </w:rPr>
        <w:t>2</w:t>
      </w:r>
      <w:r w:rsidR="00275C88" w:rsidRPr="0024669A">
        <w:rPr>
          <w:rFonts w:ascii="Arial" w:eastAsia="Andale Sans UI" w:hAnsi="Arial" w:cs="Arial"/>
          <w:color w:val="auto"/>
          <w:lang w:eastAsia="ja-JP" w:bidi="fa-IR"/>
        </w:rPr>
        <w:t> </w:t>
      </w:r>
      <w:r w:rsidRPr="0024669A">
        <w:rPr>
          <w:rFonts w:ascii="Arial" w:eastAsia="Andale Sans UI" w:hAnsi="Arial" w:cs="Arial"/>
          <w:color w:val="auto"/>
          <w:lang w:eastAsia="ja-JP" w:bidi="fa-IR"/>
        </w:rPr>
        <w:t xml:space="preserve">r. do godz. </w:t>
      </w:r>
      <w:r w:rsidR="00AA0C85" w:rsidRPr="0024669A">
        <w:rPr>
          <w:rFonts w:ascii="Arial" w:eastAsia="Andale Sans UI" w:hAnsi="Arial" w:cs="Arial"/>
          <w:color w:val="auto"/>
          <w:lang w:eastAsia="ja-JP" w:bidi="fa-IR"/>
        </w:rPr>
        <w:t>1</w:t>
      </w:r>
      <w:r w:rsidR="00433F4A" w:rsidRPr="0024669A">
        <w:rPr>
          <w:rFonts w:ascii="Arial" w:eastAsia="Andale Sans UI" w:hAnsi="Arial" w:cs="Arial"/>
          <w:color w:val="auto"/>
          <w:lang w:eastAsia="ja-JP" w:bidi="fa-IR"/>
        </w:rPr>
        <w:t>0</w:t>
      </w:r>
      <w:r w:rsidRPr="0024669A">
        <w:rPr>
          <w:rFonts w:ascii="Arial" w:eastAsia="Andale Sans UI" w:hAnsi="Arial" w:cs="Arial"/>
          <w:color w:val="auto"/>
          <w:lang w:eastAsia="ja-JP" w:bidi="fa-IR"/>
        </w:rPr>
        <w:t xml:space="preserve">.00, przy czym hasło do pliku należało podać drogą elektroniczną </w:t>
      </w:r>
      <w:r w:rsidRPr="0024669A">
        <w:rPr>
          <w:rFonts w:ascii="Arial" w:eastAsia="Andale Sans UI" w:hAnsi="Arial" w:cs="Arial"/>
          <w:b/>
          <w:bCs/>
          <w:color w:val="auto"/>
          <w:lang w:eastAsia="ja-JP" w:bidi="fa-IR"/>
        </w:rPr>
        <w:t xml:space="preserve">w dniu </w:t>
      </w:r>
      <w:r w:rsidR="00DF0BF4" w:rsidRPr="0024669A">
        <w:rPr>
          <w:rFonts w:ascii="Arial" w:eastAsia="Andale Sans UI" w:hAnsi="Arial" w:cs="Arial"/>
          <w:b/>
          <w:bCs/>
          <w:color w:val="auto"/>
          <w:lang w:eastAsia="ja-JP" w:bidi="fa-IR"/>
        </w:rPr>
        <w:t>10</w:t>
      </w:r>
      <w:r w:rsidRPr="0024669A">
        <w:rPr>
          <w:rFonts w:ascii="Arial" w:eastAsia="Andale Sans UI" w:hAnsi="Arial" w:cs="Arial"/>
          <w:b/>
          <w:bCs/>
          <w:color w:val="auto"/>
          <w:lang w:eastAsia="ja-JP" w:bidi="fa-IR"/>
        </w:rPr>
        <w:t>.</w:t>
      </w:r>
      <w:r w:rsidR="00DF0BF4" w:rsidRPr="0024669A">
        <w:rPr>
          <w:rFonts w:ascii="Arial" w:eastAsia="Andale Sans UI" w:hAnsi="Arial" w:cs="Arial"/>
          <w:b/>
          <w:bCs/>
          <w:color w:val="auto"/>
          <w:lang w:eastAsia="ja-JP" w:bidi="fa-IR"/>
        </w:rPr>
        <w:t>08</w:t>
      </w:r>
      <w:r w:rsidRPr="0024669A">
        <w:rPr>
          <w:rFonts w:ascii="Arial" w:eastAsia="Andale Sans UI" w:hAnsi="Arial" w:cs="Arial"/>
          <w:b/>
          <w:bCs/>
          <w:color w:val="auto"/>
          <w:lang w:eastAsia="ja-JP" w:bidi="fa-IR"/>
        </w:rPr>
        <w:t>.202</w:t>
      </w:r>
      <w:r w:rsidR="00DF0BF4" w:rsidRPr="0024669A">
        <w:rPr>
          <w:rFonts w:ascii="Arial" w:eastAsia="Andale Sans UI" w:hAnsi="Arial" w:cs="Arial"/>
          <w:b/>
          <w:bCs/>
          <w:color w:val="auto"/>
          <w:lang w:eastAsia="ja-JP" w:bidi="fa-IR"/>
        </w:rPr>
        <w:t>2</w:t>
      </w:r>
      <w:r w:rsidR="00275C88" w:rsidRPr="0024669A">
        <w:rPr>
          <w:rFonts w:ascii="Arial" w:eastAsia="Andale Sans UI" w:hAnsi="Arial" w:cs="Arial"/>
          <w:b/>
          <w:bCs/>
          <w:color w:val="auto"/>
          <w:lang w:eastAsia="ja-JP" w:bidi="fa-IR"/>
        </w:rPr>
        <w:t> </w:t>
      </w:r>
      <w:r w:rsidRPr="0024669A">
        <w:rPr>
          <w:rFonts w:ascii="Arial" w:eastAsia="Andale Sans UI" w:hAnsi="Arial" w:cs="Arial"/>
          <w:b/>
          <w:bCs/>
          <w:color w:val="auto"/>
          <w:lang w:eastAsia="ja-JP" w:bidi="fa-IR"/>
        </w:rPr>
        <w:t>r. od godz. 9.</w:t>
      </w:r>
      <w:r w:rsidR="00AA0C85" w:rsidRPr="0024669A">
        <w:rPr>
          <w:rFonts w:ascii="Arial" w:eastAsia="Andale Sans UI" w:hAnsi="Arial" w:cs="Arial"/>
          <w:b/>
          <w:bCs/>
          <w:color w:val="auto"/>
          <w:lang w:eastAsia="ja-JP" w:bidi="fa-IR"/>
        </w:rPr>
        <w:t>0</w:t>
      </w:r>
      <w:r w:rsidR="00DF0BF4" w:rsidRPr="0024669A">
        <w:rPr>
          <w:rFonts w:ascii="Arial" w:eastAsia="Andale Sans UI" w:hAnsi="Arial" w:cs="Arial"/>
          <w:b/>
          <w:bCs/>
          <w:color w:val="auto"/>
          <w:lang w:eastAsia="ja-JP" w:bidi="fa-IR"/>
        </w:rPr>
        <w:t>1</w:t>
      </w:r>
      <w:r w:rsidRPr="0024669A">
        <w:rPr>
          <w:rFonts w:ascii="Arial" w:eastAsia="Andale Sans UI" w:hAnsi="Arial" w:cs="Arial"/>
          <w:b/>
          <w:bCs/>
          <w:color w:val="auto"/>
          <w:lang w:eastAsia="ja-JP" w:bidi="fa-IR"/>
        </w:rPr>
        <w:t xml:space="preserve"> do godz. </w:t>
      </w:r>
      <w:r w:rsidR="00AA0C85" w:rsidRPr="0024669A">
        <w:rPr>
          <w:rFonts w:ascii="Arial" w:eastAsia="Andale Sans UI" w:hAnsi="Arial" w:cs="Arial"/>
          <w:b/>
          <w:bCs/>
          <w:color w:val="auto"/>
          <w:lang w:eastAsia="ja-JP" w:bidi="fa-IR"/>
        </w:rPr>
        <w:t>1</w:t>
      </w:r>
      <w:r w:rsidR="00DF0BF4" w:rsidRPr="0024669A">
        <w:rPr>
          <w:rFonts w:ascii="Arial" w:eastAsia="Andale Sans UI" w:hAnsi="Arial" w:cs="Arial"/>
          <w:b/>
          <w:bCs/>
          <w:color w:val="auto"/>
          <w:lang w:eastAsia="ja-JP" w:bidi="fa-IR"/>
        </w:rPr>
        <w:t>0</w:t>
      </w:r>
      <w:r w:rsidR="00AA0C85" w:rsidRPr="0024669A">
        <w:rPr>
          <w:rFonts w:ascii="Arial" w:eastAsia="Andale Sans UI" w:hAnsi="Arial" w:cs="Arial"/>
          <w:b/>
          <w:bCs/>
          <w:color w:val="auto"/>
          <w:lang w:eastAsia="ja-JP" w:bidi="fa-IR"/>
        </w:rPr>
        <w:t>.00</w:t>
      </w:r>
      <w:r w:rsidR="00B73B70" w:rsidRPr="0024669A">
        <w:rPr>
          <w:rFonts w:ascii="Arial" w:eastAsia="Andale Sans UI" w:hAnsi="Arial" w:cs="Arial"/>
          <w:b/>
          <w:bCs/>
          <w:color w:val="auto"/>
          <w:lang w:eastAsia="ja-JP" w:bidi="fa-IR"/>
        </w:rPr>
        <w:t xml:space="preserve">. Określenie takiego przedziału czasowego powoduje, że może dojść do sytuacji, w której zamawiający otrzyma hasło do zaszyfrowanej oferty (dające </w:t>
      </w:r>
      <w:r w:rsidR="00B73B70" w:rsidRPr="0024669A">
        <w:rPr>
          <w:rFonts w:ascii="Arial" w:eastAsia="Andale Sans UI" w:hAnsi="Arial" w:cs="Arial"/>
          <w:b/>
          <w:bCs/>
          <w:color w:val="auto"/>
          <w:lang w:eastAsia="ja-JP" w:bidi="fa-IR"/>
        </w:rPr>
        <w:lastRenderedPageBreak/>
        <w:t>możliwość jej otwarcia) przed tym jak inni wykonawcy złożą swoje oferty. Termin przekazania hasła powinien być ustalony w taki sposób, aby nie było wątpliwości, że</w:t>
      </w:r>
      <w:r w:rsidR="007054B6" w:rsidRPr="0024669A">
        <w:rPr>
          <w:rFonts w:ascii="Arial" w:eastAsia="Andale Sans UI" w:hAnsi="Arial" w:cs="Arial"/>
          <w:b/>
          <w:bCs/>
          <w:color w:val="auto"/>
          <w:lang w:eastAsia="ja-JP" w:bidi="fa-IR"/>
        </w:rPr>
        <w:t> </w:t>
      </w:r>
      <w:r w:rsidR="00B73B70" w:rsidRPr="0024669A">
        <w:rPr>
          <w:rFonts w:ascii="Arial" w:eastAsia="Andale Sans UI" w:hAnsi="Arial" w:cs="Arial"/>
          <w:b/>
          <w:bCs/>
          <w:color w:val="auto"/>
          <w:lang w:eastAsia="ja-JP" w:bidi="fa-IR"/>
        </w:rPr>
        <w:t>jeśli hasło zostanie przekazane terminowo, to nie mogło dojść do otwarcia ofert przed końcem terminu na ich składanie określonym w zaproszeniu.</w:t>
      </w:r>
      <w:r w:rsidR="00B73B70" w:rsidRPr="0024669A">
        <w:rPr>
          <w:rFonts w:ascii="Arial" w:eastAsia="Andale Sans UI" w:hAnsi="Arial" w:cs="Arial"/>
          <w:b/>
          <w:bCs/>
          <w:color w:val="548DD4" w:themeColor="text2" w:themeTint="99"/>
          <w:lang w:eastAsia="ja-JP" w:bidi="fa-IR"/>
        </w:rPr>
        <w:t xml:space="preserve"> </w:t>
      </w:r>
      <w:r w:rsidR="00B73B70" w:rsidRPr="0024669A">
        <w:rPr>
          <w:rFonts w:ascii="Arial" w:eastAsia="Andale Sans UI" w:hAnsi="Arial" w:cs="Arial"/>
          <w:color w:val="auto"/>
          <w:lang w:eastAsia="ja-JP" w:bidi="fa-IR"/>
        </w:rPr>
        <w:t>N</w:t>
      </w:r>
      <w:r w:rsidRPr="0024669A">
        <w:rPr>
          <w:rFonts w:ascii="Arial" w:eastAsia="Andale Sans UI" w:hAnsi="Arial" w:cs="Arial"/>
          <w:color w:val="auto"/>
          <w:lang w:eastAsia="ja-JP" w:bidi="fa-IR"/>
        </w:rPr>
        <w:t>a stronie BIP zamieszczono wzór formularza ofertowego oraz formularze stanowiące zestawienie produktów i ich ilości w podziale na poszczególne grupy. W odpowiedzi na zapytanie ofertowe, w poszczególnych grupach produktów złożone zostały następujące oferty:</w:t>
      </w:r>
    </w:p>
    <w:p w14:paraId="09B49AB7" w14:textId="1A973138" w:rsidR="00FE5ACF" w:rsidRPr="0024669A" w:rsidRDefault="00FE5ACF" w:rsidP="00712401">
      <w:pPr>
        <w:widowControl w:val="0"/>
        <w:numPr>
          <w:ilvl w:val="0"/>
          <w:numId w:val="22"/>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u w:val="single"/>
          <w:lang w:eastAsia="ja-JP" w:bidi="fa-IR"/>
        </w:rPr>
      </w:pPr>
      <w:bookmarkStart w:id="11" w:name="_Hlk121911635"/>
      <w:r w:rsidRPr="0024669A">
        <w:rPr>
          <w:rFonts w:ascii="Arial" w:eastAsia="Times New Roman" w:hAnsi="Arial" w:cs="Arial"/>
          <w:color w:val="auto"/>
          <w:u w:val="single"/>
          <w:lang w:eastAsia="ja-JP" w:bidi="fa-IR"/>
        </w:rPr>
        <w:t>mięso:</w:t>
      </w:r>
    </w:p>
    <w:p w14:paraId="3FB9D7CB" w14:textId="748F4F58" w:rsidR="00571D6B" w:rsidRPr="0024669A" w:rsidRDefault="00571D6B" w:rsidP="00571D6B">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A oferta na kwotę </w:t>
      </w:r>
      <w:r w:rsidRPr="0024669A">
        <w:rPr>
          <w:rFonts w:ascii="Arial" w:eastAsia="Times New Roman" w:hAnsi="Arial" w:cs="Arial"/>
          <w:color w:val="auto"/>
          <w:lang w:eastAsia="ja-JP" w:bidi="fa-IR"/>
        </w:rPr>
        <w:tab/>
        <w:t>18 830,00 zł brutto,</w:t>
      </w:r>
    </w:p>
    <w:p w14:paraId="57986B4C" w14:textId="5528CE38" w:rsidR="00571D6B" w:rsidRPr="0024669A" w:rsidRDefault="00571D6B" w:rsidP="00571D6B">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B oferta na kwotę </w:t>
      </w:r>
      <w:r w:rsidRPr="0024669A">
        <w:rPr>
          <w:rFonts w:ascii="Arial" w:eastAsia="Times New Roman" w:hAnsi="Arial" w:cs="Arial"/>
          <w:color w:val="auto"/>
          <w:lang w:eastAsia="ja-JP" w:bidi="fa-IR"/>
        </w:rPr>
        <w:tab/>
        <w:t>18 818,00 zł brutto,</w:t>
      </w:r>
    </w:p>
    <w:p w14:paraId="17394858" w14:textId="77777777" w:rsidR="00FE5ACF" w:rsidRPr="0024669A" w:rsidRDefault="00FE5ACF" w:rsidP="00712401">
      <w:pPr>
        <w:widowControl w:val="0"/>
        <w:numPr>
          <w:ilvl w:val="0"/>
          <w:numId w:val="22"/>
        </w:numPr>
        <w:tabs>
          <w:tab w:val="left" w:pos="-4678"/>
          <w:tab w:val="left" w:pos="426"/>
        </w:tabs>
        <w:suppressAutoHyphens/>
        <w:overflowPunct/>
        <w:autoSpaceDE w:val="0"/>
        <w:spacing w:after="0" w:line="360" w:lineRule="auto"/>
        <w:ind w:left="567" w:hanging="141"/>
        <w:contextualSpacing/>
        <w:jc w:val="both"/>
        <w:rPr>
          <w:rFonts w:ascii="Arial" w:eastAsia="Times New Roman" w:hAnsi="Arial" w:cs="Arial"/>
          <w:color w:val="auto"/>
          <w:u w:val="single"/>
          <w:lang w:eastAsia="ja-JP" w:bidi="fa-IR"/>
        </w:rPr>
      </w:pPr>
      <w:r w:rsidRPr="0024669A">
        <w:rPr>
          <w:rFonts w:ascii="Arial" w:eastAsia="Times New Roman" w:hAnsi="Arial" w:cs="Arial"/>
          <w:color w:val="548DD4" w:themeColor="text2" w:themeTint="99"/>
          <w:lang w:eastAsia="ja-JP" w:bidi="fa-IR"/>
        </w:rPr>
        <w:tab/>
      </w:r>
      <w:r w:rsidRPr="0024669A">
        <w:rPr>
          <w:rFonts w:ascii="Arial" w:eastAsia="Times New Roman" w:hAnsi="Arial" w:cs="Arial"/>
          <w:color w:val="auto"/>
          <w:u w:val="single"/>
          <w:lang w:eastAsia="ja-JP" w:bidi="fa-IR"/>
        </w:rPr>
        <w:t>owoce i warzywa:</w:t>
      </w:r>
    </w:p>
    <w:p w14:paraId="0B990F45" w14:textId="552CB092" w:rsidR="00FE5ACF" w:rsidRPr="0024669A" w:rsidRDefault="00FE5ACF" w:rsidP="00712401">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bookmarkStart w:id="12" w:name="_Hlk128392343"/>
      <w:r w:rsidRPr="0024669A">
        <w:rPr>
          <w:rFonts w:ascii="Arial" w:eastAsia="Times New Roman" w:hAnsi="Arial" w:cs="Arial"/>
          <w:color w:val="auto"/>
          <w:lang w:eastAsia="ja-JP" w:bidi="fa-IR"/>
        </w:rPr>
        <w:t xml:space="preserve">Wykonawca </w:t>
      </w:r>
      <w:r w:rsidR="000227D7" w:rsidRPr="0024669A">
        <w:rPr>
          <w:rFonts w:ascii="Arial" w:eastAsia="Times New Roman" w:hAnsi="Arial" w:cs="Arial"/>
          <w:color w:val="auto"/>
          <w:lang w:eastAsia="ja-JP" w:bidi="fa-IR"/>
        </w:rPr>
        <w:t>C</w:t>
      </w:r>
      <w:r w:rsidR="007E7634" w:rsidRPr="0024669A">
        <w:rPr>
          <w:rFonts w:ascii="Arial" w:eastAsia="Times New Roman" w:hAnsi="Arial" w:cs="Arial"/>
          <w:color w:val="auto"/>
          <w:lang w:eastAsia="ja-JP" w:bidi="fa-IR"/>
        </w:rPr>
        <w:t xml:space="preserve"> oferta</w:t>
      </w:r>
      <w:r w:rsidRPr="0024669A">
        <w:rPr>
          <w:rFonts w:ascii="Arial" w:eastAsia="Times New Roman" w:hAnsi="Arial" w:cs="Arial"/>
          <w:color w:val="auto"/>
          <w:lang w:eastAsia="ja-JP" w:bidi="fa-IR"/>
        </w:rPr>
        <w:t xml:space="preserve"> na kwotę </w:t>
      </w:r>
      <w:r w:rsidRPr="0024669A">
        <w:rPr>
          <w:rFonts w:ascii="Arial" w:eastAsia="Times New Roman" w:hAnsi="Arial" w:cs="Arial"/>
          <w:color w:val="auto"/>
          <w:lang w:eastAsia="ja-JP" w:bidi="fa-IR"/>
        </w:rPr>
        <w:tab/>
      </w:r>
      <w:r w:rsidR="000227D7" w:rsidRPr="0024669A">
        <w:rPr>
          <w:rFonts w:ascii="Arial" w:eastAsia="Times New Roman" w:hAnsi="Arial" w:cs="Arial"/>
          <w:color w:val="auto"/>
          <w:lang w:eastAsia="ja-JP" w:bidi="fa-IR"/>
        </w:rPr>
        <w:t>23 036,30</w:t>
      </w:r>
      <w:r w:rsidRPr="0024669A">
        <w:rPr>
          <w:rFonts w:ascii="Arial" w:eastAsia="Times New Roman" w:hAnsi="Arial" w:cs="Arial"/>
          <w:color w:val="auto"/>
          <w:lang w:eastAsia="ja-JP" w:bidi="fa-IR"/>
        </w:rPr>
        <w:t xml:space="preserve"> zł brutto,</w:t>
      </w:r>
    </w:p>
    <w:p w14:paraId="09EB7F7E" w14:textId="37DF69FD" w:rsidR="00FE5ACF" w:rsidRPr="0024669A" w:rsidRDefault="00FE5ACF" w:rsidP="00712401">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bookmarkStart w:id="13" w:name="_Hlk98406144"/>
      <w:r w:rsidRPr="0024669A">
        <w:rPr>
          <w:rFonts w:ascii="Arial" w:eastAsia="Times New Roman" w:hAnsi="Arial" w:cs="Arial"/>
          <w:color w:val="auto"/>
          <w:lang w:eastAsia="ja-JP" w:bidi="fa-IR"/>
        </w:rPr>
        <w:t xml:space="preserve">Wykonawca </w:t>
      </w:r>
      <w:bookmarkEnd w:id="13"/>
      <w:r w:rsidR="000227D7" w:rsidRPr="0024669A">
        <w:rPr>
          <w:rFonts w:ascii="Arial" w:eastAsia="Times New Roman" w:hAnsi="Arial" w:cs="Arial"/>
          <w:color w:val="auto"/>
          <w:lang w:eastAsia="ja-JP" w:bidi="fa-IR"/>
        </w:rPr>
        <w:t>D</w:t>
      </w:r>
      <w:r w:rsidR="007E7634" w:rsidRPr="0024669A">
        <w:rPr>
          <w:rFonts w:ascii="Arial" w:eastAsia="Times New Roman" w:hAnsi="Arial" w:cs="Arial"/>
          <w:color w:val="auto"/>
          <w:lang w:eastAsia="ja-JP" w:bidi="fa-IR"/>
        </w:rPr>
        <w:t xml:space="preserve"> oferta</w:t>
      </w:r>
      <w:r w:rsidRPr="0024669A">
        <w:rPr>
          <w:rFonts w:ascii="Arial" w:eastAsia="Times New Roman" w:hAnsi="Arial" w:cs="Arial"/>
          <w:color w:val="auto"/>
          <w:lang w:eastAsia="ja-JP" w:bidi="fa-IR"/>
        </w:rPr>
        <w:t xml:space="preserve"> na kwotę </w:t>
      </w:r>
      <w:r w:rsidRPr="0024669A">
        <w:rPr>
          <w:rFonts w:ascii="Arial" w:eastAsia="Times New Roman" w:hAnsi="Arial" w:cs="Arial"/>
          <w:color w:val="auto"/>
          <w:lang w:eastAsia="ja-JP" w:bidi="fa-IR"/>
        </w:rPr>
        <w:tab/>
      </w:r>
      <w:r w:rsidR="000227D7" w:rsidRPr="0024669A">
        <w:rPr>
          <w:rFonts w:ascii="Arial" w:eastAsia="Times New Roman" w:hAnsi="Arial" w:cs="Arial"/>
          <w:color w:val="auto"/>
          <w:lang w:eastAsia="ja-JP" w:bidi="fa-IR"/>
        </w:rPr>
        <w:t>22 810,50</w:t>
      </w:r>
      <w:r w:rsidRPr="0024669A">
        <w:rPr>
          <w:rFonts w:ascii="Arial" w:eastAsia="Times New Roman" w:hAnsi="Arial" w:cs="Arial"/>
          <w:color w:val="auto"/>
          <w:lang w:eastAsia="ja-JP" w:bidi="fa-IR"/>
        </w:rPr>
        <w:t xml:space="preserve"> zł brutto,</w:t>
      </w:r>
    </w:p>
    <w:bookmarkEnd w:id="12"/>
    <w:p w14:paraId="2A86CBCF" w14:textId="654CA874" w:rsidR="00FE5ACF" w:rsidRPr="0024669A" w:rsidRDefault="00FE5ACF" w:rsidP="00712401">
      <w:pPr>
        <w:widowControl w:val="0"/>
        <w:numPr>
          <w:ilvl w:val="0"/>
          <w:numId w:val="22"/>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u w:val="single"/>
          <w:lang w:eastAsia="ja-JP" w:bidi="fa-IR"/>
        </w:rPr>
      </w:pPr>
      <w:r w:rsidRPr="0024669A">
        <w:rPr>
          <w:rFonts w:ascii="Arial" w:eastAsia="Times New Roman" w:hAnsi="Arial" w:cs="Arial"/>
          <w:color w:val="auto"/>
          <w:u w:val="single"/>
          <w:lang w:eastAsia="ja-JP" w:bidi="fa-IR"/>
        </w:rPr>
        <w:t>pieczywo:</w:t>
      </w:r>
    </w:p>
    <w:p w14:paraId="54B4B685" w14:textId="6AA54B09" w:rsidR="000227D7" w:rsidRPr="0024669A" w:rsidRDefault="000227D7" w:rsidP="000227D7">
      <w:pPr>
        <w:widowControl w:val="0"/>
        <w:numPr>
          <w:ilvl w:val="0"/>
          <w:numId w:val="25"/>
        </w:numPr>
        <w:tabs>
          <w:tab w:val="left" w:pos="-4678"/>
          <w:tab w:val="left" w:pos="426"/>
        </w:tabs>
        <w:suppressAutoHyphens/>
        <w:overflowPunct/>
        <w:autoSpaceDE w:val="0"/>
        <w:spacing w:after="0" w:line="360" w:lineRule="auto"/>
        <w:ind w:left="1418" w:hanging="284"/>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E oferta na kwotę </w:t>
      </w:r>
      <w:r w:rsidRPr="0024669A">
        <w:rPr>
          <w:rFonts w:ascii="Arial" w:eastAsia="Times New Roman" w:hAnsi="Arial" w:cs="Arial"/>
          <w:color w:val="auto"/>
          <w:lang w:eastAsia="ja-JP" w:bidi="fa-IR"/>
        </w:rPr>
        <w:tab/>
        <w:t>7 816,00 zł brutto,</w:t>
      </w:r>
    </w:p>
    <w:p w14:paraId="244E99C6" w14:textId="77777777" w:rsidR="00FE5ACF" w:rsidRPr="0024669A" w:rsidRDefault="00FE5ACF" w:rsidP="00712401">
      <w:pPr>
        <w:widowControl w:val="0"/>
        <w:numPr>
          <w:ilvl w:val="0"/>
          <w:numId w:val="22"/>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u w:val="single"/>
          <w:lang w:eastAsia="ja-JP" w:bidi="fa-IR"/>
        </w:rPr>
      </w:pPr>
      <w:r w:rsidRPr="0024669A">
        <w:rPr>
          <w:rFonts w:ascii="Arial" w:eastAsia="Times New Roman" w:hAnsi="Arial" w:cs="Arial"/>
          <w:color w:val="auto"/>
          <w:u w:val="single"/>
          <w:lang w:eastAsia="ja-JP" w:bidi="fa-IR"/>
        </w:rPr>
        <w:t>mrożonki i ryby:</w:t>
      </w:r>
    </w:p>
    <w:p w14:paraId="7E16EEE1" w14:textId="3E3FFA31" w:rsidR="00FE5ACF" w:rsidRPr="0024669A" w:rsidRDefault="00FE5ACF" w:rsidP="00712401">
      <w:pPr>
        <w:widowControl w:val="0"/>
        <w:numPr>
          <w:ilvl w:val="0"/>
          <w:numId w:val="24"/>
        </w:numPr>
        <w:suppressAutoHyphens/>
        <w:overflowPunct/>
        <w:spacing w:after="0" w:line="360" w:lineRule="auto"/>
        <w:contextualSpacing/>
        <w:jc w:val="both"/>
        <w:rPr>
          <w:rFonts w:ascii="Arial" w:eastAsia="Times New Roman" w:hAnsi="Arial" w:cs="Arial"/>
          <w:color w:val="auto"/>
          <w:lang w:eastAsia="ja-JP" w:bidi="fa-IR"/>
        </w:rPr>
      </w:pPr>
      <w:bookmarkStart w:id="14" w:name="_Hlk128392945"/>
      <w:r w:rsidRPr="0024669A">
        <w:rPr>
          <w:rFonts w:ascii="Arial" w:eastAsia="Times New Roman" w:hAnsi="Arial" w:cs="Arial"/>
          <w:color w:val="auto"/>
          <w:lang w:eastAsia="ja-JP" w:bidi="fa-IR"/>
        </w:rPr>
        <w:t xml:space="preserve">Wykonawca </w:t>
      </w:r>
      <w:r w:rsidR="000227D7" w:rsidRPr="0024669A">
        <w:rPr>
          <w:rFonts w:ascii="Arial" w:eastAsia="Times New Roman" w:hAnsi="Arial" w:cs="Arial"/>
          <w:color w:val="auto"/>
          <w:lang w:eastAsia="ja-JP" w:bidi="fa-IR"/>
        </w:rPr>
        <w:t>F</w:t>
      </w:r>
      <w:r w:rsidRPr="0024669A">
        <w:rPr>
          <w:rFonts w:ascii="Arial" w:eastAsia="Times New Roman" w:hAnsi="Arial" w:cs="Arial"/>
          <w:color w:val="auto"/>
          <w:lang w:eastAsia="ja-JP" w:bidi="fa-IR"/>
        </w:rPr>
        <w:t xml:space="preserve"> oferta na kwotę </w:t>
      </w:r>
      <w:r w:rsidRPr="0024669A">
        <w:rPr>
          <w:rFonts w:ascii="Arial" w:eastAsia="Times New Roman" w:hAnsi="Arial" w:cs="Arial"/>
          <w:color w:val="auto"/>
          <w:lang w:eastAsia="ja-JP" w:bidi="fa-IR"/>
        </w:rPr>
        <w:tab/>
      </w:r>
      <w:r w:rsidR="000227D7" w:rsidRPr="0024669A">
        <w:rPr>
          <w:rFonts w:ascii="Arial" w:eastAsia="Times New Roman" w:hAnsi="Arial" w:cs="Arial"/>
          <w:color w:val="auto"/>
          <w:lang w:eastAsia="ja-JP" w:bidi="fa-IR"/>
        </w:rPr>
        <w:t>10 697,72</w:t>
      </w:r>
      <w:r w:rsidRPr="0024669A">
        <w:rPr>
          <w:rFonts w:ascii="Arial" w:eastAsia="Times New Roman" w:hAnsi="Arial" w:cs="Arial"/>
          <w:color w:val="auto"/>
          <w:lang w:eastAsia="ja-JP" w:bidi="fa-IR"/>
        </w:rPr>
        <w:t xml:space="preserve"> zł brutto,</w:t>
      </w:r>
    </w:p>
    <w:bookmarkEnd w:id="14"/>
    <w:p w14:paraId="376E0D75" w14:textId="77167AA6" w:rsidR="000227D7" w:rsidRPr="0024669A" w:rsidRDefault="000227D7" w:rsidP="000227D7">
      <w:pPr>
        <w:widowControl w:val="0"/>
        <w:numPr>
          <w:ilvl w:val="0"/>
          <w:numId w:val="24"/>
        </w:numPr>
        <w:suppressAutoHyphens/>
        <w:overflowPunct/>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E oferta na kwotę </w:t>
      </w:r>
      <w:r w:rsidRPr="0024669A">
        <w:rPr>
          <w:rFonts w:ascii="Arial" w:eastAsia="Times New Roman" w:hAnsi="Arial" w:cs="Arial"/>
          <w:color w:val="auto"/>
          <w:lang w:eastAsia="ja-JP" w:bidi="fa-IR"/>
        </w:rPr>
        <w:tab/>
        <w:t>21 332,20 zł brutto,</w:t>
      </w:r>
    </w:p>
    <w:p w14:paraId="50D73788" w14:textId="77777777" w:rsidR="00FE5ACF" w:rsidRPr="0024669A" w:rsidRDefault="00FE5ACF" w:rsidP="00712401">
      <w:pPr>
        <w:widowControl w:val="0"/>
        <w:numPr>
          <w:ilvl w:val="0"/>
          <w:numId w:val="22"/>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u w:val="single"/>
          <w:lang w:eastAsia="ja-JP" w:bidi="fa-IR"/>
        </w:rPr>
      </w:pPr>
      <w:r w:rsidRPr="0024669A">
        <w:rPr>
          <w:rFonts w:ascii="Arial" w:eastAsia="Times New Roman" w:hAnsi="Arial" w:cs="Arial"/>
          <w:color w:val="auto"/>
          <w:u w:val="single"/>
          <w:lang w:eastAsia="ja-JP" w:bidi="fa-IR"/>
        </w:rPr>
        <w:t>nabiał:</w:t>
      </w:r>
    </w:p>
    <w:p w14:paraId="6B7A37BE" w14:textId="65DBE72E" w:rsidR="00FE5ACF" w:rsidRPr="0024669A" w:rsidRDefault="00FE5ACF" w:rsidP="00712401">
      <w:pPr>
        <w:widowControl w:val="0"/>
        <w:numPr>
          <w:ilvl w:val="0"/>
          <w:numId w:val="25"/>
        </w:numPr>
        <w:tabs>
          <w:tab w:val="left" w:pos="-4678"/>
          <w:tab w:val="left" w:pos="426"/>
        </w:tabs>
        <w:suppressAutoHyphens/>
        <w:overflowPunct/>
        <w:autoSpaceDE w:val="0"/>
        <w:spacing w:after="0" w:line="360" w:lineRule="auto"/>
        <w:ind w:left="1418" w:hanging="284"/>
        <w:contextualSpacing/>
        <w:jc w:val="both"/>
        <w:rPr>
          <w:rFonts w:ascii="Arial" w:eastAsia="Times New Roman" w:hAnsi="Arial" w:cs="Arial"/>
          <w:color w:val="auto"/>
          <w:lang w:eastAsia="ja-JP" w:bidi="fa-IR"/>
        </w:rPr>
      </w:pPr>
      <w:bookmarkStart w:id="15" w:name="_Hlk111201645"/>
      <w:bookmarkStart w:id="16" w:name="_Hlk128392811"/>
      <w:r w:rsidRPr="0024669A">
        <w:rPr>
          <w:rFonts w:ascii="Arial" w:eastAsia="Times New Roman" w:hAnsi="Arial" w:cs="Arial"/>
          <w:color w:val="auto"/>
          <w:lang w:eastAsia="ja-JP" w:bidi="fa-IR"/>
        </w:rPr>
        <w:t xml:space="preserve">Wykonawca </w:t>
      </w:r>
      <w:r w:rsidR="000227D7" w:rsidRPr="0024669A">
        <w:rPr>
          <w:rFonts w:ascii="Arial" w:eastAsia="Times New Roman" w:hAnsi="Arial" w:cs="Arial"/>
          <w:color w:val="auto"/>
          <w:lang w:eastAsia="ja-JP" w:bidi="fa-IR"/>
        </w:rPr>
        <w:t>E</w:t>
      </w:r>
      <w:r w:rsidRPr="0024669A">
        <w:rPr>
          <w:rFonts w:ascii="Arial" w:eastAsia="Times New Roman" w:hAnsi="Arial" w:cs="Arial"/>
          <w:color w:val="auto"/>
          <w:lang w:eastAsia="ja-JP" w:bidi="fa-IR"/>
        </w:rPr>
        <w:t xml:space="preserve"> oferta na kwotę </w:t>
      </w:r>
      <w:r w:rsidRPr="0024669A">
        <w:rPr>
          <w:rFonts w:ascii="Arial" w:eastAsia="Times New Roman" w:hAnsi="Arial" w:cs="Arial"/>
          <w:color w:val="auto"/>
          <w:lang w:eastAsia="ja-JP" w:bidi="fa-IR"/>
        </w:rPr>
        <w:tab/>
      </w:r>
      <w:r w:rsidR="000227D7" w:rsidRPr="0024669A">
        <w:rPr>
          <w:rFonts w:ascii="Arial" w:eastAsia="Times New Roman" w:hAnsi="Arial" w:cs="Arial"/>
          <w:color w:val="auto"/>
          <w:lang w:eastAsia="ja-JP" w:bidi="fa-IR"/>
        </w:rPr>
        <w:t>11 826,60</w:t>
      </w:r>
      <w:r w:rsidRPr="0024669A">
        <w:rPr>
          <w:rFonts w:ascii="Arial" w:eastAsia="Times New Roman" w:hAnsi="Arial" w:cs="Arial"/>
          <w:color w:val="auto"/>
          <w:lang w:eastAsia="ja-JP" w:bidi="fa-IR"/>
        </w:rPr>
        <w:t xml:space="preserve"> zł brutto</w:t>
      </w:r>
      <w:bookmarkEnd w:id="15"/>
      <w:r w:rsidRPr="0024669A">
        <w:rPr>
          <w:rFonts w:ascii="Arial" w:eastAsia="Times New Roman" w:hAnsi="Arial" w:cs="Arial"/>
          <w:color w:val="auto"/>
          <w:lang w:eastAsia="ja-JP" w:bidi="fa-IR"/>
        </w:rPr>
        <w:t>,</w:t>
      </w:r>
    </w:p>
    <w:bookmarkEnd w:id="16"/>
    <w:p w14:paraId="4456ED4D" w14:textId="77777777" w:rsidR="00FE5ACF" w:rsidRPr="0024669A" w:rsidRDefault="00FE5ACF" w:rsidP="00712401">
      <w:pPr>
        <w:widowControl w:val="0"/>
        <w:numPr>
          <w:ilvl w:val="0"/>
          <w:numId w:val="22"/>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u w:val="single"/>
          <w:lang w:eastAsia="ja-JP" w:bidi="fa-IR"/>
        </w:rPr>
      </w:pPr>
      <w:r w:rsidRPr="0024669A">
        <w:rPr>
          <w:rFonts w:ascii="Arial" w:eastAsia="Times New Roman" w:hAnsi="Arial" w:cs="Arial"/>
          <w:color w:val="auto"/>
          <w:u w:val="single"/>
          <w:lang w:eastAsia="ja-JP" w:bidi="fa-IR"/>
        </w:rPr>
        <w:t>wędliny:</w:t>
      </w:r>
    </w:p>
    <w:p w14:paraId="3FF1203D" w14:textId="3CDB37A0" w:rsidR="00571D6B" w:rsidRPr="0024669A" w:rsidRDefault="00571D6B" w:rsidP="00571D6B">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A oferta na kwotę </w:t>
      </w:r>
      <w:r w:rsidRPr="0024669A">
        <w:rPr>
          <w:rFonts w:ascii="Arial" w:eastAsia="Times New Roman" w:hAnsi="Arial" w:cs="Arial"/>
          <w:color w:val="auto"/>
          <w:lang w:eastAsia="ja-JP" w:bidi="fa-IR"/>
        </w:rPr>
        <w:tab/>
        <w:t>5</w:t>
      </w:r>
      <w:r w:rsidR="000227D7" w:rsidRPr="0024669A">
        <w:rPr>
          <w:rFonts w:ascii="Arial" w:eastAsia="Times New Roman" w:hAnsi="Arial" w:cs="Arial"/>
          <w:color w:val="auto"/>
          <w:lang w:eastAsia="ja-JP" w:bidi="fa-IR"/>
        </w:rPr>
        <w:t> </w:t>
      </w:r>
      <w:r w:rsidRPr="0024669A">
        <w:rPr>
          <w:rFonts w:ascii="Arial" w:eastAsia="Times New Roman" w:hAnsi="Arial" w:cs="Arial"/>
          <w:color w:val="auto"/>
          <w:lang w:eastAsia="ja-JP" w:bidi="fa-IR"/>
        </w:rPr>
        <w:t>9</w:t>
      </w:r>
      <w:r w:rsidR="000227D7" w:rsidRPr="0024669A">
        <w:rPr>
          <w:rFonts w:ascii="Arial" w:eastAsia="Times New Roman" w:hAnsi="Arial" w:cs="Arial"/>
          <w:color w:val="auto"/>
          <w:lang w:eastAsia="ja-JP" w:bidi="fa-IR"/>
        </w:rPr>
        <w:t>01,00</w:t>
      </w:r>
      <w:r w:rsidRPr="0024669A">
        <w:rPr>
          <w:rFonts w:ascii="Arial" w:eastAsia="Times New Roman" w:hAnsi="Arial" w:cs="Arial"/>
          <w:color w:val="auto"/>
          <w:lang w:eastAsia="ja-JP" w:bidi="fa-IR"/>
        </w:rPr>
        <w:t xml:space="preserve"> zł brutto,</w:t>
      </w:r>
    </w:p>
    <w:p w14:paraId="2760C340" w14:textId="77777777" w:rsidR="000227D7" w:rsidRPr="0024669A" w:rsidRDefault="00571D6B" w:rsidP="00571D6B">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B oferta na kwotę </w:t>
      </w:r>
      <w:r w:rsidRPr="0024669A">
        <w:rPr>
          <w:rFonts w:ascii="Arial" w:eastAsia="Times New Roman" w:hAnsi="Arial" w:cs="Arial"/>
          <w:color w:val="auto"/>
          <w:lang w:eastAsia="ja-JP" w:bidi="fa-IR"/>
        </w:rPr>
        <w:tab/>
        <w:t>5 896,40 zł brutto,</w:t>
      </w:r>
    </w:p>
    <w:p w14:paraId="29BE4BDD" w14:textId="1CD1601C" w:rsidR="00FE5ACF" w:rsidRPr="0024669A" w:rsidRDefault="00FE5ACF" w:rsidP="000227D7">
      <w:pPr>
        <w:pStyle w:val="Akapitzlist"/>
        <w:numPr>
          <w:ilvl w:val="0"/>
          <w:numId w:val="22"/>
        </w:numPr>
        <w:tabs>
          <w:tab w:val="left" w:pos="-4678"/>
          <w:tab w:val="left" w:pos="426"/>
        </w:tabs>
        <w:overflowPunct/>
        <w:autoSpaceDE w:val="0"/>
        <w:rPr>
          <w:rFonts w:ascii="Arial" w:eastAsia="Times New Roman" w:hAnsi="Arial" w:cs="Arial"/>
          <w:color w:val="auto"/>
          <w:sz w:val="22"/>
          <w:szCs w:val="22"/>
          <w:lang w:val="pl-PL"/>
        </w:rPr>
      </w:pPr>
      <w:r w:rsidRPr="0024669A">
        <w:rPr>
          <w:rFonts w:ascii="Arial" w:eastAsia="Times New Roman" w:hAnsi="Arial" w:cs="Arial"/>
          <w:color w:val="auto"/>
          <w:sz w:val="22"/>
          <w:szCs w:val="22"/>
          <w:u w:val="single"/>
          <w:lang w:val="pl-PL"/>
        </w:rPr>
        <w:t>artykuły różne:</w:t>
      </w:r>
    </w:p>
    <w:p w14:paraId="0471363B" w14:textId="0FE3306D" w:rsidR="00FE5ACF" w:rsidRPr="0024669A" w:rsidRDefault="00FE5ACF" w:rsidP="00712401">
      <w:pPr>
        <w:widowControl w:val="0"/>
        <w:numPr>
          <w:ilvl w:val="0"/>
          <w:numId w:val="25"/>
        </w:numPr>
        <w:tabs>
          <w:tab w:val="left" w:pos="-4678"/>
          <w:tab w:val="left" w:pos="426"/>
        </w:tabs>
        <w:suppressAutoHyphens/>
        <w:overflowPunct/>
        <w:autoSpaceDE w:val="0"/>
        <w:spacing w:after="0" w:line="360" w:lineRule="auto"/>
        <w:ind w:left="1418" w:hanging="284"/>
        <w:contextualSpacing/>
        <w:jc w:val="both"/>
        <w:rPr>
          <w:rFonts w:ascii="Arial" w:eastAsia="Times New Roman" w:hAnsi="Arial" w:cs="Arial"/>
          <w:color w:val="auto"/>
          <w:lang w:eastAsia="ja-JP" w:bidi="fa-IR"/>
        </w:rPr>
      </w:pPr>
      <w:bookmarkStart w:id="17" w:name="_Hlk98401875"/>
      <w:r w:rsidRPr="0024669A">
        <w:rPr>
          <w:rFonts w:ascii="Arial" w:eastAsia="Times New Roman" w:hAnsi="Arial" w:cs="Arial"/>
          <w:color w:val="auto"/>
          <w:lang w:eastAsia="ja-JP" w:bidi="fa-IR"/>
        </w:rPr>
        <w:t xml:space="preserve">Wykonawca </w:t>
      </w:r>
      <w:r w:rsidR="000227D7" w:rsidRPr="0024669A">
        <w:rPr>
          <w:rFonts w:ascii="Arial" w:eastAsia="Times New Roman" w:hAnsi="Arial" w:cs="Arial"/>
          <w:color w:val="auto"/>
          <w:lang w:eastAsia="ja-JP" w:bidi="fa-IR"/>
        </w:rPr>
        <w:t>E</w:t>
      </w:r>
      <w:r w:rsidR="007E7634" w:rsidRPr="0024669A">
        <w:rPr>
          <w:rFonts w:ascii="Arial" w:eastAsia="Times New Roman" w:hAnsi="Arial" w:cs="Arial"/>
          <w:color w:val="auto"/>
          <w:lang w:eastAsia="ja-JP" w:bidi="fa-IR"/>
        </w:rPr>
        <w:t xml:space="preserve"> oferta</w:t>
      </w:r>
      <w:r w:rsidRPr="0024669A">
        <w:rPr>
          <w:rFonts w:ascii="Arial" w:eastAsia="Times New Roman" w:hAnsi="Arial" w:cs="Arial"/>
          <w:color w:val="auto"/>
          <w:lang w:eastAsia="ja-JP" w:bidi="fa-IR"/>
        </w:rPr>
        <w:t xml:space="preserve"> na kwotę </w:t>
      </w:r>
      <w:r w:rsidRPr="0024669A">
        <w:rPr>
          <w:rFonts w:ascii="Arial" w:eastAsia="Times New Roman" w:hAnsi="Arial" w:cs="Arial"/>
          <w:color w:val="auto"/>
          <w:lang w:eastAsia="ja-JP" w:bidi="fa-IR"/>
        </w:rPr>
        <w:tab/>
      </w:r>
      <w:r w:rsidR="000227D7" w:rsidRPr="0024669A">
        <w:rPr>
          <w:rFonts w:ascii="Arial" w:eastAsia="Times New Roman" w:hAnsi="Arial" w:cs="Arial"/>
          <w:color w:val="auto"/>
          <w:lang w:eastAsia="ja-JP" w:bidi="fa-IR"/>
        </w:rPr>
        <w:t>30 210,07</w:t>
      </w:r>
      <w:r w:rsidR="007E7634" w:rsidRPr="0024669A">
        <w:rPr>
          <w:rFonts w:ascii="Arial" w:eastAsia="Times New Roman" w:hAnsi="Arial" w:cs="Arial"/>
          <w:color w:val="auto"/>
          <w:lang w:eastAsia="ja-JP" w:bidi="fa-IR"/>
        </w:rPr>
        <w:t xml:space="preserve"> zł</w:t>
      </w:r>
      <w:r w:rsidRPr="0024669A">
        <w:rPr>
          <w:rFonts w:ascii="Arial" w:eastAsia="Times New Roman" w:hAnsi="Arial" w:cs="Arial"/>
          <w:color w:val="auto"/>
          <w:lang w:eastAsia="ja-JP" w:bidi="fa-IR"/>
        </w:rPr>
        <w:t xml:space="preserve"> brutto</w:t>
      </w:r>
      <w:r w:rsidR="007054B6" w:rsidRPr="0024669A">
        <w:rPr>
          <w:rFonts w:ascii="Arial" w:eastAsia="Times New Roman" w:hAnsi="Arial" w:cs="Arial"/>
          <w:color w:val="auto"/>
          <w:lang w:eastAsia="ja-JP" w:bidi="fa-IR"/>
        </w:rPr>
        <w:t>.</w:t>
      </w:r>
    </w:p>
    <w:bookmarkEnd w:id="11"/>
    <w:p w14:paraId="790779CF" w14:textId="6E311CE2" w:rsidR="005E7AFF" w:rsidRPr="0024669A" w:rsidRDefault="00FE5ACF" w:rsidP="004D0725">
      <w:pPr>
        <w:tabs>
          <w:tab w:val="left" w:pos="-4678"/>
        </w:tabs>
        <w:overflowPunct/>
        <w:autoSpaceDE w:val="0"/>
        <w:spacing w:after="0" w:line="360" w:lineRule="auto"/>
        <w:jc w:val="both"/>
        <w:rPr>
          <w:rFonts w:ascii="Arial" w:eastAsia="Times New Roman" w:hAnsi="Arial" w:cs="Arial"/>
          <w:color w:val="auto"/>
          <w:lang w:eastAsia="en-US"/>
        </w:rPr>
      </w:pPr>
      <w:r w:rsidRPr="0024669A">
        <w:rPr>
          <w:rFonts w:ascii="Arial" w:eastAsia="Times New Roman" w:hAnsi="Arial" w:cs="Arial"/>
          <w:color w:val="auto"/>
          <w:lang w:eastAsia="en-US"/>
        </w:rPr>
        <w:t xml:space="preserve">Na uwagę zasługuje fakt, że ww. oferty składane były w większości w formie papierowej, </w:t>
      </w:r>
      <w:r w:rsidR="00DD6D3D" w:rsidRPr="0024669A">
        <w:rPr>
          <w:rFonts w:ascii="Arial" w:eastAsia="Times New Roman" w:hAnsi="Arial" w:cs="Arial"/>
          <w:color w:val="auto"/>
          <w:lang w:eastAsia="en-US"/>
        </w:rPr>
        <w:t xml:space="preserve">natomiast </w:t>
      </w:r>
      <w:r w:rsidR="00DC01A1" w:rsidRPr="0024669A">
        <w:rPr>
          <w:rFonts w:ascii="Arial" w:eastAsia="Times New Roman" w:hAnsi="Arial" w:cs="Arial"/>
          <w:color w:val="auto"/>
          <w:lang w:eastAsia="en-US"/>
        </w:rPr>
        <w:t>2</w:t>
      </w:r>
      <w:r w:rsidR="00DD6D3D" w:rsidRPr="0024669A">
        <w:rPr>
          <w:rFonts w:ascii="Arial" w:eastAsia="Times New Roman" w:hAnsi="Arial" w:cs="Arial"/>
          <w:color w:val="auto"/>
          <w:lang w:eastAsia="en-US"/>
        </w:rPr>
        <w:t xml:space="preserve"> </w:t>
      </w:r>
      <w:r w:rsidRPr="0024669A">
        <w:rPr>
          <w:rFonts w:ascii="Arial" w:eastAsia="Times New Roman" w:hAnsi="Arial" w:cs="Arial"/>
          <w:color w:val="auto"/>
          <w:lang w:eastAsia="en-US"/>
        </w:rPr>
        <w:t>ofert</w:t>
      </w:r>
      <w:r w:rsidR="00B37AB2" w:rsidRPr="0024669A">
        <w:rPr>
          <w:rFonts w:ascii="Arial" w:eastAsia="Times New Roman" w:hAnsi="Arial" w:cs="Arial"/>
          <w:color w:val="auto"/>
          <w:lang w:eastAsia="en-US"/>
        </w:rPr>
        <w:t>y częściowe</w:t>
      </w:r>
      <w:r w:rsidR="00DD6D3D" w:rsidRPr="0024669A">
        <w:rPr>
          <w:rFonts w:ascii="Arial" w:eastAsia="Times New Roman" w:hAnsi="Arial" w:cs="Arial"/>
          <w:color w:val="auto"/>
          <w:lang w:eastAsia="en-US"/>
        </w:rPr>
        <w:t xml:space="preserve"> wykonawc</w:t>
      </w:r>
      <w:r w:rsidR="00B37AB2" w:rsidRPr="0024669A">
        <w:rPr>
          <w:rFonts w:ascii="Arial" w:eastAsia="Times New Roman" w:hAnsi="Arial" w:cs="Arial"/>
          <w:color w:val="auto"/>
          <w:lang w:eastAsia="en-US"/>
        </w:rPr>
        <w:t>y A</w:t>
      </w:r>
      <w:r w:rsidR="00DD6D3D" w:rsidRPr="0024669A">
        <w:rPr>
          <w:rFonts w:ascii="Arial" w:eastAsia="Times New Roman" w:hAnsi="Arial" w:cs="Arial"/>
          <w:color w:val="auto"/>
          <w:lang w:eastAsia="en-US"/>
        </w:rPr>
        <w:t xml:space="preserve"> </w:t>
      </w:r>
      <w:r w:rsidR="00DC01A1" w:rsidRPr="0024669A">
        <w:rPr>
          <w:rFonts w:ascii="Arial" w:eastAsia="Times New Roman" w:hAnsi="Arial" w:cs="Arial"/>
          <w:color w:val="auto"/>
          <w:lang w:eastAsia="en-US"/>
        </w:rPr>
        <w:t xml:space="preserve">oraz jedna oferta wykonawcy F </w:t>
      </w:r>
      <w:r w:rsidR="00DD6D3D" w:rsidRPr="0024669A">
        <w:rPr>
          <w:rFonts w:ascii="Arial" w:eastAsia="Times New Roman" w:hAnsi="Arial" w:cs="Arial"/>
          <w:color w:val="auto"/>
          <w:lang w:eastAsia="en-US"/>
        </w:rPr>
        <w:t>przesłan</w:t>
      </w:r>
      <w:r w:rsidR="00B37AB2" w:rsidRPr="0024669A">
        <w:rPr>
          <w:rFonts w:ascii="Arial" w:eastAsia="Times New Roman" w:hAnsi="Arial" w:cs="Arial"/>
          <w:color w:val="auto"/>
          <w:lang w:eastAsia="en-US"/>
        </w:rPr>
        <w:t>e</w:t>
      </w:r>
      <w:r w:rsidR="00DD6D3D" w:rsidRPr="0024669A">
        <w:rPr>
          <w:rFonts w:ascii="Arial" w:eastAsia="Times New Roman" w:hAnsi="Arial" w:cs="Arial"/>
          <w:color w:val="auto"/>
          <w:lang w:eastAsia="en-US"/>
        </w:rPr>
        <w:t xml:space="preserve"> został</w:t>
      </w:r>
      <w:r w:rsidR="00B37AB2" w:rsidRPr="0024669A">
        <w:rPr>
          <w:rFonts w:ascii="Arial" w:eastAsia="Times New Roman" w:hAnsi="Arial" w:cs="Arial"/>
          <w:color w:val="auto"/>
          <w:lang w:eastAsia="en-US"/>
        </w:rPr>
        <w:t>y</w:t>
      </w:r>
      <w:r w:rsidR="00DD6D3D" w:rsidRPr="0024669A">
        <w:rPr>
          <w:rFonts w:ascii="Arial" w:eastAsia="Times New Roman" w:hAnsi="Arial" w:cs="Arial"/>
          <w:color w:val="auto"/>
          <w:lang w:eastAsia="en-US"/>
        </w:rPr>
        <w:t xml:space="preserve"> na</w:t>
      </w:r>
      <w:r w:rsidRPr="0024669A">
        <w:rPr>
          <w:rFonts w:ascii="Arial" w:eastAsia="Times New Roman" w:hAnsi="Arial" w:cs="Arial"/>
          <w:color w:val="auto"/>
          <w:lang w:eastAsia="en-US"/>
        </w:rPr>
        <w:t xml:space="preserve"> skrzynkę mailową </w:t>
      </w:r>
      <w:r w:rsidR="00DD6D3D" w:rsidRPr="0024669A">
        <w:rPr>
          <w:rFonts w:ascii="Arial" w:eastAsia="Times New Roman" w:hAnsi="Arial" w:cs="Arial"/>
          <w:color w:val="auto"/>
          <w:lang w:eastAsia="en-US"/>
        </w:rPr>
        <w:t>w</w:t>
      </w:r>
      <w:r w:rsidR="00433611" w:rsidRPr="0024669A">
        <w:rPr>
          <w:rFonts w:ascii="Arial" w:eastAsia="Times New Roman" w:hAnsi="Arial" w:cs="Arial"/>
          <w:color w:val="auto"/>
          <w:lang w:eastAsia="en-US"/>
        </w:rPr>
        <w:t> </w:t>
      </w:r>
      <w:r w:rsidR="00DD6D3D" w:rsidRPr="0024669A">
        <w:rPr>
          <w:rFonts w:ascii="Arial" w:eastAsia="Times New Roman" w:hAnsi="Arial" w:cs="Arial"/>
          <w:color w:val="auto"/>
          <w:lang w:eastAsia="en-US"/>
        </w:rPr>
        <w:t xml:space="preserve">formie skompresowanego, zaszyfrowanego pliku. </w:t>
      </w:r>
      <w:r w:rsidR="00577B9B" w:rsidRPr="0024669A">
        <w:rPr>
          <w:rFonts w:ascii="Arial" w:eastAsia="Times New Roman" w:hAnsi="Arial" w:cs="Arial"/>
          <w:b/>
          <w:bCs/>
          <w:color w:val="auto"/>
          <w:lang w:eastAsia="en-US"/>
        </w:rPr>
        <w:t xml:space="preserve">W przypadku </w:t>
      </w:r>
      <w:r w:rsidR="00B37AB2" w:rsidRPr="0024669A">
        <w:rPr>
          <w:rFonts w:ascii="Arial" w:eastAsia="Times New Roman" w:hAnsi="Arial" w:cs="Arial"/>
          <w:b/>
          <w:bCs/>
          <w:color w:val="auto"/>
          <w:lang w:eastAsia="en-US"/>
        </w:rPr>
        <w:t>wykonawc</w:t>
      </w:r>
      <w:r w:rsidR="00F56EAC" w:rsidRPr="0024669A">
        <w:rPr>
          <w:rFonts w:ascii="Arial" w:eastAsia="Times New Roman" w:hAnsi="Arial" w:cs="Arial"/>
          <w:b/>
          <w:bCs/>
          <w:color w:val="auto"/>
          <w:lang w:eastAsia="en-US"/>
        </w:rPr>
        <w:t>ów</w:t>
      </w:r>
      <w:r w:rsidR="00B37AB2" w:rsidRPr="0024669A">
        <w:rPr>
          <w:rFonts w:ascii="Arial" w:eastAsia="Times New Roman" w:hAnsi="Arial" w:cs="Arial"/>
          <w:b/>
          <w:bCs/>
          <w:color w:val="auto"/>
          <w:lang w:eastAsia="en-US"/>
        </w:rPr>
        <w:t>, któr</w:t>
      </w:r>
      <w:r w:rsidR="00F56EAC" w:rsidRPr="0024669A">
        <w:rPr>
          <w:rFonts w:ascii="Arial" w:eastAsia="Times New Roman" w:hAnsi="Arial" w:cs="Arial"/>
          <w:b/>
          <w:bCs/>
          <w:color w:val="auto"/>
          <w:lang w:eastAsia="en-US"/>
        </w:rPr>
        <w:t>z</w:t>
      </w:r>
      <w:r w:rsidR="00B37AB2" w:rsidRPr="0024669A">
        <w:rPr>
          <w:rFonts w:ascii="Arial" w:eastAsia="Times New Roman" w:hAnsi="Arial" w:cs="Arial"/>
          <w:b/>
          <w:bCs/>
          <w:color w:val="auto"/>
          <w:lang w:eastAsia="en-US"/>
        </w:rPr>
        <w:t>y złoży</w:t>
      </w:r>
      <w:r w:rsidR="00F56EAC" w:rsidRPr="0024669A">
        <w:rPr>
          <w:rFonts w:ascii="Arial" w:eastAsia="Times New Roman" w:hAnsi="Arial" w:cs="Arial"/>
          <w:b/>
          <w:bCs/>
          <w:color w:val="auto"/>
          <w:lang w:eastAsia="en-US"/>
        </w:rPr>
        <w:t>li</w:t>
      </w:r>
      <w:r w:rsidR="00B37AB2" w:rsidRPr="0024669A">
        <w:rPr>
          <w:rFonts w:ascii="Arial" w:eastAsia="Times New Roman" w:hAnsi="Arial" w:cs="Arial"/>
          <w:b/>
          <w:bCs/>
          <w:color w:val="auto"/>
          <w:lang w:eastAsia="en-US"/>
        </w:rPr>
        <w:t xml:space="preserve"> ofert</w:t>
      </w:r>
      <w:r w:rsidR="00F56EAC" w:rsidRPr="0024669A">
        <w:rPr>
          <w:rFonts w:ascii="Arial" w:eastAsia="Times New Roman" w:hAnsi="Arial" w:cs="Arial"/>
          <w:b/>
          <w:bCs/>
          <w:color w:val="auto"/>
          <w:lang w:eastAsia="en-US"/>
        </w:rPr>
        <w:t>y</w:t>
      </w:r>
      <w:r w:rsidR="00B37AB2" w:rsidRPr="0024669A">
        <w:rPr>
          <w:rFonts w:ascii="Arial" w:eastAsia="Times New Roman" w:hAnsi="Arial" w:cs="Arial"/>
          <w:b/>
          <w:bCs/>
          <w:color w:val="auto"/>
          <w:lang w:eastAsia="en-US"/>
        </w:rPr>
        <w:t xml:space="preserve"> w formie elektronicznej, dokumentacja przedłożona do kontroli, zawierała</w:t>
      </w:r>
      <w:r w:rsidR="00B37AB2" w:rsidRPr="0024669A">
        <w:rPr>
          <w:rFonts w:ascii="Arial" w:eastAsia="Times New Roman" w:hAnsi="Arial" w:cs="Arial"/>
          <w:b/>
          <w:bCs/>
          <w:color w:val="548DD4" w:themeColor="text2" w:themeTint="99"/>
          <w:lang w:eastAsia="en-US"/>
        </w:rPr>
        <w:t xml:space="preserve"> </w:t>
      </w:r>
      <w:r w:rsidR="00B37AB2" w:rsidRPr="0024669A">
        <w:rPr>
          <w:rFonts w:ascii="Arial" w:eastAsia="Times New Roman" w:hAnsi="Arial" w:cs="Arial"/>
          <w:b/>
          <w:bCs/>
          <w:color w:val="auto"/>
          <w:lang w:eastAsia="en-US"/>
        </w:rPr>
        <w:t>wydruk</w:t>
      </w:r>
      <w:r w:rsidR="00F56EAC" w:rsidRPr="0024669A">
        <w:rPr>
          <w:rFonts w:ascii="Arial" w:eastAsia="Times New Roman" w:hAnsi="Arial" w:cs="Arial"/>
          <w:b/>
          <w:bCs/>
          <w:color w:val="auto"/>
          <w:lang w:eastAsia="en-US"/>
        </w:rPr>
        <w:t>i</w:t>
      </w:r>
      <w:r w:rsidR="00B37AB2" w:rsidRPr="0024669A">
        <w:rPr>
          <w:rFonts w:ascii="Arial" w:eastAsia="Times New Roman" w:hAnsi="Arial" w:cs="Arial"/>
          <w:b/>
          <w:bCs/>
          <w:color w:val="auto"/>
          <w:lang w:eastAsia="en-US"/>
        </w:rPr>
        <w:t xml:space="preserve"> z poczty elektronicznej, zgodnie z którym</w:t>
      </w:r>
      <w:r w:rsidR="00F56EAC" w:rsidRPr="0024669A">
        <w:rPr>
          <w:rFonts w:ascii="Arial" w:eastAsia="Times New Roman" w:hAnsi="Arial" w:cs="Arial"/>
          <w:b/>
          <w:bCs/>
          <w:color w:val="auto"/>
          <w:lang w:eastAsia="en-US"/>
        </w:rPr>
        <w:t>i</w:t>
      </w:r>
      <w:r w:rsidR="00B37AB2" w:rsidRPr="0024669A">
        <w:rPr>
          <w:rFonts w:ascii="Arial" w:eastAsia="Times New Roman" w:hAnsi="Arial" w:cs="Arial"/>
          <w:b/>
          <w:bCs/>
          <w:color w:val="auto"/>
          <w:lang w:eastAsia="en-US"/>
        </w:rPr>
        <w:t xml:space="preserve"> hasł</w:t>
      </w:r>
      <w:r w:rsidR="00F56EAC" w:rsidRPr="0024669A">
        <w:rPr>
          <w:rFonts w:ascii="Arial" w:eastAsia="Times New Roman" w:hAnsi="Arial" w:cs="Arial"/>
          <w:b/>
          <w:bCs/>
          <w:color w:val="auto"/>
          <w:lang w:eastAsia="en-US"/>
        </w:rPr>
        <w:t>a</w:t>
      </w:r>
      <w:r w:rsidR="00B37AB2" w:rsidRPr="0024669A">
        <w:rPr>
          <w:rFonts w:ascii="Arial" w:eastAsia="Times New Roman" w:hAnsi="Arial" w:cs="Arial"/>
          <w:b/>
          <w:bCs/>
          <w:color w:val="auto"/>
          <w:lang w:eastAsia="en-US"/>
        </w:rPr>
        <w:t xml:space="preserve"> do otwarcia plik</w:t>
      </w:r>
      <w:r w:rsidR="00F56EAC" w:rsidRPr="0024669A">
        <w:rPr>
          <w:rFonts w:ascii="Arial" w:eastAsia="Times New Roman" w:hAnsi="Arial" w:cs="Arial"/>
          <w:b/>
          <w:bCs/>
          <w:color w:val="auto"/>
          <w:lang w:eastAsia="en-US"/>
        </w:rPr>
        <w:t>ów</w:t>
      </w:r>
      <w:r w:rsidR="00B37AB2" w:rsidRPr="0024669A">
        <w:rPr>
          <w:rFonts w:ascii="Arial" w:eastAsia="Times New Roman" w:hAnsi="Arial" w:cs="Arial"/>
          <w:b/>
          <w:bCs/>
          <w:color w:val="auto"/>
          <w:lang w:eastAsia="en-US"/>
        </w:rPr>
        <w:t xml:space="preserve"> przekazane został</w:t>
      </w:r>
      <w:r w:rsidR="00F56EAC" w:rsidRPr="0024669A">
        <w:rPr>
          <w:rFonts w:ascii="Arial" w:eastAsia="Times New Roman" w:hAnsi="Arial" w:cs="Arial"/>
          <w:b/>
          <w:bCs/>
          <w:color w:val="auto"/>
          <w:lang w:eastAsia="en-US"/>
        </w:rPr>
        <w:t>y</w:t>
      </w:r>
      <w:r w:rsidR="00B37AB2" w:rsidRPr="0024669A">
        <w:rPr>
          <w:rFonts w:ascii="Arial" w:eastAsia="Times New Roman" w:hAnsi="Arial" w:cs="Arial"/>
          <w:b/>
          <w:bCs/>
          <w:color w:val="auto"/>
          <w:lang w:eastAsia="en-US"/>
        </w:rPr>
        <w:t xml:space="preserve"> zam</w:t>
      </w:r>
      <w:r w:rsidR="00142B6F" w:rsidRPr="0024669A">
        <w:rPr>
          <w:rFonts w:ascii="Arial" w:eastAsia="Times New Roman" w:hAnsi="Arial" w:cs="Arial"/>
          <w:b/>
          <w:bCs/>
          <w:color w:val="auto"/>
          <w:lang w:eastAsia="en-US"/>
        </w:rPr>
        <w:t>a</w:t>
      </w:r>
      <w:r w:rsidR="00B37AB2" w:rsidRPr="0024669A">
        <w:rPr>
          <w:rFonts w:ascii="Arial" w:eastAsia="Times New Roman" w:hAnsi="Arial" w:cs="Arial"/>
          <w:b/>
          <w:bCs/>
          <w:color w:val="auto"/>
          <w:lang w:eastAsia="en-US"/>
        </w:rPr>
        <w:t xml:space="preserve">wiającemu w dniu </w:t>
      </w:r>
      <w:r w:rsidR="00F56EAC" w:rsidRPr="0024669A">
        <w:rPr>
          <w:rFonts w:ascii="Arial" w:eastAsia="Times New Roman" w:hAnsi="Arial" w:cs="Arial"/>
          <w:b/>
          <w:bCs/>
          <w:color w:val="auto"/>
          <w:lang w:eastAsia="en-US"/>
        </w:rPr>
        <w:t>10</w:t>
      </w:r>
      <w:r w:rsidR="00B37AB2" w:rsidRPr="0024669A">
        <w:rPr>
          <w:rFonts w:ascii="Arial" w:eastAsia="Times New Roman" w:hAnsi="Arial" w:cs="Arial"/>
          <w:b/>
          <w:bCs/>
          <w:color w:val="auto"/>
          <w:lang w:eastAsia="en-US"/>
        </w:rPr>
        <w:t>.</w:t>
      </w:r>
      <w:r w:rsidR="00F56EAC" w:rsidRPr="0024669A">
        <w:rPr>
          <w:rFonts w:ascii="Arial" w:eastAsia="Times New Roman" w:hAnsi="Arial" w:cs="Arial"/>
          <w:b/>
          <w:bCs/>
          <w:color w:val="auto"/>
          <w:lang w:eastAsia="en-US"/>
        </w:rPr>
        <w:t>08</w:t>
      </w:r>
      <w:r w:rsidR="00B37AB2" w:rsidRPr="0024669A">
        <w:rPr>
          <w:rFonts w:ascii="Arial" w:eastAsia="Times New Roman" w:hAnsi="Arial" w:cs="Arial"/>
          <w:b/>
          <w:bCs/>
          <w:color w:val="auto"/>
          <w:lang w:eastAsia="en-US"/>
        </w:rPr>
        <w:t>.202</w:t>
      </w:r>
      <w:r w:rsidR="00F56EAC" w:rsidRPr="0024669A">
        <w:rPr>
          <w:rFonts w:ascii="Arial" w:eastAsia="Times New Roman" w:hAnsi="Arial" w:cs="Arial"/>
          <w:b/>
          <w:bCs/>
          <w:color w:val="auto"/>
          <w:lang w:eastAsia="en-US"/>
        </w:rPr>
        <w:t>2 r.</w:t>
      </w:r>
      <w:r w:rsidR="00B37AB2" w:rsidRPr="0024669A">
        <w:rPr>
          <w:rFonts w:ascii="Arial" w:eastAsia="Times New Roman" w:hAnsi="Arial" w:cs="Arial"/>
          <w:b/>
          <w:bCs/>
          <w:color w:val="auto"/>
          <w:lang w:eastAsia="en-US"/>
        </w:rPr>
        <w:t xml:space="preserve"> o godz. </w:t>
      </w:r>
      <w:r w:rsidR="00F56EAC" w:rsidRPr="0024669A">
        <w:rPr>
          <w:rFonts w:ascii="Arial" w:eastAsia="Times New Roman" w:hAnsi="Arial" w:cs="Arial"/>
          <w:b/>
          <w:bCs/>
          <w:color w:val="auto"/>
          <w:lang w:eastAsia="en-US"/>
        </w:rPr>
        <w:t xml:space="preserve">9.36 w przypadku oferenta A i w dniu 10.08.2022 r. o godz. 9.12  w przypadku oferenta </w:t>
      </w:r>
      <w:r w:rsidR="00AE6182" w:rsidRPr="0024669A">
        <w:rPr>
          <w:rFonts w:ascii="Arial" w:eastAsia="Times New Roman" w:hAnsi="Arial" w:cs="Arial"/>
          <w:b/>
          <w:bCs/>
          <w:color w:val="auto"/>
          <w:lang w:eastAsia="en-US"/>
        </w:rPr>
        <w:t xml:space="preserve">F. </w:t>
      </w:r>
      <w:r w:rsidR="00213FAC" w:rsidRPr="0024669A">
        <w:rPr>
          <w:rFonts w:ascii="Arial" w:eastAsia="Times New Roman" w:hAnsi="Arial" w:cs="Arial"/>
          <w:color w:val="auto"/>
          <w:lang w:eastAsia="en-US"/>
        </w:rPr>
        <w:t xml:space="preserve">Otwarcie ofert nastąpiło </w:t>
      </w:r>
      <w:r w:rsidR="00B67D54" w:rsidRPr="0024669A">
        <w:rPr>
          <w:rFonts w:ascii="Arial" w:eastAsia="Times New Roman" w:hAnsi="Arial" w:cs="Arial"/>
          <w:color w:val="auto"/>
          <w:lang w:eastAsia="en-US"/>
        </w:rPr>
        <w:t>10</w:t>
      </w:r>
      <w:r w:rsidR="00213FAC" w:rsidRPr="0024669A">
        <w:rPr>
          <w:rFonts w:ascii="Arial" w:eastAsia="Times New Roman" w:hAnsi="Arial" w:cs="Arial"/>
          <w:color w:val="auto"/>
          <w:lang w:eastAsia="en-US"/>
        </w:rPr>
        <w:t xml:space="preserve"> </w:t>
      </w:r>
      <w:r w:rsidR="00B67D54" w:rsidRPr="0024669A">
        <w:rPr>
          <w:rFonts w:ascii="Arial" w:eastAsia="Times New Roman" w:hAnsi="Arial" w:cs="Arial"/>
          <w:color w:val="auto"/>
          <w:lang w:eastAsia="en-US"/>
        </w:rPr>
        <w:t>sierpnia</w:t>
      </w:r>
      <w:r w:rsidR="00213FAC" w:rsidRPr="0024669A">
        <w:rPr>
          <w:rFonts w:ascii="Arial" w:eastAsia="Times New Roman" w:hAnsi="Arial" w:cs="Arial"/>
          <w:color w:val="auto"/>
          <w:lang w:eastAsia="en-US"/>
        </w:rPr>
        <w:t xml:space="preserve"> 202</w:t>
      </w:r>
      <w:r w:rsidR="00B67D54" w:rsidRPr="0024669A">
        <w:rPr>
          <w:rFonts w:ascii="Arial" w:eastAsia="Times New Roman" w:hAnsi="Arial" w:cs="Arial"/>
          <w:color w:val="auto"/>
          <w:lang w:eastAsia="en-US"/>
        </w:rPr>
        <w:t>2</w:t>
      </w:r>
      <w:r w:rsidR="00213FAC" w:rsidRPr="0024669A">
        <w:rPr>
          <w:rFonts w:ascii="Arial" w:eastAsia="Times New Roman" w:hAnsi="Arial" w:cs="Arial"/>
          <w:color w:val="auto"/>
          <w:lang w:eastAsia="en-US"/>
        </w:rPr>
        <w:t xml:space="preserve"> r., z</w:t>
      </w:r>
      <w:r w:rsidR="00454D2D" w:rsidRPr="0024669A">
        <w:rPr>
          <w:rFonts w:ascii="Arial" w:eastAsia="Times New Roman" w:hAnsi="Arial" w:cs="Arial"/>
          <w:color w:val="auto"/>
          <w:lang w:eastAsia="en-US"/>
        </w:rPr>
        <w:t> </w:t>
      </w:r>
      <w:r w:rsidR="00213FAC" w:rsidRPr="0024669A">
        <w:rPr>
          <w:rFonts w:ascii="Arial" w:eastAsia="Times New Roman" w:hAnsi="Arial" w:cs="Arial"/>
          <w:color w:val="auto"/>
          <w:lang w:eastAsia="en-US"/>
        </w:rPr>
        <w:t>czego sporządzona została stosowna dokumentacja</w:t>
      </w:r>
      <w:r w:rsidR="00831B49" w:rsidRPr="0024669A">
        <w:rPr>
          <w:rFonts w:ascii="Arial" w:eastAsia="Times New Roman" w:hAnsi="Arial" w:cs="Arial"/>
          <w:color w:val="auto"/>
          <w:lang w:eastAsia="en-US"/>
        </w:rPr>
        <w:t>.</w:t>
      </w:r>
      <w:r w:rsidR="00213FAC" w:rsidRPr="0024669A">
        <w:rPr>
          <w:rFonts w:ascii="Arial" w:eastAsia="Times New Roman" w:hAnsi="Arial" w:cs="Arial"/>
          <w:color w:val="auto"/>
          <w:lang w:eastAsia="en-US"/>
        </w:rPr>
        <w:t xml:space="preserve"> </w:t>
      </w:r>
      <w:r w:rsidR="009E3DA8" w:rsidRPr="0024669A">
        <w:rPr>
          <w:rFonts w:ascii="Arial" w:eastAsia="Times New Roman" w:hAnsi="Arial" w:cs="Arial"/>
          <w:color w:val="auto"/>
          <w:lang w:eastAsia="en-US"/>
        </w:rPr>
        <w:t>Po przeprowadzonej przez zamawiającego weryfikacji ofert stwierdzono, że oferta złożona przez Wykonawcę F nie została sporządzona na właściwym formularz</w:t>
      </w:r>
      <w:r w:rsidR="007129E3" w:rsidRPr="0024669A">
        <w:rPr>
          <w:rFonts w:ascii="Arial" w:eastAsia="Times New Roman" w:hAnsi="Arial" w:cs="Arial"/>
          <w:color w:val="auto"/>
          <w:lang w:eastAsia="en-US"/>
        </w:rPr>
        <w:t>u</w:t>
      </w:r>
      <w:r w:rsidR="009E3DA8" w:rsidRPr="0024669A">
        <w:rPr>
          <w:rFonts w:ascii="Arial" w:eastAsia="Times New Roman" w:hAnsi="Arial" w:cs="Arial"/>
          <w:color w:val="auto"/>
          <w:lang w:eastAsia="en-US"/>
        </w:rPr>
        <w:t xml:space="preserve">, </w:t>
      </w:r>
      <w:r w:rsidR="009E3DA8" w:rsidRPr="0024669A">
        <w:rPr>
          <w:rFonts w:ascii="Arial" w:eastAsia="Times New Roman" w:hAnsi="Arial" w:cs="Arial"/>
          <w:color w:val="auto"/>
          <w:lang w:eastAsia="en-US"/>
        </w:rPr>
        <w:lastRenderedPageBreak/>
        <w:t>wobec czego został</w:t>
      </w:r>
      <w:r w:rsidR="005C13F3" w:rsidRPr="0024669A">
        <w:rPr>
          <w:rFonts w:ascii="Arial" w:eastAsia="Times New Roman" w:hAnsi="Arial" w:cs="Arial"/>
          <w:color w:val="auto"/>
          <w:lang w:eastAsia="en-US"/>
        </w:rPr>
        <w:t xml:space="preserve">a odrzucona. </w:t>
      </w:r>
      <w:r w:rsidRPr="0024669A">
        <w:rPr>
          <w:rFonts w:ascii="Arial" w:eastAsia="Times New Roman" w:hAnsi="Arial" w:cs="Arial"/>
          <w:color w:val="auto"/>
          <w:lang w:eastAsia="en-US"/>
        </w:rPr>
        <w:t xml:space="preserve">W dniu </w:t>
      </w:r>
      <w:r w:rsidR="006503D6" w:rsidRPr="0024669A">
        <w:rPr>
          <w:rFonts w:ascii="Arial" w:eastAsia="Times New Roman" w:hAnsi="Arial" w:cs="Arial"/>
          <w:color w:val="auto"/>
          <w:lang w:eastAsia="en-US"/>
        </w:rPr>
        <w:t>12</w:t>
      </w:r>
      <w:r w:rsidRPr="0024669A">
        <w:rPr>
          <w:rFonts w:ascii="Arial" w:eastAsia="Times New Roman" w:hAnsi="Arial" w:cs="Arial"/>
          <w:color w:val="auto"/>
          <w:lang w:eastAsia="en-US"/>
        </w:rPr>
        <w:t>.</w:t>
      </w:r>
      <w:r w:rsidR="006503D6" w:rsidRPr="0024669A">
        <w:rPr>
          <w:rFonts w:ascii="Arial" w:eastAsia="Times New Roman" w:hAnsi="Arial" w:cs="Arial"/>
          <w:color w:val="auto"/>
          <w:lang w:eastAsia="en-US"/>
        </w:rPr>
        <w:t>08</w:t>
      </w:r>
      <w:r w:rsidRPr="0024669A">
        <w:rPr>
          <w:rFonts w:ascii="Arial" w:eastAsia="Times New Roman" w:hAnsi="Arial" w:cs="Arial"/>
          <w:color w:val="auto"/>
          <w:lang w:eastAsia="en-US"/>
        </w:rPr>
        <w:t>.202</w:t>
      </w:r>
      <w:r w:rsidR="006503D6" w:rsidRPr="0024669A">
        <w:rPr>
          <w:rFonts w:ascii="Arial" w:eastAsia="Times New Roman" w:hAnsi="Arial" w:cs="Arial"/>
          <w:color w:val="auto"/>
          <w:lang w:eastAsia="en-US"/>
        </w:rPr>
        <w:t>2</w:t>
      </w:r>
      <w:r w:rsidRPr="0024669A">
        <w:rPr>
          <w:rFonts w:ascii="Arial" w:eastAsia="Times New Roman" w:hAnsi="Arial" w:cs="Arial"/>
          <w:color w:val="auto"/>
          <w:lang w:eastAsia="en-US"/>
        </w:rPr>
        <w:t xml:space="preserve"> r. </w:t>
      </w:r>
      <w:r w:rsidR="007129E3" w:rsidRPr="0024669A">
        <w:rPr>
          <w:rFonts w:ascii="Arial" w:eastAsia="Times New Roman" w:hAnsi="Arial" w:cs="Arial"/>
          <w:color w:val="auto"/>
          <w:lang w:eastAsia="en-US"/>
        </w:rPr>
        <w:t>n</w:t>
      </w:r>
      <w:r w:rsidR="006503D6" w:rsidRPr="0024669A">
        <w:rPr>
          <w:rFonts w:ascii="Arial" w:eastAsia="Times New Roman" w:hAnsi="Arial" w:cs="Arial"/>
          <w:color w:val="auto"/>
          <w:lang w:eastAsia="en-US"/>
        </w:rPr>
        <w:t xml:space="preserve">a stronie internetowej BIP zamieszczono zawiadomienia o wyborze najkorzystniejszych ofert w </w:t>
      </w:r>
      <w:r w:rsidRPr="0024669A">
        <w:rPr>
          <w:rFonts w:ascii="Arial" w:eastAsia="Times New Roman" w:hAnsi="Arial" w:cs="Arial"/>
          <w:color w:val="auto"/>
          <w:lang w:eastAsia="en-US"/>
        </w:rPr>
        <w:t>podziale na poszczególne grupy, z których wynika, że</w:t>
      </w:r>
      <w:r w:rsidRPr="0024669A">
        <w:rPr>
          <w:rFonts w:ascii="Arial" w:eastAsia="Times New Roman" w:hAnsi="Arial" w:cs="Arial"/>
          <w:color w:val="548DD4" w:themeColor="text2" w:themeTint="99"/>
          <w:lang w:eastAsia="en-US"/>
        </w:rPr>
        <w:t xml:space="preserve"> </w:t>
      </w:r>
      <w:r w:rsidRPr="0024669A">
        <w:rPr>
          <w:rFonts w:ascii="Arial" w:eastAsia="Times New Roman" w:hAnsi="Arial" w:cs="Arial"/>
          <w:color w:val="auto"/>
          <w:lang w:eastAsia="en-US"/>
        </w:rPr>
        <w:t>w</w:t>
      </w:r>
      <w:r w:rsidR="00454D2D" w:rsidRPr="0024669A">
        <w:rPr>
          <w:rFonts w:ascii="Arial" w:eastAsia="Times New Roman" w:hAnsi="Arial" w:cs="Arial"/>
          <w:color w:val="auto"/>
          <w:lang w:eastAsia="en-US"/>
        </w:rPr>
        <w:t> </w:t>
      </w:r>
      <w:r w:rsidRPr="0024669A">
        <w:rPr>
          <w:rFonts w:ascii="Arial" w:eastAsia="Times New Roman" w:hAnsi="Arial" w:cs="Arial"/>
          <w:color w:val="auto"/>
          <w:lang w:eastAsia="en-US"/>
        </w:rPr>
        <w:t xml:space="preserve">grupie owoce i </w:t>
      </w:r>
      <w:r w:rsidR="007E7634" w:rsidRPr="0024669A">
        <w:rPr>
          <w:rFonts w:ascii="Arial" w:eastAsia="Times New Roman" w:hAnsi="Arial" w:cs="Arial"/>
          <w:color w:val="auto"/>
          <w:lang w:eastAsia="en-US"/>
        </w:rPr>
        <w:t>warzywa wybrano</w:t>
      </w:r>
      <w:r w:rsidR="00831B49" w:rsidRPr="0024669A">
        <w:rPr>
          <w:rFonts w:ascii="Arial" w:eastAsia="Times New Roman" w:hAnsi="Arial" w:cs="Arial"/>
          <w:color w:val="auto"/>
          <w:lang w:eastAsia="en-US"/>
        </w:rPr>
        <w:t xml:space="preserve"> Wykonawcę </w:t>
      </w:r>
      <w:r w:rsidR="005E7AFF" w:rsidRPr="0024669A">
        <w:rPr>
          <w:rFonts w:ascii="Arial" w:eastAsia="Times New Roman" w:hAnsi="Arial" w:cs="Arial"/>
          <w:color w:val="auto"/>
          <w:lang w:eastAsia="en-US"/>
        </w:rPr>
        <w:t>D</w:t>
      </w:r>
      <w:r w:rsidR="00831B49" w:rsidRPr="0024669A">
        <w:rPr>
          <w:rFonts w:ascii="Arial" w:eastAsia="Times New Roman" w:hAnsi="Arial" w:cs="Arial"/>
          <w:color w:val="auto"/>
          <w:lang w:eastAsia="en-US"/>
        </w:rPr>
        <w:t>,</w:t>
      </w:r>
      <w:r w:rsidR="005E7AFF" w:rsidRPr="0024669A">
        <w:rPr>
          <w:rFonts w:ascii="Arial" w:eastAsia="Times New Roman" w:hAnsi="Arial" w:cs="Arial"/>
          <w:color w:val="auto"/>
          <w:lang w:eastAsia="en-US"/>
        </w:rPr>
        <w:t xml:space="preserve"> w grupach mięso i wędliny wybrano Wykonawcę B, </w:t>
      </w:r>
      <w:r w:rsidR="00831B49" w:rsidRPr="0024669A">
        <w:rPr>
          <w:rFonts w:ascii="Arial" w:eastAsia="Times New Roman" w:hAnsi="Arial" w:cs="Arial"/>
          <w:color w:val="auto"/>
          <w:lang w:eastAsia="en-US"/>
        </w:rPr>
        <w:t xml:space="preserve"> w grup</w:t>
      </w:r>
      <w:r w:rsidR="005E7AFF" w:rsidRPr="0024669A">
        <w:rPr>
          <w:rFonts w:ascii="Arial" w:eastAsia="Times New Roman" w:hAnsi="Arial" w:cs="Arial"/>
          <w:color w:val="auto"/>
          <w:lang w:eastAsia="en-US"/>
        </w:rPr>
        <w:t>ach</w:t>
      </w:r>
      <w:r w:rsidR="00831B49" w:rsidRPr="0024669A">
        <w:rPr>
          <w:rFonts w:ascii="Arial" w:eastAsia="Times New Roman" w:hAnsi="Arial" w:cs="Arial"/>
          <w:color w:val="auto"/>
          <w:lang w:eastAsia="en-US"/>
        </w:rPr>
        <w:t xml:space="preserve"> </w:t>
      </w:r>
      <w:r w:rsidRPr="0024669A">
        <w:rPr>
          <w:rFonts w:ascii="Arial" w:eastAsia="Times New Roman" w:hAnsi="Arial" w:cs="Arial"/>
          <w:color w:val="auto"/>
          <w:lang w:eastAsia="en-US"/>
        </w:rPr>
        <w:t>nabiał</w:t>
      </w:r>
      <w:r w:rsidR="00831B49" w:rsidRPr="0024669A">
        <w:rPr>
          <w:rFonts w:ascii="Arial" w:eastAsia="Times New Roman" w:hAnsi="Arial" w:cs="Arial"/>
          <w:color w:val="auto"/>
          <w:lang w:eastAsia="en-US"/>
        </w:rPr>
        <w:t xml:space="preserve">, </w:t>
      </w:r>
      <w:r w:rsidRPr="0024669A">
        <w:rPr>
          <w:rFonts w:ascii="Arial" w:eastAsia="Times New Roman" w:hAnsi="Arial" w:cs="Arial"/>
          <w:color w:val="auto"/>
          <w:lang w:eastAsia="en-US"/>
        </w:rPr>
        <w:t>mrożonki i ryby</w:t>
      </w:r>
      <w:r w:rsidR="005E7AFF" w:rsidRPr="0024669A">
        <w:rPr>
          <w:rFonts w:ascii="Arial" w:eastAsia="Times New Roman" w:hAnsi="Arial" w:cs="Arial"/>
          <w:color w:val="auto"/>
          <w:lang w:eastAsia="en-US"/>
        </w:rPr>
        <w:t>, pieczywo</w:t>
      </w:r>
      <w:r w:rsidRPr="0024669A">
        <w:rPr>
          <w:rFonts w:ascii="Arial" w:eastAsia="Times New Roman" w:hAnsi="Arial" w:cs="Arial"/>
          <w:color w:val="auto"/>
          <w:lang w:eastAsia="en-US"/>
        </w:rPr>
        <w:t xml:space="preserve"> oraz artykuły różne Wykonawc</w:t>
      </w:r>
      <w:r w:rsidR="00831B49" w:rsidRPr="0024669A">
        <w:rPr>
          <w:rFonts w:ascii="Arial" w:eastAsia="Times New Roman" w:hAnsi="Arial" w:cs="Arial"/>
          <w:color w:val="auto"/>
          <w:lang w:eastAsia="en-US"/>
        </w:rPr>
        <w:t>ę</w:t>
      </w:r>
      <w:r w:rsidRPr="0024669A">
        <w:rPr>
          <w:rFonts w:ascii="Arial" w:eastAsia="Times New Roman" w:hAnsi="Arial" w:cs="Arial"/>
          <w:color w:val="auto"/>
          <w:lang w:eastAsia="en-US"/>
        </w:rPr>
        <w:t xml:space="preserve"> </w:t>
      </w:r>
      <w:r w:rsidR="005E7AFF" w:rsidRPr="0024669A">
        <w:rPr>
          <w:rFonts w:ascii="Arial" w:eastAsia="Times New Roman" w:hAnsi="Arial" w:cs="Arial"/>
          <w:color w:val="auto"/>
          <w:lang w:eastAsia="en-US"/>
        </w:rPr>
        <w:t>E</w:t>
      </w:r>
      <w:r w:rsidR="00831B49" w:rsidRPr="0024669A">
        <w:rPr>
          <w:rFonts w:ascii="Arial" w:eastAsia="Times New Roman" w:hAnsi="Arial" w:cs="Arial"/>
          <w:color w:val="auto"/>
          <w:lang w:eastAsia="en-US"/>
        </w:rPr>
        <w:t>.</w:t>
      </w:r>
      <w:r w:rsidR="00831B49" w:rsidRPr="0024669A">
        <w:rPr>
          <w:rFonts w:ascii="Arial" w:eastAsia="Times New Roman" w:hAnsi="Arial" w:cs="Arial"/>
          <w:color w:val="548DD4" w:themeColor="text2" w:themeTint="99"/>
          <w:lang w:eastAsia="en-US"/>
        </w:rPr>
        <w:t xml:space="preserve"> </w:t>
      </w:r>
      <w:r w:rsidR="00831B49" w:rsidRPr="0024669A">
        <w:rPr>
          <w:rFonts w:ascii="Arial" w:eastAsia="Times New Roman" w:hAnsi="Arial" w:cs="Arial"/>
          <w:color w:val="auto"/>
          <w:lang w:eastAsia="en-US"/>
        </w:rPr>
        <w:t xml:space="preserve">Na uwagę zasługuje fakt, że </w:t>
      </w:r>
      <w:r w:rsidR="005E7AFF" w:rsidRPr="0024669A">
        <w:rPr>
          <w:rFonts w:ascii="Arial" w:eastAsia="Times New Roman" w:hAnsi="Arial" w:cs="Arial"/>
          <w:color w:val="auto"/>
          <w:lang w:eastAsia="en-US"/>
        </w:rPr>
        <w:t xml:space="preserve">przeprowadzona </w:t>
      </w:r>
      <w:r w:rsidR="007129E3" w:rsidRPr="0024669A">
        <w:rPr>
          <w:rFonts w:ascii="Arial" w:eastAsia="Times New Roman" w:hAnsi="Arial" w:cs="Arial"/>
          <w:color w:val="auto"/>
          <w:lang w:eastAsia="en-US"/>
        </w:rPr>
        <w:t xml:space="preserve">w toku czynności kontrolnych </w:t>
      </w:r>
      <w:r w:rsidR="005E7AFF" w:rsidRPr="0024669A">
        <w:rPr>
          <w:rFonts w:ascii="Arial" w:eastAsia="Times New Roman" w:hAnsi="Arial" w:cs="Arial"/>
          <w:color w:val="auto"/>
          <w:lang w:eastAsia="en-US"/>
        </w:rPr>
        <w:t>weryfikacja wykazała, że dwie oferty zawierały błędy rachunkowe</w:t>
      </w:r>
      <w:r w:rsidR="00B32A14">
        <w:rPr>
          <w:rFonts w:ascii="Arial" w:eastAsia="Times New Roman" w:hAnsi="Arial" w:cs="Arial"/>
          <w:color w:val="auto"/>
          <w:lang w:eastAsia="en-US"/>
        </w:rPr>
        <w:t>,</w:t>
      </w:r>
      <w:r w:rsidR="005E7AFF" w:rsidRPr="0024669A">
        <w:rPr>
          <w:rFonts w:ascii="Arial" w:eastAsia="Times New Roman" w:hAnsi="Arial" w:cs="Arial"/>
          <w:color w:val="auto"/>
          <w:lang w:eastAsia="en-US"/>
        </w:rPr>
        <w:t xml:space="preserve"> tj. w grupie warzywa i owoce prawidłowo wyliczona wartość oferty Wykonawcy D powinna wynosić 22 730,50 zł, a w grupie ryby i mrożonki prawidłowo wyliczona wartość oferty Wykonawcy E powinna wynosić 21 416,20 zł. Powyższe błędy </w:t>
      </w:r>
      <w:r w:rsidR="009E3DA8" w:rsidRPr="0024669A">
        <w:rPr>
          <w:rFonts w:ascii="Arial" w:eastAsia="Times New Roman" w:hAnsi="Arial" w:cs="Arial"/>
          <w:color w:val="auto"/>
          <w:lang w:eastAsia="en-US"/>
        </w:rPr>
        <w:t xml:space="preserve">nie zostały </w:t>
      </w:r>
      <w:r w:rsidR="005E7AFF" w:rsidRPr="0024669A">
        <w:rPr>
          <w:rFonts w:ascii="Arial" w:eastAsia="Times New Roman" w:hAnsi="Arial" w:cs="Arial"/>
          <w:color w:val="auto"/>
          <w:lang w:eastAsia="en-US"/>
        </w:rPr>
        <w:t xml:space="preserve"> </w:t>
      </w:r>
      <w:r w:rsidR="009E3DA8" w:rsidRPr="0024669A">
        <w:rPr>
          <w:rFonts w:ascii="Arial" w:eastAsia="Times New Roman" w:hAnsi="Arial" w:cs="Arial"/>
          <w:color w:val="auto"/>
          <w:lang w:eastAsia="en-US"/>
        </w:rPr>
        <w:t>stwierdzone oraz poprawione przez Zamawiającego (do czego obliguje § 10 ust. 3 pkt 1</w:t>
      </w:r>
      <w:r w:rsidR="007129E3" w:rsidRPr="0024669A">
        <w:rPr>
          <w:rFonts w:ascii="Arial" w:eastAsia="Times New Roman" w:hAnsi="Arial" w:cs="Arial"/>
          <w:color w:val="auto"/>
          <w:lang w:eastAsia="en-US"/>
        </w:rPr>
        <w:t xml:space="preserve"> regulaminu</w:t>
      </w:r>
      <w:r w:rsidR="009E3DA8" w:rsidRPr="0024669A">
        <w:rPr>
          <w:rFonts w:ascii="Arial" w:eastAsia="Times New Roman" w:hAnsi="Arial" w:cs="Arial"/>
          <w:color w:val="auto"/>
          <w:lang w:eastAsia="en-US"/>
        </w:rPr>
        <w:t xml:space="preserve">) co nie miało jednak wpływu na ocenę ofert. </w:t>
      </w:r>
      <w:r w:rsidR="005C13F3" w:rsidRPr="0024669A">
        <w:rPr>
          <w:rFonts w:ascii="Arial" w:eastAsia="Times New Roman" w:hAnsi="Arial" w:cs="Arial"/>
          <w:color w:val="auto"/>
          <w:lang w:eastAsia="en-US"/>
        </w:rPr>
        <w:t>Z Wykonawcami wybranymi w toku postępowania podpisane zostały umowy</w:t>
      </w:r>
      <w:r w:rsidR="003F19D8" w:rsidRPr="0024669A">
        <w:rPr>
          <w:rFonts w:ascii="Arial" w:eastAsia="Times New Roman" w:hAnsi="Arial" w:cs="Arial"/>
          <w:color w:val="auto"/>
          <w:lang w:eastAsia="en-US"/>
        </w:rPr>
        <w:t xml:space="preserve">. </w:t>
      </w:r>
    </w:p>
    <w:p w14:paraId="2A8C089E" w14:textId="76A4BE69" w:rsidR="003F19D8" w:rsidRPr="0024669A" w:rsidRDefault="003F19D8" w:rsidP="003F19D8">
      <w:pPr>
        <w:pStyle w:val="Akapitzlist"/>
        <w:numPr>
          <w:ilvl w:val="0"/>
          <w:numId w:val="44"/>
        </w:numPr>
        <w:rPr>
          <w:rFonts w:ascii="Arial" w:eastAsia="Segoe UI" w:hAnsi="Arial" w:cs="Arial"/>
          <w:bCs/>
          <w:color w:val="auto"/>
          <w:sz w:val="22"/>
          <w:szCs w:val="22"/>
          <w:lang w:val="pl-PL" w:eastAsia="pl-PL" w:bidi="ar-SA"/>
        </w:rPr>
      </w:pPr>
      <w:r w:rsidRPr="0024669A">
        <w:rPr>
          <w:rFonts w:ascii="Arial" w:eastAsia="Times New Roman" w:hAnsi="Arial" w:cs="Arial"/>
          <w:color w:val="auto"/>
          <w:sz w:val="22"/>
          <w:szCs w:val="22"/>
          <w:u w:val="single"/>
          <w:lang w:val="pl-PL" w:eastAsia="en-US"/>
        </w:rPr>
        <w:t xml:space="preserve">Na okres od </w:t>
      </w:r>
      <w:r w:rsidR="009D1EA5" w:rsidRPr="0024669A">
        <w:rPr>
          <w:rFonts w:ascii="Arial" w:eastAsia="Times New Roman" w:hAnsi="Arial" w:cs="Arial"/>
          <w:color w:val="auto"/>
          <w:sz w:val="22"/>
          <w:szCs w:val="22"/>
          <w:u w:val="single"/>
          <w:lang w:val="pl-PL" w:eastAsia="en-US"/>
        </w:rPr>
        <w:t>2</w:t>
      </w:r>
      <w:r w:rsidRPr="0024669A">
        <w:rPr>
          <w:rFonts w:ascii="Arial" w:eastAsia="Times New Roman" w:hAnsi="Arial" w:cs="Arial"/>
          <w:color w:val="auto"/>
          <w:sz w:val="22"/>
          <w:szCs w:val="22"/>
          <w:u w:val="single"/>
          <w:lang w:val="pl-PL" w:eastAsia="en-US"/>
        </w:rPr>
        <w:t xml:space="preserve"> stycznia do 3</w:t>
      </w:r>
      <w:r w:rsidR="009D1EA5" w:rsidRPr="0024669A">
        <w:rPr>
          <w:rFonts w:ascii="Arial" w:eastAsia="Times New Roman" w:hAnsi="Arial" w:cs="Arial"/>
          <w:color w:val="auto"/>
          <w:sz w:val="22"/>
          <w:szCs w:val="22"/>
          <w:u w:val="single"/>
          <w:lang w:val="pl-PL" w:eastAsia="en-US"/>
        </w:rPr>
        <w:t>0</w:t>
      </w:r>
      <w:r w:rsidRPr="0024669A">
        <w:rPr>
          <w:rFonts w:ascii="Arial" w:eastAsia="Times New Roman" w:hAnsi="Arial" w:cs="Arial"/>
          <w:color w:val="auto"/>
          <w:sz w:val="22"/>
          <w:szCs w:val="22"/>
          <w:u w:val="single"/>
          <w:lang w:val="pl-PL" w:eastAsia="en-US"/>
        </w:rPr>
        <w:t xml:space="preserve"> </w:t>
      </w:r>
      <w:r w:rsidR="009D1EA5" w:rsidRPr="0024669A">
        <w:rPr>
          <w:rFonts w:ascii="Arial" w:eastAsia="Times New Roman" w:hAnsi="Arial" w:cs="Arial"/>
          <w:color w:val="auto"/>
          <w:sz w:val="22"/>
          <w:szCs w:val="22"/>
          <w:u w:val="single"/>
          <w:lang w:val="pl-PL" w:eastAsia="en-US"/>
        </w:rPr>
        <w:t>czerwca</w:t>
      </w:r>
      <w:r w:rsidRPr="0024669A">
        <w:rPr>
          <w:rFonts w:ascii="Arial" w:eastAsia="Times New Roman" w:hAnsi="Arial" w:cs="Arial"/>
          <w:color w:val="auto"/>
          <w:sz w:val="22"/>
          <w:szCs w:val="22"/>
          <w:u w:val="single"/>
          <w:lang w:val="pl-PL" w:eastAsia="en-US"/>
        </w:rPr>
        <w:t xml:space="preserve"> 202</w:t>
      </w:r>
      <w:r w:rsidR="00E825CC" w:rsidRPr="0024669A">
        <w:rPr>
          <w:rFonts w:ascii="Arial" w:eastAsia="Times New Roman" w:hAnsi="Arial" w:cs="Arial"/>
          <w:color w:val="auto"/>
          <w:sz w:val="22"/>
          <w:szCs w:val="22"/>
          <w:u w:val="single"/>
          <w:lang w:val="pl-PL" w:eastAsia="en-US"/>
        </w:rPr>
        <w:t>3</w:t>
      </w:r>
      <w:r w:rsidRPr="0024669A">
        <w:rPr>
          <w:rFonts w:ascii="Arial" w:eastAsia="Times New Roman" w:hAnsi="Arial" w:cs="Arial"/>
          <w:color w:val="auto"/>
          <w:sz w:val="22"/>
          <w:szCs w:val="22"/>
          <w:u w:val="single"/>
          <w:lang w:val="pl-PL" w:eastAsia="en-US"/>
        </w:rPr>
        <w:t xml:space="preserve"> r.</w:t>
      </w:r>
      <w:r w:rsidRPr="0024669A">
        <w:rPr>
          <w:rFonts w:ascii="Arial" w:eastAsia="Segoe UI" w:hAnsi="Arial" w:cs="Arial"/>
          <w:bCs/>
          <w:color w:val="auto"/>
          <w:sz w:val="22"/>
          <w:szCs w:val="22"/>
          <w:lang w:val="pl-PL" w:eastAsia="pl-PL" w:bidi="ar-SA"/>
        </w:rPr>
        <w:t xml:space="preserve"> </w:t>
      </w:r>
    </w:p>
    <w:p w14:paraId="35AFCF32" w14:textId="61B9D111" w:rsidR="005A7E95" w:rsidRPr="0024669A" w:rsidRDefault="00014D53" w:rsidP="005A7E95">
      <w:pPr>
        <w:tabs>
          <w:tab w:val="left" w:pos="426"/>
        </w:tabs>
        <w:spacing w:after="0" w:line="360" w:lineRule="auto"/>
        <w:jc w:val="both"/>
        <w:rPr>
          <w:rFonts w:ascii="Arial" w:eastAsia="Times New Roman" w:hAnsi="Arial" w:cs="Arial"/>
          <w:b/>
          <w:bCs/>
          <w:color w:val="548DD4" w:themeColor="text2" w:themeTint="99"/>
          <w:lang w:eastAsia="ja-JP" w:bidi="fa-IR"/>
        </w:rPr>
      </w:pPr>
      <w:r w:rsidRPr="0024669A">
        <w:rPr>
          <w:rFonts w:ascii="Arial" w:hAnsi="Arial" w:cs="Arial"/>
          <w:bCs/>
          <w:color w:val="auto"/>
        </w:rPr>
        <w:t xml:space="preserve">Podobnie jak przy wyżej opisanym zamówieniu </w:t>
      </w:r>
      <w:r w:rsidRPr="0024669A">
        <w:rPr>
          <w:rFonts w:ascii="Arial" w:eastAsia="Times New Roman" w:hAnsi="Arial" w:cs="Arial"/>
          <w:color w:val="auto"/>
          <w:lang w:eastAsia="ja-JP" w:bidi="fa-IR"/>
        </w:rPr>
        <w:t>k</w:t>
      </w:r>
      <w:r w:rsidR="009D1EA5" w:rsidRPr="0024669A">
        <w:rPr>
          <w:rFonts w:ascii="Arial" w:eastAsia="Times New Roman" w:hAnsi="Arial" w:cs="Arial"/>
          <w:color w:val="auto"/>
          <w:lang w:eastAsia="ja-JP" w:bidi="fa-IR"/>
        </w:rPr>
        <w:t>ontrolującym przedłożono notatki z</w:t>
      </w:r>
      <w:r w:rsidR="00F15CE4" w:rsidRPr="0024669A">
        <w:rPr>
          <w:rFonts w:ascii="Arial" w:eastAsia="Times New Roman" w:hAnsi="Arial" w:cs="Arial"/>
          <w:color w:val="auto"/>
          <w:lang w:eastAsia="ja-JP" w:bidi="fa-IR"/>
        </w:rPr>
        <w:t> </w:t>
      </w:r>
      <w:r w:rsidR="009D1EA5" w:rsidRPr="0024669A">
        <w:rPr>
          <w:rFonts w:ascii="Arial" w:eastAsia="Times New Roman" w:hAnsi="Arial" w:cs="Arial"/>
          <w:color w:val="auto"/>
          <w:lang w:eastAsia="ja-JP" w:bidi="fa-IR"/>
        </w:rPr>
        <w:t>ustalenia</w:t>
      </w:r>
      <w:r w:rsidRPr="0024669A">
        <w:rPr>
          <w:rFonts w:ascii="Arial" w:eastAsia="Times New Roman" w:hAnsi="Arial" w:cs="Arial"/>
          <w:color w:val="auto"/>
          <w:lang w:eastAsia="ja-JP" w:bidi="fa-IR"/>
        </w:rPr>
        <w:t xml:space="preserve"> </w:t>
      </w:r>
      <w:r w:rsidR="009D1EA5" w:rsidRPr="0024669A">
        <w:rPr>
          <w:rFonts w:ascii="Arial" w:eastAsia="Times New Roman" w:hAnsi="Arial" w:cs="Arial"/>
          <w:color w:val="auto"/>
          <w:lang w:eastAsia="ja-JP" w:bidi="fa-IR"/>
        </w:rPr>
        <w:t>wartości szacunkowej zamówienia</w:t>
      </w:r>
      <w:r w:rsidR="00B0058E" w:rsidRPr="0024669A">
        <w:rPr>
          <w:rFonts w:ascii="Arial" w:eastAsia="Times New Roman" w:hAnsi="Arial" w:cs="Arial"/>
          <w:color w:val="auto"/>
          <w:lang w:eastAsia="ja-JP" w:bidi="fa-IR"/>
        </w:rPr>
        <w:t xml:space="preserve">, które odbyło się w dniu 15.11.2022 r. </w:t>
      </w:r>
      <w:r w:rsidR="009D1EA5" w:rsidRPr="0024669A">
        <w:rPr>
          <w:rFonts w:ascii="Arial" w:eastAsia="Times New Roman" w:hAnsi="Arial" w:cs="Arial"/>
          <w:b/>
          <w:bCs/>
          <w:color w:val="auto"/>
          <w:lang w:eastAsia="ja-JP" w:bidi="fa-IR"/>
        </w:rPr>
        <w:t xml:space="preserve">Z </w:t>
      </w:r>
      <w:r w:rsidR="009C687A" w:rsidRPr="0024669A">
        <w:rPr>
          <w:rFonts w:ascii="Arial" w:eastAsia="Times New Roman" w:hAnsi="Arial" w:cs="Arial"/>
          <w:b/>
          <w:bCs/>
          <w:color w:val="auto"/>
          <w:lang w:eastAsia="ja-JP" w:bidi="fa-IR"/>
        </w:rPr>
        <w:t xml:space="preserve">ww. </w:t>
      </w:r>
      <w:r w:rsidR="009D1EA5" w:rsidRPr="0024669A">
        <w:rPr>
          <w:rFonts w:ascii="Arial" w:eastAsia="Times New Roman" w:hAnsi="Arial" w:cs="Arial"/>
          <w:b/>
          <w:bCs/>
          <w:color w:val="auto"/>
          <w:lang w:eastAsia="ja-JP" w:bidi="fa-IR"/>
        </w:rPr>
        <w:t>dokumentacji wynika, że „</w:t>
      </w:r>
      <w:r w:rsidRPr="0024669A">
        <w:rPr>
          <w:rFonts w:ascii="Arial" w:eastAsia="Times New Roman" w:hAnsi="Arial" w:cs="Arial"/>
          <w:b/>
          <w:bCs/>
          <w:color w:val="auto"/>
          <w:lang w:eastAsia="ja-JP" w:bidi="fa-IR"/>
        </w:rPr>
        <w:t xml:space="preserve">wartość zamówienia </w:t>
      </w:r>
      <w:r w:rsidR="00B0058E" w:rsidRPr="0024669A">
        <w:rPr>
          <w:rFonts w:ascii="Arial" w:eastAsia="Times New Roman" w:hAnsi="Arial" w:cs="Arial"/>
          <w:b/>
          <w:bCs/>
          <w:color w:val="auto"/>
          <w:lang w:eastAsia="ja-JP" w:bidi="fa-IR"/>
        </w:rPr>
        <w:t xml:space="preserve">117 716,81 zł (uwzględniono inflację za pierwsze półrocze 2022 r. 11,6%) </w:t>
      </w:r>
      <w:r w:rsidRPr="0024669A">
        <w:rPr>
          <w:rFonts w:ascii="Arial" w:eastAsia="Times New Roman" w:hAnsi="Arial" w:cs="Arial"/>
          <w:b/>
          <w:bCs/>
          <w:color w:val="auto"/>
          <w:lang w:eastAsia="ja-JP" w:bidi="fa-IR"/>
        </w:rPr>
        <w:t>została ustalona na podstawie faktur zakupowych z</w:t>
      </w:r>
      <w:r w:rsidR="00F15CE4" w:rsidRPr="0024669A">
        <w:rPr>
          <w:rFonts w:ascii="Arial" w:eastAsia="Times New Roman" w:hAnsi="Arial" w:cs="Arial"/>
          <w:b/>
          <w:bCs/>
          <w:color w:val="auto"/>
          <w:lang w:eastAsia="ja-JP" w:bidi="fa-IR"/>
        </w:rPr>
        <w:t> </w:t>
      </w:r>
      <w:r w:rsidRPr="0024669A">
        <w:rPr>
          <w:rFonts w:ascii="Arial" w:eastAsia="Times New Roman" w:hAnsi="Arial" w:cs="Arial"/>
          <w:b/>
          <w:bCs/>
          <w:color w:val="auto"/>
          <w:lang w:eastAsia="ja-JP" w:bidi="fa-IR"/>
        </w:rPr>
        <w:t>ostatnich 6 miesięcy</w:t>
      </w:r>
      <w:r w:rsidR="00B32A14">
        <w:rPr>
          <w:rFonts w:ascii="Arial" w:eastAsia="Times New Roman" w:hAnsi="Arial" w:cs="Arial"/>
          <w:b/>
          <w:bCs/>
          <w:color w:val="auto"/>
          <w:lang w:eastAsia="ja-JP" w:bidi="fa-IR"/>
        </w:rPr>
        <w:t>,</w:t>
      </w:r>
      <w:r w:rsidRPr="0024669A">
        <w:rPr>
          <w:rFonts w:ascii="Arial" w:eastAsia="Times New Roman" w:hAnsi="Arial" w:cs="Arial"/>
          <w:b/>
          <w:bCs/>
          <w:color w:val="auto"/>
          <w:lang w:eastAsia="ja-JP" w:bidi="fa-IR"/>
        </w:rPr>
        <w:t xml:space="preserve"> tj</w:t>
      </w:r>
      <w:r w:rsidR="00B0058E" w:rsidRPr="0024669A">
        <w:rPr>
          <w:rFonts w:ascii="Arial" w:eastAsia="Times New Roman" w:hAnsi="Arial" w:cs="Arial"/>
          <w:b/>
          <w:bCs/>
          <w:color w:val="auto"/>
          <w:lang w:eastAsia="ja-JP" w:bidi="fa-IR"/>
        </w:rPr>
        <w:t>. 1.04.2022 r. – 15.11.2022 r.</w:t>
      </w:r>
      <w:r w:rsidR="009D1EA5" w:rsidRPr="0024669A">
        <w:rPr>
          <w:rFonts w:ascii="Arial" w:eastAsia="Times New Roman" w:hAnsi="Arial" w:cs="Arial"/>
          <w:b/>
          <w:bCs/>
          <w:color w:val="auto"/>
          <w:lang w:eastAsia="ja-JP" w:bidi="fa-IR"/>
        </w:rPr>
        <w:t xml:space="preserve">”. </w:t>
      </w:r>
      <w:r w:rsidR="00C2658C" w:rsidRPr="0024669A">
        <w:rPr>
          <w:rFonts w:ascii="Arial" w:eastAsia="Times New Roman" w:hAnsi="Arial" w:cs="Arial"/>
          <w:color w:val="auto"/>
          <w:lang w:eastAsia="ja-JP" w:bidi="fa-IR"/>
        </w:rPr>
        <w:t>Podobnie jak w wyżej opisanym zamówieniu zastosowana</w:t>
      </w:r>
      <w:r w:rsidR="009D1EA5" w:rsidRPr="0024669A">
        <w:rPr>
          <w:rFonts w:ascii="Arial" w:eastAsia="Times New Roman" w:hAnsi="Arial" w:cs="Arial"/>
          <w:color w:val="auto"/>
          <w:lang w:eastAsia="ja-JP" w:bidi="fa-IR"/>
        </w:rPr>
        <w:t xml:space="preserve"> przez szkołę praktyka </w:t>
      </w:r>
      <w:r w:rsidR="00C2658C" w:rsidRPr="0024669A">
        <w:rPr>
          <w:rFonts w:ascii="Arial" w:eastAsia="Times New Roman" w:hAnsi="Arial" w:cs="Arial"/>
          <w:color w:val="auto"/>
          <w:lang w:eastAsia="ja-JP" w:bidi="fa-IR"/>
        </w:rPr>
        <w:t xml:space="preserve">szacowania uwzględniająca okres ostatnich 6 miesięcy </w:t>
      </w:r>
      <w:r w:rsidR="009D1EA5" w:rsidRPr="0024669A">
        <w:rPr>
          <w:rFonts w:ascii="Arial" w:eastAsia="Times New Roman" w:hAnsi="Arial" w:cs="Arial"/>
          <w:color w:val="auto"/>
          <w:lang w:eastAsia="ja-JP" w:bidi="fa-IR"/>
        </w:rPr>
        <w:t>narusza</w:t>
      </w:r>
      <w:r w:rsidR="00C2658C" w:rsidRPr="0024669A">
        <w:rPr>
          <w:rFonts w:ascii="Arial" w:eastAsia="Times New Roman" w:hAnsi="Arial" w:cs="Arial"/>
          <w:color w:val="auto"/>
          <w:lang w:eastAsia="ja-JP" w:bidi="fa-IR"/>
        </w:rPr>
        <w:t xml:space="preserve"> </w:t>
      </w:r>
      <w:r w:rsidR="009D1EA5" w:rsidRPr="0024669A">
        <w:rPr>
          <w:rFonts w:ascii="Arial" w:eastAsia="Times New Roman" w:hAnsi="Arial" w:cs="Arial"/>
          <w:color w:val="auto"/>
          <w:lang w:eastAsia="ja-JP" w:bidi="fa-IR"/>
        </w:rPr>
        <w:t>zapisy § 35 ust. 1 ustawy Prawo zamówień publicznych</w:t>
      </w:r>
      <w:r w:rsidR="00C2658C" w:rsidRPr="0024669A">
        <w:rPr>
          <w:rFonts w:ascii="Arial" w:eastAsia="Times New Roman" w:hAnsi="Arial" w:cs="Arial"/>
          <w:color w:val="auto"/>
          <w:lang w:eastAsia="ja-JP" w:bidi="fa-IR"/>
        </w:rPr>
        <w:t xml:space="preserve">. </w:t>
      </w:r>
      <w:r w:rsidR="00126179" w:rsidRPr="0024669A">
        <w:rPr>
          <w:rFonts w:ascii="Arial" w:eastAsia="Times New Roman" w:hAnsi="Arial" w:cs="Arial"/>
          <w:color w:val="auto"/>
          <w:lang w:eastAsia="ja-JP" w:bidi="fa-IR"/>
        </w:rPr>
        <w:t xml:space="preserve">Ponadto, </w:t>
      </w:r>
      <w:r w:rsidR="00AE63AC" w:rsidRPr="0024669A">
        <w:rPr>
          <w:rFonts w:ascii="Arial" w:eastAsia="Times New Roman" w:hAnsi="Arial" w:cs="Arial"/>
          <w:color w:val="auto"/>
          <w:lang w:eastAsia="ja-JP" w:bidi="fa-IR"/>
        </w:rPr>
        <w:t xml:space="preserve">zgodnie z </w:t>
      </w:r>
      <w:r w:rsidR="00C2658C" w:rsidRPr="0024669A">
        <w:rPr>
          <w:rFonts w:ascii="Arial" w:eastAsia="Times New Roman" w:hAnsi="Arial" w:cs="Arial"/>
          <w:color w:val="auto"/>
          <w:lang w:eastAsia="ja-JP" w:bidi="fa-IR"/>
        </w:rPr>
        <w:t>Regulamin</w:t>
      </w:r>
      <w:r w:rsidR="00AE63AC" w:rsidRPr="0024669A">
        <w:rPr>
          <w:rFonts w:ascii="Arial" w:eastAsia="Times New Roman" w:hAnsi="Arial" w:cs="Arial"/>
          <w:color w:val="auto"/>
          <w:lang w:eastAsia="ja-JP" w:bidi="fa-IR"/>
        </w:rPr>
        <w:t>em</w:t>
      </w:r>
      <w:r w:rsidR="00C2658C" w:rsidRPr="0024669A">
        <w:rPr>
          <w:rFonts w:ascii="Arial" w:eastAsia="Times New Roman" w:hAnsi="Arial" w:cs="Arial"/>
          <w:color w:val="auto"/>
          <w:lang w:eastAsia="ja-JP" w:bidi="fa-IR"/>
        </w:rPr>
        <w:t xml:space="preserve"> udzielania zamówień publicznych szacowanie powinno  uwzględniać  wskaźnik wzrostu cen towarów i usług konsumpcyjnych publikowan</w:t>
      </w:r>
      <w:r w:rsidR="008E1B11" w:rsidRPr="0024669A">
        <w:rPr>
          <w:rFonts w:ascii="Arial" w:eastAsia="Times New Roman" w:hAnsi="Arial" w:cs="Arial"/>
          <w:color w:val="auto"/>
          <w:lang w:eastAsia="ja-JP" w:bidi="fa-IR"/>
        </w:rPr>
        <w:t>y</w:t>
      </w:r>
      <w:r w:rsidR="00C2658C" w:rsidRPr="0024669A">
        <w:rPr>
          <w:rFonts w:ascii="Arial" w:eastAsia="Times New Roman" w:hAnsi="Arial" w:cs="Arial"/>
          <w:color w:val="auto"/>
          <w:lang w:eastAsia="ja-JP" w:bidi="fa-IR"/>
        </w:rPr>
        <w:t xml:space="preserve"> przez Prezesa Głównego Urzędu Statystycznego. Regulamin nie precyzuje jednak o jaki konkretnie wskaźnik chodzi.  </w:t>
      </w:r>
      <w:r w:rsidR="00AE63AC" w:rsidRPr="0024669A">
        <w:rPr>
          <w:rFonts w:ascii="Arial" w:eastAsia="Times New Roman" w:hAnsi="Arial" w:cs="Arial"/>
          <w:color w:val="auto"/>
          <w:lang w:eastAsia="ja-JP" w:bidi="fa-IR"/>
        </w:rPr>
        <w:t xml:space="preserve">W przedmiotowym szacowaniu zastosowano wskaźnik na poziomie </w:t>
      </w:r>
      <w:r w:rsidR="00DD697E">
        <w:rPr>
          <w:rFonts w:ascii="Arial" w:eastAsia="Times New Roman" w:hAnsi="Arial" w:cs="Arial"/>
          <w:color w:val="auto"/>
          <w:lang w:eastAsia="ja-JP" w:bidi="fa-IR"/>
        </w:rPr>
        <w:br/>
      </w:r>
      <w:r w:rsidR="00AE63AC" w:rsidRPr="0024669A">
        <w:rPr>
          <w:rFonts w:ascii="Arial" w:eastAsia="Times New Roman" w:hAnsi="Arial" w:cs="Arial"/>
          <w:color w:val="auto"/>
          <w:lang w:eastAsia="ja-JP" w:bidi="fa-IR"/>
        </w:rPr>
        <w:t>11, 6 % przy czym</w:t>
      </w:r>
      <w:r w:rsidR="00E825CC" w:rsidRPr="0024669A">
        <w:rPr>
          <w:rFonts w:ascii="Arial" w:eastAsia="Times New Roman" w:hAnsi="Arial" w:cs="Arial"/>
          <w:color w:val="auto"/>
          <w:lang w:eastAsia="ja-JP" w:bidi="fa-IR"/>
        </w:rPr>
        <w:t xml:space="preserve"> jest to wskaźnik wzrostu cen towarów z marca 2022 r. w porównaniu do analogicznego miesiąca poprzedniego roku (2021 r.). Warto zaznaczyć jednak</w:t>
      </w:r>
      <w:r w:rsidR="00707DAF" w:rsidRPr="0024669A">
        <w:rPr>
          <w:rFonts w:ascii="Arial" w:eastAsia="Times New Roman" w:hAnsi="Arial" w:cs="Arial"/>
          <w:color w:val="auto"/>
          <w:lang w:eastAsia="ja-JP" w:bidi="fa-IR"/>
        </w:rPr>
        <w:t>,</w:t>
      </w:r>
      <w:r w:rsidR="00E825CC" w:rsidRPr="0024669A">
        <w:rPr>
          <w:rFonts w:ascii="Arial" w:eastAsia="Times New Roman" w:hAnsi="Arial" w:cs="Arial"/>
          <w:color w:val="auto"/>
          <w:lang w:eastAsia="ja-JP" w:bidi="fa-IR"/>
        </w:rPr>
        <w:t xml:space="preserve"> że szacunek odbywał się z końcem 2022 r., gdzie np. </w:t>
      </w:r>
      <w:r w:rsidR="00707DAF" w:rsidRPr="0024669A">
        <w:rPr>
          <w:rFonts w:ascii="Arial" w:eastAsia="Times New Roman" w:hAnsi="Arial" w:cs="Arial"/>
          <w:color w:val="auto"/>
          <w:lang w:eastAsia="ja-JP" w:bidi="fa-IR"/>
        </w:rPr>
        <w:t>prognozowany średnioroczny wskaźnik cen towarów i usług konsumpcyjnych ogółem na 2023 r.  wynosił 9,8%.</w:t>
      </w:r>
    </w:p>
    <w:p w14:paraId="4A1AFFDD" w14:textId="5E8E1A7A" w:rsidR="009D1EA5" w:rsidRPr="0024669A" w:rsidRDefault="005A7E95" w:rsidP="005A7E95">
      <w:pPr>
        <w:tabs>
          <w:tab w:val="left" w:pos="426"/>
        </w:tabs>
        <w:spacing w:after="0" w:line="360" w:lineRule="auto"/>
        <w:jc w:val="both"/>
        <w:rPr>
          <w:rFonts w:ascii="Arial" w:eastAsia="Times New Roman" w:hAnsi="Arial" w:cs="Arial"/>
          <w:b/>
          <w:bCs/>
          <w:color w:val="548DD4" w:themeColor="text2" w:themeTint="99"/>
          <w:lang w:eastAsia="ja-JP" w:bidi="fa-IR"/>
        </w:rPr>
      </w:pPr>
      <w:r w:rsidRPr="0024669A">
        <w:rPr>
          <w:rFonts w:ascii="Arial" w:eastAsia="Andale Sans UI" w:hAnsi="Arial" w:cs="Arial"/>
          <w:color w:val="auto"/>
          <w:lang w:eastAsia="ja-JP" w:bidi="fa-IR"/>
        </w:rPr>
        <w:tab/>
      </w:r>
      <w:r w:rsidR="009D1EA5" w:rsidRPr="0024669A">
        <w:rPr>
          <w:rFonts w:ascii="Arial" w:eastAsia="Andale Sans UI" w:hAnsi="Arial" w:cs="Arial"/>
          <w:color w:val="auto"/>
          <w:lang w:eastAsia="ja-JP" w:bidi="fa-IR"/>
        </w:rPr>
        <w:t>Zgodnie z dokumentacją poddaną kontroli przedmiot zamówienia podzielono na ww. grupy produktów, a dla każdej grupy przeprowadzono zamówienie w trybie zapytania ofertowego</w:t>
      </w:r>
      <w:r w:rsidR="009C687A" w:rsidRPr="0024669A">
        <w:rPr>
          <w:rFonts w:ascii="Arial" w:eastAsia="Andale Sans UI" w:hAnsi="Arial" w:cs="Arial"/>
          <w:color w:val="auto"/>
          <w:lang w:eastAsia="ja-JP" w:bidi="fa-IR"/>
        </w:rPr>
        <w:t xml:space="preserve">. </w:t>
      </w:r>
      <w:r w:rsidR="009D1EA5" w:rsidRPr="0024669A">
        <w:rPr>
          <w:rFonts w:ascii="Arial" w:eastAsia="Andale Sans UI" w:hAnsi="Arial" w:cs="Arial"/>
          <w:color w:val="auto"/>
          <w:lang w:eastAsia="ja-JP" w:bidi="fa-IR"/>
        </w:rPr>
        <w:t xml:space="preserve">Na stronie internetowej BIP Szkoły zamieszczono szczegółowy opis przedmiotu zamówienia, w którym wskazano, że zamawiający dopuszcza możliwość składania ofert częściowych (7 grup żywieniowych), a ofertę można składać w odniesieniu do wszystkich lub do wybranej części zamówienia. Jako kryterium oceny wskazano 100 % cena.  Przewidziano dwie metody składania ofert: w formie pisemnej oraz elektronicznej. Termin składania ofert w formie pisemnej oraz w wersji elektronicznej (skompresowane i opatrzone hasłem) </w:t>
      </w:r>
      <w:r w:rsidR="009D1EA5" w:rsidRPr="0024669A">
        <w:rPr>
          <w:rFonts w:ascii="Arial" w:eastAsia="Andale Sans UI" w:hAnsi="Arial" w:cs="Arial"/>
          <w:color w:val="auto"/>
          <w:lang w:eastAsia="ja-JP" w:bidi="fa-IR"/>
        </w:rPr>
        <w:lastRenderedPageBreak/>
        <w:t xml:space="preserve">określono  na dzień </w:t>
      </w:r>
      <w:r w:rsidR="00296CC7" w:rsidRPr="0024669A">
        <w:rPr>
          <w:rFonts w:ascii="Arial" w:eastAsia="Andale Sans UI" w:hAnsi="Arial" w:cs="Arial"/>
          <w:color w:val="auto"/>
          <w:lang w:eastAsia="ja-JP" w:bidi="fa-IR"/>
        </w:rPr>
        <w:t>2</w:t>
      </w:r>
      <w:r w:rsidR="009D1EA5" w:rsidRPr="0024669A">
        <w:rPr>
          <w:rFonts w:ascii="Arial" w:eastAsia="Andale Sans UI" w:hAnsi="Arial" w:cs="Arial"/>
          <w:color w:val="auto"/>
          <w:lang w:eastAsia="ja-JP" w:bidi="fa-IR"/>
        </w:rPr>
        <w:t>.</w:t>
      </w:r>
      <w:r w:rsidR="00296CC7" w:rsidRPr="0024669A">
        <w:rPr>
          <w:rFonts w:ascii="Arial" w:eastAsia="Andale Sans UI" w:hAnsi="Arial" w:cs="Arial"/>
          <w:color w:val="auto"/>
          <w:lang w:eastAsia="ja-JP" w:bidi="fa-IR"/>
        </w:rPr>
        <w:t>12</w:t>
      </w:r>
      <w:r w:rsidR="009D1EA5" w:rsidRPr="0024669A">
        <w:rPr>
          <w:rFonts w:ascii="Arial" w:eastAsia="Andale Sans UI" w:hAnsi="Arial" w:cs="Arial"/>
          <w:color w:val="auto"/>
          <w:lang w:eastAsia="ja-JP" w:bidi="fa-IR"/>
        </w:rPr>
        <w:t xml:space="preserve">.2022 r. do godz. 10.00, przy czym hasło do pliku należało podać drogą elektroniczną </w:t>
      </w:r>
      <w:r w:rsidR="009D1EA5" w:rsidRPr="0024669A">
        <w:rPr>
          <w:rFonts w:ascii="Arial" w:eastAsia="Andale Sans UI" w:hAnsi="Arial" w:cs="Arial"/>
          <w:b/>
          <w:bCs/>
          <w:color w:val="auto"/>
          <w:lang w:eastAsia="ja-JP" w:bidi="fa-IR"/>
        </w:rPr>
        <w:t xml:space="preserve">w dniu </w:t>
      </w:r>
      <w:r w:rsidR="00296CC7" w:rsidRPr="0024669A">
        <w:rPr>
          <w:rFonts w:ascii="Arial" w:eastAsia="Andale Sans UI" w:hAnsi="Arial" w:cs="Arial"/>
          <w:b/>
          <w:bCs/>
          <w:color w:val="auto"/>
          <w:lang w:eastAsia="ja-JP" w:bidi="fa-IR"/>
        </w:rPr>
        <w:t>2</w:t>
      </w:r>
      <w:r w:rsidR="009D1EA5" w:rsidRPr="0024669A">
        <w:rPr>
          <w:rFonts w:ascii="Arial" w:eastAsia="Andale Sans UI" w:hAnsi="Arial" w:cs="Arial"/>
          <w:b/>
          <w:bCs/>
          <w:color w:val="auto"/>
          <w:lang w:eastAsia="ja-JP" w:bidi="fa-IR"/>
        </w:rPr>
        <w:t>.</w:t>
      </w:r>
      <w:r w:rsidR="00296CC7" w:rsidRPr="0024669A">
        <w:rPr>
          <w:rFonts w:ascii="Arial" w:eastAsia="Andale Sans UI" w:hAnsi="Arial" w:cs="Arial"/>
          <w:b/>
          <w:bCs/>
          <w:color w:val="auto"/>
          <w:lang w:eastAsia="ja-JP" w:bidi="fa-IR"/>
        </w:rPr>
        <w:t>12</w:t>
      </w:r>
      <w:r w:rsidR="009D1EA5" w:rsidRPr="0024669A">
        <w:rPr>
          <w:rFonts w:ascii="Arial" w:eastAsia="Andale Sans UI" w:hAnsi="Arial" w:cs="Arial"/>
          <w:b/>
          <w:bCs/>
          <w:color w:val="auto"/>
          <w:lang w:eastAsia="ja-JP" w:bidi="fa-IR"/>
        </w:rPr>
        <w:t xml:space="preserve">.2022 r. </w:t>
      </w:r>
      <w:r w:rsidR="009D1EA5" w:rsidRPr="0024669A">
        <w:rPr>
          <w:rFonts w:ascii="Arial" w:eastAsia="Andale Sans UI" w:hAnsi="Arial" w:cs="Arial"/>
          <w:b/>
          <w:bCs/>
          <w:color w:val="auto"/>
          <w:u w:val="single"/>
          <w:lang w:eastAsia="ja-JP" w:bidi="fa-IR"/>
        </w:rPr>
        <w:t xml:space="preserve">do </w:t>
      </w:r>
      <w:r w:rsidR="009D1EA5" w:rsidRPr="0024669A">
        <w:rPr>
          <w:rFonts w:ascii="Arial" w:eastAsia="Andale Sans UI" w:hAnsi="Arial" w:cs="Arial"/>
          <w:b/>
          <w:bCs/>
          <w:color w:val="auto"/>
          <w:lang w:eastAsia="ja-JP" w:bidi="fa-IR"/>
        </w:rPr>
        <w:t>godz. 1</w:t>
      </w:r>
      <w:r w:rsidR="00296CC7" w:rsidRPr="0024669A">
        <w:rPr>
          <w:rFonts w:ascii="Arial" w:eastAsia="Andale Sans UI" w:hAnsi="Arial" w:cs="Arial"/>
          <w:b/>
          <w:bCs/>
          <w:color w:val="auto"/>
          <w:lang w:eastAsia="ja-JP" w:bidi="fa-IR"/>
        </w:rPr>
        <w:t>1</w:t>
      </w:r>
      <w:r w:rsidR="009D1EA5" w:rsidRPr="0024669A">
        <w:rPr>
          <w:rFonts w:ascii="Arial" w:eastAsia="Andale Sans UI" w:hAnsi="Arial" w:cs="Arial"/>
          <w:b/>
          <w:bCs/>
          <w:color w:val="auto"/>
          <w:lang w:eastAsia="ja-JP" w:bidi="fa-IR"/>
        </w:rPr>
        <w:t xml:space="preserve">.00. </w:t>
      </w:r>
      <w:r w:rsidR="00296CC7" w:rsidRPr="0024669A">
        <w:rPr>
          <w:rFonts w:ascii="Arial" w:eastAsia="Andale Sans UI" w:hAnsi="Arial" w:cs="Arial"/>
          <w:b/>
          <w:bCs/>
          <w:color w:val="auto"/>
          <w:lang w:eastAsia="ja-JP" w:bidi="fa-IR"/>
        </w:rPr>
        <w:t>Ponownie, o</w:t>
      </w:r>
      <w:r w:rsidR="009D1EA5" w:rsidRPr="0024669A">
        <w:rPr>
          <w:rFonts w:ascii="Arial" w:eastAsia="Andale Sans UI" w:hAnsi="Arial" w:cs="Arial"/>
          <w:b/>
          <w:bCs/>
          <w:color w:val="auto"/>
          <w:lang w:eastAsia="ja-JP" w:bidi="fa-IR"/>
        </w:rPr>
        <w:t>kreślenie takiego przedziału czasowego powoduje, że może dojść do sytuacji, w której zamawiający otrzyma hasło do zaszyfrowanej oferty (dające możliwość jej otwarcia) przed tym jak inni wykonawcy złożą swoje oferty. Termin przekazania hasła powinien być ustalony w taki sposób, aby nie było wątpliwości, że jeśli hasło zostanie przekazane terminowo, to nie mogło dojść do otwarcia ofert przed końcem terminu na ich składanie określonym w zaproszeniu.</w:t>
      </w:r>
      <w:r w:rsidR="009D1EA5" w:rsidRPr="0024669A">
        <w:rPr>
          <w:rFonts w:ascii="Arial" w:eastAsia="Andale Sans UI" w:hAnsi="Arial" w:cs="Arial"/>
          <w:b/>
          <w:bCs/>
          <w:color w:val="548DD4" w:themeColor="text2" w:themeTint="99"/>
          <w:lang w:eastAsia="ja-JP" w:bidi="fa-IR"/>
        </w:rPr>
        <w:t xml:space="preserve"> </w:t>
      </w:r>
      <w:r w:rsidR="009D1EA5" w:rsidRPr="0024669A">
        <w:rPr>
          <w:rFonts w:ascii="Arial" w:eastAsia="Andale Sans UI" w:hAnsi="Arial" w:cs="Arial"/>
          <w:color w:val="auto"/>
          <w:lang w:eastAsia="ja-JP" w:bidi="fa-IR"/>
        </w:rPr>
        <w:t>Na stronie BIP zamieszczono wzór formularza ofertowego oraz formularze stanowiące zestawienie produktów i ich ilości w podziale na poszczególne grupy. W odpowiedzi na zapytanie ofertowe, w poszczególnych grupach produktów złożone zostały następujące oferty:</w:t>
      </w:r>
    </w:p>
    <w:p w14:paraId="08D69835" w14:textId="77777777" w:rsidR="009D1EA5" w:rsidRPr="0024669A" w:rsidRDefault="009D1EA5" w:rsidP="009D1EA5">
      <w:pPr>
        <w:widowControl w:val="0"/>
        <w:numPr>
          <w:ilvl w:val="0"/>
          <w:numId w:val="22"/>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u w:val="single"/>
          <w:lang w:eastAsia="ja-JP" w:bidi="fa-IR"/>
        </w:rPr>
      </w:pPr>
      <w:r w:rsidRPr="0024669A">
        <w:rPr>
          <w:rFonts w:ascii="Arial" w:eastAsia="Times New Roman" w:hAnsi="Arial" w:cs="Arial"/>
          <w:color w:val="auto"/>
          <w:u w:val="single"/>
          <w:lang w:eastAsia="ja-JP" w:bidi="fa-IR"/>
        </w:rPr>
        <w:t>mięso:</w:t>
      </w:r>
    </w:p>
    <w:p w14:paraId="2B99D158" w14:textId="0DA94512" w:rsidR="009D1EA5" w:rsidRPr="0024669A" w:rsidRDefault="009D1EA5" w:rsidP="009D1EA5">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w:t>
      </w:r>
      <w:r w:rsidR="00284B2F" w:rsidRPr="0024669A">
        <w:rPr>
          <w:rFonts w:ascii="Arial" w:eastAsia="Times New Roman" w:hAnsi="Arial" w:cs="Arial"/>
          <w:color w:val="auto"/>
          <w:lang w:eastAsia="ja-JP" w:bidi="fa-IR"/>
        </w:rPr>
        <w:t>B</w:t>
      </w:r>
      <w:r w:rsidRPr="0024669A">
        <w:rPr>
          <w:rFonts w:ascii="Arial" w:eastAsia="Times New Roman" w:hAnsi="Arial" w:cs="Arial"/>
          <w:color w:val="auto"/>
          <w:lang w:eastAsia="ja-JP" w:bidi="fa-IR"/>
        </w:rPr>
        <w:t xml:space="preserve"> oferta na kwotę </w:t>
      </w:r>
      <w:r w:rsidRPr="0024669A">
        <w:rPr>
          <w:rFonts w:ascii="Arial" w:eastAsia="Times New Roman" w:hAnsi="Arial" w:cs="Arial"/>
          <w:color w:val="auto"/>
          <w:lang w:eastAsia="ja-JP" w:bidi="fa-IR"/>
        </w:rPr>
        <w:tab/>
      </w:r>
      <w:r w:rsidR="00284B2F" w:rsidRPr="0024669A">
        <w:rPr>
          <w:rFonts w:ascii="Arial" w:eastAsia="Times New Roman" w:hAnsi="Arial" w:cs="Arial"/>
          <w:color w:val="auto"/>
          <w:lang w:eastAsia="ja-JP" w:bidi="fa-IR"/>
        </w:rPr>
        <w:t>36 409,00</w:t>
      </w:r>
      <w:r w:rsidRPr="0024669A">
        <w:rPr>
          <w:rFonts w:ascii="Arial" w:eastAsia="Times New Roman" w:hAnsi="Arial" w:cs="Arial"/>
          <w:color w:val="auto"/>
          <w:lang w:eastAsia="ja-JP" w:bidi="fa-IR"/>
        </w:rPr>
        <w:t xml:space="preserve"> zł brutto,</w:t>
      </w:r>
    </w:p>
    <w:p w14:paraId="4700D743" w14:textId="7B0E9DF1" w:rsidR="009D1EA5" w:rsidRPr="0024669A" w:rsidRDefault="009D1EA5" w:rsidP="009D1EA5">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w:t>
      </w:r>
      <w:r w:rsidR="00284B2F" w:rsidRPr="0024669A">
        <w:rPr>
          <w:rFonts w:ascii="Arial" w:eastAsia="Times New Roman" w:hAnsi="Arial" w:cs="Arial"/>
          <w:color w:val="auto"/>
          <w:lang w:eastAsia="ja-JP" w:bidi="fa-IR"/>
        </w:rPr>
        <w:t>C</w:t>
      </w:r>
      <w:r w:rsidRPr="0024669A">
        <w:rPr>
          <w:rFonts w:ascii="Arial" w:eastAsia="Times New Roman" w:hAnsi="Arial" w:cs="Arial"/>
          <w:color w:val="auto"/>
          <w:lang w:eastAsia="ja-JP" w:bidi="fa-IR"/>
        </w:rPr>
        <w:t xml:space="preserve"> oferta na kwotę </w:t>
      </w:r>
      <w:r w:rsidRPr="0024669A">
        <w:rPr>
          <w:rFonts w:ascii="Arial" w:eastAsia="Times New Roman" w:hAnsi="Arial" w:cs="Arial"/>
          <w:color w:val="auto"/>
          <w:lang w:eastAsia="ja-JP" w:bidi="fa-IR"/>
        </w:rPr>
        <w:tab/>
      </w:r>
      <w:r w:rsidR="00284B2F" w:rsidRPr="0024669A">
        <w:rPr>
          <w:rFonts w:ascii="Arial" w:eastAsia="Times New Roman" w:hAnsi="Arial" w:cs="Arial"/>
          <w:color w:val="auto"/>
          <w:lang w:eastAsia="ja-JP" w:bidi="fa-IR"/>
        </w:rPr>
        <w:t>29 135,00</w:t>
      </w:r>
      <w:r w:rsidRPr="0024669A">
        <w:rPr>
          <w:rFonts w:ascii="Arial" w:eastAsia="Times New Roman" w:hAnsi="Arial" w:cs="Arial"/>
          <w:color w:val="auto"/>
          <w:lang w:eastAsia="ja-JP" w:bidi="fa-IR"/>
        </w:rPr>
        <w:t xml:space="preserve"> zł brutto,</w:t>
      </w:r>
    </w:p>
    <w:p w14:paraId="064F0B52" w14:textId="77777777" w:rsidR="009D1EA5" w:rsidRPr="0024669A" w:rsidRDefault="009D1EA5" w:rsidP="009D1EA5">
      <w:pPr>
        <w:widowControl w:val="0"/>
        <w:numPr>
          <w:ilvl w:val="0"/>
          <w:numId w:val="22"/>
        </w:numPr>
        <w:tabs>
          <w:tab w:val="left" w:pos="-4678"/>
          <w:tab w:val="left" w:pos="426"/>
        </w:tabs>
        <w:suppressAutoHyphens/>
        <w:overflowPunct/>
        <w:autoSpaceDE w:val="0"/>
        <w:spacing w:after="0" w:line="360" w:lineRule="auto"/>
        <w:ind w:left="567" w:hanging="141"/>
        <w:contextualSpacing/>
        <w:jc w:val="both"/>
        <w:rPr>
          <w:rFonts w:ascii="Arial" w:eastAsia="Times New Roman" w:hAnsi="Arial" w:cs="Arial"/>
          <w:color w:val="auto"/>
          <w:u w:val="single"/>
          <w:lang w:eastAsia="ja-JP" w:bidi="fa-IR"/>
        </w:rPr>
      </w:pPr>
      <w:r w:rsidRPr="0024669A">
        <w:rPr>
          <w:rFonts w:ascii="Arial" w:eastAsia="Times New Roman" w:hAnsi="Arial" w:cs="Arial"/>
          <w:color w:val="auto"/>
          <w:lang w:eastAsia="ja-JP" w:bidi="fa-IR"/>
        </w:rPr>
        <w:tab/>
      </w:r>
      <w:r w:rsidRPr="0024669A">
        <w:rPr>
          <w:rFonts w:ascii="Arial" w:eastAsia="Times New Roman" w:hAnsi="Arial" w:cs="Arial"/>
          <w:color w:val="auto"/>
          <w:u w:val="single"/>
          <w:lang w:eastAsia="ja-JP" w:bidi="fa-IR"/>
        </w:rPr>
        <w:t>owoce i warzywa:</w:t>
      </w:r>
    </w:p>
    <w:p w14:paraId="2172046F" w14:textId="471FC0BE" w:rsidR="009D1EA5" w:rsidRPr="0024669A" w:rsidRDefault="009D1EA5" w:rsidP="009D1EA5">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w:t>
      </w:r>
      <w:r w:rsidR="00284B2F" w:rsidRPr="0024669A">
        <w:rPr>
          <w:rFonts w:ascii="Arial" w:eastAsia="Times New Roman" w:hAnsi="Arial" w:cs="Arial"/>
          <w:color w:val="auto"/>
          <w:lang w:eastAsia="ja-JP" w:bidi="fa-IR"/>
        </w:rPr>
        <w:t xml:space="preserve">D </w:t>
      </w:r>
      <w:r w:rsidRPr="0024669A">
        <w:rPr>
          <w:rFonts w:ascii="Arial" w:eastAsia="Times New Roman" w:hAnsi="Arial" w:cs="Arial"/>
          <w:color w:val="auto"/>
          <w:lang w:eastAsia="ja-JP" w:bidi="fa-IR"/>
        </w:rPr>
        <w:t xml:space="preserve">oferta na kwotę </w:t>
      </w:r>
      <w:r w:rsidRPr="0024669A">
        <w:rPr>
          <w:rFonts w:ascii="Arial" w:eastAsia="Times New Roman" w:hAnsi="Arial" w:cs="Arial"/>
          <w:color w:val="auto"/>
          <w:lang w:eastAsia="ja-JP" w:bidi="fa-IR"/>
        </w:rPr>
        <w:tab/>
      </w:r>
      <w:r w:rsidR="00284B2F" w:rsidRPr="0024669A">
        <w:rPr>
          <w:rFonts w:ascii="Arial" w:eastAsia="Times New Roman" w:hAnsi="Arial" w:cs="Arial"/>
          <w:color w:val="auto"/>
          <w:lang w:eastAsia="ja-JP" w:bidi="fa-IR"/>
        </w:rPr>
        <w:t>33 015,50</w:t>
      </w:r>
      <w:r w:rsidRPr="0024669A">
        <w:rPr>
          <w:rFonts w:ascii="Arial" w:eastAsia="Times New Roman" w:hAnsi="Arial" w:cs="Arial"/>
          <w:color w:val="auto"/>
          <w:lang w:eastAsia="ja-JP" w:bidi="fa-IR"/>
        </w:rPr>
        <w:t xml:space="preserve"> zł brutto,</w:t>
      </w:r>
    </w:p>
    <w:p w14:paraId="2E20E048" w14:textId="35DE4A9D" w:rsidR="009D1EA5" w:rsidRPr="0024669A" w:rsidRDefault="009D1EA5" w:rsidP="009D1EA5">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w:t>
      </w:r>
      <w:r w:rsidR="00284B2F" w:rsidRPr="0024669A">
        <w:rPr>
          <w:rFonts w:ascii="Arial" w:eastAsia="Times New Roman" w:hAnsi="Arial" w:cs="Arial"/>
          <w:color w:val="auto"/>
          <w:lang w:eastAsia="ja-JP" w:bidi="fa-IR"/>
        </w:rPr>
        <w:t>E</w:t>
      </w:r>
      <w:r w:rsidRPr="0024669A">
        <w:rPr>
          <w:rFonts w:ascii="Arial" w:eastAsia="Times New Roman" w:hAnsi="Arial" w:cs="Arial"/>
          <w:color w:val="auto"/>
          <w:lang w:eastAsia="ja-JP" w:bidi="fa-IR"/>
        </w:rPr>
        <w:t xml:space="preserve"> oferta na kwotę </w:t>
      </w:r>
      <w:r w:rsidRPr="0024669A">
        <w:rPr>
          <w:rFonts w:ascii="Arial" w:eastAsia="Times New Roman" w:hAnsi="Arial" w:cs="Arial"/>
          <w:color w:val="auto"/>
          <w:lang w:eastAsia="ja-JP" w:bidi="fa-IR"/>
        </w:rPr>
        <w:tab/>
      </w:r>
      <w:r w:rsidR="00284B2F" w:rsidRPr="0024669A">
        <w:rPr>
          <w:rFonts w:ascii="Arial" w:eastAsia="Times New Roman" w:hAnsi="Arial" w:cs="Arial"/>
          <w:color w:val="auto"/>
          <w:lang w:eastAsia="ja-JP" w:bidi="fa-IR"/>
        </w:rPr>
        <w:t>32 619,00</w:t>
      </w:r>
      <w:r w:rsidRPr="0024669A">
        <w:rPr>
          <w:rFonts w:ascii="Arial" w:eastAsia="Times New Roman" w:hAnsi="Arial" w:cs="Arial"/>
          <w:color w:val="auto"/>
          <w:lang w:eastAsia="ja-JP" w:bidi="fa-IR"/>
        </w:rPr>
        <w:t xml:space="preserve"> zł brutto,</w:t>
      </w:r>
    </w:p>
    <w:p w14:paraId="3E48E859" w14:textId="77777777" w:rsidR="009D1EA5" w:rsidRPr="0024669A" w:rsidRDefault="009D1EA5" w:rsidP="009D1EA5">
      <w:pPr>
        <w:widowControl w:val="0"/>
        <w:numPr>
          <w:ilvl w:val="0"/>
          <w:numId w:val="22"/>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u w:val="single"/>
          <w:lang w:eastAsia="ja-JP" w:bidi="fa-IR"/>
        </w:rPr>
      </w:pPr>
      <w:r w:rsidRPr="0024669A">
        <w:rPr>
          <w:rFonts w:ascii="Arial" w:eastAsia="Times New Roman" w:hAnsi="Arial" w:cs="Arial"/>
          <w:color w:val="auto"/>
          <w:u w:val="single"/>
          <w:lang w:eastAsia="ja-JP" w:bidi="fa-IR"/>
        </w:rPr>
        <w:t>pieczywo:</w:t>
      </w:r>
    </w:p>
    <w:p w14:paraId="0E066F08" w14:textId="75537CAF" w:rsidR="009D1EA5" w:rsidRPr="0024669A" w:rsidRDefault="009D1EA5" w:rsidP="009D1EA5">
      <w:pPr>
        <w:widowControl w:val="0"/>
        <w:numPr>
          <w:ilvl w:val="0"/>
          <w:numId w:val="25"/>
        </w:numPr>
        <w:tabs>
          <w:tab w:val="left" w:pos="-4678"/>
          <w:tab w:val="left" w:pos="426"/>
        </w:tabs>
        <w:suppressAutoHyphens/>
        <w:overflowPunct/>
        <w:autoSpaceDE w:val="0"/>
        <w:spacing w:after="0" w:line="360" w:lineRule="auto"/>
        <w:ind w:left="1418" w:hanging="284"/>
        <w:contextualSpacing/>
        <w:jc w:val="both"/>
        <w:rPr>
          <w:rFonts w:ascii="Arial" w:eastAsia="Times New Roman" w:hAnsi="Arial" w:cs="Arial"/>
          <w:color w:val="548DD4" w:themeColor="text2" w:themeTint="99"/>
          <w:lang w:eastAsia="ja-JP" w:bidi="fa-IR"/>
        </w:rPr>
      </w:pPr>
      <w:r w:rsidRPr="0024669A">
        <w:rPr>
          <w:rFonts w:ascii="Arial" w:eastAsia="Times New Roman" w:hAnsi="Arial" w:cs="Arial"/>
          <w:color w:val="auto"/>
          <w:lang w:eastAsia="ja-JP" w:bidi="fa-IR"/>
        </w:rPr>
        <w:t xml:space="preserve">Wykonawca </w:t>
      </w:r>
      <w:r w:rsidR="00284B2F" w:rsidRPr="0024669A">
        <w:rPr>
          <w:rFonts w:ascii="Arial" w:eastAsia="Times New Roman" w:hAnsi="Arial" w:cs="Arial"/>
          <w:color w:val="auto"/>
          <w:lang w:eastAsia="ja-JP" w:bidi="fa-IR"/>
        </w:rPr>
        <w:t xml:space="preserve">A </w:t>
      </w:r>
      <w:r w:rsidRPr="0024669A">
        <w:rPr>
          <w:rFonts w:ascii="Arial" w:eastAsia="Times New Roman" w:hAnsi="Arial" w:cs="Arial"/>
          <w:color w:val="auto"/>
          <w:lang w:eastAsia="ja-JP" w:bidi="fa-IR"/>
        </w:rPr>
        <w:t xml:space="preserve">oferta na kwotę </w:t>
      </w:r>
      <w:r w:rsidRPr="0024669A">
        <w:rPr>
          <w:rFonts w:ascii="Arial" w:eastAsia="Times New Roman" w:hAnsi="Arial" w:cs="Arial"/>
          <w:color w:val="548DD4" w:themeColor="text2" w:themeTint="99"/>
          <w:lang w:eastAsia="ja-JP" w:bidi="fa-IR"/>
        </w:rPr>
        <w:tab/>
      </w:r>
      <w:r w:rsidR="00284B2F" w:rsidRPr="0024669A">
        <w:rPr>
          <w:rFonts w:ascii="Arial" w:eastAsia="Times New Roman" w:hAnsi="Arial" w:cs="Arial"/>
          <w:color w:val="auto"/>
          <w:lang w:eastAsia="ja-JP" w:bidi="fa-IR"/>
        </w:rPr>
        <w:t>11 065,00</w:t>
      </w:r>
      <w:r w:rsidRPr="0024669A">
        <w:rPr>
          <w:rFonts w:ascii="Arial" w:eastAsia="Times New Roman" w:hAnsi="Arial" w:cs="Arial"/>
          <w:color w:val="auto"/>
          <w:lang w:eastAsia="ja-JP" w:bidi="fa-IR"/>
        </w:rPr>
        <w:t xml:space="preserve"> zł brutto,</w:t>
      </w:r>
    </w:p>
    <w:p w14:paraId="27DE5170" w14:textId="77777777" w:rsidR="009D1EA5" w:rsidRPr="0024669A" w:rsidRDefault="009D1EA5" w:rsidP="009D1EA5">
      <w:pPr>
        <w:widowControl w:val="0"/>
        <w:numPr>
          <w:ilvl w:val="0"/>
          <w:numId w:val="22"/>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u w:val="single"/>
          <w:lang w:eastAsia="ja-JP" w:bidi="fa-IR"/>
        </w:rPr>
      </w:pPr>
      <w:r w:rsidRPr="0024669A">
        <w:rPr>
          <w:rFonts w:ascii="Arial" w:eastAsia="Times New Roman" w:hAnsi="Arial" w:cs="Arial"/>
          <w:color w:val="auto"/>
          <w:u w:val="single"/>
          <w:lang w:eastAsia="ja-JP" w:bidi="fa-IR"/>
        </w:rPr>
        <w:t>mrożonki i ryby:</w:t>
      </w:r>
    </w:p>
    <w:p w14:paraId="16E6ECC3" w14:textId="19466B90" w:rsidR="009D1EA5" w:rsidRPr="0024669A" w:rsidRDefault="009D1EA5" w:rsidP="009D1EA5">
      <w:pPr>
        <w:widowControl w:val="0"/>
        <w:numPr>
          <w:ilvl w:val="0"/>
          <w:numId w:val="24"/>
        </w:numPr>
        <w:suppressAutoHyphens/>
        <w:overflowPunct/>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w:t>
      </w:r>
      <w:r w:rsidR="00284B2F" w:rsidRPr="0024669A">
        <w:rPr>
          <w:rFonts w:ascii="Arial" w:eastAsia="Times New Roman" w:hAnsi="Arial" w:cs="Arial"/>
          <w:color w:val="auto"/>
          <w:lang w:eastAsia="ja-JP" w:bidi="fa-IR"/>
        </w:rPr>
        <w:t>A</w:t>
      </w:r>
      <w:r w:rsidRPr="0024669A">
        <w:rPr>
          <w:rFonts w:ascii="Arial" w:eastAsia="Times New Roman" w:hAnsi="Arial" w:cs="Arial"/>
          <w:color w:val="auto"/>
          <w:lang w:eastAsia="ja-JP" w:bidi="fa-IR"/>
        </w:rPr>
        <w:t xml:space="preserve"> oferta na kwotę </w:t>
      </w:r>
      <w:r w:rsidRPr="0024669A">
        <w:rPr>
          <w:rFonts w:ascii="Arial" w:eastAsia="Times New Roman" w:hAnsi="Arial" w:cs="Arial"/>
          <w:color w:val="auto"/>
          <w:lang w:eastAsia="ja-JP" w:bidi="fa-IR"/>
        </w:rPr>
        <w:tab/>
      </w:r>
      <w:r w:rsidR="00284B2F" w:rsidRPr="0024669A">
        <w:rPr>
          <w:rFonts w:ascii="Arial" w:eastAsia="Times New Roman" w:hAnsi="Arial" w:cs="Arial"/>
          <w:color w:val="auto"/>
          <w:lang w:eastAsia="ja-JP" w:bidi="fa-IR"/>
        </w:rPr>
        <w:t>33 056,80</w:t>
      </w:r>
      <w:r w:rsidRPr="0024669A">
        <w:rPr>
          <w:rFonts w:ascii="Arial" w:eastAsia="Times New Roman" w:hAnsi="Arial" w:cs="Arial"/>
          <w:color w:val="auto"/>
          <w:lang w:eastAsia="ja-JP" w:bidi="fa-IR"/>
        </w:rPr>
        <w:t xml:space="preserve"> zł brutto,</w:t>
      </w:r>
    </w:p>
    <w:p w14:paraId="40CF7B9A" w14:textId="77777777" w:rsidR="009D1EA5" w:rsidRPr="0024669A" w:rsidRDefault="009D1EA5" w:rsidP="009D1EA5">
      <w:pPr>
        <w:widowControl w:val="0"/>
        <w:numPr>
          <w:ilvl w:val="0"/>
          <w:numId w:val="22"/>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u w:val="single"/>
          <w:lang w:eastAsia="ja-JP" w:bidi="fa-IR"/>
        </w:rPr>
      </w:pPr>
      <w:r w:rsidRPr="0024669A">
        <w:rPr>
          <w:rFonts w:ascii="Arial" w:eastAsia="Times New Roman" w:hAnsi="Arial" w:cs="Arial"/>
          <w:color w:val="auto"/>
          <w:u w:val="single"/>
          <w:lang w:eastAsia="ja-JP" w:bidi="fa-IR"/>
        </w:rPr>
        <w:t>nabiał:</w:t>
      </w:r>
    </w:p>
    <w:p w14:paraId="72C5A327" w14:textId="737160BA" w:rsidR="009D1EA5" w:rsidRPr="0024669A" w:rsidRDefault="009D1EA5" w:rsidP="009D1EA5">
      <w:pPr>
        <w:widowControl w:val="0"/>
        <w:numPr>
          <w:ilvl w:val="0"/>
          <w:numId w:val="25"/>
        </w:numPr>
        <w:tabs>
          <w:tab w:val="left" w:pos="-4678"/>
          <w:tab w:val="left" w:pos="426"/>
        </w:tabs>
        <w:suppressAutoHyphens/>
        <w:overflowPunct/>
        <w:autoSpaceDE w:val="0"/>
        <w:spacing w:after="0" w:line="360" w:lineRule="auto"/>
        <w:ind w:left="1418" w:hanging="284"/>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w:t>
      </w:r>
      <w:r w:rsidR="003703ED" w:rsidRPr="0024669A">
        <w:rPr>
          <w:rFonts w:ascii="Arial" w:eastAsia="Times New Roman" w:hAnsi="Arial" w:cs="Arial"/>
          <w:color w:val="auto"/>
          <w:lang w:eastAsia="ja-JP" w:bidi="fa-IR"/>
        </w:rPr>
        <w:t>A</w:t>
      </w:r>
      <w:r w:rsidRPr="0024669A">
        <w:rPr>
          <w:rFonts w:ascii="Arial" w:eastAsia="Times New Roman" w:hAnsi="Arial" w:cs="Arial"/>
          <w:color w:val="auto"/>
          <w:lang w:eastAsia="ja-JP" w:bidi="fa-IR"/>
        </w:rPr>
        <w:t xml:space="preserve"> oferta na kwotę </w:t>
      </w:r>
      <w:r w:rsidRPr="0024669A">
        <w:rPr>
          <w:rFonts w:ascii="Arial" w:eastAsia="Times New Roman" w:hAnsi="Arial" w:cs="Arial"/>
          <w:color w:val="auto"/>
          <w:lang w:eastAsia="ja-JP" w:bidi="fa-IR"/>
        </w:rPr>
        <w:tab/>
      </w:r>
      <w:r w:rsidR="003703ED" w:rsidRPr="0024669A">
        <w:rPr>
          <w:rFonts w:ascii="Arial" w:eastAsia="Times New Roman" w:hAnsi="Arial" w:cs="Arial"/>
          <w:color w:val="auto"/>
          <w:lang w:eastAsia="ja-JP" w:bidi="fa-IR"/>
        </w:rPr>
        <w:t>16 726,00</w:t>
      </w:r>
      <w:r w:rsidRPr="0024669A">
        <w:rPr>
          <w:rFonts w:ascii="Arial" w:eastAsia="Times New Roman" w:hAnsi="Arial" w:cs="Arial"/>
          <w:color w:val="auto"/>
          <w:lang w:eastAsia="ja-JP" w:bidi="fa-IR"/>
        </w:rPr>
        <w:t xml:space="preserve"> zł brutto,</w:t>
      </w:r>
    </w:p>
    <w:p w14:paraId="2310F1B3" w14:textId="77777777" w:rsidR="009D1EA5" w:rsidRPr="0024669A" w:rsidRDefault="009D1EA5" w:rsidP="009D1EA5">
      <w:pPr>
        <w:widowControl w:val="0"/>
        <w:numPr>
          <w:ilvl w:val="0"/>
          <w:numId w:val="22"/>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u w:val="single"/>
          <w:lang w:eastAsia="ja-JP" w:bidi="fa-IR"/>
        </w:rPr>
      </w:pPr>
      <w:r w:rsidRPr="0024669A">
        <w:rPr>
          <w:rFonts w:ascii="Arial" w:eastAsia="Times New Roman" w:hAnsi="Arial" w:cs="Arial"/>
          <w:color w:val="auto"/>
          <w:u w:val="single"/>
          <w:lang w:eastAsia="ja-JP" w:bidi="fa-IR"/>
        </w:rPr>
        <w:t>wędliny:</w:t>
      </w:r>
    </w:p>
    <w:p w14:paraId="5C153478" w14:textId="09EC11A5" w:rsidR="009D1EA5" w:rsidRPr="0024669A" w:rsidRDefault="009D1EA5" w:rsidP="009D1EA5">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w:t>
      </w:r>
      <w:r w:rsidR="003703ED" w:rsidRPr="0024669A">
        <w:rPr>
          <w:rFonts w:ascii="Arial" w:eastAsia="Times New Roman" w:hAnsi="Arial" w:cs="Arial"/>
          <w:color w:val="auto"/>
          <w:lang w:eastAsia="ja-JP" w:bidi="fa-IR"/>
        </w:rPr>
        <w:t>B</w:t>
      </w:r>
      <w:r w:rsidRPr="0024669A">
        <w:rPr>
          <w:rFonts w:ascii="Arial" w:eastAsia="Times New Roman" w:hAnsi="Arial" w:cs="Arial"/>
          <w:color w:val="auto"/>
          <w:lang w:eastAsia="ja-JP" w:bidi="fa-IR"/>
        </w:rPr>
        <w:t xml:space="preserve"> oferta na kwotę </w:t>
      </w:r>
      <w:r w:rsidRPr="0024669A">
        <w:rPr>
          <w:rFonts w:ascii="Arial" w:eastAsia="Times New Roman" w:hAnsi="Arial" w:cs="Arial"/>
          <w:color w:val="auto"/>
          <w:lang w:eastAsia="ja-JP" w:bidi="fa-IR"/>
        </w:rPr>
        <w:tab/>
      </w:r>
      <w:r w:rsidR="003703ED" w:rsidRPr="0024669A">
        <w:rPr>
          <w:rFonts w:ascii="Arial" w:eastAsia="Times New Roman" w:hAnsi="Arial" w:cs="Arial"/>
          <w:color w:val="auto"/>
          <w:lang w:eastAsia="ja-JP" w:bidi="fa-IR"/>
        </w:rPr>
        <w:t>6 576,80</w:t>
      </w:r>
      <w:r w:rsidRPr="0024669A">
        <w:rPr>
          <w:rFonts w:ascii="Arial" w:eastAsia="Times New Roman" w:hAnsi="Arial" w:cs="Arial"/>
          <w:color w:val="auto"/>
          <w:lang w:eastAsia="ja-JP" w:bidi="fa-IR"/>
        </w:rPr>
        <w:t xml:space="preserve"> zł brutto,</w:t>
      </w:r>
    </w:p>
    <w:p w14:paraId="348AD4A2" w14:textId="4F8BFBE1" w:rsidR="009D1EA5" w:rsidRPr="0024669A" w:rsidRDefault="009D1EA5" w:rsidP="009D1EA5">
      <w:pPr>
        <w:widowControl w:val="0"/>
        <w:numPr>
          <w:ilvl w:val="0"/>
          <w:numId w:val="23"/>
        </w:numPr>
        <w:tabs>
          <w:tab w:val="left" w:pos="-4678"/>
          <w:tab w:val="left" w:pos="426"/>
        </w:tabs>
        <w:suppressAutoHyphens/>
        <w:overflowPunct/>
        <w:autoSpaceDE w:val="0"/>
        <w:spacing w:after="0" w:line="360" w:lineRule="auto"/>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w:t>
      </w:r>
      <w:r w:rsidR="003703ED" w:rsidRPr="0024669A">
        <w:rPr>
          <w:rFonts w:ascii="Arial" w:eastAsia="Times New Roman" w:hAnsi="Arial" w:cs="Arial"/>
          <w:color w:val="auto"/>
          <w:lang w:eastAsia="ja-JP" w:bidi="fa-IR"/>
        </w:rPr>
        <w:t>C</w:t>
      </w:r>
      <w:r w:rsidRPr="0024669A">
        <w:rPr>
          <w:rFonts w:ascii="Arial" w:eastAsia="Times New Roman" w:hAnsi="Arial" w:cs="Arial"/>
          <w:color w:val="auto"/>
          <w:lang w:eastAsia="ja-JP" w:bidi="fa-IR"/>
        </w:rPr>
        <w:t xml:space="preserve"> oferta na kwotę </w:t>
      </w:r>
      <w:r w:rsidRPr="0024669A">
        <w:rPr>
          <w:rFonts w:ascii="Arial" w:eastAsia="Times New Roman" w:hAnsi="Arial" w:cs="Arial"/>
          <w:color w:val="auto"/>
          <w:lang w:eastAsia="ja-JP" w:bidi="fa-IR"/>
        </w:rPr>
        <w:tab/>
      </w:r>
      <w:r w:rsidR="003703ED" w:rsidRPr="0024669A">
        <w:rPr>
          <w:rFonts w:ascii="Arial" w:eastAsia="Times New Roman" w:hAnsi="Arial" w:cs="Arial"/>
          <w:color w:val="auto"/>
          <w:lang w:eastAsia="ja-JP" w:bidi="fa-IR"/>
        </w:rPr>
        <w:t>4 603,00</w:t>
      </w:r>
      <w:r w:rsidRPr="0024669A">
        <w:rPr>
          <w:rFonts w:ascii="Arial" w:eastAsia="Times New Roman" w:hAnsi="Arial" w:cs="Arial"/>
          <w:color w:val="auto"/>
          <w:lang w:eastAsia="ja-JP" w:bidi="fa-IR"/>
        </w:rPr>
        <w:t xml:space="preserve"> zł brutto,</w:t>
      </w:r>
    </w:p>
    <w:p w14:paraId="4D0C1A0D" w14:textId="77777777" w:rsidR="009D1EA5" w:rsidRPr="0024669A" w:rsidRDefault="009D1EA5" w:rsidP="009D1EA5">
      <w:pPr>
        <w:pStyle w:val="Akapitzlist"/>
        <w:numPr>
          <w:ilvl w:val="0"/>
          <w:numId w:val="22"/>
        </w:numPr>
        <w:tabs>
          <w:tab w:val="left" w:pos="-4678"/>
          <w:tab w:val="left" w:pos="426"/>
        </w:tabs>
        <w:overflowPunct/>
        <w:autoSpaceDE w:val="0"/>
        <w:rPr>
          <w:rFonts w:ascii="Arial" w:eastAsia="Times New Roman" w:hAnsi="Arial" w:cs="Arial"/>
          <w:color w:val="auto"/>
          <w:sz w:val="22"/>
          <w:szCs w:val="22"/>
          <w:lang w:val="pl-PL"/>
        </w:rPr>
      </w:pPr>
      <w:r w:rsidRPr="0024669A">
        <w:rPr>
          <w:rFonts w:ascii="Arial" w:eastAsia="Times New Roman" w:hAnsi="Arial" w:cs="Arial"/>
          <w:color w:val="auto"/>
          <w:sz w:val="22"/>
          <w:szCs w:val="22"/>
          <w:u w:val="single"/>
          <w:lang w:val="pl-PL"/>
        </w:rPr>
        <w:t>artykuły różne:</w:t>
      </w:r>
    </w:p>
    <w:p w14:paraId="64503E56" w14:textId="3001464E" w:rsidR="009D1EA5" w:rsidRPr="0024669A" w:rsidRDefault="009D1EA5" w:rsidP="009D1EA5">
      <w:pPr>
        <w:widowControl w:val="0"/>
        <w:numPr>
          <w:ilvl w:val="0"/>
          <w:numId w:val="25"/>
        </w:numPr>
        <w:tabs>
          <w:tab w:val="left" w:pos="-4678"/>
          <w:tab w:val="left" w:pos="426"/>
        </w:tabs>
        <w:suppressAutoHyphens/>
        <w:overflowPunct/>
        <w:autoSpaceDE w:val="0"/>
        <w:spacing w:after="0" w:line="360" w:lineRule="auto"/>
        <w:ind w:left="1418" w:hanging="284"/>
        <w:contextualSpacing/>
        <w:jc w:val="both"/>
        <w:rPr>
          <w:rFonts w:ascii="Arial" w:eastAsia="Times New Roman" w:hAnsi="Arial" w:cs="Arial"/>
          <w:color w:val="auto"/>
          <w:lang w:eastAsia="ja-JP" w:bidi="fa-IR"/>
        </w:rPr>
      </w:pPr>
      <w:r w:rsidRPr="0024669A">
        <w:rPr>
          <w:rFonts w:ascii="Arial" w:eastAsia="Times New Roman" w:hAnsi="Arial" w:cs="Arial"/>
          <w:color w:val="auto"/>
          <w:lang w:eastAsia="ja-JP" w:bidi="fa-IR"/>
        </w:rPr>
        <w:t xml:space="preserve">Wykonawca </w:t>
      </w:r>
      <w:r w:rsidR="003703ED" w:rsidRPr="0024669A">
        <w:rPr>
          <w:rFonts w:ascii="Arial" w:eastAsia="Times New Roman" w:hAnsi="Arial" w:cs="Arial"/>
          <w:color w:val="auto"/>
          <w:lang w:eastAsia="ja-JP" w:bidi="fa-IR"/>
        </w:rPr>
        <w:t>A</w:t>
      </w:r>
      <w:r w:rsidRPr="0024669A">
        <w:rPr>
          <w:rFonts w:ascii="Arial" w:eastAsia="Times New Roman" w:hAnsi="Arial" w:cs="Arial"/>
          <w:color w:val="auto"/>
          <w:lang w:eastAsia="ja-JP" w:bidi="fa-IR"/>
        </w:rPr>
        <w:t xml:space="preserve"> oferta na kwotę </w:t>
      </w:r>
      <w:r w:rsidRPr="0024669A">
        <w:rPr>
          <w:rFonts w:ascii="Arial" w:eastAsia="Times New Roman" w:hAnsi="Arial" w:cs="Arial"/>
          <w:color w:val="auto"/>
          <w:lang w:eastAsia="ja-JP" w:bidi="fa-IR"/>
        </w:rPr>
        <w:tab/>
        <w:t> </w:t>
      </w:r>
      <w:r w:rsidR="003703ED" w:rsidRPr="0024669A">
        <w:rPr>
          <w:rFonts w:ascii="Arial" w:eastAsia="Times New Roman" w:hAnsi="Arial" w:cs="Arial"/>
          <w:color w:val="auto"/>
          <w:lang w:eastAsia="ja-JP" w:bidi="fa-IR"/>
        </w:rPr>
        <w:t>36 762,30</w:t>
      </w:r>
      <w:r w:rsidRPr="0024669A">
        <w:rPr>
          <w:rFonts w:ascii="Arial" w:eastAsia="Times New Roman" w:hAnsi="Arial" w:cs="Arial"/>
          <w:color w:val="auto"/>
          <w:lang w:eastAsia="ja-JP" w:bidi="fa-IR"/>
        </w:rPr>
        <w:t xml:space="preserve"> zł brutto.</w:t>
      </w:r>
    </w:p>
    <w:p w14:paraId="6A0983EE" w14:textId="73A63DA2" w:rsidR="005C13F3" w:rsidRPr="0024669A" w:rsidRDefault="009D1EA5" w:rsidP="00957BE9">
      <w:pPr>
        <w:tabs>
          <w:tab w:val="left" w:pos="-4678"/>
        </w:tabs>
        <w:overflowPunct/>
        <w:autoSpaceDE w:val="0"/>
        <w:spacing w:after="0" w:line="360" w:lineRule="auto"/>
        <w:jc w:val="both"/>
        <w:rPr>
          <w:rFonts w:ascii="Arial" w:eastAsia="Times New Roman" w:hAnsi="Arial" w:cs="Arial"/>
          <w:color w:val="auto"/>
          <w:lang w:eastAsia="en-US"/>
        </w:rPr>
      </w:pPr>
      <w:r w:rsidRPr="0024669A">
        <w:rPr>
          <w:rFonts w:ascii="Arial" w:eastAsia="Times New Roman" w:hAnsi="Arial" w:cs="Arial"/>
          <w:color w:val="auto"/>
          <w:lang w:eastAsia="en-US"/>
        </w:rPr>
        <w:t xml:space="preserve">Na uwagę zasługuje fakt, że ww. oferty składane były w większości w formie papierowej, natomiast 2 oferty częściowe wykonawcy </w:t>
      </w:r>
      <w:r w:rsidR="005428F4" w:rsidRPr="0024669A">
        <w:rPr>
          <w:rFonts w:ascii="Arial" w:eastAsia="Times New Roman" w:hAnsi="Arial" w:cs="Arial"/>
          <w:color w:val="auto"/>
          <w:lang w:eastAsia="en-US"/>
        </w:rPr>
        <w:t>C</w:t>
      </w:r>
      <w:r w:rsidRPr="0024669A">
        <w:rPr>
          <w:rFonts w:ascii="Arial" w:eastAsia="Times New Roman" w:hAnsi="Arial" w:cs="Arial"/>
          <w:color w:val="auto"/>
          <w:lang w:eastAsia="en-US"/>
        </w:rPr>
        <w:t xml:space="preserve"> przesłane zostały na skrzynkę mailową w formie skompresowanego, zaszyfrowanego pliku. </w:t>
      </w:r>
      <w:r w:rsidR="005428F4" w:rsidRPr="0024669A">
        <w:rPr>
          <w:rFonts w:ascii="Arial" w:eastAsia="Times New Roman" w:hAnsi="Arial" w:cs="Arial"/>
          <w:color w:val="auto"/>
          <w:lang w:eastAsia="en-US"/>
        </w:rPr>
        <w:t>Do kontroli przedłożono</w:t>
      </w:r>
      <w:r w:rsidRPr="0024669A">
        <w:rPr>
          <w:rFonts w:ascii="Arial" w:eastAsia="Times New Roman" w:hAnsi="Arial" w:cs="Arial"/>
          <w:color w:val="auto"/>
          <w:lang w:eastAsia="en-US"/>
        </w:rPr>
        <w:t xml:space="preserve"> wydruk z poczty elektronicznej, zgodnie z którymi hasł</w:t>
      </w:r>
      <w:r w:rsidR="005428F4" w:rsidRPr="0024669A">
        <w:rPr>
          <w:rFonts w:ascii="Arial" w:eastAsia="Times New Roman" w:hAnsi="Arial" w:cs="Arial"/>
          <w:color w:val="auto"/>
          <w:lang w:eastAsia="en-US"/>
        </w:rPr>
        <w:t>o</w:t>
      </w:r>
      <w:r w:rsidRPr="0024669A">
        <w:rPr>
          <w:rFonts w:ascii="Arial" w:eastAsia="Times New Roman" w:hAnsi="Arial" w:cs="Arial"/>
          <w:color w:val="auto"/>
          <w:lang w:eastAsia="en-US"/>
        </w:rPr>
        <w:t xml:space="preserve"> do otwarcia plik</w:t>
      </w:r>
      <w:r w:rsidR="005428F4" w:rsidRPr="0024669A">
        <w:rPr>
          <w:rFonts w:ascii="Arial" w:eastAsia="Times New Roman" w:hAnsi="Arial" w:cs="Arial"/>
          <w:color w:val="auto"/>
          <w:lang w:eastAsia="en-US"/>
        </w:rPr>
        <w:t>u</w:t>
      </w:r>
      <w:r w:rsidRPr="0024669A">
        <w:rPr>
          <w:rFonts w:ascii="Arial" w:eastAsia="Times New Roman" w:hAnsi="Arial" w:cs="Arial"/>
          <w:color w:val="auto"/>
          <w:lang w:eastAsia="en-US"/>
        </w:rPr>
        <w:t xml:space="preserve"> przekazane został</w:t>
      </w:r>
      <w:r w:rsidR="005428F4" w:rsidRPr="0024669A">
        <w:rPr>
          <w:rFonts w:ascii="Arial" w:eastAsia="Times New Roman" w:hAnsi="Arial" w:cs="Arial"/>
          <w:color w:val="auto"/>
          <w:lang w:eastAsia="en-US"/>
        </w:rPr>
        <w:t>o</w:t>
      </w:r>
      <w:r w:rsidRPr="0024669A">
        <w:rPr>
          <w:rFonts w:ascii="Arial" w:eastAsia="Times New Roman" w:hAnsi="Arial" w:cs="Arial"/>
          <w:color w:val="auto"/>
          <w:lang w:eastAsia="en-US"/>
        </w:rPr>
        <w:t xml:space="preserve"> zamawiającemu w dniu </w:t>
      </w:r>
      <w:r w:rsidR="00A8064E" w:rsidRPr="0024669A">
        <w:rPr>
          <w:rFonts w:ascii="Arial" w:eastAsia="Times New Roman" w:hAnsi="Arial" w:cs="Arial"/>
          <w:color w:val="auto"/>
          <w:lang w:eastAsia="en-US"/>
        </w:rPr>
        <w:t>2</w:t>
      </w:r>
      <w:r w:rsidRPr="0024669A">
        <w:rPr>
          <w:rFonts w:ascii="Arial" w:eastAsia="Times New Roman" w:hAnsi="Arial" w:cs="Arial"/>
          <w:color w:val="auto"/>
          <w:lang w:eastAsia="en-US"/>
        </w:rPr>
        <w:t>.</w:t>
      </w:r>
      <w:r w:rsidR="00A8064E" w:rsidRPr="0024669A">
        <w:rPr>
          <w:rFonts w:ascii="Arial" w:eastAsia="Times New Roman" w:hAnsi="Arial" w:cs="Arial"/>
          <w:color w:val="auto"/>
          <w:lang w:eastAsia="en-US"/>
        </w:rPr>
        <w:t>12</w:t>
      </w:r>
      <w:r w:rsidRPr="0024669A">
        <w:rPr>
          <w:rFonts w:ascii="Arial" w:eastAsia="Times New Roman" w:hAnsi="Arial" w:cs="Arial"/>
          <w:color w:val="auto"/>
          <w:lang w:eastAsia="en-US"/>
        </w:rPr>
        <w:t xml:space="preserve">.2022 r. o godz. </w:t>
      </w:r>
      <w:r w:rsidR="00A8064E" w:rsidRPr="0024669A">
        <w:rPr>
          <w:rFonts w:ascii="Arial" w:eastAsia="Times New Roman" w:hAnsi="Arial" w:cs="Arial"/>
          <w:color w:val="auto"/>
          <w:lang w:eastAsia="en-US"/>
        </w:rPr>
        <w:t xml:space="preserve">10.01. </w:t>
      </w:r>
      <w:r w:rsidRPr="0024669A">
        <w:rPr>
          <w:rFonts w:ascii="Arial" w:eastAsia="Times New Roman" w:hAnsi="Arial" w:cs="Arial"/>
          <w:color w:val="auto"/>
          <w:lang w:eastAsia="en-US"/>
        </w:rPr>
        <w:t xml:space="preserve">Otwarcie ofert nastąpiło </w:t>
      </w:r>
      <w:r w:rsidR="00A8064E" w:rsidRPr="0024669A">
        <w:rPr>
          <w:rFonts w:ascii="Arial" w:eastAsia="Times New Roman" w:hAnsi="Arial" w:cs="Arial"/>
          <w:color w:val="auto"/>
          <w:lang w:eastAsia="en-US"/>
        </w:rPr>
        <w:t>2</w:t>
      </w:r>
      <w:r w:rsidRPr="0024669A">
        <w:rPr>
          <w:rFonts w:ascii="Arial" w:eastAsia="Times New Roman" w:hAnsi="Arial" w:cs="Arial"/>
          <w:color w:val="auto"/>
          <w:lang w:eastAsia="en-US"/>
        </w:rPr>
        <w:t xml:space="preserve"> </w:t>
      </w:r>
      <w:r w:rsidR="00A8064E" w:rsidRPr="0024669A">
        <w:rPr>
          <w:rFonts w:ascii="Arial" w:eastAsia="Times New Roman" w:hAnsi="Arial" w:cs="Arial"/>
          <w:color w:val="auto"/>
          <w:lang w:eastAsia="en-US"/>
        </w:rPr>
        <w:t>grudnia</w:t>
      </w:r>
      <w:r w:rsidRPr="0024669A">
        <w:rPr>
          <w:rFonts w:ascii="Arial" w:eastAsia="Times New Roman" w:hAnsi="Arial" w:cs="Arial"/>
          <w:color w:val="auto"/>
          <w:lang w:eastAsia="en-US"/>
        </w:rPr>
        <w:t xml:space="preserve"> 2022</w:t>
      </w:r>
      <w:r w:rsidR="006E343D" w:rsidRPr="0024669A">
        <w:rPr>
          <w:rFonts w:ascii="Arial" w:eastAsia="Times New Roman" w:hAnsi="Arial" w:cs="Arial"/>
          <w:color w:val="auto"/>
          <w:lang w:eastAsia="en-US"/>
        </w:rPr>
        <w:t xml:space="preserve"> </w:t>
      </w:r>
      <w:r w:rsidRPr="0024669A">
        <w:rPr>
          <w:rFonts w:ascii="Arial" w:eastAsia="Times New Roman" w:hAnsi="Arial" w:cs="Arial"/>
          <w:color w:val="auto"/>
          <w:lang w:eastAsia="en-US"/>
        </w:rPr>
        <w:t xml:space="preserve">r., z czego sporządzona została stosowna dokumentacja. </w:t>
      </w:r>
      <w:r w:rsidR="006E343D" w:rsidRPr="0024669A">
        <w:rPr>
          <w:rFonts w:ascii="Arial" w:eastAsia="Times New Roman" w:hAnsi="Arial" w:cs="Arial"/>
          <w:color w:val="auto"/>
          <w:lang w:eastAsia="en-US"/>
        </w:rPr>
        <w:t>Tego samego dnia n</w:t>
      </w:r>
      <w:r w:rsidRPr="0024669A">
        <w:rPr>
          <w:rFonts w:ascii="Arial" w:eastAsia="Times New Roman" w:hAnsi="Arial" w:cs="Arial"/>
          <w:color w:val="auto"/>
          <w:lang w:eastAsia="en-US"/>
        </w:rPr>
        <w:t xml:space="preserve">a stronie internetowej BIP zamieszczono zawiadomienia o wyborze najkorzystniejszych ofert w podziale na </w:t>
      </w:r>
      <w:r w:rsidRPr="0024669A">
        <w:rPr>
          <w:rFonts w:ascii="Arial" w:eastAsia="Times New Roman" w:hAnsi="Arial" w:cs="Arial"/>
          <w:color w:val="auto"/>
          <w:lang w:eastAsia="en-US"/>
        </w:rPr>
        <w:lastRenderedPageBreak/>
        <w:t xml:space="preserve">poszczególne grupy, z których wynika, że w grupie owoce i warzywa wybrano Wykonawcę </w:t>
      </w:r>
      <w:r w:rsidR="00957BE9" w:rsidRPr="0024669A">
        <w:rPr>
          <w:rFonts w:ascii="Arial" w:eastAsia="Times New Roman" w:hAnsi="Arial" w:cs="Arial"/>
          <w:color w:val="auto"/>
          <w:lang w:eastAsia="en-US"/>
        </w:rPr>
        <w:t>E</w:t>
      </w:r>
      <w:r w:rsidRPr="0024669A">
        <w:rPr>
          <w:rFonts w:ascii="Arial" w:eastAsia="Times New Roman" w:hAnsi="Arial" w:cs="Arial"/>
          <w:color w:val="auto"/>
          <w:lang w:eastAsia="en-US"/>
        </w:rPr>
        <w:t>,</w:t>
      </w:r>
      <w:r w:rsidRPr="0024669A">
        <w:rPr>
          <w:rFonts w:ascii="Arial" w:eastAsia="Times New Roman" w:hAnsi="Arial" w:cs="Arial"/>
          <w:color w:val="548DD4" w:themeColor="text2" w:themeTint="99"/>
          <w:lang w:eastAsia="en-US"/>
        </w:rPr>
        <w:t xml:space="preserve"> </w:t>
      </w:r>
      <w:r w:rsidRPr="0024669A">
        <w:rPr>
          <w:rFonts w:ascii="Arial" w:eastAsia="Times New Roman" w:hAnsi="Arial" w:cs="Arial"/>
          <w:color w:val="auto"/>
          <w:lang w:eastAsia="en-US"/>
        </w:rPr>
        <w:t xml:space="preserve">w grupach mięso i wędliny wybrano Wykonawcę </w:t>
      </w:r>
      <w:r w:rsidR="00957BE9" w:rsidRPr="0024669A">
        <w:rPr>
          <w:rFonts w:ascii="Arial" w:eastAsia="Times New Roman" w:hAnsi="Arial" w:cs="Arial"/>
          <w:color w:val="auto"/>
          <w:lang w:eastAsia="en-US"/>
        </w:rPr>
        <w:t>C</w:t>
      </w:r>
      <w:r w:rsidRPr="0024669A">
        <w:rPr>
          <w:rFonts w:ascii="Arial" w:eastAsia="Times New Roman" w:hAnsi="Arial" w:cs="Arial"/>
          <w:color w:val="auto"/>
          <w:lang w:eastAsia="en-US"/>
        </w:rPr>
        <w:t xml:space="preserve">,  w grupach nabiał, mrożonki i ryby, pieczywo oraz artykuły różne Wykonawcę </w:t>
      </w:r>
      <w:r w:rsidR="00957BE9" w:rsidRPr="0024669A">
        <w:rPr>
          <w:rFonts w:ascii="Arial" w:eastAsia="Times New Roman" w:hAnsi="Arial" w:cs="Arial"/>
          <w:color w:val="auto"/>
          <w:lang w:eastAsia="en-US"/>
        </w:rPr>
        <w:t>A</w:t>
      </w:r>
      <w:r w:rsidRPr="0024669A">
        <w:rPr>
          <w:rFonts w:ascii="Arial" w:eastAsia="Times New Roman" w:hAnsi="Arial" w:cs="Arial"/>
          <w:color w:val="auto"/>
          <w:lang w:eastAsia="en-US"/>
        </w:rPr>
        <w:t>.</w:t>
      </w:r>
      <w:bookmarkEnd w:id="17"/>
    </w:p>
    <w:p w14:paraId="528637B2" w14:textId="23DBD47D" w:rsidR="00FE5ACF" w:rsidRPr="0024669A" w:rsidRDefault="000210FF" w:rsidP="009A1B83">
      <w:pPr>
        <w:widowControl w:val="0"/>
        <w:tabs>
          <w:tab w:val="left" w:pos="426"/>
        </w:tabs>
        <w:suppressAutoHyphens/>
        <w:spacing w:after="0" w:line="360" w:lineRule="auto"/>
        <w:jc w:val="both"/>
        <w:rPr>
          <w:rFonts w:ascii="Arial" w:eastAsia="Andale Sans UI" w:hAnsi="Arial" w:cs="Arial"/>
          <w:color w:val="auto"/>
          <w:lang w:eastAsia="ja-JP" w:bidi="fa-IR"/>
        </w:rPr>
      </w:pPr>
      <w:r w:rsidRPr="0024669A">
        <w:rPr>
          <w:rFonts w:ascii="Arial" w:eastAsia="Andale Sans UI" w:hAnsi="Arial" w:cs="Arial"/>
          <w:color w:val="548DD4" w:themeColor="text2" w:themeTint="99"/>
          <w:lang w:eastAsia="ja-JP" w:bidi="fa-IR"/>
        </w:rPr>
        <w:tab/>
      </w:r>
      <w:r w:rsidR="00FE5ACF" w:rsidRPr="0024669A">
        <w:rPr>
          <w:rFonts w:ascii="Arial" w:eastAsia="Andale Sans UI" w:hAnsi="Arial" w:cs="Arial"/>
          <w:color w:val="auto"/>
          <w:lang w:eastAsia="ja-JP" w:bidi="fa-IR"/>
        </w:rPr>
        <w:t>Zauważa się ponadto, że oferty złożone</w:t>
      </w:r>
      <w:r w:rsidR="00E02444" w:rsidRPr="0024669A">
        <w:rPr>
          <w:rFonts w:ascii="Arial" w:eastAsia="Andale Sans UI" w:hAnsi="Arial" w:cs="Arial"/>
          <w:color w:val="auto"/>
          <w:lang w:eastAsia="ja-JP" w:bidi="fa-IR"/>
        </w:rPr>
        <w:t xml:space="preserve"> w obu ww. postępowaniach</w:t>
      </w:r>
      <w:r w:rsidR="00FE5ACF" w:rsidRPr="0024669A">
        <w:rPr>
          <w:rFonts w:ascii="Arial" w:eastAsia="Andale Sans UI" w:hAnsi="Arial" w:cs="Arial"/>
          <w:color w:val="auto"/>
          <w:lang w:eastAsia="ja-JP" w:bidi="fa-IR"/>
        </w:rPr>
        <w:t xml:space="preserve"> na dostawę w</w:t>
      </w:r>
      <w:r w:rsidR="00F15CE4" w:rsidRPr="0024669A">
        <w:rPr>
          <w:rFonts w:ascii="Arial" w:eastAsia="Andale Sans UI" w:hAnsi="Arial" w:cs="Arial"/>
          <w:color w:val="auto"/>
          <w:lang w:eastAsia="ja-JP" w:bidi="fa-IR"/>
        </w:rPr>
        <w:t> </w:t>
      </w:r>
      <w:r w:rsidR="00FE5ACF" w:rsidRPr="0024669A">
        <w:rPr>
          <w:rFonts w:ascii="Arial" w:eastAsia="Andale Sans UI" w:hAnsi="Arial" w:cs="Arial"/>
          <w:color w:val="auto"/>
          <w:lang w:eastAsia="ja-JP" w:bidi="fa-IR"/>
        </w:rPr>
        <w:t>ramach grupy asortymentowej dot</w:t>
      </w:r>
      <w:r w:rsidR="00637F28" w:rsidRPr="0024669A">
        <w:rPr>
          <w:rFonts w:ascii="Arial" w:eastAsia="Andale Sans UI" w:hAnsi="Arial" w:cs="Arial"/>
          <w:color w:val="auto"/>
          <w:lang w:eastAsia="ja-JP" w:bidi="fa-IR"/>
        </w:rPr>
        <w:t>yczącej</w:t>
      </w:r>
      <w:r w:rsidR="00FE5ACF" w:rsidRPr="0024669A">
        <w:rPr>
          <w:rFonts w:ascii="Arial" w:eastAsia="Andale Sans UI" w:hAnsi="Arial" w:cs="Arial"/>
          <w:color w:val="auto"/>
          <w:lang w:eastAsia="ja-JP" w:bidi="fa-IR"/>
        </w:rPr>
        <w:t xml:space="preserve"> m.in: mięsa i wędlin</w:t>
      </w:r>
      <w:r w:rsidR="00E02444" w:rsidRPr="0024669A">
        <w:rPr>
          <w:rFonts w:ascii="Arial" w:eastAsia="Andale Sans UI" w:hAnsi="Arial" w:cs="Arial"/>
          <w:color w:val="548DD4" w:themeColor="text2" w:themeTint="99"/>
          <w:lang w:eastAsia="ja-JP" w:bidi="fa-IR"/>
        </w:rPr>
        <w:t xml:space="preserve"> </w:t>
      </w:r>
      <w:r w:rsidR="00E02444" w:rsidRPr="0024669A">
        <w:rPr>
          <w:rFonts w:ascii="Arial" w:eastAsia="Andale Sans UI" w:hAnsi="Arial" w:cs="Arial"/>
          <w:color w:val="auto"/>
          <w:lang w:eastAsia="ja-JP" w:bidi="fa-IR"/>
        </w:rPr>
        <w:t xml:space="preserve">oraz </w:t>
      </w:r>
      <w:r w:rsidR="00FE5ACF" w:rsidRPr="0024669A">
        <w:rPr>
          <w:rFonts w:ascii="Arial" w:eastAsia="Andale Sans UI" w:hAnsi="Arial" w:cs="Arial"/>
          <w:color w:val="auto"/>
          <w:lang w:eastAsia="ja-JP" w:bidi="fa-IR"/>
        </w:rPr>
        <w:t>artykułów różnych</w:t>
      </w:r>
      <w:r w:rsidR="00E02444" w:rsidRPr="0024669A">
        <w:rPr>
          <w:rFonts w:ascii="Arial" w:eastAsia="Andale Sans UI" w:hAnsi="Arial" w:cs="Arial"/>
          <w:color w:val="auto"/>
          <w:lang w:eastAsia="ja-JP" w:bidi="fa-IR"/>
        </w:rPr>
        <w:t xml:space="preserve">, </w:t>
      </w:r>
      <w:r w:rsidR="00FE5ACF" w:rsidRPr="0024669A">
        <w:rPr>
          <w:rFonts w:ascii="Arial" w:eastAsia="Andale Sans UI" w:hAnsi="Arial" w:cs="Arial"/>
          <w:color w:val="auto"/>
          <w:lang w:eastAsia="ja-JP" w:bidi="fa-IR"/>
        </w:rPr>
        <w:t>nabiału</w:t>
      </w:r>
      <w:r w:rsidR="00E02444" w:rsidRPr="0024669A">
        <w:rPr>
          <w:rFonts w:ascii="Arial" w:eastAsia="Andale Sans UI" w:hAnsi="Arial" w:cs="Arial"/>
          <w:color w:val="auto"/>
          <w:lang w:eastAsia="ja-JP" w:bidi="fa-IR"/>
        </w:rPr>
        <w:t>, pieczywa, mrożone</w:t>
      </w:r>
      <w:r w:rsidR="008E1B11" w:rsidRPr="0024669A">
        <w:rPr>
          <w:rFonts w:ascii="Arial" w:eastAsia="Andale Sans UI" w:hAnsi="Arial" w:cs="Arial"/>
          <w:color w:val="auto"/>
          <w:lang w:eastAsia="ja-JP" w:bidi="fa-IR"/>
        </w:rPr>
        <w:t>k</w:t>
      </w:r>
      <w:r w:rsidR="00E02444" w:rsidRPr="0024669A">
        <w:rPr>
          <w:rFonts w:ascii="Arial" w:eastAsia="Andale Sans UI" w:hAnsi="Arial" w:cs="Arial"/>
          <w:color w:val="auto"/>
          <w:lang w:eastAsia="ja-JP" w:bidi="fa-IR"/>
        </w:rPr>
        <w:t xml:space="preserve"> i ryb, pieczywa </w:t>
      </w:r>
      <w:r w:rsidR="00FE5ACF" w:rsidRPr="0024669A">
        <w:rPr>
          <w:rFonts w:ascii="Arial" w:eastAsia="Andale Sans UI" w:hAnsi="Arial" w:cs="Arial"/>
          <w:color w:val="auto"/>
          <w:lang w:eastAsia="ja-JP" w:bidi="fa-IR"/>
        </w:rPr>
        <w:t>zostały złożone przez tych samych oferentów. Oznacza to, dostępność produktów z tych grup u</w:t>
      </w:r>
      <w:r w:rsidR="00220E1F" w:rsidRPr="0024669A">
        <w:rPr>
          <w:rFonts w:ascii="Arial" w:eastAsia="Andale Sans UI" w:hAnsi="Arial" w:cs="Arial"/>
          <w:color w:val="auto"/>
          <w:lang w:eastAsia="ja-JP" w:bidi="fa-IR"/>
        </w:rPr>
        <w:t> </w:t>
      </w:r>
      <w:r w:rsidR="00FE5ACF" w:rsidRPr="0024669A">
        <w:rPr>
          <w:rFonts w:ascii="Arial" w:eastAsia="Andale Sans UI" w:hAnsi="Arial" w:cs="Arial"/>
          <w:color w:val="auto"/>
          <w:lang w:eastAsia="ja-JP" w:bidi="fa-IR"/>
        </w:rPr>
        <w:t>jednego dostawcy co przemawia za szacowaniem ich wartości łącznie. Powyższy pogląd znajduje oparcie w aktualnej opinii prawnej UZP zawartej w informatorze UZP nr 4/2021. Zgodnie z</w:t>
      </w:r>
      <w:r w:rsidR="00433611" w:rsidRPr="0024669A">
        <w:rPr>
          <w:rFonts w:ascii="Arial" w:eastAsia="Andale Sans UI" w:hAnsi="Arial" w:cs="Arial"/>
          <w:color w:val="auto"/>
          <w:lang w:eastAsia="ja-JP" w:bidi="fa-IR"/>
        </w:rPr>
        <w:t> </w:t>
      </w:r>
      <w:r w:rsidR="00FE5ACF" w:rsidRPr="0024669A">
        <w:rPr>
          <w:rFonts w:ascii="Arial" w:eastAsia="Andale Sans UI" w:hAnsi="Arial" w:cs="Arial"/>
          <w:color w:val="auto"/>
          <w:lang w:eastAsia="ja-JP" w:bidi="fa-IR"/>
        </w:rPr>
        <w:t>art. 28 ustawy Pzp, podstawą ustalenia wartości zamówienia jest całkowite szacunkowe wynagrodzenie wykonawcy, bez podatku od towarów i usług, ustalone z</w:t>
      </w:r>
      <w:r w:rsidR="00220E1F" w:rsidRPr="0024669A">
        <w:rPr>
          <w:rFonts w:ascii="Arial" w:eastAsia="Andale Sans UI" w:hAnsi="Arial" w:cs="Arial"/>
          <w:color w:val="auto"/>
          <w:lang w:eastAsia="ja-JP" w:bidi="fa-IR"/>
        </w:rPr>
        <w:t> </w:t>
      </w:r>
      <w:r w:rsidR="00FE5ACF" w:rsidRPr="0024669A">
        <w:rPr>
          <w:rFonts w:ascii="Arial" w:eastAsia="Andale Sans UI" w:hAnsi="Arial" w:cs="Arial"/>
          <w:color w:val="auto"/>
          <w:lang w:eastAsia="ja-JP" w:bidi="fa-IR"/>
        </w:rPr>
        <w:t>należytą starannością. Jednocześnie w myśl art. 29 ust. 1 ustawy Pzp zamawiający nie może w celu uniknięcia stosowania przepisów ustawy zaniżać wartości zamówienia lub wybierać sposobu obliczania wartości zamówienia. Natomiast wedle treści art. 29 ust. 2 ustawy Pzp zamawiający nie może dzielić zamówienia na odrębne zamówienia, jeżeli prowadzi to do niestosowania przepisów ustawy, chyba że uzasadnione jest to obiektywnymi przyczynami. W kontekście zamówień obejmujących dostawy produktów spożywczych należy zwrócić uwagę także na regulację art. 30 ust. 2 ustawy Pzp zgodnie z którą, w</w:t>
      </w:r>
      <w:r w:rsidR="00B93CE6" w:rsidRPr="0024669A">
        <w:rPr>
          <w:rFonts w:ascii="Arial" w:eastAsia="Andale Sans UI" w:hAnsi="Arial" w:cs="Arial"/>
          <w:color w:val="auto"/>
          <w:lang w:eastAsia="ja-JP" w:bidi="fa-IR"/>
        </w:rPr>
        <w:t> </w:t>
      </w:r>
      <w:r w:rsidR="007E7634" w:rsidRPr="0024669A">
        <w:rPr>
          <w:rFonts w:ascii="Arial" w:eastAsia="Andale Sans UI" w:hAnsi="Arial" w:cs="Arial"/>
          <w:color w:val="auto"/>
          <w:lang w:eastAsia="ja-JP" w:bidi="fa-IR"/>
        </w:rPr>
        <w:t>przypadku,</w:t>
      </w:r>
      <w:r w:rsidR="00FE5ACF" w:rsidRPr="0024669A">
        <w:rPr>
          <w:rFonts w:ascii="Arial" w:eastAsia="Andale Sans UI" w:hAnsi="Arial" w:cs="Arial"/>
          <w:color w:val="auto"/>
          <w:lang w:eastAsia="ja-JP" w:bidi="fa-IR"/>
        </w:rPr>
        <w:t xml:space="preserve"> gdy zamawiający planuje nabycie podobnych dostaw, wartością zamówienia jest łączna wartość podobnych dostaw, nawet jeżeli zamawiający udziela zamówienia w</w:t>
      </w:r>
      <w:r w:rsidR="00B93CE6" w:rsidRPr="0024669A">
        <w:rPr>
          <w:rFonts w:ascii="Arial" w:eastAsia="Andale Sans UI" w:hAnsi="Arial" w:cs="Arial"/>
          <w:color w:val="auto"/>
          <w:lang w:eastAsia="ja-JP" w:bidi="fa-IR"/>
        </w:rPr>
        <w:t> </w:t>
      </w:r>
      <w:r w:rsidR="00FE5ACF" w:rsidRPr="0024669A">
        <w:rPr>
          <w:rFonts w:ascii="Arial" w:eastAsia="Andale Sans UI" w:hAnsi="Arial" w:cs="Arial"/>
          <w:color w:val="auto"/>
          <w:lang w:eastAsia="ja-JP" w:bidi="fa-IR"/>
        </w:rPr>
        <w:t>częściach, z których każda stanowi przedmiot odrębnego postępowania, lub dopuszcza możliwość składania ofert częściowych. Należy także zwrócić uwagę na wytyczne w zakresie prawidłowego szacowania wartości zamówień i zakazu dzielenia ich na części zawarte w</w:t>
      </w:r>
      <w:r w:rsidR="00B93CE6" w:rsidRPr="0024669A">
        <w:rPr>
          <w:rFonts w:ascii="Arial" w:eastAsia="Andale Sans UI" w:hAnsi="Arial" w:cs="Arial"/>
          <w:color w:val="auto"/>
          <w:lang w:eastAsia="ja-JP" w:bidi="fa-IR"/>
        </w:rPr>
        <w:t> </w:t>
      </w:r>
      <w:r w:rsidR="00FE5ACF" w:rsidRPr="0024669A">
        <w:rPr>
          <w:rFonts w:ascii="Arial" w:eastAsia="Andale Sans UI" w:hAnsi="Arial" w:cs="Arial"/>
          <w:color w:val="auto"/>
          <w:lang w:eastAsia="ja-JP" w:bidi="fa-IR"/>
        </w:rPr>
        <w:t>Dyrektywie Parlamentu Europejskiego i Rady 2014/24/UE z dnia 26 lutego 2014 r. w</w:t>
      </w:r>
      <w:r w:rsidR="00B93CE6" w:rsidRPr="0024669A">
        <w:rPr>
          <w:rFonts w:ascii="Arial" w:eastAsia="Andale Sans UI" w:hAnsi="Arial" w:cs="Arial"/>
          <w:color w:val="auto"/>
          <w:lang w:eastAsia="ja-JP" w:bidi="fa-IR"/>
        </w:rPr>
        <w:t> </w:t>
      </w:r>
      <w:r w:rsidR="00FE5ACF" w:rsidRPr="0024669A">
        <w:rPr>
          <w:rFonts w:ascii="Arial" w:eastAsia="Andale Sans UI" w:hAnsi="Arial" w:cs="Arial"/>
          <w:color w:val="auto"/>
          <w:lang w:eastAsia="ja-JP" w:bidi="fa-IR"/>
        </w:rPr>
        <w:t xml:space="preserve">sprawie zamówień publicznych, uchylającej Dyrektywę 2004/18/WE. W art. 5 ust. 9 ww. Dyrektywy wskazano, że w </w:t>
      </w:r>
      <w:r w:rsidR="00BA63B9" w:rsidRPr="0024669A">
        <w:rPr>
          <w:rFonts w:ascii="Arial" w:eastAsia="Andale Sans UI" w:hAnsi="Arial" w:cs="Arial"/>
          <w:color w:val="auto"/>
          <w:lang w:eastAsia="ja-JP" w:bidi="fa-IR"/>
        </w:rPr>
        <w:t>przypadku,</w:t>
      </w:r>
      <w:r w:rsidR="00FE5ACF" w:rsidRPr="0024669A">
        <w:rPr>
          <w:rFonts w:ascii="Arial" w:eastAsia="Andale Sans UI" w:hAnsi="Arial" w:cs="Arial"/>
          <w:color w:val="auto"/>
          <w:lang w:eastAsia="ja-JP" w:bidi="fa-IR"/>
        </w:rPr>
        <w:t xml:space="preserve"> gdy proponowane nabycie podobnych dostaw może prowadzić do udzielenia zamówień w formie odrębnych części, na potrzeby ustalenia, czy wartość dostaw przekracza próg stosowania dyrektywy, uwzględnia się całkowitą szacunkową wartość wszystkich tych części, zaś w</w:t>
      </w:r>
      <w:r w:rsidR="00F15CE4" w:rsidRPr="0024669A">
        <w:rPr>
          <w:rFonts w:ascii="Arial" w:eastAsia="Andale Sans UI" w:hAnsi="Arial" w:cs="Arial"/>
          <w:color w:val="auto"/>
          <w:lang w:eastAsia="ja-JP" w:bidi="fa-IR"/>
        </w:rPr>
        <w:t> </w:t>
      </w:r>
      <w:r w:rsidR="00FE5ACF" w:rsidRPr="0024669A">
        <w:rPr>
          <w:rFonts w:ascii="Arial" w:eastAsia="Andale Sans UI" w:hAnsi="Arial" w:cs="Arial"/>
          <w:color w:val="auto"/>
          <w:lang w:eastAsia="ja-JP" w:bidi="fa-IR"/>
        </w:rPr>
        <w:t>przypadku gdy łączna wartość części jest na poziomie lub powyżej progu określonego w</w:t>
      </w:r>
      <w:r w:rsidR="00F15CE4" w:rsidRPr="0024669A">
        <w:rPr>
          <w:rFonts w:ascii="Arial" w:eastAsia="Andale Sans UI" w:hAnsi="Arial" w:cs="Arial"/>
          <w:color w:val="auto"/>
          <w:lang w:eastAsia="ja-JP" w:bidi="fa-IR"/>
        </w:rPr>
        <w:t> </w:t>
      </w:r>
      <w:r w:rsidR="00FE5ACF" w:rsidRPr="0024669A">
        <w:rPr>
          <w:rFonts w:ascii="Arial" w:eastAsia="Andale Sans UI" w:hAnsi="Arial" w:cs="Arial"/>
          <w:color w:val="auto"/>
          <w:lang w:eastAsia="ja-JP" w:bidi="fa-IR"/>
        </w:rPr>
        <w:t>art. 4, przepisy dyrektywy stosuje się do udzielenia każdej z części zamówienia. Z</w:t>
      </w:r>
      <w:r w:rsidR="00F15CE4" w:rsidRPr="0024669A">
        <w:rPr>
          <w:rFonts w:ascii="Arial" w:eastAsia="Andale Sans UI" w:hAnsi="Arial" w:cs="Arial"/>
          <w:color w:val="auto"/>
          <w:lang w:eastAsia="ja-JP" w:bidi="fa-IR"/>
        </w:rPr>
        <w:t> </w:t>
      </w:r>
      <w:r w:rsidR="00FE5ACF" w:rsidRPr="0024669A">
        <w:rPr>
          <w:rFonts w:ascii="Arial" w:eastAsia="Andale Sans UI" w:hAnsi="Arial" w:cs="Arial"/>
          <w:color w:val="auto"/>
          <w:lang w:eastAsia="ja-JP" w:bidi="fa-IR"/>
        </w:rPr>
        <w:t xml:space="preserve">powyższego wynika, iż dyrektywa kładzie nacisk na etap planowania dostawy oraz podobieństwo przedmiotu zamówienia. Oznacza to, że decydującym kryterium oceny obowiązku łącznego szacowania wartości zamówienia w przypadku dostaw jest obiektywna możliwość zaplanowania udzielenia zamówień w określonym czasie oraz podobieństwo przedmiotowe. Warto również przytoczyć pogląd ustawodawcy unijnego wyrażony w treści motywu 19 Dyrektywy 2014/24/UE, zgodnie z którym do celów szacowania progów pojęcie </w:t>
      </w:r>
      <w:r w:rsidR="00FE5ACF" w:rsidRPr="0024669A">
        <w:rPr>
          <w:rFonts w:ascii="Arial" w:eastAsia="Andale Sans UI" w:hAnsi="Arial" w:cs="Arial"/>
          <w:color w:val="auto"/>
          <w:lang w:eastAsia="ja-JP" w:bidi="fa-IR"/>
        </w:rPr>
        <w:lastRenderedPageBreak/>
        <w:t>podobnych dostaw należy rozumieć jako produkty o identycznym lub podobnym przeznaczeniu – jak np. dostawy różnych rodzajów żywności. A zatem intencja ustawodawcy unijnego zdaje się preferować pogląd, iż dostawy różnych rodzajów żywności to podobne dostawy, które mogą być udzielane w częściach, ale wartość wszystkich tych części należy szacować łącznie. Nie jest to jednak pogląd kategoryczny. Jak dalej stanowi treść motywu 19 preambuły, „zazwyczaj wykonawca w danym sektorze byłby zainteresowany dostawą takich artykułów jako części swojego normalnego asortymentu”. Innymi słowy, dostawca pieczywa nie jest z reguły zainteresowany dostawami mięsa, a ten z kolei dostawami pieczywa. A zatem treść motywu 19 nie przekreśla automatycznie argumentu przemawiającego za odrębnym szacowaniem takich zamówień w konkretnych okolicznościach zamówienia.</w:t>
      </w:r>
    </w:p>
    <w:p w14:paraId="02137DE9" w14:textId="072BC318" w:rsidR="00FE5ACF" w:rsidRPr="0024669A" w:rsidRDefault="00FE5ACF" w:rsidP="00FE5ACF">
      <w:pPr>
        <w:widowControl w:val="0"/>
        <w:tabs>
          <w:tab w:val="left" w:pos="426"/>
        </w:tabs>
        <w:suppressAutoHyphens/>
        <w:spacing w:after="0" w:line="360" w:lineRule="auto"/>
        <w:jc w:val="both"/>
        <w:rPr>
          <w:rFonts w:ascii="Arial" w:eastAsia="Andale Sans UI" w:hAnsi="Arial" w:cs="Arial"/>
          <w:color w:val="auto"/>
          <w:lang w:eastAsia="ja-JP" w:bidi="fa-IR"/>
        </w:rPr>
      </w:pPr>
      <w:r w:rsidRPr="0024669A">
        <w:rPr>
          <w:rFonts w:ascii="Arial" w:eastAsia="Andale Sans UI" w:hAnsi="Arial" w:cs="Arial"/>
          <w:color w:val="auto"/>
          <w:lang w:eastAsia="ja-JP" w:bidi="fa-IR"/>
        </w:rPr>
        <w:t xml:space="preserve">W konsekwencji należy wskazać, iż w przypadku zamówień obejmujących swym zakresem dostawy artykułów spożywczych istotnym kryterium decydującym o tym czy mamy do czynienia z jednym zamówieniem, czy z kilkoma odrębnymi, będzie </w:t>
      </w:r>
      <w:bookmarkStart w:id="18" w:name="_Hlk99962231"/>
      <w:r w:rsidRPr="0024669A">
        <w:rPr>
          <w:rFonts w:ascii="Arial" w:eastAsia="Andale Sans UI" w:hAnsi="Arial" w:cs="Arial"/>
          <w:color w:val="auto"/>
          <w:lang w:eastAsia="ja-JP" w:bidi="fa-IR"/>
        </w:rPr>
        <w:t>dostępność produktów u jednego dostawcy.</w:t>
      </w:r>
      <w:bookmarkEnd w:id="18"/>
      <w:r w:rsidRPr="0024669A">
        <w:rPr>
          <w:rFonts w:ascii="Arial" w:eastAsia="Andale Sans UI" w:hAnsi="Arial" w:cs="Arial"/>
          <w:color w:val="auto"/>
          <w:lang w:eastAsia="ja-JP" w:bidi="fa-IR"/>
        </w:rPr>
        <w:t xml:space="preserve"> Powyższej oceny zamawiający powinien dokonywać z uwzględnieniem podziału, jaki w sposób naturalny istnieje na rynku artykułów spożywczych.</w:t>
      </w:r>
    </w:p>
    <w:p w14:paraId="530EB3D5" w14:textId="7FAE56F7" w:rsidR="00454D2D" w:rsidRPr="0024669A" w:rsidRDefault="00A21B5D" w:rsidP="0084765A">
      <w:pPr>
        <w:widowControl w:val="0"/>
        <w:tabs>
          <w:tab w:val="left" w:pos="448"/>
        </w:tabs>
        <w:suppressAutoHyphens/>
        <w:spacing w:after="0" w:line="360" w:lineRule="auto"/>
        <w:jc w:val="both"/>
        <w:rPr>
          <w:rFonts w:ascii="Arial" w:eastAsia="Andale Sans UI" w:hAnsi="Arial" w:cs="Arial"/>
          <w:bCs/>
          <w:color w:val="auto"/>
          <w:lang w:eastAsia="ja-JP" w:bidi="fa-IR"/>
        </w:rPr>
      </w:pPr>
      <w:r w:rsidRPr="0024669A">
        <w:rPr>
          <w:rFonts w:ascii="Arial" w:eastAsia="Andale Sans UI" w:hAnsi="Arial" w:cs="Arial"/>
          <w:color w:val="auto"/>
          <w:lang w:eastAsia="ja-JP" w:bidi="fa-IR"/>
        </w:rPr>
        <w:tab/>
      </w:r>
      <w:r w:rsidR="00454D2D" w:rsidRPr="0024669A">
        <w:rPr>
          <w:rFonts w:ascii="Arial" w:eastAsia="Andale Sans UI" w:hAnsi="Arial" w:cs="Arial"/>
          <w:bCs/>
          <w:color w:val="auto"/>
          <w:lang w:eastAsia="ja-JP" w:bidi="fa-IR"/>
        </w:rPr>
        <w:t xml:space="preserve">Wyrywkowej weryfikacji poddano postępowania o udzielenie zamówień publicznych przeprowadzone w oparciu o funkcjonujący </w:t>
      </w:r>
      <w:r w:rsidR="00454D2D" w:rsidRPr="0024669A">
        <w:rPr>
          <w:rFonts w:ascii="Arial" w:eastAsia="Andale Sans UI" w:hAnsi="Arial" w:cs="Arial"/>
          <w:bCs/>
          <w:i/>
          <w:iCs/>
          <w:color w:val="auto"/>
          <w:lang w:eastAsia="ja-JP" w:bidi="fa-IR"/>
        </w:rPr>
        <w:t>Regulamin udzielania zamówień publicznych o</w:t>
      </w:r>
      <w:r w:rsidR="00085F0F" w:rsidRPr="0024669A">
        <w:rPr>
          <w:rFonts w:ascii="Arial" w:eastAsia="Andale Sans UI" w:hAnsi="Arial" w:cs="Arial"/>
          <w:bCs/>
          <w:i/>
          <w:iCs/>
          <w:color w:val="auto"/>
          <w:lang w:eastAsia="ja-JP" w:bidi="fa-IR"/>
        </w:rPr>
        <w:t> </w:t>
      </w:r>
      <w:r w:rsidR="00454D2D" w:rsidRPr="0024669A">
        <w:rPr>
          <w:rFonts w:ascii="Arial" w:eastAsia="Andale Sans UI" w:hAnsi="Arial" w:cs="Arial"/>
          <w:bCs/>
          <w:i/>
          <w:iCs/>
          <w:color w:val="auto"/>
          <w:lang w:eastAsia="ja-JP" w:bidi="fa-IR"/>
        </w:rPr>
        <w:t>wartości szacunkowej poniżej 130 000 zł netto</w:t>
      </w:r>
      <w:r w:rsidR="00D71DC4" w:rsidRPr="0024669A">
        <w:rPr>
          <w:rFonts w:ascii="Arial" w:eastAsia="Andale Sans UI" w:hAnsi="Arial" w:cs="Arial"/>
          <w:bCs/>
          <w:i/>
          <w:iCs/>
          <w:color w:val="auto"/>
          <w:lang w:eastAsia="ja-JP" w:bidi="fa-IR"/>
        </w:rPr>
        <w:t>,</w:t>
      </w:r>
      <w:r w:rsidR="00D71DC4" w:rsidRPr="0024669A">
        <w:rPr>
          <w:rFonts w:ascii="Arial" w:eastAsia="Andale Sans UI" w:hAnsi="Arial" w:cs="Arial"/>
          <w:bCs/>
          <w:i/>
          <w:iCs/>
          <w:color w:val="548DD4" w:themeColor="text2" w:themeTint="99"/>
          <w:lang w:eastAsia="ja-JP" w:bidi="fa-IR"/>
        </w:rPr>
        <w:t xml:space="preserve"> </w:t>
      </w:r>
      <w:r w:rsidR="00454D2D" w:rsidRPr="0024669A">
        <w:rPr>
          <w:rFonts w:ascii="Arial" w:eastAsia="Andale Sans UI" w:hAnsi="Arial" w:cs="Arial"/>
          <w:bCs/>
          <w:color w:val="auto"/>
          <w:lang w:eastAsia="ja-JP" w:bidi="fa-IR"/>
        </w:rPr>
        <w:t>zgodnie z którym stosowano następujące tryby postępowań:</w:t>
      </w:r>
    </w:p>
    <w:p w14:paraId="7615D834" w14:textId="77777777" w:rsidR="00454D2D" w:rsidRPr="0024669A" w:rsidRDefault="00454D2D" w:rsidP="00712401">
      <w:pPr>
        <w:widowControl w:val="0"/>
        <w:numPr>
          <w:ilvl w:val="0"/>
          <w:numId w:val="22"/>
        </w:numPr>
        <w:tabs>
          <w:tab w:val="left" w:pos="426"/>
        </w:tabs>
        <w:suppressAutoHyphens/>
        <w:spacing w:after="0" w:line="360" w:lineRule="auto"/>
        <w:ind w:left="426" w:hanging="426"/>
        <w:jc w:val="both"/>
        <w:rPr>
          <w:rFonts w:ascii="Arial" w:eastAsia="Andale Sans UI" w:hAnsi="Arial" w:cs="Arial"/>
          <w:bCs/>
          <w:color w:val="auto"/>
          <w:lang w:eastAsia="ja-JP" w:bidi="fa-IR"/>
        </w:rPr>
      </w:pPr>
      <w:r w:rsidRPr="0024669A">
        <w:rPr>
          <w:rFonts w:ascii="Arial" w:eastAsia="Andale Sans UI" w:hAnsi="Arial" w:cs="Arial"/>
          <w:bCs/>
          <w:color w:val="auto"/>
          <w:lang w:eastAsia="ja-JP" w:bidi="fa-IR"/>
        </w:rPr>
        <w:t>zamówienie o wartości do 2 500 zł netto – nie mają zastosowania procedury określone regulaminem, wydatki należy dokonywać z zachowaniem zasad określonych w ustawie o finansach publicznych,</w:t>
      </w:r>
    </w:p>
    <w:p w14:paraId="3F143D53" w14:textId="77777777" w:rsidR="00454D2D" w:rsidRPr="0024669A" w:rsidRDefault="00454D2D" w:rsidP="00712401">
      <w:pPr>
        <w:widowControl w:val="0"/>
        <w:numPr>
          <w:ilvl w:val="0"/>
          <w:numId w:val="22"/>
        </w:numPr>
        <w:tabs>
          <w:tab w:val="left" w:pos="426"/>
        </w:tabs>
        <w:suppressAutoHyphens/>
        <w:spacing w:after="0" w:line="360" w:lineRule="auto"/>
        <w:ind w:left="426" w:hanging="426"/>
        <w:jc w:val="both"/>
        <w:rPr>
          <w:rFonts w:ascii="Arial" w:eastAsia="Andale Sans UI" w:hAnsi="Arial" w:cs="Arial"/>
          <w:bCs/>
          <w:color w:val="auto"/>
          <w:lang w:eastAsia="ja-JP" w:bidi="fa-IR"/>
        </w:rPr>
      </w:pPr>
      <w:r w:rsidRPr="0024669A">
        <w:rPr>
          <w:rFonts w:ascii="Arial" w:eastAsia="Andale Sans UI" w:hAnsi="Arial" w:cs="Arial"/>
          <w:bCs/>
          <w:color w:val="auto"/>
          <w:lang w:eastAsia="ja-JP" w:bidi="fa-IR"/>
        </w:rPr>
        <w:t>zamówienia o wartości od 2 500 zł netto do 30 000 zł netto – rozeznanie cenowe rynku u co najmniej 3 wykonawców,</w:t>
      </w:r>
    </w:p>
    <w:p w14:paraId="06816B81" w14:textId="04886CC2" w:rsidR="00454D2D" w:rsidRPr="0024669A" w:rsidRDefault="00454D2D" w:rsidP="00712401">
      <w:pPr>
        <w:widowControl w:val="0"/>
        <w:numPr>
          <w:ilvl w:val="0"/>
          <w:numId w:val="22"/>
        </w:numPr>
        <w:tabs>
          <w:tab w:val="left" w:pos="426"/>
        </w:tabs>
        <w:suppressAutoHyphens/>
        <w:spacing w:after="0" w:line="360" w:lineRule="auto"/>
        <w:ind w:left="426" w:hanging="426"/>
        <w:jc w:val="both"/>
        <w:rPr>
          <w:rFonts w:ascii="Arial" w:eastAsia="Andale Sans UI" w:hAnsi="Arial" w:cs="Arial"/>
          <w:bCs/>
          <w:color w:val="auto"/>
          <w:lang w:eastAsia="ja-JP" w:bidi="fa-IR"/>
        </w:rPr>
      </w:pPr>
      <w:r w:rsidRPr="0024669A">
        <w:rPr>
          <w:rFonts w:ascii="Arial" w:eastAsia="Andale Sans UI" w:hAnsi="Arial" w:cs="Arial"/>
          <w:bCs/>
          <w:color w:val="auto"/>
          <w:lang w:eastAsia="ja-JP" w:bidi="fa-IR"/>
        </w:rPr>
        <w:t>zamówienia o wartości od 30 000 zł netto do 130 000 zł netto – postępowanie o udzielenie zamówienia w formie ogłoszenia na stronie internetowej szkoły oraz na st</w:t>
      </w:r>
      <w:r w:rsidR="008E1B11" w:rsidRPr="0024669A">
        <w:rPr>
          <w:rFonts w:ascii="Arial" w:eastAsia="Andale Sans UI" w:hAnsi="Arial" w:cs="Arial"/>
          <w:bCs/>
          <w:color w:val="auto"/>
          <w:lang w:eastAsia="ja-JP" w:bidi="fa-IR"/>
        </w:rPr>
        <w:t>ro</w:t>
      </w:r>
      <w:r w:rsidRPr="0024669A">
        <w:rPr>
          <w:rFonts w:ascii="Arial" w:eastAsia="Andale Sans UI" w:hAnsi="Arial" w:cs="Arial"/>
          <w:bCs/>
          <w:color w:val="auto"/>
          <w:lang w:eastAsia="ja-JP" w:bidi="fa-IR"/>
        </w:rPr>
        <w:t>nie BIP.</w:t>
      </w:r>
    </w:p>
    <w:p w14:paraId="2E05D8E1" w14:textId="00D23580" w:rsidR="00454D2D" w:rsidRPr="0024669A" w:rsidRDefault="00454D2D" w:rsidP="00454D2D">
      <w:pPr>
        <w:widowControl w:val="0"/>
        <w:tabs>
          <w:tab w:val="left" w:pos="426"/>
        </w:tabs>
        <w:suppressAutoHyphens/>
        <w:spacing w:after="0" w:line="360" w:lineRule="auto"/>
        <w:jc w:val="both"/>
        <w:rPr>
          <w:rFonts w:ascii="Arial" w:eastAsia="Andale Sans UI" w:hAnsi="Arial" w:cs="Arial"/>
          <w:bCs/>
          <w:color w:val="548DD4" w:themeColor="text2" w:themeTint="99"/>
          <w:lang w:eastAsia="ja-JP" w:bidi="fa-IR"/>
        </w:rPr>
      </w:pPr>
      <w:r w:rsidRPr="0024669A">
        <w:rPr>
          <w:rFonts w:ascii="Arial" w:eastAsia="Andale Sans UI" w:hAnsi="Arial" w:cs="Arial"/>
          <w:bCs/>
          <w:color w:val="auto"/>
          <w:lang w:eastAsia="ja-JP" w:bidi="fa-IR"/>
        </w:rPr>
        <w:t xml:space="preserve">Sprawdzeniu poddano postępowanie o udzielenie zamówienia publicznego na przewóz dzieci na basen w okresie od </w:t>
      </w:r>
      <w:r w:rsidR="00583396" w:rsidRPr="0024669A">
        <w:rPr>
          <w:rFonts w:ascii="Arial" w:eastAsia="Andale Sans UI" w:hAnsi="Arial" w:cs="Arial"/>
          <w:bCs/>
          <w:color w:val="auto"/>
          <w:lang w:eastAsia="ja-JP" w:bidi="fa-IR"/>
        </w:rPr>
        <w:t>19.09.202</w:t>
      </w:r>
      <w:r w:rsidR="006B0622" w:rsidRPr="0024669A">
        <w:rPr>
          <w:rFonts w:ascii="Arial" w:eastAsia="Andale Sans UI" w:hAnsi="Arial" w:cs="Arial"/>
          <w:bCs/>
          <w:color w:val="auto"/>
          <w:lang w:eastAsia="ja-JP" w:bidi="fa-IR"/>
        </w:rPr>
        <w:t xml:space="preserve">2 r. </w:t>
      </w:r>
      <w:r w:rsidR="008E1B11" w:rsidRPr="0024669A">
        <w:rPr>
          <w:rFonts w:ascii="Arial" w:eastAsia="Andale Sans UI" w:hAnsi="Arial" w:cs="Arial"/>
          <w:bCs/>
          <w:color w:val="auto"/>
          <w:lang w:eastAsia="ja-JP" w:bidi="fa-IR"/>
        </w:rPr>
        <w:t xml:space="preserve">do </w:t>
      </w:r>
      <w:r w:rsidR="006B0622" w:rsidRPr="0024669A">
        <w:rPr>
          <w:rFonts w:ascii="Arial" w:eastAsia="Andale Sans UI" w:hAnsi="Arial" w:cs="Arial"/>
          <w:bCs/>
          <w:color w:val="auto"/>
          <w:lang w:eastAsia="ja-JP" w:bidi="fa-IR"/>
        </w:rPr>
        <w:t>22.12.2022 r.</w:t>
      </w:r>
      <w:r w:rsidR="008E1B11" w:rsidRPr="0024669A">
        <w:rPr>
          <w:rFonts w:ascii="Arial" w:eastAsia="Andale Sans UI" w:hAnsi="Arial" w:cs="Arial"/>
          <w:bCs/>
          <w:color w:val="auto"/>
          <w:lang w:eastAsia="ja-JP" w:bidi="fa-IR"/>
        </w:rPr>
        <w:t xml:space="preserve"> </w:t>
      </w:r>
      <w:r w:rsidRPr="0024669A">
        <w:rPr>
          <w:rFonts w:ascii="Arial" w:eastAsia="Andale Sans UI" w:hAnsi="Arial" w:cs="Arial"/>
          <w:bCs/>
          <w:color w:val="auto"/>
          <w:lang w:eastAsia="ja-JP" w:bidi="fa-IR"/>
        </w:rPr>
        <w:t xml:space="preserve">nie stwierdzając nieprawidłowości. </w:t>
      </w:r>
    </w:p>
    <w:p w14:paraId="315DFF3D" w14:textId="01BBCADA" w:rsidR="00454D2D" w:rsidRPr="0024669A" w:rsidRDefault="00454D2D" w:rsidP="00454D2D">
      <w:pPr>
        <w:widowControl w:val="0"/>
        <w:tabs>
          <w:tab w:val="left" w:pos="426"/>
        </w:tabs>
        <w:suppressAutoHyphens/>
        <w:spacing w:after="0" w:line="360" w:lineRule="auto"/>
        <w:jc w:val="both"/>
        <w:rPr>
          <w:rFonts w:ascii="Arial" w:eastAsia="Andale Sans UI" w:hAnsi="Arial" w:cs="Arial"/>
          <w:color w:val="548DD4" w:themeColor="text2" w:themeTint="99"/>
          <w:lang w:eastAsia="ja-JP" w:bidi="fa-IR"/>
        </w:rPr>
      </w:pPr>
      <w:r w:rsidRPr="0024669A">
        <w:rPr>
          <w:rFonts w:ascii="Arial" w:eastAsia="Andale Sans UI" w:hAnsi="Arial" w:cs="Arial"/>
          <w:color w:val="auto"/>
          <w:lang w:eastAsia="ja-JP" w:bidi="fa-IR"/>
        </w:rPr>
        <w:t xml:space="preserve">W toku dalszych czynności kontrolnych na podstawie przedłożonych dokumentów, stwierdzono, iż w 2022 r., </w:t>
      </w:r>
      <w:r w:rsidR="00D87BC1" w:rsidRPr="0024669A">
        <w:rPr>
          <w:rFonts w:ascii="Arial" w:eastAsia="Andale Sans UI" w:hAnsi="Arial" w:cs="Arial"/>
          <w:color w:val="auto"/>
          <w:lang w:eastAsia="ja-JP" w:bidi="fa-IR"/>
        </w:rPr>
        <w:t xml:space="preserve">w oparciu o </w:t>
      </w:r>
      <w:r w:rsidRPr="0024669A">
        <w:rPr>
          <w:rFonts w:ascii="Arial" w:eastAsia="Andale Sans UI" w:hAnsi="Arial" w:cs="Arial"/>
          <w:color w:val="auto"/>
          <w:lang w:eastAsia="ja-JP" w:bidi="fa-IR"/>
        </w:rPr>
        <w:t xml:space="preserve"> obowiązujący regulamin zamówień publicznych dokonano</w:t>
      </w:r>
      <w:r w:rsidR="006E0EBB" w:rsidRPr="0024669A">
        <w:rPr>
          <w:rFonts w:ascii="Arial" w:eastAsia="Andale Sans UI" w:hAnsi="Arial" w:cs="Arial"/>
          <w:color w:val="auto"/>
          <w:lang w:eastAsia="ja-JP" w:bidi="fa-IR"/>
        </w:rPr>
        <w:t xml:space="preserve"> m.in. następujących zakupów:</w:t>
      </w:r>
    </w:p>
    <w:p w14:paraId="45B5DFBB" w14:textId="671FABE1" w:rsidR="00D87BC1" w:rsidRPr="0024669A" w:rsidRDefault="00D87BC1" w:rsidP="00F66FDA">
      <w:pPr>
        <w:pStyle w:val="Akapitzlist"/>
        <w:numPr>
          <w:ilvl w:val="0"/>
          <w:numId w:val="48"/>
        </w:numPr>
        <w:tabs>
          <w:tab w:val="left" w:pos="426"/>
        </w:tabs>
        <w:ind w:left="0" w:firstLine="0"/>
        <w:rPr>
          <w:rFonts w:ascii="Arial" w:hAnsi="Arial" w:cs="Arial"/>
          <w:color w:val="auto"/>
          <w:sz w:val="22"/>
          <w:szCs w:val="22"/>
          <w:lang w:val="pl-PL"/>
        </w:rPr>
      </w:pPr>
      <w:r w:rsidRPr="0024669A">
        <w:rPr>
          <w:rFonts w:ascii="Arial" w:hAnsi="Arial" w:cs="Arial"/>
          <w:color w:val="auto"/>
          <w:sz w:val="22"/>
          <w:szCs w:val="22"/>
          <w:lang w:val="pl-PL"/>
        </w:rPr>
        <w:t>4 szt. komputerów stacjonarnych oraz 2 szt. monitorów o wartości 14 970 zł brutto,</w:t>
      </w:r>
      <w:r w:rsidR="00F66FDA">
        <w:rPr>
          <w:rFonts w:ascii="Arial" w:hAnsi="Arial" w:cs="Arial"/>
          <w:color w:val="auto"/>
          <w:sz w:val="22"/>
          <w:szCs w:val="22"/>
          <w:lang w:val="pl-PL"/>
        </w:rPr>
        <w:t xml:space="preserve"> w zakresie przeprowadzenia którego nie stwierdzono nieprawidłowości,</w:t>
      </w:r>
    </w:p>
    <w:p w14:paraId="7EF0AF3D" w14:textId="197E3CD1" w:rsidR="00226EF4" w:rsidRPr="00F66FDA" w:rsidRDefault="006E0EBB" w:rsidP="00F66FDA">
      <w:pPr>
        <w:pStyle w:val="Akapitzlist"/>
        <w:numPr>
          <w:ilvl w:val="0"/>
          <w:numId w:val="48"/>
        </w:numPr>
        <w:tabs>
          <w:tab w:val="left" w:pos="426"/>
        </w:tabs>
        <w:ind w:left="0" w:firstLine="0"/>
        <w:rPr>
          <w:rFonts w:ascii="Arial" w:hAnsi="Arial" w:cs="Arial"/>
          <w:color w:val="548DD4" w:themeColor="text2" w:themeTint="99"/>
          <w:sz w:val="22"/>
          <w:szCs w:val="22"/>
          <w:lang w:val="pl-PL"/>
        </w:rPr>
      </w:pPr>
      <w:r w:rsidRPr="0024669A">
        <w:rPr>
          <w:rFonts w:ascii="Arial" w:hAnsi="Arial" w:cs="Arial"/>
          <w:color w:val="auto"/>
          <w:sz w:val="22"/>
          <w:szCs w:val="22"/>
          <w:lang w:val="pl-PL"/>
        </w:rPr>
        <w:lastRenderedPageBreak/>
        <w:t>zmywarki i taboretu gazowego</w:t>
      </w:r>
      <w:r w:rsidR="007B1C91" w:rsidRPr="0024669A">
        <w:rPr>
          <w:rFonts w:ascii="Arial" w:hAnsi="Arial" w:cs="Arial"/>
          <w:color w:val="auto"/>
          <w:sz w:val="22"/>
          <w:szCs w:val="22"/>
          <w:lang w:val="pl-PL"/>
        </w:rPr>
        <w:t xml:space="preserve">. </w:t>
      </w:r>
      <w:r w:rsidR="007B1C91" w:rsidRPr="00F66FDA">
        <w:rPr>
          <w:rFonts w:ascii="Arial" w:hAnsi="Arial" w:cs="Arial"/>
          <w:color w:val="auto"/>
          <w:sz w:val="22"/>
          <w:szCs w:val="22"/>
          <w:lang w:val="pl-PL"/>
        </w:rPr>
        <w:t>Kontrolującym wyjaśniono, że ww. sprzęt objęty został jednym postępowaniem z uwagi na przeznaczenie tzn. na potrzeby kuchni</w:t>
      </w:r>
      <w:r w:rsidRPr="00F66FDA">
        <w:rPr>
          <w:rFonts w:ascii="Arial" w:hAnsi="Arial" w:cs="Arial"/>
          <w:color w:val="auto"/>
          <w:sz w:val="22"/>
          <w:szCs w:val="22"/>
          <w:lang w:val="pl-PL"/>
        </w:rPr>
        <w:t xml:space="preserve">. </w:t>
      </w:r>
      <w:r w:rsidR="00B5424A" w:rsidRPr="00F66FDA">
        <w:rPr>
          <w:rFonts w:ascii="Arial" w:hAnsi="Arial" w:cs="Arial"/>
          <w:color w:val="auto"/>
          <w:sz w:val="22"/>
          <w:szCs w:val="22"/>
          <w:lang w:val="pl-PL"/>
        </w:rPr>
        <w:t xml:space="preserve">Dokumentacja przedłożona do kontroli w tym zakresie nie zawierała informacji na temat szacunkowej wartości zamówienia. </w:t>
      </w:r>
      <w:r w:rsidR="008845AA" w:rsidRPr="00F66FDA">
        <w:rPr>
          <w:rFonts w:ascii="Arial" w:hAnsi="Arial" w:cs="Arial"/>
          <w:color w:val="auto"/>
          <w:sz w:val="22"/>
          <w:szCs w:val="22"/>
          <w:lang w:val="pl-PL"/>
        </w:rPr>
        <w:t xml:space="preserve">Do zakupu zastosowano tryb </w:t>
      </w:r>
      <w:r w:rsidRPr="00F66FDA">
        <w:rPr>
          <w:rFonts w:ascii="Arial" w:hAnsi="Arial" w:cs="Arial"/>
          <w:color w:val="auto"/>
          <w:sz w:val="22"/>
          <w:szCs w:val="22"/>
          <w:lang w:val="pl-PL"/>
        </w:rPr>
        <w:t xml:space="preserve"> </w:t>
      </w:r>
      <w:r w:rsidR="008845AA" w:rsidRPr="00F66FDA">
        <w:rPr>
          <w:rFonts w:ascii="Arial" w:hAnsi="Arial" w:cs="Arial"/>
          <w:color w:val="auto"/>
          <w:sz w:val="22"/>
          <w:szCs w:val="22"/>
          <w:lang w:val="pl-PL"/>
        </w:rPr>
        <w:t xml:space="preserve">rozeznania cenowego. </w:t>
      </w:r>
      <w:r w:rsidR="001C595A" w:rsidRPr="00F66FDA">
        <w:rPr>
          <w:rFonts w:ascii="Arial" w:hAnsi="Arial" w:cs="Arial"/>
          <w:color w:val="auto"/>
          <w:sz w:val="22"/>
          <w:szCs w:val="22"/>
          <w:lang w:val="pl-PL"/>
        </w:rPr>
        <w:t xml:space="preserve">W dniu 18.11.2021 r. firma z Mysłowic sporządziła dla szkoły ofertę indywidualną, </w:t>
      </w:r>
      <w:r w:rsidR="00270320" w:rsidRPr="00F66FDA">
        <w:rPr>
          <w:rFonts w:ascii="Arial" w:hAnsi="Arial" w:cs="Arial"/>
          <w:color w:val="auto"/>
          <w:sz w:val="22"/>
          <w:szCs w:val="22"/>
          <w:lang w:val="pl-PL"/>
        </w:rPr>
        <w:t>gdzie wyceniono zmywarkę na kwotę 4 985,19 zł brutto</w:t>
      </w:r>
      <w:r w:rsidR="007B1C91" w:rsidRPr="00F66FDA">
        <w:rPr>
          <w:rFonts w:ascii="Arial" w:hAnsi="Arial" w:cs="Arial"/>
          <w:color w:val="auto"/>
          <w:sz w:val="22"/>
          <w:szCs w:val="22"/>
          <w:lang w:val="pl-PL"/>
        </w:rPr>
        <w:t>,</w:t>
      </w:r>
      <w:r w:rsidR="00270320" w:rsidRPr="00F66FDA">
        <w:rPr>
          <w:rFonts w:ascii="Arial" w:hAnsi="Arial" w:cs="Arial"/>
          <w:color w:val="auto"/>
          <w:sz w:val="22"/>
          <w:szCs w:val="22"/>
          <w:lang w:val="pl-PL"/>
        </w:rPr>
        <w:t xml:space="preserve"> a taboret gazowy na kwotę 1 948,32</w:t>
      </w:r>
      <w:r w:rsidR="00F15CE4" w:rsidRPr="00F66FDA">
        <w:rPr>
          <w:rFonts w:ascii="Arial" w:hAnsi="Arial" w:cs="Arial"/>
          <w:color w:val="auto"/>
          <w:sz w:val="22"/>
          <w:szCs w:val="22"/>
          <w:lang w:val="pl-PL"/>
        </w:rPr>
        <w:t> </w:t>
      </w:r>
      <w:r w:rsidR="00270320" w:rsidRPr="00F66FDA">
        <w:rPr>
          <w:rFonts w:ascii="Arial" w:hAnsi="Arial" w:cs="Arial"/>
          <w:color w:val="auto"/>
          <w:sz w:val="22"/>
          <w:szCs w:val="22"/>
          <w:lang w:val="pl-PL"/>
        </w:rPr>
        <w:t xml:space="preserve">zł. Na ofercie dokonano odręcznych notatek, które jak wyjaśniono kontrolującym sporządzono po negocjacjach z oferentem. </w:t>
      </w:r>
      <w:r w:rsidR="00CB109A" w:rsidRPr="00F66FDA">
        <w:rPr>
          <w:rFonts w:ascii="Arial" w:hAnsi="Arial" w:cs="Arial"/>
          <w:color w:val="auto"/>
          <w:sz w:val="22"/>
          <w:szCs w:val="22"/>
          <w:lang w:val="pl-PL"/>
        </w:rPr>
        <w:t xml:space="preserve">Notatki te są jednak lakoniczne i ograniczają się jedynie do wpisania nowych, wynegocjowanych cen. </w:t>
      </w:r>
      <w:r w:rsidR="00270320" w:rsidRPr="00F66FDA">
        <w:rPr>
          <w:rFonts w:ascii="Arial" w:hAnsi="Arial" w:cs="Arial"/>
          <w:b/>
          <w:bCs/>
          <w:color w:val="auto"/>
          <w:sz w:val="22"/>
          <w:szCs w:val="22"/>
          <w:lang w:val="pl-PL"/>
        </w:rPr>
        <w:t>Zgodnie z ich treścią, oferent  zaproponował cenę zmywarki na poziomie 4 900 zł i cenę taboretu gazowego na poziomie 1 800 zł. Ponadto</w:t>
      </w:r>
      <w:r w:rsidR="00CB109A" w:rsidRPr="00F66FDA">
        <w:rPr>
          <w:rFonts w:ascii="Arial" w:hAnsi="Arial" w:cs="Arial"/>
          <w:b/>
          <w:bCs/>
          <w:color w:val="auto"/>
          <w:sz w:val="22"/>
          <w:szCs w:val="22"/>
          <w:lang w:val="pl-PL"/>
        </w:rPr>
        <w:t>,</w:t>
      </w:r>
      <w:r w:rsidR="00270320" w:rsidRPr="00F66FDA">
        <w:rPr>
          <w:rFonts w:ascii="Arial" w:hAnsi="Arial" w:cs="Arial"/>
          <w:b/>
          <w:bCs/>
          <w:color w:val="auto"/>
          <w:sz w:val="22"/>
          <w:szCs w:val="22"/>
          <w:lang w:val="pl-PL"/>
        </w:rPr>
        <w:t xml:space="preserve"> zaproponował usługę podłączenia taboretu </w:t>
      </w:r>
      <w:r w:rsidR="0099128C" w:rsidRPr="00F66FDA">
        <w:rPr>
          <w:rFonts w:ascii="Arial" w:hAnsi="Arial" w:cs="Arial"/>
          <w:b/>
          <w:bCs/>
          <w:color w:val="auto"/>
          <w:sz w:val="22"/>
          <w:szCs w:val="22"/>
          <w:lang w:val="pl-PL"/>
        </w:rPr>
        <w:t xml:space="preserve">za 180 zł. </w:t>
      </w:r>
      <w:r w:rsidR="007B1C91" w:rsidRPr="00F66FDA">
        <w:rPr>
          <w:rFonts w:ascii="Arial" w:hAnsi="Arial" w:cs="Arial"/>
          <w:b/>
          <w:bCs/>
          <w:color w:val="auto"/>
          <w:sz w:val="22"/>
          <w:szCs w:val="22"/>
          <w:lang w:val="pl-PL"/>
        </w:rPr>
        <w:t>Po otrzymaniu wyceny przez ww. oferenta, w dniu 22.11.2021 r</w:t>
      </w:r>
      <w:r w:rsidR="008E4A6C" w:rsidRPr="00F66FDA">
        <w:rPr>
          <w:rFonts w:ascii="Arial" w:hAnsi="Arial" w:cs="Arial"/>
          <w:b/>
          <w:bCs/>
          <w:color w:val="auto"/>
          <w:sz w:val="22"/>
          <w:szCs w:val="22"/>
          <w:lang w:val="pl-PL"/>
        </w:rPr>
        <w:t>. pracownik szkoły dokonał rozeznania cen taboretu gazowego i</w:t>
      </w:r>
      <w:r w:rsidR="00F15CE4" w:rsidRPr="00F66FDA">
        <w:rPr>
          <w:rFonts w:ascii="Arial" w:hAnsi="Arial" w:cs="Arial"/>
          <w:b/>
          <w:bCs/>
          <w:color w:val="auto"/>
          <w:sz w:val="22"/>
          <w:szCs w:val="22"/>
          <w:lang w:val="pl-PL"/>
        </w:rPr>
        <w:t> </w:t>
      </w:r>
      <w:r w:rsidR="008E4A6C" w:rsidRPr="00F66FDA">
        <w:rPr>
          <w:rFonts w:ascii="Arial" w:hAnsi="Arial" w:cs="Arial"/>
          <w:b/>
          <w:bCs/>
          <w:color w:val="auto"/>
          <w:sz w:val="22"/>
          <w:szCs w:val="22"/>
          <w:lang w:val="pl-PL"/>
        </w:rPr>
        <w:t xml:space="preserve">zmywarki o tych samych </w:t>
      </w:r>
      <w:r w:rsidR="00916A77" w:rsidRPr="00F66FDA">
        <w:rPr>
          <w:rFonts w:ascii="Arial" w:hAnsi="Arial" w:cs="Arial"/>
          <w:b/>
          <w:bCs/>
          <w:color w:val="auto"/>
          <w:sz w:val="22"/>
          <w:szCs w:val="22"/>
          <w:lang w:val="pl-PL"/>
        </w:rPr>
        <w:t xml:space="preserve">parametrach </w:t>
      </w:r>
      <w:r w:rsidR="008E4A6C" w:rsidRPr="00F66FDA">
        <w:rPr>
          <w:rFonts w:ascii="Arial" w:hAnsi="Arial" w:cs="Arial"/>
          <w:b/>
          <w:bCs/>
          <w:color w:val="auto"/>
          <w:sz w:val="22"/>
          <w:szCs w:val="22"/>
          <w:lang w:val="pl-PL"/>
        </w:rPr>
        <w:t>sprzedawanych w</w:t>
      </w:r>
      <w:r w:rsidR="00F66FDA">
        <w:rPr>
          <w:rFonts w:ascii="Arial" w:hAnsi="Arial" w:cs="Arial"/>
          <w:b/>
          <w:bCs/>
          <w:color w:val="auto"/>
          <w:sz w:val="22"/>
          <w:szCs w:val="22"/>
          <w:lang w:val="pl-PL"/>
        </w:rPr>
        <w:t> </w:t>
      </w:r>
      <w:r w:rsidR="008E4A6C" w:rsidRPr="00F66FDA">
        <w:rPr>
          <w:rFonts w:ascii="Arial" w:hAnsi="Arial" w:cs="Arial"/>
          <w:b/>
          <w:bCs/>
          <w:color w:val="auto"/>
          <w:sz w:val="22"/>
          <w:szCs w:val="22"/>
          <w:lang w:val="pl-PL"/>
        </w:rPr>
        <w:t>sklepach internetowych. Podkreślić należy, że nie każdy sklep miał w ofercie zarówno taboret jak i zmywarkę. Ponadto, wybierając zakupy w sklepie internetowym, wydaje się koniecznym</w:t>
      </w:r>
      <w:r w:rsidR="009C2EF3" w:rsidRPr="00F66FDA">
        <w:rPr>
          <w:rFonts w:ascii="Arial" w:hAnsi="Arial" w:cs="Arial"/>
          <w:b/>
          <w:bCs/>
          <w:color w:val="auto"/>
          <w:sz w:val="22"/>
          <w:szCs w:val="22"/>
          <w:lang w:val="pl-PL"/>
        </w:rPr>
        <w:t xml:space="preserve"> zlecenie</w:t>
      </w:r>
      <w:r w:rsidR="008E4A6C" w:rsidRPr="00F66FDA">
        <w:rPr>
          <w:rFonts w:ascii="Arial" w:hAnsi="Arial" w:cs="Arial"/>
          <w:b/>
          <w:bCs/>
          <w:color w:val="auto"/>
          <w:sz w:val="22"/>
          <w:szCs w:val="22"/>
          <w:lang w:val="pl-PL"/>
        </w:rPr>
        <w:t xml:space="preserve"> osobn</w:t>
      </w:r>
      <w:r w:rsidR="009C2EF3" w:rsidRPr="00F66FDA">
        <w:rPr>
          <w:rFonts w:ascii="Arial" w:hAnsi="Arial" w:cs="Arial"/>
          <w:b/>
          <w:bCs/>
          <w:color w:val="auto"/>
          <w:sz w:val="22"/>
          <w:szCs w:val="22"/>
          <w:lang w:val="pl-PL"/>
        </w:rPr>
        <w:t>ej firmie (mającej stosowne uprawnienia) usług</w:t>
      </w:r>
      <w:r w:rsidR="00CB109A" w:rsidRPr="00F66FDA">
        <w:rPr>
          <w:rFonts w:ascii="Arial" w:hAnsi="Arial" w:cs="Arial"/>
          <w:b/>
          <w:bCs/>
          <w:color w:val="auto"/>
          <w:sz w:val="22"/>
          <w:szCs w:val="22"/>
          <w:lang w:val="pl-PL"/>
        </w:rPr>
        <w:t>i</w:t>
      </w:r>
      <w:r w:rsidR="009C2EF3" w:rsidRPr="00F66FDA">
        <w:rPr>
          <w:rFonts w:ascii="Arial" w:hAnsi="Arial" w:cs="Arial"/>
          <w:b/>
          <w:bCs/>
          <w:color w:val="auto"/>
          <w:sz w:val="22"/>
          <w:szCs w:val="22"/>
          <w:lang w:val="pl-PL"/>
        </w:rPr>
        <w:t xml:space="preserve"> podłączenia taboretu do źródła gazu</w:t>
      </w:r>
      <w:r w:rsidR="00B45FCE" w:rsidRPr="00F66FDA">
        <w:rPr>
          <w:rFonts w:ascii="Arial" w:hAnsi="Arial" w:cs="Arial"/>
          <w:b/>
          <w:bCs/>
          <w:color w:val="auto"/>
          <w:sz w:val="22"/>
          <w:szCs w:val="22"/>
          <w:lang w:val="pl-PL"/>
        </w:rPr>
        <w:t>, co generuje dodatkowe koszty, których nie uwzględniono</w:t>
      </w:r>
      <w:r w:rsidR="00CB109A" w:rsidRPr="00F66FDA">
        <w:rPr>
          <w:rFonts w:ascii="Arial" w:hAnsi="Arial" w:cs="Arial"/>
          <w:b/>
          <w:bCs/>
          <w:color w:val="auto"/>
          <w:sz w:val="22"/>
          <w:szCs w:val="22"/>
          <w:lang w:val="pl-PL"/>
        </w:rPr>
        <w:t xml:space="preserve"> podczas przeglądania ofert w Internecie</w:t>
      </w:r>
      <w:r w:rsidR="009C2EF3" w:rsidRPr="00F66FDA">
        <w:rPr>
          <w:rFonts w:ascii="Arial" w:hAnsi="Arial" w:cs="Arial"/>
          <w:b/>
          <w:bCs/>
          <w:color w:val="auto"/>
          <w:sz w:val="22"/>
          <w:szCs w:val="22"/>
          <w:lang w:val="pl-PL"/>
        </w:rPr>
        <w:t>. Mając to na uwadze, trudno uznać że forma w jakiej przeprowadzono rozeznanie dawała możliwoś</w:t>
      </w:r>
      <w:r w:rsidR="00CB109A" w:rsidRPr="00F66FDA">
        <w:rPr>
          <w:rFonts w:ascii="Arial" w:hAnsi="Arial" w:cs="Arial"/>
          <w:b/>
          <w:bCs/>
          <w:color w:val="auto"/>
          <w:sz w:val="22"/>
          <w:szCs w:val="22"/>
          <w:lang w:val="pl-PL"/>
        </w:rPr>
        <w:t>ć</w:t>
      </w:r>
      <w:r w:rsidR="009C2EF3" w:rsidRPr="00F66FDA">
        <w:rPr>
          <w:rFonts w:ascii="Arial" w:hAnsi="Arial" w:cs="Arial"/>
          <w:b/>
          <w:bCs/>
          <w:color w:val="auto"/>
          <w:sz w:val="22"/>
          <w:szCs w:val="22"/>
          <w:lang w:val="pl-PL"/>
        </w:rPr>
        <w:t xml:space="preserve"> rzetelnego porównania ofert w celu wybrania najbardziej korzystnego wariantu. </w:t>
      </w:r>
      <w:r w:rsidR="00916A77" w:rsidRPr="00F66FDA">
        <w:rPr>
          <w:rFonts w:ascii="Arial" w:hAnsi="Arial" w:cs="Arial"/>
          <w:b/>
          <w:bCs/>
          <w:color w:val="auto"/>
          <w:sz w:val="22"/>
          <w:szCs w:val="22"/>
          <w:lang w:val="pl-PL"/>
        </w:rPr>
        <w:t>Zakupu dokonano u sprzedawcy z Mysłowic, który w dniu 1.12.2021 r. wystawił fakturę nr</w:t>
      </w:r>
      <w:r w:rsidR="007A5D02">
        <w:rPr>
          <w:rFonts w:ascii="Arial" w:hAnsi="Arial" w:cs="Arial"/>
          <w:b/>
          <w:bCs/>
          <w:color w:val="auto"/>
          <w:sz w:val="22"/>
          <w:szCs w:val="22"/>
          <w:lang w:val="pl-PL"/>
        </w:rPr>
        <w:t> </w:t>
      </w:r>
      <w:r w:rsidR="00916A77" w:rsidRPr="00F66FDA">
        <w:rPr>
          <w:rFonts w:ascii="Arial" w:hAnsi="Arial" w:cs="Arial"/>
          <w:b/>
          <w:bCs/>
          <w:color w:val="auto"/>
          <w:sz w:val="22"/>
          <w:szCs w:val="22"/>
          <w:lang w:val="pl-PL"/>
        </w:rPr>
        <w:t xml:space="preserve">2/12/2021 </w:t>
      </w:r>
      <w:r w:rsidR="00B45FCE" w:rsidRPr="00F66FDA">
        <w:rPr>
          <w:rFonts w:ascii="Arial" w:hAnsi="Arial" w:cs="Arial"/>
          <w:b/>
          <w:bCs/>
          <w:color w:val="auto"/>
          <w:sz w:val="22"/>
          <w:szCs w:val="22"/>
          <w:lang w:val="pl-PL"/>
        </w:rPr>
        <w:t>r. Jak wynika z treści faktury cena zmywarki wyniosła 4 900 zł brutto, a</w:t>
      </w:r>
      <w:r w:rsidR="007A5D02">
        <w:rPr>
          <w:rFonts w:ascii="Arial" w:hAnsi="Arial" w:cs="Arial"/>
          <w:b/>
          <w:bCs/>
          <w:color w:val="auto"/>
          <w:sz w:val="22"/>
          <w:szCs w:val="22"/>
          <w:lang w:val="pl-PL"/>
        </w:rPr>
        <w:t> </w:t>
      </w:r>
      <w:r w:rsidR="00B45FCE" w:rsidRPr="00F66FDA">
        <w:rPr>
          <w:rFonts w:ascii="Arial" w:hAnsi="Arial" w:cs="Arial"/>
          <w:b/>
          <w:bCs/>
          <w:color w:val="auto"/>
          <w:sz w:val="22"/>
          <w:szCs w:val="22"/>
          <w:lang w:val="pl-PL"/>
        </w:rPr>
        <w:t xml:space="preserve">cena taboretu 2 128,32 zł co oznacza, że wykonawca policzył taboret po starej cenie (sprzed negocjacji) i doliczył do jego wartości usługę podłączenia. </w:t>
      </w:r>
      <w:r w:rsidR="00226EF4" w:rsidRPr="00F66FDA">
        <w:rPr>
          <w:rFonts w:ascii="Arial" w:hAnsi="Arial" w:cs="Arial"/>
          <w:b/>
          <w:bCs/>
          <w:color w:val="auto"/>
          <w:sz w:val="22"/>
          <w:szCs w:val="22"/>
          <w:lang w:val="pl-PL"/>
        </w:rPr>
        <w:t xml:space="preserve">Tymczasem, cena taboretu gazowego </w:t>
      </w:r>
      <w:r w:rsidR="004367A7" w:rsidRPr="00F66FDA">
        <w:rPr>
          <w:rFonts w:ascii="Arial" w:hAnsi="Arial" w:cs="Arial"/>
          <w:b/>
          <w:bCs/>
          <w:color w:val="auto"/>
          <w:sz w:val="22"/>
          <w:szCs w:val="22"/>
          <w:lang w:val="pl-PL"/>
        </w:rPr>
        <w:t xml:space="preserve">w jednym </w:t>
      </w:r>
      <w:r w:rsidR="00226EF4" w:rsidRPr="00F66FDA">
        <w:rPr>
          <w:rFonts w:ascii="Arial" w:hAnsi="Arial" w:cs="Arial"/>
          <w:b/>
          <w:bCs/>
          <w:color w:val="auto"/>
          <w:sz w:val="22"/>
          <w:szCs w:val="22"/>
          <w:lang w:val="pl-PL"/>
        </w:rPr>
        <w:t xml:space="preserve"> z analizowanych w</w:t>
      </w:r>
      <w:r w:rsidR="00F15CE4" w:rsidRPr="00F66FDA">
        <w:rPr>
          <w:rFonts w:ascii="Arial" w:hAnsi="Arial" w:cs="Arial"/>
          <w:b/>
          <w:bCs/>
          <w:color w:val="auto"/>
          <w:sz w:val="22"/>
          <w:szCs w:val="22"/>
          <w:lang w:val="pl-PL"/>
        </w:rPr>
        <w:t> </w:t>
      </w:r>
      <w:r w:rsidR="00226EF4" w:rsidRPr="00F66FDA">
        <w:rPr>
          <w:rFonts w:ascii="Arial" w:hAnsi="Arial" w:cs="Arial"/>
          <w:b/>
          <w:bCs/>
          <w:color w:val="auto"/>
          <w:sz w:val="22"/>
          <w:szCs w:val="22"/>
          <w:lang w:val="pl-PL"/>
        </w:rPr>
        <w:t xml:space="preserve">postępowaniu sklepów internetowych wynosiła np.: 1 850,90 zł. </w:t>
      </w:r>
    </w:p>
    <w:p w14:paraId="046B745E" w14:textId="4D30AB61" w:rsidR="00CB109A" w:rsidRPr="0024669A" w:rsidRDefault="00215D55" w:rsidP="00F66FDA">
      <w:pPr>
        <w:pStyle w:val="Akapitzlist"/>
        <w:numPr>
          <w:ilvl w:val="0"/>
          <w:numId w:val="48"/>
        </w:numPr>
        <w:tabs>
          <w:tab w:val="left" w:pos="426"/>
        </w:tabs>
        <w:ind w:left="0" w:firstLine="0"/>
        <w:rPr>
          <w:rFonts w:ascii="Arial" w:hAnsi="Arial" w:cs="Arial"/>
          <w:b/>
          <w:bCs/>
          <w:color w:val="auto"/>
          <w:sz w:val="22"/>
          <w:szCs w:val="22"/>
          <w:lang w:val="pl-PL"/>
        </w:rPr>
      </w:pPr>
      <w:r w:rsidRPr="0024669A">
        <w:rPr>
          <w:rFonts w:ascii="Arial" w:hAnsi="Arial" w:cs="Arial"/>
          <w:color w:val="auto"/>
          <w:sz w:val="22"/>
          <w:szCs w:val="22"/>
          <w:lang w:val="pl-PL"/>
        </w:rPr>
        <w:t>Kserokopiarki o wartości 3 779,24 zł. W zakresie zakupu ww. sprzętu kontrolującym przedło</w:t>
      </w:r>
      <w:r w:rsidR="0065123F" w:rsidRPr="0024669A">
        <w:rPr>
          <w:rFonts w:ascii="Arial" w:hAnsi="Arial" w:cs="Arial"/>
          <w:color w:val="auto"/>
          <w:sz w:val="22"/>
          <w:szCs w:val="22"/>
          <w:lang w:val="pl-PL"/>
        </w:rPr>
        <w:t>ż</w:t>
      </w:r>
      <w:r w:rsidRPr="0024669A">
        <w:rPr>
          <w:rFonts w:ascii="Arial" w:hAnsi="Arial" w:cs="Arial"/>
          <w:color w:val="auto"/>
          <w:sz w:val="22"/>
          <w:szCs w:val="22"/>
          <w:lang w:val="pl-PL"/>
        </w:rPr>
        <w:t xml:space="preserve">ono oferty cenowe różnych modeli kserokopiarek dostępnych </w:t>
      </w:r>
      <w:r w:rsidRPr="0024669A">
        <w:rPr>
          <w:rFonts w:ascii="Arial" w:hAnsi="Arial" w:cs="Arial"/>
          <w:color w:val="auto"/>
          <w:sz w:val="22"/>
          <w:szCs w:val="22"/>
          <w:u w:val="single"/>
          <w:lang w:val="pl-PL"/>
        </w:rPr>
        <w:t>u jednego tylko wykonawcy</w:t>
      </w:r>
      <w:r w:rsidRPr="0024669A">
        <w:rPr>
          <w:rFonts w:ascii="Arial" w:hAnsi="Arial" w:cs="Arial"/>
          <w:color w:val="auto"/>
          <w:sz w:val="22"/>
          <w:szCs w:val="22"/>
          <w:lang w:val="pl-PL"/>
        </w:rPr>
        <w:t xml:space="preserve">. </w:t>
      </w:r>
      <w:r w:rsidRPr="0024669A">
        <w:rPr>
          <w:rFonts w:ascii="Arial" w:hAnsi="Arial" w:cs="Arial"/>
          <w:b/>
          <w:bCs/>
          <w:color w:val="auto"/>
          <w:sz w:val="22"/>
          <w:szCs w:val="22"/>
          <w:lang w:val="pl-PL"/>
        </w:rPr>
        <w:t>Dokumentacja nie zawiera</w:t>
      </w:r>
      <w:r w:rsidR="0065123F" w:rsidRPr="0024669A">
        <w:rPr>
          <w:rFonts w:ascii="Arial" w:hAnsi="Arial" w:cs="Arial"/>
          <w:b/>
          <w:bCs/>
          <w:color w:val="auto"/>
          <w:sz w:val="22"/>
          <w:szCs w:val="22"/>
          <w:lang w:val="pl-PL"/>
        </w:rPr>
        <w:t xml:space="preserve"> informacji jaki model urządzenia szkoła zamierza</w:t>
      </w:r>
      <w:r w:rsidR="00CB109A" w:rsidRPr="0024669A">
        <w:rPr>
          <w:rFonts w:ascii="Arial" w:hAnsi="Arial" w:cs="Arial"/>
          <w:b/>
          <w:bCs/>
          <w:color w:val="auto"/>
          <w:sz w:val="22"/>
          <w:szCs w:val="22"/>
          <w:lang w:val="pl-PL"/>
        </w:rPr>
        <w:t>ła</w:t>
      </w:r>
      <w:r w:rsidR="0065123F" w:rsidRPr="0024669A">
        <w:rPr>
          <w:rFonts w:ascii="Arial" w:hAnsi="Arial" w:cs="Arial"/>
          <w:b/>
          <w:bCs/>
          <w:color w:val="auto"/>
          <w:sz w:val="22"/>
          <w:szCs w:val="22"/>
          <w:lang w:val="pl-PL"/>
        </w:rPr>
        <w:t xml:space="preserve"> kupić oraz </w:t>
      </w:r>
      <w:r w:rsidRPr="0024669A">
        <w:rPr>
          <w:rFonts w:ascii="Arial" w:hAnsi="Arial" w:cs="Arial"/>
          <w:b/>
          <w:bCs/>
          <w:color w:val="auto"/>
          <w:sz w:val="22"/>
          <w:szCs w:val="22"/>
          <w:lang w:val="pl-PL"/>
        </w:rPr>
        <w:t xml:space="preserve"> notatki z szacowania wartości zamówienia</w:t>
      </w:r>
      <w:r w:rsidR="0065123F" w:rsidRPr="0024669A">
        <w:rPr>
          <w:rFonts w:ascii="Arial" w:hAnsi="Arial" w:cs="Arial"/>
          <w:b/>
          <w:bCs/>
          <w:color w:val="auto"/>
          <w:sz w:val="22"/>
          <w:szCs w:val="22"/>
          <w:lang w:val="pl-PL"/>
        </w:rPr>
        <w:t>. W dniu 22.11.2021</w:t>
      </w:r>
      <w:r w:rsidR="00F66FDA">
        <w:rPr>
          <w:rFonts w:ascii="Arial" w:hAnsi="Arial" w:cs="Arial"/>
          <w:b/>
          <w:bCs/>
          <w:color w:val="auto"/>
          <w:sz w:val="22"/>
          <w:szCs w:val="22"/>
          <w:lang w:val="pl-PL"/>
        </w:rPr>
        <w:t> </w:t>
      </w:r>
      <w:r w:rsidR="0065123F" w:rsidRPr="0024669A">
        <w:rPr>
          <w:rFonts w:ascii="Arial" w:hAnsi="Arial" w:cs="Arial"/>
          <w:b/>
          <w:bCs/>
          <w:color w:val="auto"/>
          <w:sz w:val="22"/>
          <w:szCs w:val="22"/>
          <w:lang w:val="pl-PL"/>
        </w:rPr>
        <w:t>r. Dyrektor szkoły sporządził notatkę zgodnie, z którą: „W związku z</w:t>
      </w:r>
      <w:r w:rsidR="00F15CE4" w:rsidRPr="0024669A">
        <w:rPr>
          <w:rFonts w:ascii="Arial" w:hAnsi="Arial" w:cs="Arial"/>
          <w:b/>
          <w:bCs/>
          <w:color w:val="auto"/>
          <w:sz w:val="22"/>
          <w:szCs w:val="22"/>
          <w:lang w:val="pl-PL"/>
        </w:rPr>
        <w:t> </w:t>
      </w:r>
      <w:r w:rsidR="0065123F" w:rsidRPr="0024669A">
        <w:rPr>
          <w:rFonts w:ascii="Arial" w:hAnsi="Arial" w:cs="Arial"/>
          <w:b/>
          <w:bCs/>
          <w:color w:val="auto"/>
          <w:sz w:val="22"/>
          <w:szCs w:val="22"/>
          <w:lang w:val="pl-PL"/>
        </w:rPr>
        <w:t>zapowiedzią otrzymania dodatkowych środków na zakup kserokopiarki</w:t>
      </w:r>
      <w:r w:rsidR="00F66FDA">
        <w:rPr>
          <w:rFonts w:ascii="Arial" w:hAnsi="Arial" w:cs="Arial"/>
          <w:b/>
          <w:bCs/>
          <w:color w:val="auto"/>
          <w:sz w:val="22"/>
          <w:szCs w:val="22"/>
          <w:lang w:val="pl-PL"/>
        </w:rPr>
        <w:t xml:space="preserve"> </w:t>
      </w:r>
      <w:r w:rsidR="0065123F" w:rsidRPr="0024669A">
        <w:rPr>
          <w:rFonts w:ascii="Arial" w:hAnsi="Arial" w:cs="Arial"/>
          <w:b/>
          <w:bCs/>
          <w:color w:val="auto"/>
          <w:sz w:val="22"/>
          <w:szCs w:val="22"/>
          <w:lang w:val="pl-PL"/>
        </w:rPr>
        <w:t xml:space="preserve">[…] rozeznano ceny sprzętu na stronach internetowych Media Expert, Media Markt, RTV Euro AGD, tylko oferta ATT SERW odpowiada specyfice sprzętu – duża wydajność kserowanych kartek przy niskiej cenie tonerów. Środki w palnie najwcześniej pojawią się w połowie grudnia, konieczność szybkiej realizacji zakupu. Gwarancja ze strony ATT SERW”. </w:t>
      </w:r>
      <w:r w:rsidR="0065123F" w:rsidRPr="0024669A">
        <w:rPr>
          <w:rFonts w:ascii="Arial" w:hAnsi="Arial" w:cs="Arial"/>
          <w:b/>
          <w:bCs/>
          <w:color w:val="auto"/>
          <w:sz w:val="22"/>
          <w:szCs w:val="22"/>
          <w:lang w:val="pl-PL"/>
        </w:rPr>
        <w:lastRenderedPageBreak/>
        <w:t>Rozeznania, o którym wspomniano w</w:t>
      </w:r>
      <w:r w:rsidR="00F15CE4" w:rsidRPr="0024669A">
        <w:rPr>
          <w:rFonts w:ascii="Arial" w:hAnsi="Arial" w:cs="Arial"/>
          <w:b/>
          <w:bCs/>
          <w:color w:val="auto"/>
          <w:sz w:val="22"/>
          <w:szCs w:val="22"/>
          <w:lang w:val="pl-PL"/>
        </w:rPr>
        <w:t> </w:t>
      </w:r>
      <w:r w:rsidR="0065123F" w:rsidRPr="0024669A">
        <w:rPr>
          <w:rFonts w:ascii="Arial" w:hAnsi="Arial" w:cs="Arial"/>
          <w:b/>
          <w:bCs/>
          <w:color w:val="auto"/>
          <w:sz w:val="22"/>
          <w:szCs w:val="22"/>
          <w:lang w:val="pl-PL"/>
        </w:rPr>
        <w:t xml:space="preserve">treści ww. notatki nie potwierdza żadna dokumentacja. Wątpliwym wydaje się również argument </w:t>
      </w:r>
      <w:r w:rsidR="00B35C1C" w:rsidRPr="0024669A">
        <w:rPr>
          <w:rFonts w:ascii="Arial" w:hAnsi="Arial" w:cs="Arial"/>
          <w:b/>
          <w:bCs/>
          <w:color w:val="auto"/>
          <w:sz w:val="22"/>
          <w:szCs w:val="22"/>
          <w:lang w:val="pl-PL"/>
        </w:rPr>
        <w:t xml:space="preserve">„szybkiej realizacji zakupu” mając na uwadze datę notatki – koniec listopada  oraz  przybliżony termin przekazania środków na zakup kserokopiarki – połowa grudnia. </w:t>
      </w:r>
      <w:r w:rsidR="005539B6" w:rsidRPr="0024669A">
        <w:rPr>
          <w:rFonts w:ascii="Arial" w:hAnsi="Arial" w:cs="Arial"/>
          <w:b/>
          <w:bCs/>
          <w:color w:val="auto"/>
          <w:sz w:val="22"/>
          <w:szCs w:val="22"/>
          <w:lang w:val="pl-PL"/>
        </w:rPr>
        <w:t>W notatce wspomniano również o</w:t>
      </w:r>
      <w:r w:rsidR="00F66FDA">
        <w:rPr>
          <w:rFonts w:ascii="Arial" w:hAnsi="Arial" w:cs="Arial"/>
          <w:b/>
          <w:bCs/>
          <w:color w:val="auto"/>
          <w:sz w:val="22"/>
          <w:szCs w:val="22"/>
          <w:lang w:val="pl-PL"/>
        </w:rPr>
        <w:t> </w:t>
      </w:r>
      <w:r w:rsidR="005539B6" w:rsidRPr="0024669A">
        <w:rPr>
          <w:rFonts w:ascii="Arial" w:hAnsi="Arial" w:cs="Arial"/>
          <w:b/>
          <w:bCs/>
          <w:color w:val="auto"/>
          <w:sz w:val="22"/>
          <w:szCs w:val="22"/>
          <w:lang w:val="pl-PL"/>
        </w:rPr>
        <w:t>gwarancji, którą zapewnił wykonawca, nie analizując jednocześnie czy i jak</w:t>
      </w:r>
      <w:r w:rsidR="00A13678" w:rsidRPr="0024669A">
        <w:rPr>
          <w:rFonts w:ascii="Arial" w:hAnsi="Arial" w:cs="Arial"/>
          <w:b/>
          <w:bCs/>
          <w:color w:val="auto"/>
          <w:sz w:val="22"/>
          <w:szCs w:val="22"/>
          <w:lang w:val="pl-PL"/>
        </w:rPr>
        <w:t xml:space="preserve">a gwarancja oferowana była w innych sklepach. </w:t>
      </w:r>
    </w:p>
    <w:p w14:paraId="0487B363" w14:textId="77549F2D" w:rsidR="00454D2D" w:rsidRPr="0024669A" w:rsidRDefault="00CB109A" w:rsidP="00CB109A">
      <w:pPr>
        <w:tabs>
          <w:tab w:val="left" w:pos="426"/>
        </w:tabs>
        <w:spacing w:line="360" w:lineRule="auto"/>
        <w:jc w:val="both"/>
        <w:rPr>
          <w:rFonts w:ascii="Arial" w:hAnsi="Arial" w:cs="Arial"/>
          <w:b/>
          <w:bCs/>
          <w:color w:val="auto"/>
        </w:rPr>
      </w:pPr>
      <w:r w:rsidRPr="0024669A">
        <w:rPr>
          <w:rFonts w:ascii="Arial" w:hAnsi="Arial" w:cs="Arial"/>
          <w:color w:val="auto"/>
        </w:rPr>
        <w:t>Wobec powyższych nieprawidłowości zaznaczyć należy</w:t>
      </w:r>
      <w:r w:rsidR="00B35C1C" w:rsidRPr="0024669A">
        <w:rPr>
          <w:rFonts w:ascii="Arial" w:hAnsi="Arial" w:cs="Arial"/>
          <w:color w:val="auto"/>
        </w:rPr>
        <w:t>, że przy udzielaniu wszelkich zamówień należy przestrzegać zasad racjonalnego gospodarowania środkami publicznymi, w tym zasady wydatkowania środków publicznych w sposób celowy, oszczędny oraz zasady optymalnego doboru metod i środków w celu uzyskania najlepszych efektów z danych nakładów.</w:t>
      </w:r>
    </w:p>
    <w:p w14:paraId="43B436DB" w14:textId="4DEA97B2" w:rsidR="006B7D5F" w:rsidRPr="0024669A" w:rsidRDefault="006B7D5F" w:rsidP="00E813DA">
      <w:pPr>
        <w:pStyle w:val="Akapitzlist"/>
        <w:numPr>
          <w:ilvl w:val="1"/>
          <w:numId w:val="2"/>
        </w:numPr>
        <w:tabs>
          <w:tab w:val="left" w:pos="426"/>
        </w:tabs>
        <w:rPr>
          <w:rFonts w:ascii="Arial" w:hAnsi="Arial" w:cs="Arial"/>
          <w:b/>
          <w:bCs/>
          <w:color w:val="auto"/>
          <w:sz w:val="22"/>
          <w:szCs w:val="22"/>
          <w:lang w:val="pl-PL"/>
        </w:rPr>
      </w:pPr>
      <w:r w:rsidRPr="0024669A">
        <w:rPr>
          <w:rFonts w:ascii="Arial" w:hAnsi="Arial" w:cs="Arial"/>
          <w:b/>
          <w:bCs/>
          <w:color w:val="auto"/>
          <w:sz w:val="22"/>
          <w:szCs w:val="22"/>
          <w:lang w:val="pl-PL"/>
        </w:rPr>
        <w:t>Gospodarka majątkiem trwałym i inwentaryzacja</w:t>
      </w:r>
    </w:p>
    <w:p w14:paraId="2A16F220" w14:textId="77777777" w:rsidR="00AB2A05" w:rsidRPr="0024669A" w:rsidRDefault="00AB2A05" w:rsidP="00AB2A05">
      <w:pPr>
        <w:widowControl w:val="0"/>
        <w:suppressAutoHyphens/>
        <w:spacing w:after="0" w:line="360" w:lineRule="auto"/>
        <w:ind w:firstLine="434"/>
        <w:jc w:val="both"/>
        <w:textAlignment w:val="baseline"/>
        <w:rPr>
          <w:rFonts w:ascii="Arial" w:eastAsia="Andale Sans UI" w:hAnsi="Arial" w:cs="Arial"/>
          <w:b/>
          <w:bCs/>
          <w:color w:val="auto"/>
          <w:lang w:eastAsia="ar-SA" w:bidi="fa-IR"/>
        </w:rPr>
      </w:pPr>
      <w:r w:rsidRPr="0024669A">
        <w:rPr>
          <w:rFonts w:ascii="Arial" w:eastAsia="Andale Sans UI" w:hAnsi="Arial" w:cs="Arial"/>
          <w:color w:val="auto"/>
          <w:lang w:eastAsia="ar-SA" w:bidi="fa-IR"/>
        </w:rPr>
        <w:t>Wartość majątku jednostki wg stanu na dzień 31.12.2021 r. zgodnie z księgami rachunkowymi przedstawiała się następująco:</w:t>
      </w:r>
    </w:p>
    <w:tbl>
      <w:tblPr>
        <w:tblStyle w:val="Tabela-Siatka"/>
        <w:tblpPr w:leftFromText="141" w:rightFromText="141"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8"/>
        <w:gridCol w:w="1623"/>
      </w:tblGrid>
      <w:tr w:rsidR="006A2AE2" w:rsidRPr="0024669A" w14:paraId="22996850" w14:textId="77777777" w:rsidTr="008F5DDB">
        <w:trPr>
          <w:trHeight w:val="340"/>
          <w:jc w:val="center"/>
        </w:trPr>
        <w:tc>
          <w:tcPr>
            <w:tcW w:w="7278" w:type="dxa"/>
            <w:vAlign w:val="center"/>
          </w:tcPr>
          <w:p w14:paraId="4D537829" w14:textId="77777777" w:rsidR="00AB2A05" w:rsidRPr="0024669A" w:rsidRDefault="00AB2A05" w:rsidP="00AB2A05">
            <w:pPr>
              <w:widowControl w:val="0"/>
              <w:numPr>
                <w:ilvl w:val="0"/>
                <w:numId w:val="9"/>
              </w:numPr>
              <w:tabs>
                <w:tab w:val="left" w:pos="284"/>
              </w:tabs>
              <w:suppressAutoHyphens/>
              <w:ind w:hanging="783"/>
              <w:contextualSpacing/>
              <w:textAlignment w:val="baseline"/>
              <w:rPr>
                <w:rFonts w:ascii="Arial" w:eastAsia="Andale Sans UI" w:hAnsi="Arial" w:cs="Arial"/>
                <w:color w:val="auto"/>
                <w:sz w:val="22"/>
                <w:lang w:eastAsia="ja-JP" w:bidi="fa-IR"/>
              </w:rPr>
            </w:pPr>
            <w:r w:rsidRPr="0024669A">
              <w:rPr>
                <w:rFonts w:ascii="Arial" w:eastAsia="Andale Sans UI" w:hAnsi="Arial" w:cs="Arial"/>
                <w:color w:val="auto"/>
                <w:sz w:val="22"/>
                <w:lang w:eastAsia="ja-JP" w:bidi="fa-IR"/>
              </w:rPr>
              <w:t>011-000 – grunty</w:t>
            </w:r>
          </w:p>
        </w:tc>
        <w:tc>
          <w:tcPr>
            <w:tcW w:w="1623" w:type="dxa"/>
            <w:vAlign w:val="center"/>
          </w:tcPr>
          <w:p w14:paraId="1635A220" w14:textId="52A5D231" w:rsidR="00AB2A05" w:rsidRPr="0024669A" w:rsidRDefault="00C47EE6"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24669A">
              <w:rPr>
                <w:rFonts w:ascii="Arial" w:eastAsia="Andale Sans UI" w:hAnsi="Arial" w:cs="Arial"/>
                <w:color w:val="auto"/>
                <w:sz w:val="22"/>
                <w:lang w:eastAsia="ja-JP" w:bidi="fa-IR"/>
              </w:rPr>
              <w:t>6 267 322,39</w:t>
            </w:r>
          </w:p>
        </w:tc>
      </w:tr>
      <w:tr w:rsidR="006A2AE2" w:rsidRPr="0024669A" w14:paraId="16B9E246" w14:textId="77777777" w:rsidTr="008F5DDB">
        <w:trPr>
          <w:trHeight w:val="340"/>
          <w:jc w:val="center"/>
        </w:trPr>
        <w:tc>
          <w:tcPr>
            <w:tcW w:w="7278" w:type="dxa"/>
            <w:vAlign w:val="center"/>
          </w:tcPr>
          <w:p w14:paraId="724391DC" w14:textId="77777777" w:rsidR="00AB2A05" w:rsidRPr="0024669A" w:rsidRDefault="00AB2A05" w:rsidP="00AB2A05">
            <w:pPr>
              <w:widowControl w:val="0"/>
              <w:numPr>
                <w:ilvl w:val="0"/>
                <w:numId w:val="9"/>
              </w:numPr>
              <w:tabs>
                <w:tab w:val="left" w:pos="284"/>
              </w:tabs>
              <w:suppressAutoHyphens/>
              <w:ind w:hanging="783"/>
              <w:contextualSpacing/>
              <w:textAlignment w:val="baseline"/>
              <w:rPr>
                <w:rFonts w:ascii="Arial" w:eastAsia="Andale Sans UI" w:hAnsi="Arial" w:cs="Arial"/>
                <w:color w:val="auto"/>
                <w:sz w:val="22"/>
                <w:lang w:eastAsia="ja-JP" w:bidi="fa-IR"/>
              </w:rPr>
            </w:pPr>
            <w:r w:rsidRPr="0024669A">
              <w:rPr>
                <w:rFonts w:ascii="Arial" w:eastAsia="Andale Sans UI" w:hAnsi="Arial" w:cs="Arial"/>
                <w:color w:val="auto"/>
                <w:sz w:val="22"/>
                <w:lang w:eastAsia="ja-JP" w:bidi="fa-IR"/>
              </w:rPr>
              <w:t>011-001 – budynki i lokale</w:t>
            </w:r>
          </w:p>
        </w:tc>
        <w:tc>
          <w:tcPr>
            <w:tcW w:w="1623" w:type="dxa"/>
            <w:vAlign w:val="center"/>
          </w:tcPr>
          <w:p w14:paraId="253FAC18" w14:textId="09B40E0B" w:rsidR="00AB2A05" w:rsidRPr="0024669A" w:rsidRDefault="00C47EE6"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24669A">
              <w:rPr>
                <w:rFonts w:ascii="Arial" w:eastAsia="Andale Sans UI" w:hAnsi="Arial" w:cs="Arial"/>
                <w:color w:val="auto"/>
                <w:sz w:val="22"/>
                <w:lang w:eastAsia="ja-JP" w:bidi="fa-IR"/>
              </w:rPr>
              <w:t>5 081 699,1</w:t>
            </w:r>
            <w:r w:rsidR="00520B25" w:rsidRPr="0024669A">
              <w:rPr>
                <w:rFonts w:ascii="Arial" w:eastAsia="Andale Sans UI" w:hAnsi="Arial" w:cs="Arial"/>
                <w:color w:val="auto"/>
                <w:sz w:val="22"/>
                <w:lang w:eastAsia="ja-JP" w:bidi="fa-IR"/>
              </w:rPr>
              <w:t>7</w:t>
            </w:r>
          </w:p>
        </w:tc>
      </w:tr>
      <w:tr w:rsidR="006A2AE2" w:rsidRPr="0024669A" w14:paraId="41283B37" w14:textId="77777777" w:rsidTr="008F5DDB">
        <w:trPr>
          <w:trHeight w:val="340"/>
          <w:jc w:val="center"/>
        </w:trPr>
        <w:tc>
          <w:tcPr>
            <w:tcW w:w="7278" w:type="dxa"/>
            <w:vAlign w:val="center"/>
          </w:tcPr>
          <w:p w14:paraId="742A4AD4" w14:textId="77777777" w:rsidR="00AB2A05" w:rsidRPr="0024669A" w:rsidRDefault="00AB2A05" w:rsidP="00AB2A05">
            <w:pPr>
              <w:widowControl w:val="0"/>
              <w:numPr>
                <w:ilvl w:val="0"/>
                <w:numId w:val="9"/>
              </w:numPr>
              <w:tabs>
                <w:tab w:val="left" w:pos="284"/>
              </w:tabs>
              <w:suppressAutoHyphens/>
              <w:ind w:hanging="783"/>
              <w:contextualSpacing/>
              <w:textAlignment w:val="baseline"/>
              <w:rPr>
                <w:rFonts w:ascii="Arial" w:eastAsia="Andale Sans UI" w:hAnsi="Arial" w:cs="Arial"/>
                <w:color w:val="548DD4" w:themeColor="text2" w:themeTint="99"/>
                <w:sz w:val="22"/>
                <w:lang w:eastAsia="ja-JP" w:bidi="fa-IR"/>
              </w:rPr>
            </w:pPr>
            <w:r w:rsidRPr="0024669A">
              <w:rPr>
                <w:rFonts w:ascii="Arial" w:eastAsia="Andale Sans UI" w:hAnsi="Arial" w:cs="Arial"/>
                <w:color w:val="auto"/>
                <w:sz w:val="22"/>
                <w:lang w:eastAsia="ja-JP" w:bidi="fa-IR"/>
              </w:rPr>
              <w:t>011-002 – obiekty inżynierii lądowej i wodnej</w:t>
            </w:r>
          </w:p>
        </w:tc>
        <w:tc>
          <w:tcPr>
            <w:tcW w:w="1623" w:type="dxa"/>
            <w:vAlign w:val="center"/>
          </w:tcPr>
          <w:p w14:paraId="15859816" w14:textId="6EFD1E2F" w:rsidR="00AB2A05" w:rsidRPr="0024669A" w:rsidRDefault="00C47EE6" w:rsidP="009D1D94">
            <w:pPr>
              <w:widowControl w:val="0"/>
              <w:tabs>
                <w:tab w:val="left" w:pos="426"/>
              </w:tabs>
              <w:suppressAutoHyphens/>
              <w:contextualSpacing/>
              <w:jc w:val="right"/>
              <w:textAlignment w:val="baseline"/>
              <w:rPr>
                <w:rFonts w:ascii="Arial" w:eastAsia="Andale Sans UI" w:hAnsi="Arial" w:cs="Arial"/>
                <w:color w:val="548DD4" w:themeColor="text2" w:themeTint="99"/>
                <w:sz w:val="22"/>
                <w:lang w:eastAsia="ja-JP" w:bidi="fa-IR"/>
              </w:rPr>
            </w:pPr>
            <w:r w:rsidRPr="0024669A">
              <w:rPr>
                <w:rFonts w:ascii="Arial" w:eastAsia="Andale Sans UI" w:hAnsi="Arial" w:cs="Arial"/>
                <w:color w:val="auto"/>
                <w:sz w:val="22"/>
                <w:lang w:eastAsia="ja-JP" w:bidi="fa-IR"/>
              </w:rPr>
              <w:t>759 549,60</w:t>
            </w:r>
          </w:p>
        </w:tc>
      </w:tr>
      <w:tr w:rsidR="006A2AE2" w:rsidRPr="0024669A" w14:paraId="041BBB16" w14:textId="77777777" w:rsidTr="008F5DDB">
        <w:trPr>
          <w:trHeight w:val="340"/>
          <w:jc w:val="center"/>
        </w:trPr>
        <w:tc>
          <w:tcPr>
            <w:tcW w:w="7278" w:type="dxa"/>
            <w:vAlign w:val="center"/>
          </w:tcPr>
          <w:p w14:paraId="3F7481CD" w14:textId="77777777" w:rsidR="00AB2A05" w:rsidRPr="0024669A" w:rsidRDefault="00AB2A05" w:rsidP="00AB2A05">
            <w:pPr>
              <w:widowControl w:val="0"/>
              <w:numPr>
                <w:ilvl w:val="0"/>
                <w:numId w:val="9"/>
              </w:numPr>
              <w:tabs>
                <w:tab w:val="left" w:pos="284"/>
              </w:tabs>
              <w:suppressAutoHyphens/>
              <w:ind w:hanging="783"/>
              <w:contextualSpacing/>
              <w:textAlignment w:val="baseline"/>
              <w:rPr>
                <w:rFonts w:ascii="Arial" w:eastAsia="Andale Sans UI" w:hAnsi="Arial" w:cs="Arial"/>
                <w:color w:val="auto"/>
                <w:sz w:val="22"/>
                <w:lang w:eastAsia="ja-JP" w:bidi="fa-IR"/>
              </w:rPr>
            </w:pPr>
            <w:r w:rsidRPr="0024669A">
              <w:rPr>
                <w:rFonts w:ascii="Arial" w:eastAsia="Andale Sans UI" w:hAnsi="Arial" w:cs="Arial"/>
                <w:color w:val="auto"/>
                <w:sz w:val="22"/>
                <w:lang w:eastAsia="ja-JP" w:bidi="fa-IR"/>
              </w:rPr>
              <w:t>011–004 – maszyny, urządzenia i aparaty ogólnego zastosowania</w:t>
            </w:r>
          </w:p>
        </w:tc>
        <w:tc>
          <w:tcPr>
            <w:tcW w:w="1623" w:type="dxa"/>
            <w:vAlign w:val="center"/>
          </w:tcPr>
          <w:p w14:paraId="73A4609F" w14:textId="513E93D1" w:rsidR="00AB2A05" w:rsidRPr="0024669A" w:rsidRDefault="00C47EE6"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24669A">
              <w:rPr>
                <w:rFonts w:ascii="Arial" w:eastAsia="Andale Sans UI" w:hAnsi="Arial" w:cs="Arial"/>
                <w:color w:val="auto"/>
                <w:sz w:val="22"/>
                <w:lang w:eastAsia="ja-JP" w:bidi="fa-IR"/>
              </w:rPr>
              <w:t>102 382,53</w:t>
            </w:r>
          </w:p>
        </w:tc>
      </w:tr>
      <w:tr w:rsidR="00C47EE6" w:rsidRPr="0024669A" w14:paraId="0DC44E79" w14:textId="77777777" w:rsidTr="008F5DDB">
        <w:trPr>
          <w:trHeight w:val="340"/>
          <w:jc w:val="center"/>
        </w:trPr>
        <w:tc>
          <w:tcPr>
            <w:tcW w:w="7278" w:type="dxa"/>
            <w:vAlign w:val="center"/>
          </w:tcPr>
          <w:p w14:paraId="36E4F044" w14:textId="2CD89B6F" w:rsidR="00AB2A05" w:rsidRPr="0024669A" w:rsidRDefault="00AB2A05" w:rsidP="00AB2A05">
            <w:pPr>
              <w:widowControl w:val="0"/>
              <w:numPr>
                <w:ilvl w:val="0"/>
                <w:numId w:val="9"/>
              </w:numPr>
              <w:tabs>
                <w:tab w:val="left" w:pos="284"/>
              </w:tabs>
              <w:suppressAutoHyphens/>
              <w:ind w:hanging="783"/>
              <w:contextualSpacing/>
              <w:textAlignment w:val="baseline"/>
              <w:rPr>
                <w:rFonts w:ascii="Arial" w:eastAsia="Andale Sans UI" w:hAnsi="Arial" w:cs="Arial"/>
                <w:color w:val="auto"/>
                <w:sz w:val="22"/>
                <w:lang w:eastAsia="ja-JP" w:bidi="fa-IR"/>
              </w:rPr>
            </w:pPr>
            <w:r w:rsidRPr="0024669A">
              <w:rPr>
                <w:rFonts w:ascii="Arial" w:eastAsia="Andale Sans UI" w:hAnsi="Arial" w:cs="Arial"/>
                <w:color w:val="auto"/>
                <w:sz w:val="22"/>
                <w:lang w:eastAsia="ja-JP" w:bidi="fa-IR"/>
              </w:rPr>
              <w:t>011–00</w:t>
            </w:r>
            <w:r w:rsidR="00C47EE6" w:rsidRPr="0024669A">
              <w:rPr>
                <w:rFonts w:ascii="Arial" w:eastAsia="Andale Sans UI" w:hAnsi="Arial" w:cs="Arial"/>
                <w:color w:val="auto"/>
                <w:sz w:val="22"/>
                <w:lang w:eastAsia="ja-JP" w:bidi="fa-IR"/>
              </w:rPr>
              <w:t>6</w:t>
            </w:r>
            <w:r w:rsidRPr="0024669A">
              <w:rPr>
                <w:rFonts w:ascii="Arial" w:eastAsia="Andale Sans UI" w:hAnsi="Arial" w:cs="Arial"/>
                <w:color w:val="auto"/>
                <w:sz w:val="22"/>
                <w:lang w:eastAsia="ja-JP" w:bidi="fa-IR"/>
              </w:rPr>
              <w:t xml:space="preserve"> –</w:t>
            </w:r>
            <w:r w:rsidR="00C47EE6" w:rsidRPr="0024669A">
              <w:rPr>
                <w:rFonts w:ascii="Arial" w:eastAsia="Andale Sans UI" w:hAnsi="Arial" w:cs="Arial"/>
                <w:color w:val="auto"/>
                <w:sz w:val="22"/>
                <w:lang w:eastAsia="ja-JP" w:bidi="fa-IR"/>
              </w:rPr>
              <w:t xml:space="preserve"> </w:t>
            </w:r>
            <w:r w:rsidRPr="0024669A">
              <w:rPr>
                <w:rFonts w:ascii="Arial" w:eastAsia="Andale Sans UI" w:hAnsi="Arial" w:cs="Arial"/>
                <w:color w:val="auto"/>
                <w:sz w:val="22"/>
                <w:lang w:eastAsia="ja-JP" w:bidi="fa-IR"/>
              </w:rPr>
              <w:t xml:space="preserve">urządzenia </w:t>
            </w:r>
            <w:r w:rsidR="00C47EE6" w:rsidRPr="0024669A">
              <w:rPr>
                <w:rFonts w:ascii="Arial" w:eastAsia="Andale Sans UI" w:hAnsi="Arial" w:cs="Arial"/>
                <w:color w:val="auto"/>
                <w:sz w:val="22"/>
                <w:lang w:eastAsia="ja-JP" w:bidi="fa-IR"/>
              </w:rPr>
              <w:t>techniczne</w:t>
            </w:r>
          </w:p>
        </w:tc>
        <w:tc>
          <w:tcPr>
            <w:tcW w:w="1623" w:type="dxa"/>
            <w:vAlign w:val="center"/>
          </w:tcPr>
          <w:p w14:paraId="07E2402A" w14:textId="1D7201BF" w:rsidR="00AB2A05" w:rsidRPr="0024669A" w:rsidRDefault="00C47EE6"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24669A">
              <w:rPr>
                <w:rFonts w:ascii="Arial" w:eastAsia="Andale Sans UI" w:hAnsi="Arial" w:cs="Arial"/>
                <w:color w:val="auto"/>
                <w:sz w:val="22"/>
                <w:lang w:eastAsia="ja-JP" w:bidi="fa-IR"/>
              </w:rPr>
              <w:t>101 359,08</w:t>
            </w:r>
          </w:p>
        </w:tc>
      </w:tr>
      <w:tr w:rsidR="00C47EE6" w:rsidRPr="0024669A" w14:paraId="32345CD3" w14:textId="77777777" w:rsidTr="008F5DDB">
        <w:trPr>
          <w:trHeight w:val="340"/>
          <w:jc w:val="center"/>
        </w:trPr>
        <w:tc>
          <w:tcPr>
            <w:tcW w:w="7278" w:type="dxa"/>
            <w:vAlign w:val="center"/>
          </w:tcPr>
          <w:p w14:paraId="1839D5D3" w14:textId="77777777" w:rsidR="00AB2A05" w:rsidRPr="0024669A" w:rsidRDefault="00AB2A05" w:rsidP="00E429C0">
            <w:pPr>
              <w:pStyle w:val="Akapitzlist"/>
              <w:numPr>
                <w:ilvl w:val="0"/>
                <w:numId w:val="9"/>
              </w:numPr>
              <w:tabs>
                <w:tab w:val="left" w:pos="321"/>
              </w:tabs>
              <w:spacing w:line="240" w:lineRule="auto"/>
              <w:ind w:left="321" w:hanging="426"/>
              <w:rPr>
                <w:rFonts w:ascii="Arial" w:hAnsi="Arial" w:cs="Arial"/>
                <w:color w:val="548DD4" w:themeColor="text2" w:themeTint="99"/>
                <w:sz w:val="22"/>
                <w:szCs w:val="22"/>
                <w:lang w:val="pl-PL"/>
              </w:rPr>
            </w:pPr>
            <w:r w:rsidRPr="0024669A">
              <w:rPr>
                <w:rFonts w:ascii="Arial" w:hAnsi="Arial" w:cs="Arial"/>
                <w:color w:val="auto"/>
                <w:sz w:val="22"/>
                <w:szCs w:val="22"/>
                <w:lang w:val="pl-PL"/>
              </w:rPr>
              <w:t>011-008 – narzędzia, przyrządy, ruchomości i wyposażenie</w:t>
            </w:r>
          </w:p>
        </w:tc>
        <w:tc>
          <w:tcPr>
            <w:tcW w:w="1623" w:type="dxa"/>
            <w:vAlign w:val="center"/>
          </w:tcPr>
          <w:p w14:paraId="7DCCBB24" w14:textId="37E9A1DD" w:rsidR="00AB2A05" w:rsidRPr="0024669A" w:rsidRDefault="00C47EE6"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24669A">
              <w:rPr>
                <w:rFonts w:ascii="Arial" w:eastAsia="Andale Sans UI" w:hAnsi="Arial" w:cs="Arial"/>
                <w:color w:val="auto"/>
                <w:sz w:val="22"/>
                <w:lang w:eastAsia="ja-JP" w:bidi="fa-IR"/>
              </w:rPr>
              <w:t>253 383,34</w:t>
            </w:r>
          </w:p>
        </w:tc>
      </w:tr>
      <w:tr w:rsidR="00C47EE6" w:rsidRPr="0024669A" w14:paraId="70A54203" w14:textId="77777777" w:rsidTr="008F5DDB">
        <w:trPr>
          <w:trHeight w:val="340"/>
          <w:jc w:val="center"/>
        </w:trPr>
        <w:tc>
          <w:tcPr>
            <w:tcW w:w="7278" w:type="dxa"/>
            <w:vAlign w:val="center"/>
          </w:tcPr>
          <w:p w14:paraId="1DD9D12A" w14:textId="77777777" w:rsidR="00AB2A05" w:rsidRPr="0024669A" w:rsidRDefault="00AB2A05" w:rsidP="00AB2A05">
            <w:pPr>
              <w:widowControl w:val="0"/>
              <w:tabs>
                <w:tab w:val="left" w:pos="284"/>
              </w:tabs>
              <w:suppressAutoHyphens/>
              <w:ind w:left="720" w:hanging="783"/>
              <w:contextualSpacing/>
              <w:textAlignment w:val="baseline"/>
              <w:rPr>
                <w:rFonts w:ascii="Arial" w:eastAsia="Andale Sans UI" w:hAnsi="Arial" w:cs="Arial"/>
                <w:b/>
                <w:color w:val="auto"/>
                <w:sz w:val="22"/>
                <w:lang w:eastAsia="ja-JP" w:bidi="fa-IR"/>
              </w:rPr>
            </w:pPr>
            <w:r w:rsidRPr="0024669A">
              <w:rPr>
                <w:rFonts w:ascii="Arial" w:eastAsia="Andale Sans UI" w:hAnsi="Arial" w:cs="Arial"/>
                <w:b/>
                <w:color w:val="auto"/>
                <w:sz w:val="22"/>
                <w:lang w:eastAsia="ja-JP" w:bidi="fa-IR"/>
              </w:rPr>
              <w:t>Razem 011:</w:t>
            </w:r>
          </w:p>
        </w:tc>
        <w:tc>
          <w:tcPr>
            <w:tcW w:w="1623" w:type="dxa"/>
            <w:vAlign w:val="center"/>
          </w:tcPr>
          <w:p w14:paraId="4839E8D0" w14:textId="0DF2D5A2" w:rsidR="00AB2A05" w:rsidRPr="0024669A" w:rsidRDefault="00C47EE6" w:rsidP="009D1D94">
            <w:pPr>
              <w:widowControl w:val="0"/>
              <w:tabs>
                <w:tab w:val="left" w:pos="426"/>
              </w:tabs>
              <w:suppressAutoHyphens/>
              <w:contextualSpacing/>
              <w:jc w:val="right"/>
              <w:textAlignment w:val="baseline"/>
              <w:rPr>
                <w:rFonts w:ascii="Arial" w:eastAsia="Andale Sans UI" w:hAnsi="Arial" w:cs="Arial"/>
                <w:b/>
                <w:color w:val="auto"/>
                <w:sz w:val="22"/>
                <w:lang w:eastAsia="ja-JP" w:bidi="fa-IR"/>
              </w:rPr>
            </w:pPr>
            <w:r w:rsidRPr="0024669A">
              <w:rPr>
                <w:rFonts w:ascii="Arial" w:eastAsia="Andale Sans UI" w:hAnsi="Arial" w:cs="Arial"/>
                <w:b/>
                <w:color w:val="auto"/>
                <w:sz w:val="22"/>
                <w:lang w:eastAsia="ja-JP" w:bidi="fa-IR"/>
              </w:rPr>
              <w:t>12 565 696,1</w:t>
            </w:r>
            <w:r w:rsidR="00520B25" w:rsidRPr="0024669A">
              <w:rPr>
                <w:rFonts w:ascii="Arial" w:eastAsia="Andale Sans UI" w:hAnsi="Arial" w:cs="Arial"/>
                <w:b/>
                <w:color w:val="auto"/>
                <w:sz w:val="22"/>
                <w:lang w:eastAsia="ja-JP" w:bidi="fa-IR"/>
              </w:rPr>
              <w:t>1</w:t>
            </w:r>
          </w:p>
        </w:tc>
      </w:tr>
      <w:tr w:rsidR="006A2AE2" w:rsidRPr="0024669A" w14:paraId="587B5788" w14:textId="77777777" w:rsidTr="008F5DDB">
        <w:trPr>
          <w:trHeight w:val="340"/>
          <w:jc w:val="center"/>
        </w:trPr>
        <w:tc>
          <w:tcPr>
            <w:tcW w:w="7278" w:type="dxa"/>
            <w:vAlign w:val="center"/>
          </w:tcPr>
          <w:p w14:paraId="0EE24DC0" w14:textId="77777777" w:rsidR="00AB2A05" w:rsidRPr="0039009D" w:rsidRDefault="00AB2A05" w:rsidP="00AB2A05">
            <w:pPr>
              <w:widowControl w:val="0"/>
              <w:numPr>
                <w:ilvl w:val="0"/>
                <w:numId w:val="9"/>
              </w:numPr>
              <w:tabs>
                <w:tab w:val="left" w:pos="284"/>
              </w:tabs>
              <w:suppressAutoHyphens/>
              <w:ind w:hanging="783"/>
              <w:contextualSpacing/>
              <w:textAlignment w:val="baseline"/>
              <w:rPr>
                <w:rFonts w:ascii="Arial" w:eastAsia="Andale Sans UI" w:hAnsi="Arial" w:cs="Arial"/>
                <w:b/>
                <w:color w:val="auto"/>
                <w:sz w:val="22"/>
                <w:lang w:eastAsia="ja-JP" w:bidi="fa-IR"/>
              </w:rPr>
            </w:pPr>
            <w:r w:rsidRPr="0039009D">
              <w:rPr>
                <w:rFonts w:ascii="Arial" w:eastAsia="Andale Sans UI" w:hAnsi="Arial" w:cs="Arial"/>
                <w:color w:val="auto"/>
                <w:sz w:val="22"/>
                <w:lang w:eastAsia="ja-JP" w:bidi="fa-IR"/>
              </w:rPr>
              <w:t>013 – Pozostałe środki trwałe</w:t>
            </w:r>
          </w:p>
        </w:tc>
        <w:tc>
          <w:tcPr>
            <w:tcW w:w="1623" w:type="dxa"/>
            <w:vAlign w:val="center"/>
          </w:tcPr>
          <w:p w14:paraId="1ACD7E84" w14:textId="662E1C61" w:rsidR="00AB2A05" w:rsidRPr="0039009D" w:rsidRDefault="00E429C0"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39009D">
              <w:rPr>
                <w:rFonts w:ascii="Arial" w:eastAsia="Andale Sans UI" w:hAnsi="Arial" w:cs="Arial"/>
                <w:color w:val="auto"/>
                <w:sz w:val="22"/>
                <w:lang w:eastAsia="ja-JP" w:bidi="fa-IR"/>
              </w:rPr>
              <w:t>721 910,61</w:t>
            </w:r>
          </w:p>
        </w:tc>
      </w:tr>
      <w:tr w:rsidR="0039009D" w:rsidRPr="0024669A" w14:paraId="059C38CE" w14:textId="77777777" w:rsidTr="008F5DDB">
        <w:trPr>
          <w:trHeight w:val="340"/>
          <w:jc w:val="center"/>
        </w:trPr>
        <w:tc>
          <w:tcPr>
            <w:tcW w:w="7278" w:type="dxa"/>
            <w:vAlign w:val="center"/>
          </w:tcPr>
          <w:p w14:paraId="4D297B09" w14:textId="4A0F8F56" w:rsidR="0039009D" w:rsidRPr="0039009D" w:rsidRDefault="0039009D" w:rsidP="00AB2A05">
            <w:pPr>
              <w:widowControl w:val="0"/>
              <w:numPr>
                <w:ilvl w:val="0"/>
                <w:numId w:val="9"/>
              </w:numPr>
              <w:tabs>
                <w:tab w:val="left" w:pos="284"/>
              </w:tabs>
              <w:suppressAutoHyphens/>
              <w:ind w:hanging="783"/>
              <w:contextualSpacing/>
              <w:textAlignment w:val="baseline"/>
              <w:rPr>
                <w:rFonts w:ascii="Arial" w:eastAsia="Andale Sans UI" w:hAnsi="Arial" w:cs="Arial"/>
                <w:color w:val="auto"/>
                <w:sz w:val="22"/>
                <w:lang w:eastAsia="ja-JP" w:bidi="fa-IR"/>
              </w:rPr>
            </w:pPr>
            <w:r w:rsidRPr="0039009D">
              <w:rPr>
                <w:rFonts w:ascii="Arial" w:eastAsia="Andale Sans UI" w:hAnsi="Arial" w:cs="Arial"/>
                <w:color w:val="auto"/>
                <w:sz w:val="22"/>
                <w:lang w:eastAsia="ja-JP" w:bidi="fa-IR"/>
              </w:rPr>
              <w:t xml:space="preserve">014 – Zbiory biblioteczne </w:t>
            </w:r>
          </w:p>
        </w:tc>
        <w:tc>
          <w:tcPr>
            <w:tcW w:w="1623" w:type="dxa"/>
            <w:vAlign w:val="center"/>
          </w:tcPr>
          <w:p w14:paraId="4B61E508" w14:textId="017BCE04" w:rsidR="0039009D" w:rsidRPr="0039009D" w:rsidRDefault="0039009D"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39009D">
              <w:rPr>
                <w:rFonts w:ascii="Arial" w:eastAsia="Andale Sans UI" w:hAnsi="Arial" w:cs="Arial"/>
                <w:color w:val="auto"/>
                <w:sz w:val="22"/>
                <w:lang w:eastAsia="ja-JP" w:bidi="fa-IR"/>
              </w:rPr>
              <w:t>91 099,87</w:t>
            </w:r>
          </w:p>
        </w:tc>
      </w:tr>
      <w:tr w:rsidR="00E429C0" w:rsidRPr="0024669A" w14:paraId="0D0C72AD" w14:textId="77777777" w:rsidTr="008F5DDB">
        <w:trPr>
          <w:trHeight w:val="340"/>
          <w:jc w:val="center"/>
        </w:trPr>
        <w:tc>
          <w:tcPr>
            <w:tcW w:w="7278" w:type="dxa"/>
            <w:vAlign w:val="center"/>
          </w:tcPr>
          <w:p w14:paraId="5D890848" w14:textId="1D2B2DCA" w:rsidR="008F5DDB" w:rsidRPr="0039009D" w:rsidRDefault="008F5DDB" w:rsidP="00AB2A05">
            <w:pPr>
              <w:widowControl w:val="0"/>
              <w:numPr>
                <w:ilvl w:val="0"/>
                <w:numId w:val="9"/>
              </w:numPr>
              <w:tabs>
                <w:tab w:val="left" w:pos="284"/>
              </w:tabs>
              <w:suppressAutoHyphens/>
              <w:ind w:hanging="783"/>
              <w:contextualSpacing/>
              <w:textAlignment w:val="baseline"/>
              <w:rPr>
                <w:rFonts w:ascii="Arial" w:eastAsia="Andale Sans UI" w:hAnsi="Arial" w:cs="Arial"/>
                <w:color w:val="auto"/>
                <w:sz w:val="22"/>
                <w:lang w:eastAsia="ja-JP" w:bidi="fa-IR"/>
              </w:rPr>
            </w:pPr>
            <w:r w:rsidRPr="0039009D">
              <w:rPr>
                <w:rFonts w:ascii="Arial" w:eastAsia="Andale Sans UI" w:hAnsi="Arial" w:cs="Arial"/>
                <w:color w:val="auto"/>
                <w:sz w:val="22"/>
                <w:lang w:eastAsia="ja-JP" w:bidi="fa-IR"/>
              </w:rPr>
              <w:t>021 – Pozostałe wartości niematerialne i prawne</w:t>
            </w:r>
          </w:p>
        </w:tc>
        <w:tc>
          <w:tcPr>
            <w:tcW w:w="1623" w:type="dxa"/>
            <w:vAlign w:val="center"/>
          </w:tcPr>
          <w:p w14:paraId="6D0FAA7D" w14:textId="79B42899" w:rsidR="008F5DDB" w:rsidRPr="0039009D" w:rsidRDefault="00E429C0"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39009D">
              <w:rPr>
                <w:rFonts w:ascii="Arial" w:eastAsia="Andale Sans UI" w:hAnsi="Arial" w:cs="Arial"/>
                <w:color w:val="auto"/>
                <w:sz w:val="22"/>
                <w:lang w:eastAsia="ja-JP" w:bidi="fa-IR"/>
              </w:rPr>
              <w:t>27 996,66</w:t>
            </w:r>
          </w:p>
        </w:tc>
      </w:tr>
    </w:tbl>
    <w:p w14:paraId="794DC1BE" w14:textId="77777777" w:rsidR="00AB2A05" w:rsidRPr="0024669A" w:rsidRDefault="00AB2A05" w:rsidP="008F5DDB">
      <w:pPr>
        <w:autoSpaceDE w:val="0"/>
        <w:autoSpaceDN w:val="0"/>
        <w:adjustRightInd w:val="0"/>
        <w:spacing w:after="0" w:line="360" w:lineRule="auto"/>
        <w:jc w:val="both"/>
        <w:rPr>
          <w:rFonts w:ascii="Arial" w:hAnsi="Arial" w:cs="Arial"/>
          <w:color w:val="548DD4" w:themeColor="text2" w:themeTint="99"/>
          <w:sz w:val="10"/>
          <w:szCs w:val="10"/>
        </w:rPr>
      </w:pPr>
    </w:p>
    <w:p w14:paraId="370E890A" w14:textId="655C67BB" w:rsidR="00AB2A05" w:rsidRPr="0024669A" w:rsidRDefault="00AB2A05" w:rsidP="00AB2A05">
      <w:pPr>
        <w:autoSpaceDE w:val="0"/>
        <w:autoSpaceDN w:val="0"/>
        <w:adjustRightInd w:val="0"/>
        <w:spacing w:after="0" w:line="360" w:lineRule="auto"/>
        <w:ind w:firstLine="420"/>
        <w:jc w:val="both"/>
        <w:rPr>
          <w:rFonts w:ascii="Arial" w:hAnsi="Arial" w:cs="Arial"/>
          <w:color w:val="auto"/>
        </w:rPr>
      </w:pPr>
      <w:r w:rsidRPr="0024669A">
        <w:rPr>
          <w:rFonts w:ascii="Arial" w:hAnsi="Arial" w:cs="Arial"/>
          <w:color w:val="auto"/>
        </w:rPr>
        <w:t xml:space="preserve">Zgodnie z zasadami rachunkowości obowiązującymi w 2021 r. w kontrolowanej jednostce środki trwałe i wyposażenie ujmuje się w księgach inwentarzowych ilościowo i wartościowo. W ewidencji ilościowo – wartościowej ujmuje się pozostałe środki </w:t>
      </w:r>
      <w:r w:rsidR="007E7634" w:rsidRPr="0024669A">
        <w:rPr>
          <w:rFonts w:ascii="Arial" w:hAnsi="Arial" w:cs="Arial"/>
          <w:color w:val="auto"/>
        </w:rPr>
        <w:t>trwałe o</w:t>
      </w:r>
      <w:r w:rsidRPr="0024669A">
        <w:rPr>
          <w:rFonts w:ascii="Arial" w:hAnsi="Arial" w:cs="Arial"/>
          <w:color w:val="auto"/>
        </w:rPr>
        <w:t> wartości początkowej od 2</w:t>
      </w:r>
      <w:r w:rsidR="00B83E52" w:rsidRPr="0024669A">
        <w:rPr>
          <w:rFonts w:ascii="Arial" w:hAnsi="Arial" w:cs="Arial"/>
          <w:color w:val="auto"/>
        </w:rPr>
        <w:t xml:space="preserve"> </w:t>
      </w:r>
      <w:r w:rsidRPr="0024669A">
        <w:rPr>
          <w:rFonts w:ascii="Arial" w:hAnsi="Arial" w:cs="Arial"/>
          <w:color w:val="auto"/>
        </w:rPr>
        <w:t>500,01 zł do 10 000 zł. Natomiast w pozaksięgowej ewidencji ilościowej, spisując w koszty pod datą zakupu ujmuje się:</w:t>
      </w:r>
    </w:p>
    <w:p w14:paraId="43AC1794" w14:textId="77777777" w:rsidR="00AB2A05" w:rsidRPr="0024669A" w:rsidRDefault="00AB2A05" w:rsidP="00AB2A05">
      <w:pPr>
        <w:widowControl w:val="0"/>
        <w:numPr>
          <w:ilvl w:val="0"/>
          <w:numId w:val="10"/>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color w:val="auto"/>
          <w:lang w:eastAsia="ja-JP" w:bidi="fa-IR"/>
        </w:rPr>
      </w:pPr>
      <w:r w:rsidRPr="0024669A">
        <w:rPr>
          <w:rFonts w:ascii="Arial" w:eastAsia="Andale Sans UI" w:hAnsi="Arial" w:cs="Arial"/>
          <w:color w:val="auto"/>
          <w:lang w:eastAsia="ja-JP" w:bidi="fa-IR"/>
        </w:rPr>
        <w:t>składniki majątkowe o wartości jednostkowej do 2 500 zł takie jak: sprzęt informatyczny, kserokopiarki, sprzęt audiowizualny, sprzęt fotograficzny i kamery, sprzęt RTV, telefony komórkowe, meble,</w:t>
      </w:r>
    </w:p>
    <w:p w14:paraId="3C116587" w14:textId="77777777" w:rsidR="00AB2A05" w:rsidRPr="0024669A" w:rsidRDefault="00AB2A05" w:rsidP="00AB2A05">
      <w:pPr>
        <w:widowControl w:val="0"/>
        <w:numPr>
          <w:ilvl w:val="0"/>
          <w:numId w:val="10"/>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color w:val="auto"/>
          <w:lang w:eastAsia="ja-JP" w:bidi="fa-IR"/>
        </w:rPr>
      </w:pPr>
      <w:r w:rsidRPr="0024669A">
        <w:rPr>
          <w:rFonts w:ascii="Arial" w:eastAsia="Andale Sans UI" w:hAnsi="Arial" w:cs="Arial"/>
          <w:color w:val="auto"/>
          <w:lang w:eastAsia="ja-JP" w:bidi="fa-IR"/>
        </w:rPr>
        <w:t xml:space="preserve">sprzęt AGD o wartości jednostkowej od 100 zł do 2 500 zł, </w:t>
      </w:r>
    </w:p>
    <w:p w14:paraId="0270C0F1" w14:textId="77777777" w:rsidR="00AB2A05" w:rsidRPr="0024669A" w:rsidRDefault="00AB2A05" w:rsidP="00AB2A05">
      <w:pPr>
        <w:widowControl w:val="0"/>
        <w:numPr>
          <w:ilvl w:val="0"/>
          <w:numId w:val="10"/>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color w:val="auto"/>
          <w:lang w:eastAsia="ja-JP" w:bidi="fa-IR"/>
        </w:rPr>
      </w:pPr>
      <w:r w:rsidRPr="0024669A">
        <w:rPr>
          <w:rFonts w:ascii="Arial" w:eastAsia="Andale Sans UI" w:hAnsi="Arial" w:cs="Arial"/>
          <w:color w:val="auto"/>
          <w:lang w:eastAsia="ja-JP" w:bidi="fa-IR"/>
        </w:rPr>
        <w:t>pozostałe wyposażenie o wartości jednostkowej od 500 zł do 2 500 zł.</w:t>
      </w:r>
    </w:p>
    <w:p w14:paraId="3AA6894F" w14:textId="77777777" w:rsidR="00AB2A05" w:rsidRPr="0024669A" w:rsidRDefault="00AB2A05" w:rsidP="00AB2A05">
      <w:pPr>
        <w:tabs>
          <w:tab w:val="left" w:pos="426"/>
        </w:tabs>
        <w:autoSpaceDE w:val="0"/>
        <w:autoSpaceDN w:val="0"/>
        <w:adjustRightInd w:val="0"/>
        <w:spacing w:after="0" w:line="360" w:lineRule="auto"/>
        <w:jc w:val="both"/>
        <w:rPr>
          <w:rFonts w:ascii="Arial" w:hAnsi="Arial" w:cs="Arial"/>
          <w:color w:val="auto"/>
        </w:rPr>
      </w:pPr>
      <w:r w:rsidRPr="0024669A">
        <w:rPr>
          <w:rFonts w:ascii="Arial" w:hAnsi="Arial" w:cs="Arial"/>
          <w:color w:val="auto"/>
        </w:rPr>
        <w:tab/>
        <w:t xml:space="preserve">Uwzględniając zasadę istotności wyposażenie pomieszczeń przymocowane do ścian, podłóg i sufitów (np. gaśnice, lampy, żaluzje, rolety, przepływowe ogrzewacze wody, suszarki </w:t>
      </w:r>
      <w:r w:rsidRPr="0024669A">
        <w:rPr>
          <w:rFonts w:ascii="Arial" w:hAnsi="Arial" w:cs="Arial"/>
          <w:color w:val="auto"/>
        </w:rPr>
        <w:lastRenderedPageBreak/>
        <w:t xml:space="preserve">itp.) w chwili nabycia ujmowane są bezpośrednio w kosztach jednostki i nie podlegają żadnej ewidencji.  </w:t>
      </w:r>
    </w:p>
    <w:p w14:paraId="21EE788A" w14:textId="77777777" w:rsidR="00AB2A05" w:rsidRPr="0024669A" w:rsidRDefault="00AB2A05" w:rsidP="00AB2A05">
      <w:pPr>
        <w:autoSpaceDE w:val="0"/>
        <w:autoSpaceDN w:val="0"/>
        <w:adjustRightInd w:val="0"/>
        <w:spacing w:after="0" w:line="360" w:lineRule="auto"/>
        <w:ind w:firstLine="420"/>
        <w:jc w:val="both"/>
        <w:rPr>
          <w:rFonts w:ascii="Arial" w:hAnsi="Arial" w:cs="Arial"/>
          <w:color w:val="auto"/>
        </w:rPr>
      </w:pPr>
      <w:r w:rsidRPr="0024669A">
        <w:rPr>
          <w:rFonts w:ascii="Arial" w:hAnsi="Arial" w:cs="Arial"/>
          <w:color w:val="auto"/>
        </w:rPr>
        <w:t>Księgi inwentarzowe prowadzone są w programie komputerowym Wizja Net. Do kontroli przedstawiono wydruk z programu Wizja Net środków trwałych oraz księgi ilościowo – wartościowej i ilościowej. W wyniku kontroli stwierdzono zgodność danych wynikających z ksiąg rachunkowych dotyczących składników majątkowych z księgami inwentarzowymi prowadzonymi w systemie Wizja Net na 31.12.2021 r.</w:t>
      </w:r>
    </w:p>
    <w:p w14:paraId="549312A2" w14:textId="0AFE7C07" w:rsidR="00AB2A05" w:rsidRPr="0024669A" w:rsidRDefault="00F177A8" w:rsidP="00A31B3F">
      <w:pPr>
        <w:autoSpaceDE w:val="0"/>
        <w:autoSpaceDN w:val="0"/>
        <w:adjustRightInd w:val="0"/>
        <w:spacing w:after="0" w:line="360" w:lineRule="auto"/>
        <w:ind w:firstLine="420"/>
        <w:jc w:val="both"/>
        <w:rPr>
          <w:rFonts w:ascii="Arial" w:hAnsi="Arial" w:cs="Arial"/>
          <w:color w:val="548DD4" w:themeColor="text2" w:themeTint="99"/>
          <w:spacing w:val="-2"/>
        </w:rPr>
      </w:pPr>
      <w:r w:rsidRPr="0024669A">
        <w:rPr>
          <w:rFonts w:ascii="Arial" w:hAnsi="Arial" w:cs="Arial"/>
          <w:color w:val="auto"/>
          <w:spacing w:val="-2"/>
        </w:rPr>
        <w:t xml:space="preserve">W związku z zakończeniem w 2021 r inwestycji polegającej na modernizacji budynku szkoły wartość środków trwałych wzrosła o kwotę </w:t>
      </w:r>
      <w:r w:rsidR="00A31B3F" w:rsidRPr="0024669A">
        <w:rPr>
          <w:rFonts w:ascii="Arial" w:hAnsi="Arial" w:cs="Arial"/>
          <w:color w:val="auto"/>
          <w:spacing w:val="-2"/>
        </w:rPr>
        <w:t>3 954 446,56</w:t>
      </w:r>
      <w:r w:rsidRPr="0024669A">
        <w:rPr>
          <w:rFonts w:ascii="Arial" w:hAnsi="Arial" w:cs="Arial"/>
          <w:color w:val="auto"/>
          <w:spacing w:val="-2"/>
        </w:rPr>
        <w:t xml:space="preserve"> zł. </w:t>
      </w:r>
      <w:r w:rsidR="00AB2A05" w:rsidRPr="0024669A">
        <w:rPr>
          <w:rFonts w:ascii="Arial" w:hAnsi="Arial" w:cs="Arial"/>
          <w:color w:val="auto"/>
          <w:spacing w:val="-2"/>
        </w:rPr>
        <w:t>W 2021 r. wartość pozostałych środków trwałych uległa zwiększeniu o</w:t>
      </w:r>
      <w:r w:rsidR="003C51DF" w:rsidRPr="0024669A">
        <w:rPr>
          <w:rFonts w:ascii="Arial" w:hAnsi="Arial" w:cs="Arial"/>
          <w:color w:val="auto"/>
          <w:spacing w:val="-2"/>
        </w:rPr>
        <w:t> </w:t>
      </w:r>
      <w:r w:rsidR="007E7634" w:rsidRPr="0024669A">
        <w:rPr>
          <w:rFonts w:ascii="Arial" w:hAnsi="Arial" w:cs="Arial"/>
          <w:color w:val="auto"/>
          <w:spacing w:val="-2"/>
        </w:rPr>
        <w:t xml:space="preserve">kwotę </w:t>
      </w:r>
      <w:r w:rsidR="003C6CAD" w:rsidRPr="0024669A">
        <w:rPr>
          <w:rFonts w:ascii="Arial" w:hAnsi="Arial" w:cs="Arial"/>
          <w:color w:val="auto"/>
          <w:spacing w:val="-2"/>
        </w:rPr>
        <w:t>5 924</w:t>
      </w:r>
      <w:r w:rsidR="00AB2A05" w:rsidRPr="0024669A">
        <w:rPr>
          <w:rFonts w:ascii="Arial" w:hAnsi="Arial" w:cs="Arial"/>
          <w:color w:val="auto"/>
          <w:spacing w:val="-2"/>
        </w:rPr>
        <w:t> zł w związku</w:t>
      </w:r>
      <w:r w:rsidRPr="0024669A">
        <w:rPr>
          <w:rFonts w:ascii="Arial" w:hAnsi="Arial" w:cs="Arial"/>
          <w:color w:val="auto"/>
          <w:spacing w:val="-2"/>
        </w:rPr>
        <w:t xml:space="preserve"> </w:t>
      </w:r>
      <w:r w:rsidR="00AB2A05" w:rsidRPr="0024669A">
        <w:rPr>
          <w:rFonts w:ascii="Arial" w:hAnsi="Arial" w:cs="Arial"/>
          <w:color w:val="auto"/>
          <w:spacing w:val="-2"/>
        </w:rPr>
        <w:t>z</w:t>
      </w:r>
      <w:r w:rsidR="00454D2D" w:rsidRPr="0024669A">
        <w:rPr>
          <w:rFonts w:ascii="Arial" w:hAnsi="Arial" w:cs="Arial"/>
          <w:color w:val="auto"/>
          <w:spacing w:val="-2"/>
        </w:rPr>
        <w:t> </w:t>
      </w:r>
      <w:r w:rsidR="00AB2A05" w:rsidRPr="0024669A">
        <w:rPr>
          <w:rFonts w:ascii="Arial" w:hAnsi="Arial" w:cs="Arial"/>
          <w:color w:val="auto"/>
          <w:spacing w:val="-2"/>
        </w:rPr>
        <w:t>zakupem</w:t>
      </w:r>
      <w:r w:rsidRPr="0024669A">
        <w:rPr>
          <w:rFonts w:ascii="Arial" w:hAnsi="Arial" w:cs="Arial"/>
          <w:color w:val="auto"/>
          <w:spacing w:val="-2"/>
        </w:rPr>
        <w:t xml:space="preserve"> </w:t>
      </w:r>
      <w:r w:rsidR="00A31B3F" w:rsidRPr="0024669A">
        <w:rPr>
          <w:rFonts w:ascii="Arial" w:hAnsi="Arial" w:cs="Arial"/>
          <w:color w:val="auto"/>
          <w:spacing w:val="-2"/>
        </w:rPr>
        <w:t>projektor</w:t>
      </w:r>
      <w:r w:rsidR="003C6CAD" w:rsidRPr="0024669A">
        <w:rPr>
          <w:rFonts w:ascii="Arial" w:hAnsi="Arial" w:cs="Arial"/>
          <w:color w:val="auto"/>
          <w:spacing w:val="-2"/>
        </w:rPr>
        <w:t>ów</w:t>
      </w:r>
      <w:r w:rsidRPr="0024669A">
        <w:rPr>
          <w:rFonts w:ascii="Arial" w:hAnsi="Arial" w:cs="Arial"/>
          <w:color w:val="auto"/>
          <w:spacing w:val="-2"/>
        </w:rPr>
        <w:t xml:space="preserve">, </w:t>
      </w:r>
      <w:r w:rsidR="00A31B3F" w:rsidRPr="0024669A">
        <w:rPr>
          <w:rFonts w:ascii="Arial" w:hAnsi="Arial" w:cs="Arial"/>
          <w:color w:val="auto"/>
          <w:spacing w:val="-2"/>
        </w:rPr>
        <w:t>Zestawu Audio4Lab z modułem Brain Audiometr</w:t>
      </w:r>
      <w:r w:rsidRPr="0024669A">
        <w:rPr>
          <w:rFonts w:ascii="Arial" w:hAnsi="Arial" w:cs="Arial"/>
          <w:color w:val="auto"/>
          <w:spacing w:val="-2"/>
        </w:rPr>
        <w:t xml:space="preserve">za </w:t>
      </w:r>
      <w:r w:rsidR="00A31B3F" w:rsidRPr="0024669A">
        <w:rPr>
          <w:rFonts w:ascii="Arial" w:hAnsi="Arial" w:cs="Arial"/>
          <w:color w:val="auto"/>
          <w:spacing w:val="-2"/>
        </w:rPr>
        <w:t xml:space="preserve"> za 8 610 zł</w:t>
      </w:r>
      <w:r w:rsidRPr="0024669A">
        <w:rPr>
          <w:rFonts w:ascii="Arial" w:hAnsi="Arial" w:cs="Arial"/>
          <w:color w:val="auto"/>
          <w:spacing w:val="-2"/>
        </w:rPr>
        <w:t xml:space="preserve">, </w:t>
      </w:r>
      <w:r w:rsidR="003C6CAD" w:rsidRPr="0024669A">
        <w:rPr>
          <w:rFonts w:ascii="Arial" w:hAnsi="Arial" w:cs="Arial"/>
          <w:color w:val="auto"/>
          <w:spacing w:val="-2"/>
        </w:rPr>
        <w:t>notebooków</w:t>
      </w:r>
      <w:r w:rsidRPr="0024669A">
        <w:rPr>
          <w:rFonts w:ascii="Arial" w:hAnsi="Arial" w:cs="Arial"/>
          <w:color w:val="auto"/>
          <w:spacing w:val="-2"/>
        </w:rPr>
        <w:t xml:space="preserve"> za </w:t>
      </w:r>
      <w:r w:rsidR="003C6CAD" w:rsidRPr="0024669A">
        <w:rPr>
          <w:rFonts w:ascii="Arial" w:hAnsi="Arial" w:cs="Arial"/>
          <w:color w:val="auto"/>
          <w:spacing w:val="-2"/>
        </w:rPr>
        <w:t>17 164,98 zł, tablicy interaktywnej za 2 650 zł, zmywark</w:t>
      </w:r>
      <w:r w:rsidR="003738D9" w:rsidRPr="0024669A">
        <w:rPr>
          <w:rFonts w:ascii="Arial" w:hAnsi="Arial" w:cs="Arial"/>
          <w:color w:val="auto"/>
          <w:spacing w:val="-2"/>
        </w:rPr>
        <w:t>i</w:t>
      </w:r>
      <w:r w:rsidR="003C6CAD" w:rsidRPr="0024669A">
        <w:rPr>
          <w:rFonts w:ascii="Arial" w:hAnsi="Arial" w:cs="Arial"/>
          <w:color w:val="auto"/>
          <w:spacing w:val="-2"/>
        </w:rPr>
        <w:t xml:space="preserve"> gastronomiczn</w:t>
      </w:r>
      <w:r w:rsidR="003738D9" w:rsidRPr="0024669A">
        <w:rPr>
          <w:rFonts w:ascii="Arial" w:hAnsi="Arial" w:cs="Arial"/>
          <w:color w:val="auto"/>
          <w:spacing w:val="-2"/>
        </w:rPr>
        <w:t>ej</w:t>
      </w:r>
      <w:r w:rsidR="003C6CAD" w:rsidRPr="0024669A">
        <w:rPr>
          <w:rFonts w:ascii="Arial" w:hAnsi="Arial" w:cs="Arial"/>
          <w:color w:val="auto"/>
          <w:spacing w:val="-2"/>
        </w:rPr>
        <w:t xml:space="preserve"> 4 900 zł</w:t>
      </w:r>
      <w:r w:rsidR="003738D9" w:rsidRPr="0024669A">
        <w:rPr>
          <w:rFonts w:ascii="Arial" w:hAnsi="Arial" w:cs="Arial"/>
          <w:color w:val="auto"/>
          <w:spacing w:val="-2"/>
        </w:rPr>
        <w:t xml:space="preserve"> oraz kserokopiarki za 7 995 zł. Likwidacji poddano natomiast </w:t>
      </w:r>
      <w:r w:rsidR="00B90437" w:rsidRPr="0024669A">
        <w:rPr>
          <w:rFonts w:ascii="Arial" w:hAnsi="Arial" w:cs="Arial"/>
          <w:color w:val="auto"/>
          <w:spacing w:val="-2"/>
        </w:rPr>
        <w:t xml:space="preserve">chłodziarkę za 1199 zł oraz zestaw mat za 1 186,82 zł. </w:t>
      </w:r>
      <w:r w:rsidR="003738D9" w:rsidRPr="0024669A">
        <w:rPr>
          <w:rFonts w:ascii="Arial" w:hAnsi="Arial" w:cs="Arial"/>
          <w:color w:val="auto"/>
          <w:spacing w:val="-2"/>
        </w:rPr>
        <w:t xml:space="preserve"> </w:t>
      </w:r>
      <w:r w:rsidRPr="0024669A">
        <w:rPr>
          <w:rFonts w:ascii="Arial" w:hAnsi="Arial" w:cs="Arial"/>
          <w:color w:val="auto"/>
          <w:spacing w:val="-2"/>
        </w:rPr>
        <w:t xml:space="preserve"> </w:t>
      </w:r>
      <w:r w:rsidR="00AB2A05" w:rsidRPr="0024669A">
        <w:rPr>
          <w:rFonts w:ascii="Arial" w:hAnsi="Arial" w:cs="Arial"/>
          <w:color w:val="auto"/>
          <w:spacing w:val="-2"/>
        </w:rPr>
        <w:t xml:space="preserve">Natomiast w ilościowych księgach inwentarzowych zaewidencjonowano nabyte w 2021 r. składniki wyposażenia m.in.: </w:t>
      </w:r>
      <w:r w:rsidR="00392774" w:rsidRPr="0024669A">
        <w:rPr>
          <w:rFonts w:ascii="Arial" w:hAnsi="Arial" w:cs="Arial"/>
          <w:color w:val="auto"/>
          <w:spacing w:val="-2"/>
        </w:rPr>
        <w:t xml:space="preserve"> </w:t>
      </w:r>
      <w:r w:rsidR="00271D25" w:rsidRPr="0024669A">
        <w:rPr>
          <w:rFonts w:ascii="Arial" w:hAnsi="Arial" w:cs="Arial"/>
          <w:color w:val="auto"/>
          <w:spacing w:val="-2"/>
        </w:rPr>
        <w:t>taboret gazowy 1 szt.</w:t>
      </w:r>
      <w:r w:rsidR="00753CD3" w:rsidRPr="0024669A">
        <w:rPr>
          <w:rFonts w:ascii="Arial" w:hAnsi="Arial" w:cs="Arial"/>
          <w:color w:val="auto"/>
          <w:spacing w:val="-2"/>
        </w:rPr>
        <w:t>,</w:t>
      </w:r>
      <w:r w:rsidR="00271D25" w:rsidRPr="0024669A">
        <w:rPr>
          <w:rFonts w:ascii="Arial" w:hAnsi="Arial" w:cs="Arial"/>
          <w:color w:val="auto"/>
          <w:spacing w:val="-2"/>
        </w:rPr>
        <w:t xml:space="preserve"> wózk</w:t>
      </w:r>
      <w:r w:rsidR="00823EFC" w:rsidRPr="0024669A">
        <w:rPr>
          <w:rFonts w:ascii="Arial" w:hAnsi="Arial" w:cs="Arial"/>
          <w:color w:val="auto"/>
          <w:spacing w:val="-2"/>
        </w:rPr>
        <w:t>i</w:t>
      </w:r>
      <w:r w:rsidR="00271D25" w:rsidRPr="0024669A">
        <w:rPr>
          <w:rFonts w:ascii="Arial" w:hAnsi="Arial" w:cs="Arial"/>
          <w:color w:val="auto"/>
          <w:spacing w:val="-2"/>
        </w:rPr>
        <w:t xml:space="preserve"> do sprzątania 2</w:t>
      </w:r>
      <w:r w:rsidR="00F15CE4" w:rsidRPr="0024669A">
        <w:rPr>
          <w:rFonts w:ascii="Arial" w:hAnsi="Arial" w:cs="Arial"/>
          <w:color w:val="auto"/>
          <w:spacing w:val="-2"/>
        </w:rPr>
        <w:t> </w:t>
      </w:r>
      <w:r w:rsidR="00271D25" w:rsidRPr="0024669A">
        <w:rPr>
          <w:rFonts w:ascii="Arial" w:hAnsi="Arial" w:cs="Arial"/>
          <w:color w:val="auto"/>
          <w:spacing w:val="-2"/>
        </w:rPr>
        <w:t>szt., grzejnik olejow</w:t>
      </w:r>
      <w:r w:rsidR="00823EFC" w:rsidRPr="0024669A">
        <w:rPr>
          <w:rFonts w:ascii="Arial" w:hAnsi="Arial" w:cs="Arial"/>
          <w:color w:val="auto"/>
          <w:spacing w:val="-2"/>
        </w:rPr>
        <w:t>y</w:t>
      </w:r>
      <w:r w:rsidR="00271D25" w:rsidRPr="0024669A">
        <w:rPr>
          <w:rFonts w:ascii="Arial" w:hAnsi="Arial" w:cs="Arial"/>
          <w:color w:val="auto"/>
          <w:spacing w:val="-2"/>
        </w:rPr>
        <w:t xml:space="preserve"> 1 szt., termowentylator</w:t>
      </w:r>
      <w:r w:rsidR="00823EFC" w:rsidRPr="0024669A">
        <w:rPr>
          <w:rFonts w:ascii="Arial" w:hAnsi="Arial" w:cs="Arial"/>
          <w:color w:val="auto"/>
          <w:spacing w:val="-2"/>
        </w:rPr>
        <w:t xml:space="preserve"> </w:t>
      </w:r>
      <w:r w:rsidR="00271D25" w:rsidRPr="0024669A">
        <w:rPr>
          <w:rFonts w:ascii="Arial" w:hAnsi="Arial" w:cs="Arial"/>
          <w:color w:val="auto"/>
          <w:spacing w:val="-2"/>
        </w:rPr>
        <w:t>1 szt</w:t>
      </w:r>
      <w:r w:rsidR="00753CD3" w:rsidRPr="0024669A">
        <w:rPr>
          <w:rFonts w:ascii="Arial" w:hAnsi="Arial" w:cs="Arial"/>
          <w:color w:val="auto"/>
          <w:spacing w:val="-2"/>
        </w:rPr>
        <w:t>.</w:t>
      </w:r>
      <w:r w:rsidR="00E813DA" w:rsidRPr="0024669A">
        <w:rPr>
          <w:rFonts w:ascii="Arial" w:hAnsi="Arial" w:cs="Arial"/>
          <w:color w:val="548DD4" w:themeColor="text2" w:themeTint="99"/>
          <w:spacing w:val="-2"/>
        </w:rPr>
        <w:t xml:space="preserve"> </w:t>
      </w:r>
    </w:p>
    <w:p w14:paraId="293EBC27" w14:textId="77777777" w:rsidR="00AB2A05" w:rsidRPr="0024669A" w:rsidRDefault="00AB2A05" w:rsidP="00AB2A05">
      <w:pPr>
        <w:autoSpaceDE w:val="0"/>
        <w:autoSpaceDN w:val="0"/>
        <w:adjustRightInd w:val="0"/>
        <w:spacing w:after="0" w:line="360" w:lineRule="auto"/>
        <w:ind w:firstLine="420"/>
        <w:jc w:val="both"/>
        <w:rPr>
          <w:rFonts w:ascii="Arial" w:hAnsi="Arial" w:cs="Arial"/>
          <w:color w:val="auto"/>
          <w:spacing w:val="-4"/>
        </w:rPr>
      </w:pPr>
      <w:r w:rsidRPr="0024669A">
        <w:rPr>
          <w:rFonts w:ascii="Arial" w:hAnsi="Arial" w:cs="Arial"/>
          <w:color w:val="auto"/>
          <w:spacing w:val="-4"/>
        </w:rPr>
        <w:t xml:space="preserve">Zgodnie z Instrukcją inwentaryzacyjną stanowiącą załącznik nr 3 do zarządzenia Dyrektora Miejskiego Centrum Oświaty w Tychach środki trwałe inwentaryzuje się corocznie 31 grudnia – nie wcześniej niż na trzy miesiące przed tą datą i nie później niż 15 stycznia roku następnego, a środki trwałe znajdujące się na terenie strzeżonym są inwentaryzowane w drodze spisu z natury raz w ciągu czterech lat. </w:t>
      </w:r>
      <w:bookmarkStart w:id="19" w:name="_Hlk68600017"/>
      <w:r w:rsidRPr="0024669A">
        <w:rPr>
          <w:rFonts w:ascii="Arial" w:hAnsi="Arial" w:cs="Arial"/>
          <w:color w:val="auto"/>
          <w:spacing w:val="-4"/>
        </w:rPr>
        <w:t>W myśl instrukcji za teren strzeżony uznaje się:</w:t>
      </w:r>
    </w:p>
    <w:p w14:paraId="66C4DBD6" w14:textId="7040B99C" w:rsidR="00AB2A05" w:rsidRPr="0024669A" w:rsidRDefault="00AB2A05" w:rsidP="00AB2A05">
      <w:pPr>
        <w:widowControl w:val="0"/>
        <w:numPr>
          <w:ilvl w:val="0"/>
          <w:numId w:val="12"/>
        </w:numPr>
        <w:tabs>
          <w:tab w:val="left" w:pos="426"/>
        </w:tabs>
        <w:suppressAutoHyphens/>
        <w:autoSpaceDE w:val="0"/>
        <w:autoSpaceDN w:val="0"/>
        <w:adjustRightInd w:val="0"/>
        <w:spacing w:after="0" w:line="360" w:lineRule="auto"/>
        <w:ind w:left="420" w:hanging="420"/>
        <w:contextualSpacing/>
        <w:jc w:val="both"/>
        <w:textAlignment w:val="baseline"/>
        <w:rPr>
          <w:rFonts w:ascii="Arial" w:eastAsia="Andale Sans UI" w:hAnsi="Arial" w:cs="Arial"/>
          <w:color w:val="auto"/>
          <w:lang w:eastAsia="ja-JP" w:bidi="fa-IR"/>
        </w:rPr>
      </w:pPr>
      <w:r w:rsidRPr="0024669A">
        <w:rPr>
          <w:rFonts w:ascii="Arial" w:eastAsia="Andale Sans UI" w:hAnsi="Arial" w:cs="Arial"/>
          <w:color w:val="auto"/>
          <w:lang w:eastAsia="ja-JP" w:bidi="fa-IR"/>
        </w:rPr>
        <w:t>Miejsca przechowywania składników majątkowych (place, budynki), które są zabezpieczone przed nieupoważnionym dostępem poprzez zastosowanie trzech z</w:t>
      </w:r>
      <w:r w:rsidR="009B5E57" w:rsidRPr="0024669A">
        <w:rPr>
          <w:rFonts w:ascii="Arial" w:eastAsia="Andale Sans UI" w:hAnsi="Arial" w:cs="Arial"/>
          <w:color w:val="auto"/>
          <w:lang w:eastAsia="ja-JP" w:bidi="fa-IR"/>
        </w:rPr>
        <w:t> </w:t>
      </w:r>
      <w:r w:rsidRPr="0024669A">
        <w:rPr>
          <w:rFonts w:ascii="Arial" w:eastAsia="Andale Sans UI" w:hAnsi="Arial" w:cs="Arial"/>
          <w:color w:val="auto"/>
          <w:lang w:eastAsia="ja-JP" w:bidi="fa-IR"/>
        </w:rPr>
        <w:t>poniżej wymienionych sposobów zabezpieczeń, tj.: ogrodzenie; zamknięcie uniemożliwiające dostęp z zewnątrz; system alarmowy; monitoring; dozór nocny zapewniony przez pracowników jednostki lub wyspecjalizowaną firmę zajmującą się ochroną mienia.</w:t>
      </w:r>
    </w:p>
    <w:p w14:paraId="29329F5F" w14:textId="77777777" w:rsidR="00AB2A05" w:rsidRPr="0024669A" w:rsidRDefault="00AB2A05" w:rsidP="00AB2A05">
      <w:pPr>
        <w:widowControl w:val="0"/>
        <w:numPr>
          <w:ilvl w:val="0"/>
          <w:numId w:val="12"/>
        </w:numPr>
        <w:tabs>
          <w:tab w:val="left" w:pos="426"/>
        </w:tabs>
        <w:suppressAutoHyphens/>
        <w:autoSpaceDE w:val="0"/>
        <w:autoSpaceDN w:val="0"/>
        <w:adjustRightInd w:val="0"/>
        <w:spacing w:after="0" w:line="360" w:lineRule="auto"/>
        <w:ind w:left="420" w:hanging="420"/>
        <w:contextualSpacing/>
        <w:jc w:val="both"/>
        <w:textAlignment w:val="baseline"/>
        <w:rPr>
          <w:rFonts w:ascii="Arial" w:eastAsia="Andale Sans UI" w:hAnsi="Arial" w:cs="Arial"/>
          <w:color w:val="auto"/>
          <w:lang w:eastAsia="ja-JP" w:bidi="fa-IR"/>
        </w:rPr>
      </w:pPr>
      <w:r w:rsidRPr="0024669A">
        <w:rPr>
          <w:rFonts w:ascii="Arial" w:eastAsia="Andale Sans UI" w:hAnsi="Arial" w:cs="Arial"/>
          <w:color w:val="auto"/>
          <w:lang w:eastAsia="ja-JP" w:bidi="fa-IR"/>
        </w:rPr>
        <w:t>Pomieszczenia magazynowe do których dostęp ma tylko magazynier, posiadające zamknięcie uniemożliwiające dostęp z zewnątrz.</w:t>
      </w:r>
    </w:p>
    <w:p w14:paraId="1618D84E" w14:textId="22E9DDB3" w:rsidR="00AB2A05" w:rsidRPr="0024669A" w:rsidRDefault="00AB2A05" w:rsidP="00AB2A05">
      <w:pPr>
        <w:autoSpaceDE w:val="0"/>
        <w:autoSpaceDN w:val="0"/>
        <w:adjustRightInd w:val="0"/>
        <w:spacing w:after="0" w:line="360" w:lineRule="auto"/>
        <w:jc w:val="both"/>
        <w:rPr>
          <w:rFonts w:ascii="Arial" w:hAnsi="Arial" w:cs="Arial"/>
          <w:color w:val="auto"/>
        </w:rPr>
      </w:pPr>
      <w:r w:rsidRPr="0024669A">
        <w:rPr>
          <w:rFonts w:ascii="Arial" w:hAnsi="Arial" w:cs="Arial"/>
          <w:color w:val="auto"/>
        </w:rPr>
        <w:t>Stosownie do ww. zapisów Instrukcji inwentaryzacyjnej Miejskie Centrum Oświaty w Tychach wystosowało do Dyrek</w:t>
      </w:r>
      <w:r w:rsidR="003E6459" w:rsidRPr="0024669A">
        <w:rPr>
          <w:rFonts w:ascii="Arial" w:hAnsi="Arial" w:cs="Arial"/>
          <w:color w:val="auto"/>
        </w:rPr>
        <w:t xml:space="preserve">tora </w:t>
      </w:r>
      <w:r w:rsidRPr="0024669A">
        <w:rPr>
          <w:rFonts w:ascii="Arial" w:hAnsi="Arial" w:cs="Arial"/>
          <w:color w:val="auto"/>
        </w:rPr>
        <w:t xml:space="preserve">SP nr </w:t>
      </w:r>
      <w:r w:rsidR="00485412" w:rsidRPr="0024669A">
        <w:rPr>
          <w:rFonts w:ascii="Arial" w:hAnsi="Arial" w:cs="Arial"/>
          <w:color w:val="auto"/>
        </w:rPr>
        <w:t>5</w:t>
      </w:r>
      <w:r w:rsidRPr="0024669A">
        <w:rPr>
          <w:rFonts w:ascii="Arial" w:hAnsi="Arial" w:cs="Arial"/>
          <w:color w:val="auto"/>
        </w:rPr>
        <w:t xml:space="preserve"> ankietę celem określenia czy budynek szkoły</w:t>
      </w:r>
      <w:r w:rsidR="00C00E28" w:rsidRPr="0024669A">
        <w:rPr>
          <w:rFonts w:ascii="Arial" w:hAnsi="Arial" w:cs="Arial"/>
          <w:color w:val="auto"/>
        </w:rPr>
        <w:t xml:space="preserve">, </w:t>
      </w:r>
      <w:r w:rsidRPr="0024669A">
        <w:rPr>
          <w:rFonts w:ascii="Arial" w:hAnsi="Arial" w:cs="Arial"/>
          <w:color w:val="auto"/>
        </w:rPr>
        <w:t>boisko</w:t>
      </w:r>
      <w:r w:rsidR="00C00E28" w:rsidRPr="0024669A">
        <w:rPr>
          <w:rFonts w:ascii="Arial" w:hAnsi="Arial" w:cs="Arial"/>
          <w:color w:val="auto"/>
        </w:rPr>
        <w:t xml:space="preserve"> i</w:t>
      </w:r>
      <w:r w:rsidR="00454D2D" w:rsidRPr="0024669A">
        <w:rPr>
          <w:rFonts w:ascii="Arial" w:hAnsi="Arial" w:cs="Arial"/>
          <w:color w:val="auto"/>
        </w:rPr>
        <w:t> </w:t>
      </w:r>
      <w:r w:rsidR="00C00E28" w:rsidRPr="0024669A">
        <w:rPr>
          <w:rFonts w:ascii="Arial" w:hAnsi="Arial" w:cs="Arial"/>
          <w:color w:val="auto"/>
        </w:rPr>
        <w:t>plac zabaw</w:t>
      </w:r>
      <w:r w:rsidRPr="0024669A">
        <w:rPr>
          <w:rFonts w:ascii="Arial" w:hAnsi="Arial" w:cs="Arial"/>
          <w:color w:val="auto"/>
        </w:rPr>
        <w:t xml:space="preserve"> znajdują się na terenie strzeżonym. Jak wynika z ww. ankiety</w:t>
      </w:r>
      <w:r w:rsidR="003E6459" w:rsidRPr="0024669A">
        <w:rPr>
          <w:rFonts w:ascii="Arial" w:hAnsi="Arial" w:cs="Arial"/>
          <w:color w:val="auto"/>
        </w:rPr>
        <w:t xml:space="preserve"> jednostka posiada plac zabaw oraz </w:t>
      </w:r>
      <w:r w:rsidR="007E7634" w:rsidRPr="0024669A">
        <w:rPr>
          <w:rFonts w:ascii="Arial" w:hAnsi="Arial" w:cs="Arial"/>
          <w:color w:val="auto"/>
        </w:rPr>
        <w:t>boisko,</w:t>
      </w:r>
      <w:r w:rsidR="003E6459" w:rsidRPr="0024669A">
        <w:rPr>
          <w:rFonts w:ascii="Arial" w:hAnsi="Arial" w:cs="Arial"/>
          <w:color w:val="auto"/>
        </w:rPr>
        <w:t xml:space="preserve"> ale</w:t>
      </w:r>
      <w:r w:rsidRPr="0024669A">
        <w:rPr>
          <w:rFonts w:ascii="Arial" w:hAnsi="Arial" w:cs="Arial"/>
          <w:color w:val="auto"/>
        </w:rPr>
        <w:t xml:space="preserve"> </w:t>
      </w:r>
      <w:r w:rsidR="003E6459" w:rsidRPr="0024669A">
        <w:rPr>
          <w:rFonts w:ascii="Arial" w:hAnsi="Arial" w:cs="Arial"/>
          <w:color w:val="auto"/>
        </w:rPr>
        <w:t xml:space="preserve">jedynie </w:t>
      </w:r>
      <w:r w:rsidRPr="0024669A">
        <w:rPr>
          <w:rFonts w:ascii="Arial" w:hAnsi="Arial" w:cs="Arial"/>
          <w:color w:val="auto"/>
        </w:rPr>
        <w:t>budynek szkoły</w:t>
      </w:r>
      <w:r w:rsidR="00485412" w:rsidRPr="0024669A">
        <w:rPr>
          <w:rFonts w:ascii="Arial" w:hAnsi="Arial" w:cs="Arial"/>
          <w:color w:val="auto"/>
        </w:rPr>
        <w:t xml:space="preserve"> oraz boisko</w:t>
      </w:r>
      <w:r w:rsidRPr="0024669A">
        <w:rPr>
          <w:rFonts w:ascii="Arial" w:hAnsi="Arial" w:cs="Arial"/>
          <w:color w:val="auto"/>
        </w:rPr>
        <w:t xml:space="preserve"> uznaje się za teren strzeżony. </w:t>
      </w:r>
      <w:bookmarkEnd w:id="19"/>
      <w:r w:rsidRPr="0024669A">
        <w:rPr>
          <w:rFonts w:ascii="Arial" w:hAnsi="Arial" w:cs="Arial"/>
          <w:color w:val="auto"/>
        </w:rPr>
        <w:t>Zgodnie z udzieloną informacją poprzednia inwentaryzacja</w:t>
      </w:r>
      <w:r w:rsidR="00A70549" w:rsidRPr="0024669A">
        <w:rPr>
          <w:rFonts w:ascii="Arial" w:hAnsi="Arial" w:cs="Arial"/>
          <w:color w:val="auto"/>
        </w:rPr>
        <w:t xml:space="preserve"> okresowa</w:t>
      </w:r>
      <w:r w:rsidRPr="0024669A">
        <w:rPr>
          <w:rFonts w:ascii="Arial" w:hAnsi="Arial" w:cs="Arial"/>
          <w:color w:val="auto"/>
        </w:rPr>
        <w:t xml:space="preserve"> odbyła się </w:t>
      </w:r>
      <w:r w:rsidR="00A70549" w:rsidRPr="0024669A">
        <w:rPr>
          <w:rFonts w:ascii="Arial" w:hAnsi="Arial" w:cs="Arial"/>
          <w:color w:val="auto"/>
        </w:rPr>
        <w:t xml:space="preserve">w </w:t>
      </w:r>
      <w:r w:rsidR="003169F3" w:rsidRPr="0024669A">
        <w:rPr>
          <w:rFonts w:ascii="Arial" w:hAnsi="Arial" w:cs="Arial"/>
          <w:color w:val="auto"/>
        </w:rPr>
        <w:t>sierpniu 2017 r.</w:t>
      </w:r>
    </w:p>
    <w:p w14:paraId="265840DE" w14:textId="4B5A96A7" w:rsidR="00E53F1E" w:rsidRPr="0024669A" w:rsidRDefault="00E53F1E" w:rsidP="00E53F1E">
      <w:pPr>
        <w:tabs>
          <w:tab w:val="left" w:pos="426"/>
        </w:tabs>
        <w:autoSpaceDE w:val="0"/>
        <w:autoSpaceDN w:val="0"/>
        <w:adjustRightInd w:val="0"/>
        <w:spacing w:after="0" w:line="360" w:lineRule="auto"/>
        <w:jc w:val="both"/>
        <w:rPr>
          <w:rFonts w:ascii="Arial" w:hAnsi="Arial" w:cs="Arial"/>
          <w:color w:val="548DD4" w:themeColor="text2" w:themeTint="99"/>
        </w:rPr>
      </w:pPr>
      <w:r w:rsidRPr="0024669A">
        <w:rPr>
          <w:rFonts w:ascii="Arial" w:hAnsi="Arial" w:cs="Arial"/>
          <w:color w:val="auto"/>
        </w:rPr>
        <w:lastRenderedPageBreak/>
        <w:t>W jednostce zgodnie z zarządzeniem Dyrektora MCO w Tychach nr 021/</w:t>
      </w:r>
      <w:r w:rsidR="00485412" w:rsidRPr="0024669A">
        <w:rPr>
          <w:rFonts w:ascii="Arial" w:hAnsi="Arial" w:cs="Arial"/>
          <w:color w:val="auto"/>
        </w:rPr>
        <w:t>2</w:t>
      </w:r>
      <w:r w:rsidRPr="0024669A">
        <w:rPr>
          <w:rFonts w:ascii="Arial" w:hAnsi="Arial" w:cs="Arial"/>
          <w:color w:val="auto"/>
        </w:rPr>
        <w:t>/202</w:t>
      </w:r>
      <w:r w:rsidR="00485412" w:rsidRPr="0024669A">
        <w:rPr>
          <w:rFonts w:ascii="Arial" w:hAnsi="Arial" w:cs="Arial"/>
          <w:color w:val="auto"/>
        </w:rPr>
        <w:t>1</w:t>
      </w:r>
      <w:r w:rsidRPr="0024669A">
        <w:rPr>
          <w:rFonts w:ascii="Arial" w:hAnsi="Arial" w:cs="Arial"/>
          <w:color w:val="auto"/>
        </w:rPr>
        <w:t xml:space="preserve"> z</w:t>
      </w:r>
      <w:r w:rsidR="00454D2D" w:rsidRPr="0024669A">
        <w:rPr>
          <w:rFonts w:ascii="Arial" w:hAnsi="Arial" w:cs="Arial"/>
          <w:color w:val="auto"/>
        </w:rPr>
        <w:t> </w:t>
      </w:r>
      <w:r w:rsidR="00395999" w:rsidRPr="0024669A">
        <w:rPr>
          <w:rFonts w:ascii="Arial" w:hAnsi="Arial" w:cs="Arial"/>
          <w:color w:val="auto"/>
        </w:rPr>
        <w:t>12.02.2021</w:t>
      </w:r>
      <w:r w:rsidRPr="0024669A">
        <w:rPr>
          <w:rFonts w:ascii="Arial" w:hAnsi="Arial" w:cs="Arial"/>
          <w:color w:val="auto"/>
        </w:rPr>
        <w:t> r.</w:t>
      </w:r>
      <w:r w:rsidR="00A96B0D" w:rsidRPr="0024669A">
        <w:rPr>
          <w:rFonts w:ascii="Arial" w:hAnsi="Arial" w:cs="Arial"/>
          <w:color w:val="auto"/>
        </w:rPr>
        <w:t xml:space="preserve"> </w:t>
      </w:r>
      <w:r w:rsidRPr="0024669A">
        <w:rPr>
          <w:rFonts w:ascii="Arial" w:hAnsi="Arial" w:cs="Arial"/>
          <w:color w:val="auto"/>
        </w:rPr>
        <w:t xml:space="preserve">w terminie od </w:t>
      </w:r>
      <w:r w:rsidR="00395999" w:rsidRPr="0024669A">
        <w:rPr>
          <w:rFonts w:ascii="Arial" w:hAnsi="Arial" w:cs="Arial"/>
          <w:color w:val="auto"/>
        </w:rPr>
        <w:t>23</w:t>
      </w:r>
      <w:r w:rsidRPr="0024669A">
        <w:rPr>
          <w:rFonts w:ascii="Arial" w:hAnsi="Arial" w:cs="Arial"/>
          <w:color w:val="auto"/>
        </w:rPr>
        <w:t>.0</w:t>
      </w:r>
      <w:r w:rsidR="00395999" w:rsidRPr="0024669A">
        <w:rPr>
          <w:rFonts w:ascii="Arial" w:hAnsi="Arial" w:cs="Arial"/>
          <w:color w:val="auto"/>
        </w:rPr>
        <w:t>2</w:t>
      </w:r>
      <w:r w:rsidRPr="0024669A">
        <w:rPr>
          <w:rFonts w:ascii="Arial" w:hAnsi="Arial" w:cs="Arial"/>
          <w:color w:val="auto"/>
        </w:rPr>
        <w:t>.202</w:t>
      </w:r>
      <w:r w:rsidR="00395999" w:rsidRPr="0024669A">
        <w:rPr>
          <w:rFonts w:ascii="Arial" w:hAnsi="Arial" w:cs="Arial"/>
          <w:color w:val="auto"/>
        </w:rPr>
        <w:t>1</w:t>
      </w:r>
      <w:r w:rsidRPr="0024669A">
        <w:rPr>
          <w:rFonts w:ascii="Arial" w:hAnsi="Arial" w:cs="Arial"/>
          <w:color w:val="auto"/>
        </w:rPr>
        <w:t xml:space="preserve"> r. do </w:t>
      </w:r>
      <w:r w:rsidR="00395999" w:rsidRPr="0024669A">
        <w:rPr>
          <w:rFonts w:ascii="Arial" w:hAnsi="Arial" w:cs="Arial"/>
          <w:color w:val="auto"/>
        </w:rPr>
        <w:t>2</w:t>
      </w:r>
      <w:r w:rsidRPr="0024669A">
        <w:rPr>
          <w:rFonts w:ascii="Arial" w:hAnsi="Arial" w:cs="Arial"/>
          <w:color w:val="auto"/>
        </w:rPr>
        <w:t>.0</w:t>
      </w:r>
      <w:r w:rsidR="00395999" w:rsidRPr="0024669A">
        <w:rPr>
          <w:rFonts w:ascii="Arial" w:hAnsi="Arial" w:cs="Arial"/>
          <w:color w:val="auto"/>
        </w:rPr>
        <w:t>3</w:t>
      </w:r>
      <w:r w:rsidRPr="0024669A">
        <w:rPr>
          <w:rFonts w:ascii="Arial" w:hAnsi="Arial" w:cs="Arial"/>
          <w:color w:val="auto"/>
        </w:rPr>
        <w:t>.202</w:t>
      </w:r>
      <w:r w:rsidR="00395999" w:rsidRPr="0024669A">
        <w:rPr>
          <w:rFonts w:ascii="Arial" w:hAnsi="Arial" w:cs="Arial"/>
          <w:color w:val="auto"/>
        </w:rPr>
        <w:t>1</w:t>
      </w:r>
      <w:r w:rsidRPr="0024669A">
        <w:rPr>
          <w:rFonts w:ascii="Arial" w:hAnsi="Arial" w:cs="Arial"/>
          <w:color w:val="auto"/>
        </w:rPr>
        <w:t xml:space="preserve"> r.</w:t>
      </w:r>
      <w:r w:rsidR="00A96B0D" w:rsidRPr="0024669A">
        <w:rPr>
          <w:rFonts w:ascii="Arial" w:hAnsi="Arial" w:cs="Arial"/>
          <w:color w:val="auto"/>
        </w:rPr>
        <w:t xml:space="preserve"> została</w:t>
      </w:r>
      <w:r w:rsidRPr="0024669A">
        <w:rPr>
          <w:rFonts w:ascii="Arial" w:hAnsi="Arial" w:cs="Arial"/>
          <w:color w:val="auto"/>
        </w:rPr>
        <w:t xml:space="preserve"> przeprowadzona </w:t>
      </w:r>
      <w:r w:rsidR="00395999" w:rsidRPr="0024669A">
        <w:rPr>
          <w:rFonts w:ascii="Arial" w:hAnsi="Arial" w:cs="Arial"/>
          <w:color w:val="auto"/>
        </w:rPr>
        <w:t xml:space="preserve">okresowa </w:t>
      </w:r>
      <w:r w:rsidRPr="0024669A">
        <w:rPr>
          <w:rFonts w:ascii="Arial" w:hAnsi="Arial" w:cs="Arial"/>
          <w:color w:val="auto"/>
        </w:rPr>
        <w:t xml:space="preserve">inwentaryzacja składników majątku w formie spisu z natury wg stanu na dzień </w:t>
      </w:r>
      <w:r w:rsidR="00395999" w:rsidRPr="0024669A">
        <w:rPr>
          <w:rFonts w:ascii="Arial" w:hAnsi="Arial" w:cs="Arial"/>
          <w:color w:val="auto"/>
        </w:rPr>
        <w:t>23</w:t>
      </w:r>
      <w:r w:rsidRPr="0024669A">
        <w:rPr>
          <w:rFonts w:ascii="Arial" w:hAnsi="Arial" w:cs="Arial"/>
          <w:color w:val="auto"/>
        </w:rPr>
        <w:t> </w:t>
      </w:r>
      <w:r w:rsidR="00395999" w:rsidRPr="0024669A">
        <w:rPr>
          <w:rFonts w:ascii="Arial" w:hAnsi="Arial" w:cs="Arial"/>
          <w:color w:val="auto"/>
        </w:rPr>
        <w:t>lutego</w:t>
      </w:r>
      <w:r w:rsidRPr="0024669A">
        <w:rPr>
          <w:rFonts w:ascii="Arial" w:hAnsi="Arial" w:cs="Arial"/>
          <w:color w:val="auto"/>
        </w:rPr>
        <w:t xml:space="preserve"> 202</w:t>
      </w:r>
      <w:r w:rsidR="00395999" w:rsidRPr="0024669A">
        <w:rPr>
          <w:rFonts w:ascii="Arial" w:hAnsi="Arial" w:cs="Arial"/>
          <w:color w:val="auto"/>
        </w:rPr>
        <w:t>1</w:t>
      </w:r>
      <w:r w:rsidRPr="0024669A">
        <w:rPr>
          <w:rFonts w:ascii="Arial" w:hAnsi="Arial" w:cs="Arial"/>
          <w:color w:val="auto"/>
        </w:rPr>
        <w:t xml:space="preserve"> r. Zgodnie z zarządzeniem metodą spisu z natury należało zinwentaryzować: </w:t>
      </w:r>
      <w:r w:rsidRPr="0024669A">
        <w:rPr>
          <w:rFonts w:ascii="Arial" w:hAnsi="Arial" w:cs="Arial"/>
          <w:color w:val="auto"/>
          <w:u w:val="single"/>
        </w:rPr>
        <w:t>środki trwałe, pozostałe środki trwałe objęte ewidencją ilościowo – wartościową i ilościową, obce składniki majątku</w:t>
      </w:r>
      <w:r w:rsidR="00395999" w:rsidRPr="0024669A">
        <w:rPr>
          <w:rFonts w:ascii="Arial" w:hAnsi="Arial" w:cs="Arial"/>
          <w:color w:val="auto"/>
          <w:u w:val="single"/>
        </w:rPr>
        <w:t>.</w:t>
      </w:r>
      <w:r w:rsidR="00395999" w:rsidRPr="0024669A">
        <w:rPr>
          <w:rFonts w:ascii="Arial" w:hAnsi="Arial" w:cs="Arial"/>
          <w:color w:val="auto"/>
        </w:rPr>
        <w:t xml:space="preserve"> </w:t>
      </w:r>
      <w:r w:rsidRPr="0024669A">
        <w:rPr>
          <w:rFonts w:ascii="Arial" w:hAnsi="Arial" w:cs="Arial"/>
          <w:color w:val="auto"/>
        </w:rPr>
        <w:t>Spisu z natury środków trwałych i przedmiotów inwentarzowych dokonano</w:t>
      </w:r>
      <w:r w:rsidR="00C20BAC">
        <w:rPr>
          <w:rFonts w:ascii="Arial" w:hAnsi="Arial" w:cs="Arial"/>
          <w:color w:val="auto"/>
        </w:rPr>
        <w:t xml:space="preserve"> w</w:t>
      </w:r>
      <w:r w:rsidRPr="0024669A">
        <w:rPr>
          <w:rFonts w:ascii="Arial" w:hAnsi="Arial" w:cs="Arial"/>
          <w:color w:val="auto"/>
        </w:rPr>
        <w:t xml:space="preserve"> ww. terminie poprzez sczytanie kolektorem danych kodów kreskowych znajdujących się na środkach trwałych oraz spisanie na arkuszach akcydensowych nr 000</w:t>
      </w:r>
      <w:r w:rsidR="00F3631C" w:rsidRPr="0024669A">
        <w:rPr>
          <w:rFonts w:ascii="Arial" w:hAnsi="Arial" w:cs="Arial"/>
          <w:color w:val="auto"/>
        </w:rPr>
        <w:t>452</w:t>
      </w:r>
      <w:r w:rsidR="00555609" w:rsidRPr="0024669A">
        <w:rPr>
          <w:rFonts w:ascii="Arial" w:hAnsi="Arial" w:cs="Arial"/>
          <w:color w:val="auto"/>
        </w:rPr>
        <w:t xml:space="preserve"> </w:t>
      </w:r>
      <w:r w:rsidRPr="0024669A">
        <w:rPr>
          <w:rFonts w:ascii="Arial" w:hAnsi="Arial" w:cs="Arial"/>
          <w:color w:val="auto"/>
        </w:rPr>
        <w:t>(</w:t>
      </w:r>
      <w:r w:rsidR="00555609" w:rsidRPr="0024669A">
        <w:rPr>
          <w:rFonts w:ascii="Arial" w:hAnsi="Arial" w:cs="Arial"/>
          <w:color w:val="auto"/>
        </w:rPr>
        <w:t>1</w:t>
      </w:r>
      <w:r w:rsidR="00F3631C" w:rsidRPr="0024669A">
        <w:rPr>
          <w:rFonts w:ascii="Arial" w:hAnsi="Arial" w:cs="Arial"/>
          <w:color w:val="auto"/>
        </w:rPr>
        <w:t xml:space="preserve"> </w:t>
      </w:r>
      <w:r w:rsidRPr="0024669A">
        <w:rPr>
          <w:rFonts w:ascii="Arial" w:hAnsi="Arial" w:cs="Arial"/>
          <w:color w:val="auto"/>
        </w:rPr>
        <w:t>pozycj</w:t>
      </w:r>
      <w:r w:rsidR="00F3631C" w:rsidRPr="0024669A">
        <w:rPr>
          <w:rFonts w:ascii="Arial" w:hAnsi="Arial" w:cs="Arial"/>
          <w:color w:val="auto"/>
        </w:rPr>
        <w:t>a</w:t>
      </w:r>
      <w:r w:rsidRPr="0024669A">
        <w:rPr>
          <w:rFonts w:ascii="Arial" w:hAnsi="Arial" w:cs="Arial"/>
          <w:color w:val="auto"/>
        </w:rPr>
        <w:t>)</w:t>
      </w:r>
      <w:r w:rsidR="00F3631C" w:rsidRPr="0024669A">
        <w:rPr>
          <w:rFonts w:ascii="Arial" w:hAnsi="Arial" w:cs="Arial"/>
          <w:color w:val="auto"/>
        </w:rPr>
        <w:t xml:space="preserve">, </w:t>
      </w:r>
      <w:r w:rsidRPr="0024669A">
        <w:rPr>
          <w:rFonts w:ascii="Arial" w:hAnsi="Arial" w:cs="Arial"/>
          <w:color w:val="auto"/>
        </w:rPr>
        <w:t>000</w:t>
      </w:r>
      <w:r w:rsidR="00F3631C" w:rsidRPr="0024669A">
        <w:rPr>
          <w:rFonts w:ascii="Arial" w:hAnsi="Arial" w:cs="Arial"/>
          <w:color w:val="auto"/>
        </w:rPr>
        <w:t xml:space="preserve">453 </w:t>
      </w:r>
      <w:r w:rsidRPr="0024669A">
        <w:rPr>
          <w:rFonts w:ascii="Arial" w:hAnsi="Arial" w:cs="Arial"/>
          <w:color w:val="auto"/>
        </w:rPr>
        <w:t>(</w:t>
      </w:r>
      <w:r w:rsidR="00555609" w:rsidRPr="0024669A">
        <w:rPr>
          <w:rFonts w:ascii="Arial" w:hAnsi="Arial" w:cs="Arial"/>
          <w:color w:val="auto"/>
        </w:rPr>
        <w:t>1</w:t>
      </w:r>
      <w:r w:rsidRPr="0024669A">
        <w:rPr>
          <w:rFonts w:ascii="Arial" w:hAnsi="Arial" w:cs="Arial"/>
          <w:color w:val="auto"/>
        </w:rPr>
        <w:t xml:space="preserve"> pozycj</w:t>
      </w:r>
      <w:r w:rsidR="00555609" w:rsidRPr="0024669A">
        <w:rPr>
          <w:rFonts w:ascii="Arial" w:hAnsi="Arial" w:cs="Arial"/>
          <w:color w:val="auto"/>
        </w:rPr>
        <w:t>a</w:t>
      </w:r>
      <w:r w:rsidRPr="0024669A">
        <w:rPr>
          <w:rFonts w:ascii="Arial" w:hAnsi="Arial" w:cs="Arial"/>
          <w:color w:val="auto"/>
        </w:rPr>
        <w:t>)</w:t>
      </w:r>
      <w:r w:rsidR="00F3631C" w:rsidRPr="0024669A">
        <w:rPr>
          <w:rFonts w:ascii="Arial" w:hAnsi="Arial" w:cs="Arial"/>
          <w:color w:val="auto"/>
        </w:rPr>
        <w:t>,000454 (13 pozycji)</w:t>
      </w:r>
      <w:r w:rsidR="006D18A1" w:rsidRPr="0024669A">
        <w:rPr>
          <w:rFonts w:ascii="Arial" w:hAnsi="Arial" w:cs="Arial"/>
          <w:color w:val="auto"/>
        </w:rPr>
        <w:t>.</w:t>
      </w:r>
    </w:p>
    <w:p w14:paraId="6C1ADC11" w14:textId="6D034DC2" w:rsidR="00AB2A05" w:rsidRPr="0024669A" w:rsidRDefault="00024C47" w:rsidP="00AB2A05">
      <w:pPr>
        <w:autoSpaceDE w:val="0"/>
        <w:autoSpaceDN w:val="0"/>
        <w:adjustRightInd w:val="0"/>
        <w:spacing w:after="0" w:line="360" w:lineRule="auto"/>
        <w:jc w:val="both"/>
        <w:rPr>
          <w:rFonts w:ascii="Arial" w:hAnsi="Arial" w:cs="Arial"/>
          <w:color w:val="auto"/>
        </w:rPr>
      </w:pPr>
      <w:r w:rsidRPr="0024669A">
        <w:rPr>
          <w:rFonts w:ascii="Arial" w:hAnsi="Arial" w:cs="Arial"/>
          <w:color w:val="auto"/>
        </w:rPr>
        <w:t>Do</w:t>
      </w:r>
      <w:r w:rsidR="00AB2A05" w:rsidRPr="0024669A">
        <w:rPr>
          <w:rFonts w:ascii="Arial" w:hAnsi="Arial" w:cs="Arial"/>
          <w:color w:val="auto"/>
        </w:rPr>
        <w:t xml:space="preserve"> kontroli </w:t>
      </w:r>
      <w:r w:rsidRPr="0024669A">
        <w:rPr>
          <w:rFonts w:ascii="Arial" w:hAnsi="Arial" w:cs="Arial"/>
          <w:color w:val="auto"/>
        </w:rPr>
        <w:t xml:space="preserve">przedłożono </w:t>
      </w:r>
      <w:r w:rsidR="00AB2A05" w:rsidRPr="0024669A">
        <w:rPr>
          <w:rFonts w:ascii="Arial" w:hAnsi="Arial" w:cs="Arial"/>
          <w:color w:val="auto"/>
        </w:rPr>
        <w:t>„zestawie</w:t>
      </w:r>
      <w:r w:rsidRPr="0024669A">
        <w:rPr>
          <w:rFonts w:ascii="Arial" w:hAnsi="Arial" w:cs="Arial"/>
          <w:color w:val="auto"/>
        </w:rPr>
        <w:t xml:space="preserve">nia </w:t>
      </w:r>
      <w:r w:rsidR="00AB2A05" w:rsidRPr="0024669A">
        <w:rPr>
          <w:rFonts w:ascii="Arial" w:hAnsi="Arial" w:cs="Arial"/>
          <w:color w:val="auto"/>
        </w:rPr>
        <w:t>zbiorcz</w:t>
      </w:r>
      <w:r w:rsidRPr="0024669A">
        <w:rPr>
          <w:rFonts w:ascii="Arial" w:hAnsi="Arial" w:cs="Arial"/>
          <w:color w:val="auto"/>
        </w:rPr>
        <w:t>e</w:t>
      </w:r>
      <w:r w:rsidR="00AB2A05" w:rsidRPr="0024669A">
        <w:rPr>
          <w:rFonts w:ascii="Arial" w:hAnsi="Arial" w:cs="Arial"/>
          <w:color w:val="auto"/>
        </w:rPr>
        <w:t xml:space="preserve"> spisów z natury” z </w:t>
      </w:r>
      <w:r w:rsidR="007001B7" w:rsidRPr="0024669A">
        <w:rPr>
          <w:rFonts w:ascii="Arial" w:hAnsi="Arial" w:cs="Arial"/>
          <w:color w:val="auto"/>
        </w:rPr>
        <w:t>23.02</w:t>
      </w:r>
      <w:r w:rsidR="00AB2A05" w:rsidRPr="0024669A">
        <w:rPr>
          <w:rFonts w:ascii="Arial" w:hAnsi="Arial" w:cs="Arial"/>
          <w:color w:val="auto"/>
        </w:rPr>
        <w:t xml:space="preserve">.2021 r., w których dokonano wyceny oraz porównano stan faktyczny w dniu spisu ze stanem księgi </w:t>
      </w:r>
      <w:r w:rsidRPr="0024669A">
        <w:rPr>
          <w:rFonts w:ascii="Arial" w:hAnsi="Arial" w:cs="Arial"/>
          <w:color w:val="auto"/>
        </w:rPr>
        <w:t>ujawniając jednocześnie różnice inwentaryzacyjne. Dyrektor jednostki w piśmie z dnia 5.03.2021 r. złożył wyjaśnienia w zakresie wykazanych podczas spisu różnic wskazując, że:</w:t>
      </w:r>
    </w:p>
    <w:p w14:paraId="5D796785" w14:textId="39DF6F70" w:rsidR="00AB2A05" w:rsidRPr="0024669A" w:rsidRDefault="00AB2A05" w:rsidP="00712401">
      <w:pPr>
        <w:pStyle w:val="Akapitzlist"/>
        <w:numPr>
          <w:ilvl w:val="0"/>
          <w:numId w:val="26"/>
        </w:numPr>
        <w:tabs>
          <w:tab w:val="left" w:pos="426"/>
        </w:tabs>
        <w:overflowPunct/>
        <w:autoSpaceDE w:val="0"/>
        <w:autoSpaceDN w:val="0"/>
        <w:adjustRightInd w:val="0"/>
        <w:ind w:left="0" w:firstLine="0"/>
        <w:rPr>
          <w:rFonts w:ascii="Arial" w:hAnsi="Arial" w:cs="Arial"/>
          <w:color w:val="auto"/>
          <w:spacing w:val="-2"/>
          <w:sz w:val="22"/>
          <w:szCs w:val="22"/>
          <w:lang w:val="pl-PL"/>
        </w:rPr>
      </w:pPr>
      <w:r w:rsidRPr="0024669A">
        <w:rPr>
          <w:rFonts w:ascii="Arial" w:hAnsi="Arial" w:cs="Arial"/>
          <w:color w:val="auto"/>
          <w:spacing w:val="-2"/>
          <w:sz w:val="22"/>
          <w:szCs w:val="22"/>
          <w:lang w:val="pl-PL"/>
        </w:rPr>
        <w:t xml:space="preserve">w zakresie pozostałych środków trwałych (ewidencja ilościowo – wartościowa) </w:t>
      </w:r>
      <w:r w:rsidR="00AD3A88" w:rsidRPr="0024669A">
        <w:rPr>
          <w:rFonts w:ascii="Arial" w:hAnsi="Arial" w:cs="Arial"/>
          <w:color w:val="auto"/>
          <w:spacing w:val="-2"/>
          <w:sz w:val="22"/>
          <w:szCs w:val="22"/>
          <w:lang w:val="pl-PL"/>
        </w:rPr>
        <w:t xml:space="preserve">gdzie </w:t>
      </w:r>
      <w:r w:rsidRPr="0024669A">
        <w:rPr>
          <w:rFonts w:ascii="Arial" w:hAnsi="Arial" w:cs="Arial"/>
          <w:color w:val="auto"/>
          <w:spacing w:val="-2"/>
          <w:sz w:val="22"/>
          <w:szCs w:val="22"/>
          <w:lang w:val="pl-PL"/>
        </w:rPr>
        <w:t xml:space="preserve">stwierdzono </w:t>
      </w:r>
      <w:r w:rsidR="00267EF9" w:rsidRPr="0024669A">
        <w:rPr>
          <w:rFonts w:ascii="Arial" w:hAnsi="Arial" w:cs="Arial"/>
          <w:color w:val="auto"/>
          <w:spacing w:val="-2"/>
          <w:sz w:val="22"/>
          <w:szCs w:val="22"/>
          <w:lang w:val="pl-PL"/>
        </w:rPr>
        <w:t xml:space="preserve">2 </w:t>
      </w:r>
      <w:r w:rsidRPr="0024669A">
        <w:rPr>
          <w:rFonts w:ascii="Arial" w:hAnsi="Arial" w:cs="Arial"/>
          <w:color w:val="auto"/>
          <w:spacing w:val="-2"/>
          <w:sz w:val="22"/>
          <w:szCs w:val="22"/>
          <w:lang w:val="pl-PL"/>
        </w:rPr>
        <w:t>niedob</w:t>
      </w:r>
      <w:r w:rsidR="00267EF9" w:rsidRPr="0024669A">
        <w:rPr>
          <w:rFonts w:ascii="Arial" w:hAnsi="Arial" w:cs="Arial"/>
          <w:color w:val="auto"/>
          <w:spacing w:val="-2"/>
          <w:sz w:val="22"/>
          <w:szCs w:val="22"/>
          <w:lang w:val="pl-PL"/>
        </w:rPr>
        <w:t>o</w:t>
      </w:r>
      <w:r w:rsidR="001C1E6E" w:rsidRPr="0024669A">
        <w:rPr>
          <w:rFonts w:ascii="Arial" w:hAnsi="Arial" w:cs="Arial"/>
          <w:color w:val="auto"/>
          <w:spacing w:val="-2"/>
          <w:sz w:val="22"/>
          <w:szCs w:val="22"/>
          <w:lang w:val="pl-PL"/>
        </w:rPr>
        <w:t>r</w:t>
      </w:r>
      <w:r w:rsidR="00267EF9" w:rsidRPr="0024669A">
        <w:rPr>
          <w:rFonts w:ascii="Arial" w:hAnsi="Arial" w:cs="Arial"/>
          <w:color w:val="auto"/>
          <w:spacing w:val="-2"/>
          <w:sz w:val="22"/>
          <w:szCs w:val="22"/>
          <w:lang w:val="pl-PL"/>
        </w:rPr>
        <w:t>y</w:t>
      </w:r>
      <w:r w:rsidR="00A2547E">
        <w:rPr>
          <w:rFonts w:ascii="Arial" w:hAnsi="Arial" w:cs="Arial"/>
          <w:color w:val="auto"/>
          <w:spacing w:val="-2"/>
          <w:sz w:val="22"/>
          <w:szCs w:val="22"/>
          <w:lang w:val="pl-PL"/>
        </w:rPr>
        <w:t>,</w:t>
      </w:r>
      <w:r w:rsidRPr="0024669A">
        <w:rPr>
          <w:rFonts w:ascii="Arial" w:hAnsi="Arial" w:cs="Arial"/>
          <w:color w:val="auto"/>
          <w:spacing w:val="-2"/>
          <w:sz w:val="22"/>
          <w:szCs w:val="22"/>
          <w:lang w:val="pl-PL"/>
        </w:rPr>
        <w:t xml:space="preserve"> </w:t>
      </w:r>
      <w:r w:rsidR="00267EF9" w:rsidRPr="0024669A">
        <w:rPr>
          <w:rFonts w:ascii="Arial" w:hAnsi="Arial" w:cs="Arial"/>
          <w:color w:val="auto"/>
          <w:spacing w:val="-2"/>
          <w:sz w:val="22"/>
          <w:szCs w:val="22"/>
          <w:lang w:val="pl-PL"/>
        </w:rPr>
        <w:t xml:space="preserve"> tj. chłodziarkę o wartości 1 199,00 zł oraz laptop Pro Book 450G5 o</w:t>
      </w:r>
      <w:r w:rsidR="00F15CE4" w:rsidRPr="0024669A">
        <w:rPr>
          <w:rFonts w:ascii="Arial" w:hAnsi="Arial" w:cs="Arial"/>
          <w:color w:val="auto"/>
          <w:spacing w:val="-2"/>
          <w:sz w:val="22"/>
          <w:szCs w:val="22"/>
          <w:lang w:val="pl-PL"/>
        </w:rPr>
        <w:t> </w:t>
      </w:r>
      <w:r w:rsidR="00267EF9" w:rsidRPr="0024669A">
        <w:rPr>
          <w:rFonts w:ascii="Arial" w:hAnsi="Arial" w:cs="Arial"/>
          <w:color w:val="auto"/>
          <w:spacing w:val="-2"/>
          <w:sz w:val="22"/>
          <w:szCs w:val="22"/>
          <w:lang w:val="pl-PL"/>
        </w:rPr>
        <w:t>wartości 2 800 zł</w:t>
      </w:r>
      <w:r w:rsidR="00AD3A88" w:rsidRPr="0024669A">
        <w:rPr>
          <w:rFonts w:ascii="Arial" w:hAnsi="Arial" w:cs="Arial"/>
          <w:color w:val="auto"/>
          <w:spacing w:val="-2"/>
          <w:sz w:val="22"/>
          <w:szCs w:val="22"/>
          <w:lang w:val="pl-PL"/>
        </w:rPr>
        <w:t xml:space="preserve"> wyjaśniono, że laptop został wypożyczony do pracy i nauki w trybie zdalnym</w:t>
      </w:r>
      <w:r w:rsidR="008A5EC6" w:rsidRPr="0024669A">
        <w:rPr>
          <w:rFonts w:ascii="Arial" w:hAnsi="Arial" w:cs="Arial"/>
          <w:color w:val="auto"/>
          <w:spacing w:val="-2"/>
          <w:sz w:val="22"/>
          <w:szCs w:val="22"/>
          <w:lang w:val="pl-PL"/>
        </w:rPr>
        <w:t xml:space="preserve"> (na potwierdzenie czego kontrolującym przedłożono umowę użyczenia)</w:t>
      </w:r>
      <w:r w:rsidR="00AD3A88" w:rsidRPr="0024669A">
        <w:rPr>
          <w:rFonts w:ascii="Arial" w:hAnsi="Arial" w:cs="Arial"/>
          <w:color w:val="auto"/>
          <w:spacing w:val="-2"/>
          <w:sz w:val="22"/>
          <w:szCs w:val="22"/>
          <w:lang w:val="pl-PL"/>
        </w:rPr>
        <w:t xml:space="preserve"> </w:t>
      </w:r>
      <w:r w:rsidR="00F70EFF" w:rsidRPr="0024669A">
        <w:rPr>
          <w:rFonts w:ascii="Arial" w:hAnsi="Arial" w:cs="Arial"/>
          <w:color w:val="auto"/>
          <w:spacing w:val="-2"/>
          <w:sz w:val="22"/>
          <w:szCs w:val="22"/>
          <w:lang w:val="pl-PL"/>
        </w:rPr>
        <w:t>i powinien zostać uznany jako niedobór pozorny</w:t>
      </w:r>
      <w:r w:rsidR="008A5EC6" w:rsidRPr="0024669A">
        <w:rPr>
          <w:rFonts w:ascii="Arial" w:hAnsi="Arial" w:cs="Arial"/>
          <w:color w:val="auto"/>
          <w:spacing w:val="-2"/>
          <w:sz w:val="22"/>
          <w:szCs w:val="22"/>
          <w:lang w:val="pl-PL"/>
        </w:rPr>
        <w:t>.</w:t>
      </w:r>
      <w:r w:rsidR="00AD3A88" w:rsidRPr="0024669A">
        <w:rPr>
          <w:rFonts w:ascii="Arial" w:hAnsi="Arial" w:cs="Arial"/>
          <w:color w:val="auto"/>
          <w:spacing w:val="-2"/>
          <w:sz w:val="22"/>
          <w:szCs w:val="22"/>
          <w:lang w:val="pl-PL"/>
        </w:rPr>
        <w:t xml:space="preserve"> Chłodziarka zgodnie z wyjaśnieniami Dyrektora była zepsuta i</w:t>
      </w:r>
      <w:r w:rsidR="00F15CE4" w:rsidRPr="0024669A">
        <w:rPr>
          <w:rFonts w:ascii="Arial" w:hAnsi="Arial" w:cs="Arial"/>
          <w:color w:val="auto"/>
          <w:spacing w:val="-2"/>
          <w:sz w:val="22"/>
          <w:szCs w:val="22"/>
          <w:lang w:val="pl-PL"/>
        </w:rPr>
        <w:t> </w:t>
      </w:r>
      <w:r w:rsidR="00AD3A88" w:rsidRPr="0024669A">
        <w:rPr>
          <w:rFonts w:ascii="Arial" w:hAnsi="Arial" w:cs="Arial"/>
          <w:color w:val="auto"/>
          <w:spacing w:val="-2"/>
          <w:sz w:val="22"/>
          <w:szCs w:val="22"/>
          <w:lang w:val="pl-PL"/>
        </w:rPr>
        <w:t>nie nadawała się do użytku</w:t>
      </w:r>
      <w:r w:rsidR="008A5EC6" w:rsidRPr="0024669A">
        <w:rPr>
          <w:rFonts w:ascii="Arial" w:hAnsi="Arial" w:cs="Arial"/>
          <w:color w:val="auto"/>
          <w:spacing w:val="-2"/>
          <w:sz w:val="22"/>
          <w:szCs w:val="22"/>
          <w:lang w:val="pl-PL"/>
        </w:rPr>
        <w:t xml:space="preserve">. </w:t>
      </w:r>
      <w:r w:rsidR="00AD3A88" w:rsidRPr="0024669A">
        <w:rPr>
          <w:rFonts w:ascii="Arial" w:hAnsi="Arial" w:cs="Arial"/>
          <w:color w:val="auto"/>
          <w:spacing w:val="-2"/>
          <w:sz w:val="22"/>
          <w:szCs w:val="22"/>
          <w:lang w:val="pl-PL"/>
        </w:rPr>
        <w:t>Została zabrana przez sklep</w:t>
      </w:r>
      <w:r w:rsidR="00DF1183" w:rsidRPr="0024669A">
        <w:rPr>
          <w:rFonts w:ascii="Arial" w:hAnsi="Arial" w:cs="Arial"/>
          <w:color w:val="auto"/>
          <w:spacing w:val="-2"/>
          <w:sz w:val="22"/>
          <w:szCs w:val="22"/>
          <w:lang w:val="pl-PL"/>
        </w:rPr>
        <w:t>,</w:t>
      </w:r>
      <w:r w:rsidR="00AD3A88" w:rsidRPr="0024669A">
        <w:rPr>
          <w:rFonts w:ascii="Arial" w:hAnsi="Arial" w:cs="Arial"/>
          <w:color w:val="auto"/>
          <w:spacing w:val="-2"/>
          <w:sz w:val="22"/>
          <w:szCs w:val="22"/>
          <w:lang w:val="pl-PL"/>
        </w:rPr>
        <w:t xml:space="preserve"> w którym zakupiono nowy sprzęt, jednak szkoła nie dysponuje dokumentem potwierdzającym odbiór zużytego sprzętu. Jednocześnie wystąpiono z wnioskiem o uznanie </w:t>
      </w:r>
      <w:r w:rsidR="00F70EFF" w:rsidRPr="0024669A">
        <w:rPr>
          <w:rFonts w:ascii="Arial" w:hAnsi="Arial" w:cs="Arial"/>
          <w:color w:val="auto"/>
          <w:spacing w:val="-2"/>
          <w:sz w:val="22"/>
          <w:szCs w:val="22"/>
          <w:lang w:val="pl-PL"/>
        </w:rPr>
        <w:t xml:space="preserve">powyższego </w:t>
      </w:r>
      <w:r w:rsidR="00AD3A88" w:rsidRPr="0024669A">
        <w:rPr>
          <w:rFonts w:ascii="Arial" w:hAnsi="Arial" w:cs="Arial"/>
          <w:color w:val="auto"/>
          <w:spacing w:val="-2"/>
          <w:sz w:val="22"/>
          <w:szCs w:val="22"/>
          <w:lang w:val="pl-PL"/>
        </w:rPr>
        <w:t>niedobor</w:t>
      </w:r>
      <w:r w:rsidR="00F70EFF" w:rsidRPr="0024669A">
        <w:rPr>
          <w:rFonts w:ascii="Arial" w:hAnsi="Arial" w:cs="Arial"/>
          <w:color w:val="auto"/>
          <w:spacing w:val="-2"/>
          <w:sz w:val="22"/>
          <w:szCs w:val="22"/>
          <w:lang w:val="pl-PL"/>
        </w:rPr>
        <w:t xml:space="preserve">u </w:t>
      </w:r>
      <w:r w:rsidR="00AD3A88" w:rsidRPr="0024669A">
        <w:rPr>
          <w:rFonts w:ascii="Arial" w:hAnsi="Arial" w:cs="Arial"/>
          <w:color w:val="auto"/>
          <w:spacing w:val="-2"/>
          <w:sz w:val="22"/>
          <w:szCs w:val="22"/>
          <w:lang w:val="pl-PL"/>
        </w:rPr>
        <w:t xml:space="preserve"> za niezawinion</w:t>
      </w:r>
      <w:r w:rsidR="00F70EFF" w:rsidRPr="0024669A">
        <w:rPr>
          <w:rFonts w:ascii="Arial" w:hAnsi="Arial" w:cs="Arial"/>
          <w:color w:val="auto"/>
          <w:spacing w:val="-2"/>
          <w:sz w:val="22"/>
          <w:szCs w:val="22"/>
          <w:lang w:val="pl-PL"/>
        </w:rPr>
        <w:t>y</w:t>
      </w:r>
      <w:r w:rsidR="00AD3A88" w:rsidRPr="0024669A">
        <w:rPr>
          <w:rFonts w:ascii="Arial" w:hAnsi="Arial" w:cs="Arial"/>
          <w:color w:val="auto"/>
          <w:spacing w:val="-2"/>
          <w:sz w:val="22"/>
          <w:szCs w:val="22"/>
          <w:lang w:val="pl-PL"/>
        </w:rPr>
        <w:t xml:space="preserve"> i</w:t>
      </w:r>
      <w:r w:rsidR="00F15CE4" w:rsidRPr="0024669A">
        <w:rPr>
          <w:rFonts w:ascii="Arial" w:hAnsi="Arial" w:cs="Arial"/>
          <w:color w:val="auto"/>
          <w:spacing w:val="-2"/>
          <w:sz w:val="22"/>
          <w:szCs w:val="22"/>
          <w:lang w:val="pl-PL"/>
        </w:rPr>
        <w:t> </w:t>
      </w:r>
      <w:r w:rsidR="00AD3A88" w:rsidRPr="0024669A">
        <w:rPr>
          <w:rFonts w:ascii="Arial" w:hAnsi="Arial" w:cs="Arial"/>
          <w:color w:val="auto"/>
          <w:spacing w:val="-2"/>
          <w:sz w:val="22"/>
          <w:szCs w:val="22"/>
          <w:lang w:val="pl-PL"/>
        </w:rPr>
        <w:t xml:space="preserve">usunięcie </w:t>
      </w:r>
      <w:r w:rsidR="00F70EFF" w:rsidRPr="0024669A">
        <w:rPr>
          <w:rFonts w:ascii="Arial" w:hAnsi="Arial" w:cs="Arial"/>
          <w:color w:val="auto"/>
          <w:spacing w:val="-2"/>
          <w:sz w:val="22"/>
          <w:szCs w:val="22"/>
          <w:lang w:val="pl-PL"/>
        </w:rPr>
        <w:t xml:space="preserve">go </w:t>
      </w:r>
      <w:r w:rsidR="00AD3A88" w:rsidRPr="0024669A">
        <w:rPr>
          <w:rFonts w:ascii="Arial" w:hAnsi="Arial" w:cs="Arial"/>
          <w:color w:val="auto"/>
          <w:spacing w:val="-2"/>
          <w:sz w:val="22"/>
          <w:szCs w:val="22"/>
          <w:lang w:val="pl-PL"/>
        </w:rPr>
        <w:t xml:space="preserve">z ewidencji majątku. </w:t>
      </w:r>
      <w:bookmarkStart w:id="20" w:name="_Hlk127528598"/>
    </w:p>
    <w:bookmarkEnd w:id="20"/>
    <w:p w14:paraId="23EAE52A" w14:textId="77777777" w:rsidR="00F97A9D" w:rsidRPr="0024669A" w:rsidRDefault="000575FC" w:rsidP="00712401">
      <w:pPr>
        <w:pStyle w:val="Akapitzlist"/>
        <w:numPr>
          <w:ilvl w:val="0"/>
          <w:numId w:val="26"/>
        </w:numPr>
        <w:tabs>
          <w:tab w:val="left" w:pos="426"/>
        </w:tabs>
        <w:overflowPunct/>
        <w:autoSpaceDE w:val="0"/>
        <w:autoSpaceDN w:val="0"/>
        <w:adjustRightInd w:val="0"/>
        <w:ind w:left="0" w:firstLine="0"/>
        <w:rPr>
          <w:rFonts w:ascii="Arial" w:hAnsi="Arial" w:cs="Arial"/>
          <w:color w:val="auto"/>
          <w:spacing w:val="-2"/>
          <w:sz w:val="22"/>
          <w:szCs w:val="22"/>
          <w:lang w:val="pl-PL"/>
        </w:rPr>
      </w:pPr>
      <w:r w:rsidRPr="0024669A">
        <w:rPr>
          <w:rFonts w:ascii="Arial" w:hAnsi="Arial" w:cs="Arial"/>
          <w:color w:val="auto"/>
          <w:spacing w:val="-2"/>
          <w:sz w:val="22"/>
          <w:szCs w:val="22"/>
          <w:lang w:val="pl-PL"/>
        </w:rPr>
        <w:t>w zakresie wyposażenia ewidencjonowanego ilościowo gdzie stwierdzono</w:t>
      </w:r>
      <w:r w:rsidR="00F97A9D" w:rsidRPr="0024669A">
        <w:rPr>
          <w:rFonts w:ascii="Arial" w:hAnsi="Arial" w:cs="Arial"/>
          <w:color w:val="auto"/>
          <w:spacing w:val="-2"/>
          <w:sz w:val="22"/>
          <w:szCs w:val="22"/>
          <w:lang w:val="pl-PL"/>
        </w:rPr>
        <w:t>:</w:t>
      </w:r>
    </w:p>
    <w:p w14:paraId="671E6071" w14:textId="0FF3B695" w:rsidR="000575FC" w:rsidRPr="0024669A" w:rsidRDefault="00F70EFF" w:rsidP="00712401">
      <w:pPr>
        <w:pStyle w:val="Akapitzlist"/>
        <w:numPr>
          <w:ilvl w:val="0"/>
          <w:numId w:val="36"/>
        </w:numPr>
        <w:tabs>
          <w:tab w:val="left" w:pos="426"/>
        </w:tabs>
        <w:overflowPunct/>
        <w:autoSpaceDE w:val="0"/>
        <w:autoSpaceDN w:val="0"/>
        <w:adjustRightInd w:val="0"/>
        <w:ind w:left="284" w:firstLine="0"/>
        <w:rPr>
          <w:rFonts w:ascii="Arial" w:hAnsi="Arial" w:cs="Arial"/>
          <w:color w:val="auto"/>
          <w:spacing w:val="-2"/>
          <w:sz w:val="22"/>
          <w:szCs w:val="22"/>
          <w:lang w:val="pl-PL"/>
        </w:rPr>
      </w:pPr>
      <w:bookmarkStart w:id="21" w:name="_Hlk126314495"/>
      <w:r w:rsidRPr="0024669A">
        <w:rPr>
          <w:rFonts w:ascii="Arial" w:hAnsi="Arial" w:cs="Arial"/>
          <w:color w:val="auto"/>
          <w:spacing w:val="-2"/>
          <w:sz w:val="22"/>
          <w:szCs w:val="22"/>
          <w:lang w:val="pl-PL"/>
        </w:rPr>
        <w:t>niedobory w postaci 16 szt. tabletów, notebooka, lodówki, butli gazowej z palnikiem, kuchni gazowej i odkurzacza wodnego Dyrektor jednostki wyjaśnił, że:</w:t>
      </w:r>
    </w:p>
    <w:bookmarkEnd w:id="21"/>
    <w:p w14:paraId="02EDF134" w14:textId="600C6E6D" w:rsidR="00F70EFF" w:rsidRPr="0024669A" w:rsidRDefault="00F70EFF" w:rsidP="00712401">
      <w:pPr>
        <w:pStyle w:val="Akapitzlist"/>
        <w:numPr>
          <w:ilvl w:val="0"/>
          <w:numId w:val="35"/>
        </w:numPr>
        <w:tabs>
          <w:tab w:val="left" w:pos="426"/>
        </w:tabs>
        <w:overflowPunct/>
        <w:autoSpaceDE w:val="0"/>
        <w:autoSpaceDN w:val="0"/>
        <w:adjustRightInd w:val="0"/>
        <w:rPr>
          <w:rFonts w:ascii="Arial" w:hAnsi="Arial" w:cs="Arial"/>
          <w:color w:val="auto"/>
          <w:spacing w:val="-2"/>
          <w:sz w:val="22"/>
          <w:szCs w:val="22"/>
          <w:lang w:val="pl-PL"/>
        </w:rPr>
      </w:pPr>
      <w:r w:rsidRPr="0024669A">
        <w:rPr>
          <w:rFonts w:ascii="Arial" w:hAnsi="Arial" w:cs="Arial"/>
          <w:color w:val="auto"/>
          <w:spacing w:val="-2"/>
          <w:sz w:val="22"/>
          <w:szCs w:val="22"/>
          <w:lang w:val="pl-PL"/>
        </w:rPr>
        <w:t>tablety i notebook zostały wypożyczone nauczycielom i uczniom do pracy i</w:t>
      </w:r>
      <w:r w:rsidR="00F15CE4" w:rsidRPr="0024669A">
        <w:rPr>
          <w:rFonts w:ascii="Arial" w:hAnsi="Arial" w:cs="Arial"/>
          <w:color w:val="auto"/>
          <w:spacing w:val="-2"/>
          <w:sz w:val="22"/>
          <w:szCs w:val="22"/>
          <w:lang w:val="pl-PL"/>
        </w:rPr>
        <w:t> </w:t>
      </w:r>
      <w:r w:rsidRPr="0024669A">
        <w:rPr>
          <w:rFonts w:ascii="Arial" w:hAnsi="Arial" w:cs="Arial"/>
          <w:color w:val="auto"/>
          <w:spacing w:val="-2"/>
          <w:sz w:val="22"/>
          <w:szCs w:val="22"/>
          <w:lang w:val="pl-PL"/>
        </w:rPr>
        <w:t>nauki w</w:t>
      </w:r>
      <w:r w:rsidR="00D50861">
        <w:rPr>
          <w:rFonts w:ascii="Arial" w:hAnsi="Arial" w:cs="Arial"/>
          <w:color w:val="auto"/>
          <w:spacing w:val="-2"/>
          <w:sz w:val="22"/>
          <w:szCs w:val="22"/>
          <w:lang w:val="pl-PL"/>
        </w:rPr>
        <w:t> </w:t>
      </w:r>
      <w:r w:rsidRPr="0024669A">
        <w:rPr>
          <w:rFonts w:ascii="Arial" w:hAnsi="Arial" w:cs="Arial"/>
          <w:color w:val="auto"/>
          <w:spacing w:val="-2"/>
          <w:sz w:val="22"/>
          <w:szCs w:val="22"/>
          <w:lang w:val="pl-PL"/>
        </w:rPr>
        <w:t>trybie zdalnym i powinny zostać uznane za niedobory pozorne</w:t>
      </w:r>
      <w:r w:rsidR="00BA1875" w:rsidRPr="0024669A">
        <w:rPr>
          <w:rFonts w:ascii="Arial" w:hAnsi="Arial" w:cs="Arial"/>
          <w:color w:val="auto"/>
          <w:spacing w:val="-2"/>
          <w:sz w:val="22"/>
          <w:szCs w:val="22"/>
          <w:lang w:val="pl-PL"/>
        </w:rPr>
        <w:t xml:space="preserve">. </w:t>
      </w:r>
      <w:r w:rsidR="00E76964" w:rsidRPr="0024669A">
        <w:rPr>
          <w:rFonts w:ascii="Arial" w:hAnsi="Arial" w:cs="Arial"/>
          <w:color w:val="auto"/>
          <w:spacing w:val="-2"/>
          <w:sz w:val="22"/>
          <w:szCs w:val="22"/>
          <w:lang w:val="pl-PL"/>
        </w:rPr>
        <w:t xml:space="preserve">Do kontroli przedłożono </w:t>
      </w:r>
      <w:r w:rsidR="00FA59B5" w:rsidRPr="0024669A">
        <w:rPr>
          <w:rFonts w:ascii="Arial" w:hAnsi="Arial" w:cs="Arial"/>
          <w:color w:val="auto"/>
          <w:spacing w:val="-2"/>
          <w:sz w:val="22"/>
          <w:szCs w:val="22"/>
          <w:lang w:val="pl-PL"/>
        </w:rPr>
        <w:t xml:space="preserve">stosowne </w:t>
      </w:r>
      <w:r w:rsidR="00E76964" w:rsidRPr="0024669A">
        <w:rPr>
          <w:rFonts w:ascii="Arial" w:hAnsi="Arial" w:cs="Arial"/>
          <w:color w:val="auto"/>
          <w:spacing w:val="-2"/>
          <w:sz w:val="22"/>
          <w:szCs w:val="22"/>
          <w:lang w:val="pl-PL"/>
        </w:rPr>
        <w:t>umowy użyczenia ww. sprzętu</w:t>
      </w:r>
      <w:r w:rsidR="00FA59B5" w:rsidRPr="0024669A">
        <w:rPr>
          <w:rFonts w:ascii="Arial" w:hAnsi="Arial" w:cs="Arial"/>
          <w:color w:val="auto"/>
          <w:spacing w:val="-2"/>
          <w:sz w:val="22"/>
          <w:szCs w:val="22"/>
          <w:lang w:val="pl-PL"/>
        </w:rPr>
        <w:t>, jednak nie zawarto w nich  informacji o numerach inwentarzowych użyczanego sprzętu, wobec czego w zakresie ww. niedoborów pozornych możliwa była jedynie kontrola ilościowa,</w:t>
      </w:r>
    </w:p>
    <w:p w14:paraId="18D753DC" w14:textId="149D862D" w:rsidR="00F70EFF" w:rsidRPr="0024669A" w:rsidRDefault="00F70EFF" w:rsidP="00712401">
      <w:pPr>
        <w:pStyle w:val="Akapitzlist"/>
        <w:numPr>
          <w:ilvl w:val="0"/>
          <w:numId w:val="35"/>
        </w:numPr>
        <w:tabs>
          <w:tab w:val="left" w:pos="426"/>
        </w:tabs>
        <w:overflowPunct/>
        <w:autoSpaceDE w:val="0"/>
        <w:autoSpaceDN w:val="0"/>
        <w:adjustRightInd w:val="0"/>
        <w:rPr>
          <w:rFonts w:ascii="Arial" w:hAnsi="Arial" w:cs="Arial"/>
          <w:color w:val="auto"/>
          <w:spacing w:val="-2"/>
          <w:sz w:val="22"/>
          <w:szCs w:val="22"/>
          <w:lang w:val="pl-PL"/>
        </w:rPr>
      </w:pPr>
      <w:r w:rsidRPr="0024669A">
        <w:rPr>
          <w:rFonts w:ascii="Arial" w:hAnsi="Arial" w:cs="Arial"/>
          <w:color w:val="auto"/>
          <w:spacing w:val="-2"/>
          <w:sz w:val="22"/>
          <w:szCs w:val="22"/>
          <w:lang w:val="pl-PL"/>
        </w:rPr>
        <w:t>lodówka była zepsuta i nieszczelna przez co nie nadawała się do użytku. Zabrana została przez sklep, w którym zakupiono nowy sprzęt, jednak szkoła nie dysponuje dokumentem, który potwierdza ten fakt</w:t>
      </w:r>
      <w:r w:rsidR="00341840" w:rsidRPr="0024669A">
        <w:rPr>
          <w:rFonts w:ascii="Arial" w:hAnsi="Arial" w:cs="Arial"/>
          <w:color w:val="auto"/>
          <w:spacing w:val="-2"/>
          <w:sz w:val="22"/>
          <w:szCs w:val="22"/>
          <w:lang w:val="pl-PL"/>
        </w:rPr>
        <w:t xml:space="preserve">. </w:t>
      </w:r>
      <w:r w:rsidRPr="0024669A">
        <w:rPr>
          <w:rFonts w:ascii="Arial" w:hAnsi="Arial" w:cs="Arial"/>
          <w:color w:val="auto"/>
          <w:spacing w:val="-2"/>
          <w:sz w:val="22"/>
          <w:szCs w:val="22"/>
          <w:lang w:val="pl-PL"/>
        </w:rPr>
        <w:t>Dyrektor wystąpił z wnioskiem o uznanie niedoboru jako niezawiniony i usunięcie go z ewidencji majątku szkoły</w:t>
      </w:r>
      <w:r w:rsidR="00236A84" w:rsidRPr="0024669A">
        <w:rPr>
          <w:rFonts w:ascii="Arial" w:hAnsi="Arial" w:cs="Arial"/>
          <w:color w:val="auto"/>
          <w:spacing w:val="-2"/>
          <w:sz w:val="22"/>
          <w:szCs w:val="22"/>
          <w:lang w:val="pl-PL"/>
        </w:rPr>
        <w:t>,</w:t>
      </w:r>
    </w:p>
    <w:p w14:paraId="55BBA6C2" w14:textId="73D4FDE8" w:rsidR="00F70EFF" w:rsidRPr="0024669A" w:rsidRDefault="00F70EFF" w:rsidP="00712401">
      <w:pPr>
        <w:pStyle w:val="Akapitzlist"/>
        <w:numPr>
          <w:ilvl w:val="0"/>
          <w:numId w:val="35"/>
        </w:numPr>
        <w:tabs>
          <w:tab w:val="left" w:pos="426"/>
        </w:tabs>
        <w:overflowPunct/>
        <w:autoSpaceDE w:val="0"/>
        <w:autoSpaceDN w:val="0"/>
        <w:adjustRightInd w:val="0"/>
        <w:rPr>
          <w:rFonts w:ascii="Arial" w:hAnsi="Arial" w:cs="Arial"/>
          <w:color w:val="FF0000"/>
          <w:spacing w:val="-2"/>
          <w:sz w:val="22"/>
          <w:szCs w:val="22"/>
          <w:lang w:val="pl-PL"/>
        </w:rPr>
      </w:pPr>
      <w:r w:rsidRPr="0024669A">
        <w:rPr>
          <w:rFonts w:ascii="Arial" w:hAnsi="Arial" w:cs="Arial"/>
          <w:color w:val="auto"/>
          <w:spacing w:val="-2"/>
          <w:sz w:val="22"/>
          <w:szCs w:val="22"/>
          <w:lang w:val="pl-PL"/>
        </w:rPr>
        <w:t xml:space="preserve">butla gazowa z palnikiem miała stanowić element wyposażenia pracowni chemicznej w ramach projektu finansowanego z UE. Zgodnie z wyjaśnieniami Dyrektora </w:t>
      </w:r>
      <w:r w:rsidR="000A5532" w:rsidRPr="0024669A">
        <w:rPr>
          <w:rFonts w:ascii="Arial" w:hAnsi="Arial" w:cs="Arial"/>
          <w:color w:val="auto"/>
          <w:spacing w:val="-2"/>
          <w:sz w:val="22"/>
          <w:szCs w:val="22"/>
          <w:lang w:val="pl-PL"/>
        </w:rPr>
        <w:t xml:space="preserve">nie została </w:t>
      </w:r>
      <w:r w:rsidR="000A5532" w:rsidRPr="0024669A">
        <w:rPr>
          <w:rFonts w:ascii="Arial" w:hAnsi="Arial" w:cs="Arial"/>
          <w:color w:val="auto"/>
          <w:spacing w:val="-2"/>
          <w:sz w:val="22"/>
          <w:szCs w:val="22"/>
          <w:lang w:val="pl-PL"/>
        </w:rPr>
        <w:lastRenderedPageBreak/>
        <w:t>ona dostarczona do szkoły, a jednostka wielokrotnie interweniowała w tej sprawie</w:t>
      </w:r>
      <w:r w:rsidR="00341840" w:rsidRPr="0024669A">
        <w:rPr>
          <w:rFonts w:ascii="Arial" w:hAnsi="Arial" w:cs="Arial"/>
          <w:color w:val="auto"/>
          <w:spacing w:val="-2"/>
          <w:sz w:val="22"/>
          <w:szCs w:val="22"/>
          <w:lang w:val="pl-PL"/>
        </w:rPr>
        <w:t xml:space="preserve">. </w:t>
      </w:r>
      <w:r w:rsidR="000A5532" w:rsidRPr="0024669A">
        <w:rPr>
          <w:rFonts w:ascii="Arial" w:hAnsi="Arial" w:cs="Arial"/>
          <w:color w:val="auto"/>
          <w:spacing w:val="-2"/>
          <w:sz w:val="22"/>
          <w:szCs w:val="22"/>
          <w:lang w:val="pl-PL"/>
        </w:rPr>
        <w:t>Jak</w:t>
      </w:r>
      <w:r w:rsidR="00D50861">
        <w:rPr>
          <w:rFonts w:ascii="Arial" w:hAnsi="Arial" w:cs="Arial"/>
          <w:color w:val="auto"/>
          <w:spacing w:val="-2"/>
          <w:sz w:val="22"/>
          <w:szCs w:val="22"/>
          <w:lang w:val="pl-PL"/>
        </w:rPr>
        <w:t> </w:t>
      </w:r>
      <w:r w:rsidR="000A5532" w:rsidRPr="0024669A">
        <w:rPr>
          <w:rFonts w:ascii="Arial" w:hAnsi="Arial" w:cs="Arial"/>
          <w:color w:val="auto"/>
          <w:spacing w:val="-2"/>
          <w:sz w:val="22"/>
          <w:szCs w:val="22"/>
          <w:lang w:val="pl-PL"/>
        </w:rPr>
        <w:t>wynika z wyjaśnień ww. sprzęt prawdopodobnie zaginął w trakcie transportu. Jednocześnie Dyrektor zawnioskował o uznanie niedoboru jako niezawiniony i</w:t>
      </w:r>
      <w:r w:rsidR="00F15CE4" w:rsidRPr="0024669A">
        <w:rPr>
          <w:rFonts w:ascii="Arial" w:hAnsi="Arial" w:cs="Arial"/>
          <w:color w:val="auto"/>
          <w:spacing w:val="-2"/>
          <w:sz w:val="22"/>
          <w:szCs w:val="22"/>
          <w:lang w:val="pl-PL"/>
        </w:rPr>
        <w:t> </w:t>
      </w:r>
      <w:r w:rsidR="000A5532" w:rsidRPr="0024669A">
        <w:rPr>
          <w:rFonts w:ascii="Arial" w:hAnsi="Arial" w:cs="Arial"/>
          <w:color w:val="auto"/>
          <w:spacing w:val="-2"/>
          <w:sz w:val="22"/>
          <w:szCs w:val="22"/>
          <w:lang w:val="pl-PL"/>
        </w:rPr>
        <w:t>usunięcie z ewidencji majątku</w:t>
      </w:r>
      <w:r w:rsidR="00341840" w:rsidRPr="0024669A">
        <w:rPr>
          <w:rFonts w:ascii="Arial" w:hAnsi="Arial" w:cs="Arial"/>
          <w:color w:val="auto"/>
          <w:spacing w:val="-2"/>
          <w:sz w:val="22"/>
          <w:szCs w:val="22"/>
          <w:lang w:val="pl-PL"/>
        </w:rPr>
        <w:t>,</w:t>
      </w:r>
    </w:p>
    <w:p w14:paraId="057E4D4F" w14:textId="40F5F111" w:rsidR="000A5532" w:rsidRPr="0024669A" w:rsidRDefault="00920FB8" w:rsidP="00712401">
      <w:pPr>
        <w:pStyle w:val="Akapitzlist"/>
        <w:numPr>
          <w:ilvl w:val="0"/>
          <w:numId w:val="35"/>
        </w:numPr>
        <w:tabs>
          <w:tab w:val="left" w:pos="426"/>
        </w:tabs>
        <w:overflowPunct/>
        <w:autoSpaceDE w:val="0"/>
        <w:autoSpaceDN w:val="0"/>
        <w:adjustRightInd w:val="0"/>
        <w:rPr>
          <w:rFonts w:ascii="Arial" w:hAnsi="Arial" w:cs="Arial"/>
          <w:color w:val="auto"/>
          <w:spacing w:val="-2"/>
          <w:sz w:val="22"/>
          <w:szCs w:val="22"/>
          <w:lang w:val="pl-PL"/>
        </w:rPr>
      </w:pPr>
      <w:r w:rsidRPr="0024669A">
        <w:rPr>
          <w:rFonts w:ascii="Arial" w:hAnsi="Arial" w:cs="Arial"/>
          <w:color w:val="auto"/>
          <w:spacing w:val="-2"/>
          <w:sz w:val="22"/>
          <w:szCs w:val="22"/>
          <w:lang w:val="pl-PL"/>
        </w:rPr>
        <w:t>Kuchnia gazowa przekazana została do utylizacji przy zakupie nowej kuchenki. Szkoła nie otrzymała potwierdzenia odbioru starej kuchni od sklepu. Jednocześnie Dyrektor wniósł o uznanie niedoboru jako niezawiniony i usunięcie sprzętu z ewidencji majątku</w:t>
      </w:r>
      <w:r w:rsidR="00677516" w:rsidRPr="0024669A">
        <w:rPr>
          <w:rFonts w:ascii="Arial" w:hAnsi="Arial" w:cs="Arial"/>
          <w:color w:val="auto"/>
          <w:spacing w:val="-2"/>
          <w:sz w:val="22"/>
          <w:szCs w:val="22"/>
          <w:lang w:val="pl-PL"/>
        </w:rPr>
        <w:t>. W trakcie czynności kontrolnych przedłożono wydruk wiadomości email, w której dostawca nowego sprzętu informuje, że dokonał utylizacji starej kuchenki, której demontaż odbył się w dniu 25.11.2020 r.</w:t>
      </w:r>
    </w:p>
    <w:p w14:paraId="75D1539D" w14:textId="60851523" w:rsidR="00341840" w:rsidRPr="0024669A" w:rsidRDefault="00F97A9D" w:rsidP="00712401">
      <w:pPr>
        <w:pStyle w:val="Akapitzlist"/>
        <w:numPr>
          <w:ilvl w:val="0"/>
          <w:numId w:val="35"/>
        </w:numPr>
        <w:tabs>
          <w:tab w:val="left" w:pos="426"/>
        </w:tabs>
        <w:overflowPunct/>
        <w:autoSpaceDE w:val="0"/>
        <w:autoSpaceDN w:val="0"/>
        <w:adjustRightInd w:val="0"/>
        <w:rPr>
          <w:rFonts w:ascii="Arial" w:hAnsi="Arial" w:cs="Arial"/>
          <w:color w:val="auto"/>
          <w:spacing w:val="-2"/>
          <w:sz w:val="22"/>
          <w:szCs w:val="22"/>
          <w:lang w:val="pl-PL"/>
        </w:rPr>
      </w:pPr>
      <w:r w:rsidRPr="0024669A">
        <w:rPr>
          <w:rFonts w:ascii="Arial" w:hAnsi="Arial" w:cs="Arial"/>
          <w:color w:val="auto"/>
          <w:spacing w:val="-2"/>
          <w:sz w:val="22"/>
          <w:szCs w:val="22"/>
          <w:lang w:val="pl-PL"/>
        </w:rPr>
        <w:t>Odkurzacz wodny w trakcie spisu z natury nie posiadał numeru inwentarzowego i został spisany jako nadwyżka na arkuszu akcydensowym o nr 000454. Zawnioskowano o</w:t>
      </w:r>
      <w:r w:rsidR="00F15CE4" w:rsidRPr="0024669A">
        <w:rPr>
          <w:rFonts w:ascii="Arial" w:hAnsi="Arial" w:cs="Arial"/>
          <w:color w:val="auto"/>
          <w:spacing w:val="-2"/>
          <w:sz w:val="22"/>
          <w:szCs w:val="22"/>
          <w:lang w:val="pl-PL"/>
        </w:rPr>
        <w:t> </w:t>
      </w:r>
      <w:r w:rsidRPr="0024669A">
        <w:rPr>
          <w:rFonts w:ascii="Arial" w:hAnsi="Arial" w:cs="Arial"/>
          <w:color w:val="auto"/>
          <w:spacing w:val="-2"/>
          <w:sz w:val="22"/>
          <w:szCs w:val="22"/>
          <w:lang w:val="pl-PL"/>
        </w:rPr>
        <w:t>uznanie niedoboru jako pozorny i skompensowanie go z ww. nadwyżką.</w:t>
      </w:r>
    </w:p>
    <w:p w14:paraId="701C64BE" w14:textId="497E058F" w:rsidR="00341840" w:rsidRPr="0024669A" w:rsidRDefault="00341840" w:rsidP="00A2547E">
      <w:pPr>
        <w:tabs>
          <w:tab w:val="left" w:pos="426"/>
        </w:tabs>
        <w:overflowPunct/>
        <w:autoSpaceDE w:val="0"/>
        <w:autoSpaceDN w:val="0"/>
        <w:adjustRightInd w:val="0"/>
        <w:spacing w:after="0" w:line="360" w:lineRule="auto"/>
        <w:jc w:val="both"/>
        <w:rPr>
          <w:rFonts w:ascii="Arial" w:hAnsi="Arial" w:cs="Arial"/>
          <w:b/>
          <w:bCs/>
          <w:color w:val="auto"/>
          <w:spacing w:val="-2"/>
        </w:rPr>
      </w:pPr>
      <w:r w:rsidRPr="0024669A">
        <w:rPr>
          <w:rFonts w:ascii="Arial" w:hAnsi="Arial" w:cs="Arial"/>
          <w:b/>
          <w:bCs/>
          <w:color w:val="auto"/>
          <w:spacing w:val="-2"/>
        </w:rPr>
        <w:t>Zaznaczyć należy, że prawidłowa praktyka dot. likwidacji zużytego sprzętu (chłodziarka, lodówka, kuchenka) powinna przewidywać powołanie stosownej komisji w celu komisyjnego stwierdzenia, że sprzęt jest zepsuty/uszkodzony/przestarzały i nie nadaje się do dalszego użytku. Z czynności tych powinna zostać sporządzona także stosowna dokumentacja.</w:t>
      </w:r>
    </w:p>
    <w:p w14:paraId="34162849" w14:textId="28191073" w:rsidR="00F97A9D" w:rsidRPr="0024669A" w:rsidRDefault="00F97A9D" w:rsidP="00A2547E">
      <w:pPr>
        <w:pStyle w:val="Akapitzlist"/>
        <w:numPr>
          <w:ilvl w:val="0"/>
          <w:numId w:val="36"/>
        </w:numPr>
        <w:ind w:left="426" w:hanging="6"/>
        <w:rPr>
          <w:rFonts w:ascii="Arial" w:hAnsi="Arial" w:cs="Arial"/>
          <w:color w:val="auto"/>
          <w:spacing w:val="-2"/>
          <w:sz w:val="22"/>
          <w:szCs w:val="22"/>
          <w:lang w:val="pl-PL"/>
        </w:rPr>
      </w:pPr>
      <w:r w:rsidRPr="0024669A">
        <w:rPr>
          <w:rFonts w:ascii="Arial" w:hAnsi="Arial" w:cs="Arial"/>
          <w:color w:val="auto"/>
          <w:spacing w:val="-2"/>
          <w:sz w:val="22"/>
          <w:szCs w:val="22"/>
          <w:lang w:val="pl-PL"/>
        </w:rPr>
        <w:t xml:space="preserve">nadwyżki ujęte na arkuszach akcydensowych tj.: fantom Little Anne, odkurzacz, </w:t>
      </w:r>
      <w:r w:rsidR="00E10CBF">
        <w:rPr>
          <w:rFonts w:ascii="Arial" w:hAnsi="Arial" w:cs="Arial"/>
          <w:color w:val="auto"/>
          <w:spacing w:val="-2"/>
          <w:sz w:val="22"/>
          <w:szCs w:val="22"/>
          <w:lang w:val="pl-PL"/>
        </w:rPr>
        <w:br/>
      </w:r>
      <w:r w:rsidRPr="0024669A">
        <w:rPr>
          <w:rFonts w:ascii="Arial" w:hAnsi="Arial" w:cs="Arial"/>
          <w:color w:val="auto"/>
          <w:spacing w:val="-2"/>
          <w:sz w:val="22"/>
          <w:szCs w:val="22"/>
          <w:lang w:val="pl-PL"/>
        </w:rPr>
        <w:t>4 szt. szaf z witryną, projektor NEC, szafa metalow</w:t>
      </w:r>
      <w:r w:rsidR="007C4D93" w:rsidRPr="0024669A">
        <w:rPr>
          <w:rFonts w:ascii="Arial" w:hAnsi="Arial" w:cs="Arial"/>
          <w:color w:val="auto"/>
          <w:spacing w:val="-2"/>
          <w:sz w:val="22"/>
          <w:szCs w:val="22"/>
          <w:lang w:val="pl-PL"/>
        </w:rPr>
        <w:t>a</w:t>
      </w:r>
      <w:r w:rsidRPr="0024669A">
        <w:rPr>
          <w:rFonts w:ascii="Arial" w:hAnsi="Arial" w:cs="Arial"/>
          <w:color w:val="auto"/>
          <w:spacing w:val="-2"/>
          <w:sz w:val="22"/>
          <w:szCs w:val="22"/>
          <w:lang w:val="pl-PL"/>
        </w:rPr>
        <w:t>, 6 szt. krzesełek uczniowskich małych, 8</w:t>
      </w:r>
      <w:r w:rsidR="00F15CE4" w:rsidRPr="0024669A">
        <w:rPr>
          <w:rFonts w:ascii="Arial" w:hAnsi="Arial" w:cs="Arial"/>
          <w:color w:val="auto"/>
          <w:spacing w:val="-2"/>
          <w:sz w:val="22"/>
          <w:szCs w:val="22"/>
          <w:lang w:val="pl-PL"/>
        </w:rPr>
        <w:t> </w:t>
      </w:r>
      <w:r w:rsidRPr="0024669A">
        <w:rPr>
          <w:rFonts w:ascii="Arial" w:hAnsi="Arial" w:cs="Arial"/>
          <w:color w:val="auto"/>
          <w:spacing w:val="-2"/>
          <w:sz w:val="22"/>
          <w:szCs w:val="22"/>
          <w:lang w:val="pl-PL"/>
        </w:rPr>
        <w:t>szt. stolików jednoosobowych, 2 szt. krzeseł tapicerowanych, biurko nauczycielskie, biurko laboratoryjne, 6 szt. krzesełek obrotowych, 28 szt. krzesełek uczniowskich, 13 szt. stolików dwuosobowych, stojak automatyczny do dozowania płynów oraz urna wyborcz</w:t>
      </w:r>
      <w:r w:rsidR="007C4D93" w:rsidRPr="0024669A">
        <w:rPr>
          <w:rFonts w:ascii="Arial" w:hAnsi="Arial" w:cs="Arial"/>
          <w:color w:val="auto"/>
          <w:spacing w:val="-2"/>
          <w:sz w:val="22"/>
          <w:szCs w:val="22"/>
          <w:lang w:val="pl-PL"/>
        </w:rPr>
        <w:t xml:space="preserve">a, </w:t>
      </w:r>
      <w:r w:rsidRPr="0024669A">
        <w:rPr>
          <w:rFonts w:ascii="Arial" w:hAnsi="Arial" w:cs="Arial"/>
          <w:color w:val="auto"/>
          <w:spacing w:val="-2"/>
          <w:sz w:val="22"/>
          <w:szCs w:val="22"/>
          <w:lang w:val="pl-PL"/>
        </w:rPr>
        <w:t xml:space="preserve"> Dyrektor jednostki wyjaśnił w następujący sposób:</w:t>
      </w:r>
    </w:p>
    <w:p w14:paraId="7BD233D2" w14:textId="584B5A90" w:rsidR="00F97A9D" w:rsidRPr="0024669A" w:rsidRDefault="007C4D93" w:rsidP="00712401">
      <w:pPr>
        <w:pStyle w:val="Akapitzlist"/>
        <w:numPr>
          <w:ilvl w:val="0"/>
          <w:numId w:val="37"/>
        </w:numPr>
        <w:ind w:left="709" w:hanging="283"/>
        <w:rPr>
          <w:rFonts w:ascii="Arial" w:hAnsi="Arial" w:cs="Arial"/>
          <w:color w:val="auto"/>
          <w:spacing w:val="-2"/>
          <w:sz w:val="22"/>
          <w:szCs w:val="22"/>
          <w:lang w:val="pl-PL"/>
        </w:rPr>
      </w:pPr>
      <w:r w:rsidRPr="0024669A">
        <w:rPr>
          <w:rFonts w:ascii="Arial" w:hAnsi="Arial" w:cs="Arial"/>
          <w:color w:val="auto"/>
          <w:spacing w:val="-2"/>
          <w:sz w:val="22"/>
          <w:szCs w:val="22"/>
          <w:lang w:val="pl-PL"/>
        </w:rPr>
        <w:t>odkurzacz skompensowano z niedoborem o</w:t>
      </w:r>
      <w:r w:rsidR="00811885" w:rsidRPr="0024669A">
        <w:rPr>
          <w:rFonts w:ascii="Arial" w:hAnsi="Arial" w:cs="Arial"/>
          <w:color w:val="auto"/>
          <w:spacing w:val="-2"/>
          <w:sz w:val="22"/>
          <w:szCs w:val="22"/>
          <w:lang w:val="pl-PL"/>
        </w:rPr>
        <w:t xml:space="preserve"> </w:t>
      </w:r>
      <w:r w:rsidRPr="0024669A">
        <w:rPr>
          <w:rFonts w:ascii="Arial" w:hAnsi="Arial" w:cs="Arial"/>
          <w:color w:val="auto"/>
          <w:spacing w:val="-2"/>
          <w:sz w:val="22"/>
          <w:szCs w:val="22"/>
          <w:lang w:val="pl-PL"/>
        </w:rPr>
        <w:t xml:space="preserve">czym wspomniano </w:t>
      </w:r>
      <w:r w:rsidR="004D65CE" w:rsidRPr="0024669A">
        <w:rPr>
          <w:rFonts w:ascii="Arial" w:hAnsi="Arial" w:cs="Arial"/>
          <w:color w:val="auto"/>
          <w:spacing w:val="-2"/>
          <w:sz w:val="22"/>
          <w:szCs w:val="22"/>
          <w:lang w:val="pl-PL"/>
        </w:rPr>
        <w:t>w treści protokołu</w:t>
      </w:r>
      <w:r w:rsidR="00B24A1C" w:rsidRPr="0024669A">
        <w:rPr>
          <w:rFonts w:ascii="Arial" w:hAnsi="Arial" w:cs="Arial"/>
          <w:color w:val="auto"/>
          <w:spacing w:val="-2"/>
          <w:sz w:val="22"/>
          <w:szCs w:val="22"/>
          <w:lang w:val="pl-PL"/>
        </w:rPr>
        <w:t>,</w:t>
      </w:r>
    </w:p>
    <w:p w14:paraId="685A1334" w14:textId="2DFA248A" w:rsidR="00811885" w:rsidRPr="0024669A" w:rsidRDefault="004D65CE" w:rsidP="00712401">
      <w:pPr>
        <w:pStyle w:val="Akapitzlist"/>
        <w:numPr>
          <w:ilvl w:val="0"/>
          <w:numId w:val="37"/>
        </w:numPr>
        <w:ind w:left="709" w:hanging="283"/>
        <w:rPr>
          <w:rFonts w:ascii="Arial" w:hAnsi="Arial" w:cs="Arial"/>
          <w:color w:val="auto"/>
          <w:spacing w:val="-2"/>
          <w:sz w:val="22"/>
          <w:szCs w:val="22"/>
          <w:lang w:val="pl-PL"/>
        </w:rPr>
      </w:pPr>
      <w:r w:rsidRPr="0024669A">
        <w:rPr>
          <w:rFonts w:ascii="Arial" w:hAnsi="Arial" w:cs="Arial"/>
          <w:color w:val="auto"/>
          <w:spacing w:val="-2"/>
          <w:sz w:val="22"/>
          <w:szCs w:val="22"/>
          <w:lang w:val="pl-PL"/>
        </w:rPr>
        <w:t>fantom stanowi własnoś</w:t>
      </w:r>
      <w:r w:rsidR="00811885" w:rsidRPr="0024669A">
        <w:rPr>
          <w:rFonts w:ascii="Arial" w:hAnsi="Arial" w:cs="Arial"/>
          <w:color w:val="auto"/>
          <w:spacing w:val="-2"/>
          <w:sz w:val="22"/>
          <w:szCs w:val="22"/>
          <w:lang w:val="pl-PL"/>
        </w:rPr>
        <w:t>ć</w:t>
      </w:r>
      <w:r w:rsidRPr="0024669A">
        <w:rPr>
          <w:rFonts w:ascii="Arial" w:hAnsi="Arial" w:cs="Arial"/>
          <w:color w:val="auto"/>
          <w:spacing w:val="-2"/>
          <w:sz w:val="22"/>
          <w:szCs w:val="22"/>
          <w:lang w:val="pl-PL"/>
        </w:rPr>
        <w:t xml:space="preserve"> prywatną nauczyciela</w:t>
      </w:r>
      <w:r w:rsidR="00811885" w:rsidRPr="0024669A">
        <w:rPr>
          <w:rFonts w:ascii="Arial" w:hAnsi="Arial" w:cs="Arial"/>
          <w:color w:val="auto"/>
          <w:spacing w:val="-2"/>
          <w:sz w:val="22"/>
          <w:szCs w:val="22"/>
          <w:lang w:val="pl-PL"/>
        </w:rPr>
        <w:t xml:space="preserve"> wobec czego zawnioskowano o</w:t>
      </w:r>
      <w:r w:rsidR="00B24A1C" w:rsidRPr="0024669A">
        <w:rPr>
          <w:rFonts w:ascii="Arial" w:hAnsi="Arial" w:cs="Arial"/>
          <w:color w:val="auto"/>
          <w:spacing w:val="-2"/>
          <w:sz w:val="22"/>
          <w:szCs w:val="22"/>
          <w:lang w:val="pl-PL"/>
        </w:rPr>
        <w:t> </w:t>
      </w:r>
      <w:r w:rsidR="00811885" w:rsidRPr="0024669A">
        <w:rPr>
          <w:rFonts w:ascii="Arial" w:hAnsi="Arial" w:cs="Arial"/>
          <w:color w:val="auto"/>
          <w:spacing w:val="-2"/>
          <w:sz w:val="22"/>
          <w:szCs w:val="22"/>
          <w:lang w:val="pl-PL"/>
        </w:rPr>
        <w:t xml:space="preserve">uznanie go jako nadwyżka pozorna, </w:t>
      </w:r>
    </w:p>
    <w:p w14:paraId="1683F7C9" w14:textId="200AB887" w:rsidR="00811885" w:rsidRPr="0024669A" w:rsidRDefault="00811885" w:rsidP="00712401">
      <w:pPr>
        <w:pStyle w:val="Akapitzlist"/>
        <w:numPr>
          <w:ilvl w:val="0"/>
          <w:numId w:val="37"/>
        </w:numPr>
        <w:ind w:left="709" w:hanging="283"/>
        <w:rPr>
          <w:rFonts w:ascii="Arial" w:hAnsi="Arial" w:cs="Arial"/>
          <w:color w:val="auto"/>
          <w:spacing w:val="-2"/>
          <w:sz w:val="22"/>
          <w:szCs w:val="22"/>
          <w:lang w:val="pl-PL"/>
        </w:rPr>
      </w:pPr>
      <w:r w:rsidRPr="0024669A">
        <w:rPr>
          <w:rFonts w:ascii="Arial" w:hAnsi="Arial" w:cs="Arial"/>
          <w:color w:val="auto"/>
          <w:spacing w:val="-2"/>
          <w:sz w:val="22"/>
          <w:szCs w:val="22"/>
          <w:lang w:val="pl-PL"/>
        </w:rPr>
        <w:t>urna wyborcza jest własnością UM Tychy,</w:t>
      </w:r>
    </w:p>
    <w:p w14:paraId="24FDECAA" w14:textId="58E16DBE" w:rsidR="00811885" w:rsidRPr="0024669A" w:rsidRDefault="00811885" w:rsidP="00712401">
      <w:pPr>
        <w:pStyle w:val="Akapitzlist"/>
        <w:numPr>
          <w:ilvl w:val="0"/>
          <w:numId w:val="37"/>
        </w:numPr>
        <w:ind w:left="709" w:hanging="283"/>
        <w:rPr>
          <w:rFonts w:ascii="Arial" w:hAnsi="Arial" w:cs="Arial"/>
          <w:color w:val="FF0000"/>
          <w:spacing w:val="-2"/>
          <w:sz w:val="22"/>
          <w:szCs w:val="22"/>
          <w:lang w:val="pl-PL"/>
        </w:rPr>
      </w:pPr>
      <w:r w:rsidRPr="0024669A">
        <w:rPr>
          <w:rFonts w:ascii="Arial" w:hAnsi="Arial" w:cs="Arial"/>
          <w:color w:val="auto"/>
          <w:spacing w:val="-2"/>
          <w:sz w:val="22"/>
          <w:szCs w:val="22"/>
          <w:lang w:val="pl-PL"/>
        </w:rPr>
        <w:t>stojak do dezynfekcji rąk został przekazany szkolę na podstawie protokołu przekazania z dn. 30.06.2020 r.</w:t>
      </w:r>
      <w:r w:rsidR="00E10CBF">
        <w:rPr>
          <w:rFonts w:ascii="Arial" w:hAnsi="Arial" w:cs="Arial"/>
          <w:color w:val="auto"/>
          <w:spacing w:val="-2"/>
          <w:sz w:val="22"/>
          <w:szCs w:val="22"/>
          <w:lang w:val="pl-PL"/>
        </w:rPr>
        <w:t>,</w:t>
      </w:r>
    </w:p>
    <w:p w14:paraId="615FA430" w14:textId="77B514E5" w:rsidR="00811885" w:rsidRPr="0024669A" w:rsidRDefault="00811885" w:rsidP="00712401">
      <w:pPr>
        <w:pStyle w:val="Akapitzlist"/>
        <w:numPr>
          <w:ilvl w:val="0"/>
          <w:numId w:val="37"/>
        </w:numPr>
        <w:ind w:left="709" w:hanging="283"/>
        <w:rPr>
          <w:rFonts w:ascii="Arial" w:hAnsi="Arial" w:cs="Arial"/>
          <w:color w:val="auto"/>
          <w:spacing w:val="-2"/>
          <w:sz w:val="22"/>
          <w:szCs w:val="22"/>
          <w:lang w:val="pl-PL"/>
        </w:rPr>
      </w:pPr>
      <w:r w:rsidRPr="0024669A">
        <w:rPr>
          <w:rFonts w:ascii="Arial" w:hAnsi="Arial" w:cs="Arial"/>
          <w:color w:val="auto"/>
          <w:spacing w:val="-2"/>
          <w:sz w:val="22"/>
          <w:szCs w:val="22"/>
          <w:lang w:val="pl-PL"/>
        </w:rPr>
        <w:t>w zakresie pozostałych nadwyżek</w:t>
      </w:r>
      <w:r w:rsidR="00990E1D">
        <w:rPr>
          <w:rFonts w:ascii="Arial" w:hAnsi="Arial" w:cs="Arial"/>
          <w:color w:val="auto"/>
          <w:spacing w:val="-2"/>
          <w:sz w:val="22"/>
          <w:szCs w:val="22"/>
          <w:lang w:val="pl-PL"/>
        </w:rPr>
        <w:t>,</w:t>
      </w:r>
      <w:r w:rsidRPr="0024669A">
        <w:rPr>
          <w:rFonts w:ascii="Arial" w:hAnsi="Arial" w:cs="Arial"/>
          <w:color w:val="auto"/>
          <w:spacing w:val="-2"/>
          <w:sz w:val="22"/>
          <w:szCs w:val="22"/>
          <w:lang w:val="pl-PL"/>
        </w:rPr>
        <w:t xml:space="preserve"> tj. 4 szt. szaf z witryną, projektor NEC, szaf</w:t>
      </w:r>
      <w:r w:rsidR="00990E1D">
        <w:rPr>
          <w:rFonts w:ascii="Arial" w:hAnsi="Arial" w:cs="Arial"/>
          <w:color w:val="auto"/>
          <w:spacing w:val="-2"/>
          <w:sz w:val="22"/>
          <w:szCs w:val="22"/>
          <w:lang w:val="pl-PL"/>
        </w:rPr>
        <w:t>y</w:t>
      </w:r>
      <w:r w:rsidRPr="0024669A">
        <w:rPr>
          <w:rFonts w:ascii="Arial" w:hAnsi="Arial" w:cs="Arial"/>
          <w:color w:val="auto"/>
          <w:spacing w:val="-2"/>
          <w:sz w:val="22"/>
          <w:szCs w:val="22"/>
          <w:lang w:val="pl-PL"/>
        </w:rPr>
        <w:t xml:space="preserve"> metalow</w:t>
      </w:r>
      <w:r w:rsidR="00990E1D">
        <w:rPr>
          <w:rFonts w:ascii="Arial" w:hAnsi="Arial" w:cs="Arial"/>
          <w:color w:val="auto"/>
          <w:spacing w:val="-2"/>
          <w:sz w:val="22"/>
          <w:szCs w:val="22"/>
          <w:lang w:val="pl-PL"/>
        </w:rPr>
        <w:t>ej</w:t>
      </w:r>
      <w:r w:rsidRPr="0024669A">
        <w:rPr>
          <w:rFonts w:ascii="Arial" w:hAnsi="Arial" w:cs="Arial"/>
          <w:color w:val="auto"/>
          <w:spacing w:val="-2"/>
          <w:sz w:val="22"/>
          <w:szCs w:val="22"/>
          <w:lang w:val="pl-PL"/>
        </w:rPr>
        <w:t>, 6 szt. krzesełek uczniowskich małych, 8 szt. stolików jednoosobowych, 2</w:t>
      </w:r>
      <w:r w:rsidR="00F15CE4" w:rsidRPr="0024669A">
        <w:rPr>
          <w:rFonts w:ascii="Arial" w:hAnsi="Arial" w:cs="Arial"/>
          <w:color w:val="auto"/>
          <w:spacing w:val="-2"/>
          <w:sz w:val="22"/>
          <w:szCs w:val="22"/>
          <w:lang w:val="pl-PL"/>
        </w:rPr>
        <w:t> </w:t>
      </w:r>
      <w:r w:rsidRPr="0024669A">
        <w:rPr>
          <w:rFonts w:ascii="Arial" w:hAnsi="Arial" w:cs="Arial"/>
          <w:color w:val="auto"/>
          <w:spacing w:val="-2"/>
          <w:sz w:val="22"/>
          <w:szCs w:val="22"/>
          <w:lang w:val="pl-PL"/>
        </w:rPr>
        <w:t xml:space="preserve">szt. krzeseł tapicerowanych, biurko nauczycielskie, biurko laboratoryjne, 6 szt. krzesełek obrotowych, 28 szt. krzesełek uczniowskich, 13 szt. stolików dwuosobowych </w:t>
      </w:r>
    </w:p>
    <w:p w14:paraId="266725AC" w14:textId="3469382E" w:rsidR="00F97A9D" w:rsidRPr="0024669A" w:rsidRDefault="00C31C44" w:rsidP="00C31C44">
      <w:pPr>
        <w:tabs>
          <w:tab w:val="left" w:pos="426"/>
        </w:tabs>
        <w:overflowPunct/>
        <w:autoSpaceDE w:val="0"/>
        <w:autoSpaceDN w:val="0"/>
        <w:adjustRightInd w:val="0"/>
        <w:ind w:left="709"/>
        <w:rPr>
          <w:rFonts w:ascii="Arial" w:hAnsi="Arial" w:cs="Arial"/>
          <w:color w:val="auto"/>
          <w:spacing w:val="-2"/>
        </w:rPr>
      </w:pPr>
      <w:r w:rsidRPr="0024669A">
        <w:rPr>
          <w:rFonts w:ascii="Arial" w:hAnsi="Arial" w:cs="Arial"/>
          <w:color w:val="auto"/>
          <w:spacing w:val="-2"/>
        </w:rPr>
        <w:t>podjęto decyzję o dokonaniu wyceny i wprowadzenia ww. majątku do ewidencji.</w:t>
      </w:r>
    </w:p>
    <w:p w14:paraId="3ED50DC5" w14:textId="2C0E4548" w:rsidR="00A13A02" w:rsidRPr="0024669A" w:rsidRDefault="0061139C" w:rsidP="0061139C">
      <w:pPr>
        <w:tabs>
          <w:tab w:val="left" w:pos="426"/>
        </w:tabs>
        <w:overflowPunct/>
        <w:autoSpaceDE w:val="0"/>
        <w:autoSpaceDN w:val="0"/>
        <w:adjustRightInd w:val="0"/>
        <w:spacing w:line="360" w:lineRule="auto"/>
        <w:jc w:val="both"/>
        <w:rPr>
          <w:rFonts w:ascii="Arial" w:hAnsi="Arial" w:cs="Arial"/>
          <w:color w:val="auto"/>
          <w:spacing w:val="-2"/>
        </w:rPr>
      </w:pPr>
      <w:r w:rsidRPr="0024669A">
        <w:rPr>
          <w:rFonts w:ascii="Arial" w:hAnsi="Arial" w:cs="Arial"/>
          <w:color w:val="auto"/>
          <w:spacing w:val="-2"/>
        </w:rPr>
        <w:lastRenderedPageBreak/>
        <w:t>Zarządzeniem nr 17/2020/2021 Dyrektora z dnia 3.03.2021 r. powołano komisję wyceniającą do wyceny rzeczowych składników majątkowych wykazanych podczas inwentaryzacji jako nadwyżki w celu wpisania do ewidencji majątku szkoły. W ww. zarządzeniu wskazano, że do zadań komisji należy m.in.: określenie sposobu wyceny, zebranie informacji na temat cen rynkowych składników majątkowych, ich wycena oraz sporządzenie protokołu. Do kontroli przedłożono protokół nr 1/2021 z dnia 3.03.2021 r.</w:t>
      </w:r>
      <w:r w:rsidR="00A13A02" w:rsidRPr="0024669A">
        <w:rPr>
          <w:rFonts w:ascii="Arial" w:hAnsi="Arial" w:cs="Arial"/>
          <w:color w:val="auto"/>
          <w:spacing w:val="-2"/>
        </w:rPr>
        <w:t>,</w:t>
      </w:r>
      <w:r w:rsidRPr="0024669A">
        <w:rPr>
          <w:rFonts w:ascii="Arial" w:hAnsi="Arial" w:cs="Arial"/>
          <w:color w:val="auto"/>
          <w:spacing w:val="-2"/>
        </w:rPr>
        <w:t xml:space="preserve"> </w:t>
      </w:r>
      <w:r w:rsidR="002734C5" w:rsidRPr="0024669A">
        <w:rPr>
          <w:rFonts w:ascii="Arial" w:hAnsi="Arial" w:cs="Arial"/>
          <w:color w:val="auto"/>
          <w:spacing w:val="-2"/>
        </w:rPr>
        <w:t>zgodnie z którym wyceny składników majątku dokonano poprzez wyliczenie średniej z  cen rynkowych przedmiotów o takich samych lub podobnych cechach według 3 ofert zamieszczonych w Internecie, z uwzględnieniem poziomu zużycia (w większości przypadków poziom zużycia wynosił 80%-90%)</w:t>
      </w:r>
      <w:r w:rsidR="00A13A02" w:rsidRPr="0024669A">
        <w:rPr>
          <w:rFonts w:ascii="Arial" w:hAnsi="Arial" w:cs="Arial"/>
          <w:color w:val="auto"/>
          <w:spacing w:val="-2"/>
        </w:rPr>
        <w:t xml:space="preserve">. </w:t>
      </w:r>
    </w:p>
    <w:p w14:paraId="15F4F2DA" w14:textId="04B5B458" w:rsidR="00A13A02" w:rsidRPr="0024669A" w:rsidRDefault="00A13A02" w:rsidP="0061139C">
      <w:pPr>
        <w:tabs>
          <w:tab w:val="left" w:pos="426"/>
        </w:tabs>
        <w:overflowPunct/>
        <w:autoSpaceDE w:val="0"/>
        <w:autoSpaceDN w:val="0"/>
        <w:adjustRightInd w:val="0"/>
        <w:spacing w:line="360" w:lineRule="auto"/>
        <w:jc w:val="both"/>
        <w:rPr>
          <w:rFonts w:ascii="Arial" w:hAnsi="Arial" w:cs="Arial"/>
          <w:b/>
          <w:bCs/>
          <w:color w:val="auto"/>
          <w:spacing w:val="-2"/>
        </w:rPr>
      </w:pPr>
      <w:r w:rsidRPr="0024669A">
        <w:rPr>
          <w:rFonts w:ascii="Arial" w:hAnsi="Arial" w:cs="Arial"/>
          <w:color w:val="auto"/>
          <w:spacing w:val="-2"/>
        </w:rPr>
        <w:tab/>
      </w:r>
      <w:r w:rsidR="00B55FD1" w:rsidRPr="0024669A">
        <w:rPr>
          <w:rFonts w:ascii="Arial" w:hAnsi="Arial" w:cs="Arial"/>
          <w:color w:val="auto"/>
          <w:spacing w:val="-2"/>
        </w:rPr>
        <w:t xml:space="preserve">Na podstawie zgromadzonej w trakcie inwentaryzacji dokumentacji oraz po przeprowadzeniu postępowania wyjaśniającego Komisja Inwentaryzacyjna w </w:t>
      </w:r>
      <w:r w:rsidR="00B55FD1" w:rsidRPr="0024669A">
        <w:rPr>
          <w:rFonts w:ascii="Arial" w:hAnsi="Arial" w:cs="Arial"/>
          <w:i/>
          <w:iCs/>
          <w:color w:val="auto"/>
          <w:spacing w:val="-2"/>
        </w:rPr>
        <w:t>Protokole z</w:t>
      </w:r>
      <w:r w:rsidR="00F15CE4" w:rsidRPr="0024669A">
        <w:rPr>
          <w:rFonts w:ascii="Arial" w:hAnsi="Arial" w:cs="Arial"/>
          <w:i/>
          <w:iCs/>
          <w:color w:val="auto"/>
          <w:spacing w:val="-2"/>
        </w:rPr>
        <w:t> </w:t>
      </w:r>
      <w:r w:rsidR="00B55FD1" w:rsidRPr="0024669A">
        <w:rPr>
          <w:rFonts w:ascii="Arial" w:hAnsi="Arial" w:cs="Arial"/>
          <w:i/>
          <w:iCs/>
          <w:color w:val="auto"/>
          <w:spacing w:val="-2"/>
        </w:rPr>
        <w:t>rozliczenia różnic inwentaryzacyjnych</w:t>
      </w:r>
      <w:r w:rsidR="00B55FD1" w:rsidRPr="0024669A">
        <w:rPr>
          <w:rFonts w:ascii="Arial" w:hAnsi="Arial" w:cs="Arial"/>
          <w:color w:val="auto"/>
          <w:spacing w:val="-2"/>
        </w:rPr>
        <w:t xml:space="preserve"> z dnia 5.03.2021 r. zaproponowała uznanie wszystkich złożonych przez Dyrektora szkoły wyjaśnień w zakresie wykazanych podczas spisu różnic inwentaryzacyjnych oraz zawnioskowała o zmianę nazw ewidencyjnych niektórych składników majątku. W dniu 5.03.2021 r. Dyrektor jednostki wydał decyzję w sprawie różnic inwentaryzacyjnych nr 1/2021 zgodnie z którą niedobór w postaci chłodziarki o wartości 1</w:t>
      </w:r>
      <w:r w:rsidR="00F15CE4" w:rsidRPr="0024669A">
        <w:rPr>
          <w:rFonts w:ascii="Arial" w:hAnsi="Arial" w:cs="Arial"/>
          <w:color w:val="auto"/>
          <w:spacing w:val="-2"/>
        </w:rPr>
        <w:t> </w:t>
      </w:r>
      <w:r w:rsidR="00B55FD1" w:rsidRPr="0024669A">
        <w:rPr>
          <w:rFonts w:ascii="Arial" w:hAnsi="Arial" w:cs="Arial"/>
          <w:color w:val="auto"/>
          <w:spacing w:val="-2"/>
        </w:rPr>
        <w:t>199</w:t>
      </w:r>
      <w:r w:rsidR="00F15CE4" w:rsidRPr="0024669A">
        <w:rPr>
          <w:rFonts w:ascii="Arial" w:hAnsi="Arial" w:cs="Arial"/>
          <w:color w:val="auto"/>
          <w:spacing w:val="-2"/>
        </w:rPr>
        <w:t> </w:t>
      </w:r>
      <w:r w:rsidR="00B55FD1" w:rsidRPr="0024669A">
        <w:rPr>
          <w:rFonts w:ascii="Arial" w:hAnsi="Arial" w:cs="Arial"/>
          <w:color w:val="auto"/>
          <w:spacing w:val="-2"/>
        </w:rPr>
        <w:t xml:space="preserve">zł uznać </w:t>
      </w:r>
      <w:r w:rsidR="00236A84" w:rsidRPr="0024669A">
        <w:rPr>
          <w:rFonts w:ascii="Arial" w:hAnsi="Arial" w:cs="Arial"/>
          <w:color w:val="auto"/>
          <w:spacing w:val="-2"/>
        </w:rPr>
        <w:t xml:space="preserve">należy </w:t>
      </w:r>
      <w:r w:rsidR="00B55FD1" w:rsidRPr="0024669A">
        <w:rPr>
          <w:rFonts w:ascii="Arial" w:hAnsi="Arial" w:cs="Arial"/>
          <w:color w:val="auto"/>
          <w:spacing w:val="-2"/>
        </w:rPr>
        <w:t xml:space="preserve">jako niezawiniony i </w:t>
      </w:r>
      <w:r w:rsidR="00A424A3" w:rsidRPr="0024669A">
        <w:rPr>
          <w:rFonts w:ascii="Arial" w:hAnsi="Arial" w:cs="Arial"/>
          <w:color w:val="auto"/>
          <w:spacing w:val="-2"/>
        </w:rPr>
        <w:t>usunąć z ewidencji prowadzonej w księgach inwentarzowych i rachunkowych</w:t>
      </w:r>
      <w:r w:rsidR="00B55FD1" w:rsidRPr="0024669A">
        <w:rPr>
          <w:rFonts w:ascii="Arial" w:hAnsi="Arial" w:cs="Arial"/>
          <w:color w:val="auto"/>
          <w:spacing w:val="-2"/>
        </w:rPr>
        <w:t>, niedobory w ewidencji ilościowej</w:t>
      </w:r>
      <w:r w:rsidR="00D87F58">
        <w:rPr>
          <w:rFonts w:ascii="Arial" w:hAnsi="Arial" w:cs="Arial"/>
          <w:color w:val="auto"/>
          <w:spacing w:val="-2"/>
        </w:rPr>
        <w:t>,</w:t>
      </w:r>
      <w:r w:rsidR="00B55FD1" w:rsidRPr="0024669A">
        <w:rPr>
          <w:rFonts w:ascii="Arial" w:hAnsi="Arial" w:cs="Arial"/>
          <w:color w:val="auto"/>
          <w:spacing w:val="-2"/>
        </w:rPr>
        <w:t xml:space="preserve"> tj. lodówkę, butlę gazową oraz kuchenkę gazową uznać za niezawinione i usunąć z ewidencji ilościowej</w:t>
      </w:r>
      <w:r w:rsidR="00D87F58">
        <w:rPr>
          <w:rFonts w:ascii="Arial" w:hAnsi="Arial" w:cs="Arial"/>
          <w:color w:val="auto"/>
          <w:spacing w:val="-2"/>
        </w:rPr>
        <w:t>,</w:t>
      </w:r>
      <w:r w:rsidR="00B55FD1" w:rsidRPr="0024669A">
        <w:rPr>
          <w:rFonts w:ascii="Arial" w:hAnsi="Arial" w:cs="Arial"/>
          <w:color w:val="auto"/>
          <w:spacing w:val="-2"/>
        </w:rPr>
        <w:t xml:space="preserve"> a nadwyżki w</w:t>
      </w:r>
      <w:r w:rsidR="00F15CE4" w:rsidRPr="0024669A">
        <w:rPr>
          <w:rFonts w:ascii="Arial" w:hAnsi="Arial" w:cs="Arial"/>
          <w:color w:val="auto"/>
          <w:spacing w:val="-2"/>
        </w:rPr>
        <w:t> </w:t>
      </w:r>
      <w:r w:rsidR="00B55FD1" w:rsidRPr="0024669A">
        <w:rPr>
          <w:rFonts w:ascii="Arial" w:hAnsi="Arial" w:cs="Arial"/>
          <w:color w:val="auto"/>
          <w:spacing w:val="-2"/>
        </w:rPr>
        <w:t>ewidencji ilościowej w ilości 71 szt. ująć w ewidencji ilościowej (na podstawie protokołu wyceny).</w:t>
      </w:r>
      <w:r w:rsidR="00A424A3" w:rsidRPr="0024669A">
        <w:rPr>
          <w:rFonts w:ascii="Arial" w:hAnsi="Arial" w:cs="Arial"/>
          <w:color w:val="auto"/>
          <w:spacing w:val="-2"/>
        </w:rPr>
        <w:t xml:space="preserve"> Weryfikacji pod kątem realizacji ww. zaleceń pod</w:t>
      </w:r>
      <w:r w:rsidR="006E4843" w:rsidRPr="0024669A">
        <w:rPr>
          <w:rFonts w:ascii="Arial" w:hAnsi="Arial" w:cs="Arial"/>
          <w:color w:val="auto"/>
          <w:spacing w:val="-2"/>
        </w:rPr>
        <w:t>d</w:t>
      </w:r>
      <w:r w:rsidR="00A424A3" w:rsidRPr="0024669A">
        <w:rPr>
          <w:rFonts w:ascii="Arial" w:hAnsi="Arial" w:cs="Arial"/>
          <w:color w:val="auto"/>
          <w:spacing w:val="-2"/>
        </w:rPr>
        <w:t xml:space="preserve">ano księgi inwentarzowe oraz księgi rachunkowe stwierdzając, że wszystkie elementy majątku uznane jako niedobory niezawinione zostały usunięte z ksiąg inwentarzowych pod datą </w:t>
      </w:r>
      <w:r w:rsidR="00F85A33" w:rsidRPr="0024669A">
        <w:rPr>
          <w:rFonts w:ascii="Arial" w:hAnsi="Arial" w:cs="Arial"/>
          <w:color w:val="auto"/>
          <w:spacing w:val="-2"/>
        </w:rPr>
        <w:t>5.03.2021 r.</w:t>
      </w:r>
      <w:r w:rsidR="00546539">
        <w:rPr>
          <w:rFonts w:ascii="Arial" w:hAnsi="Arial" w:cs="Arial"/>
          <w:color w:val="auto"/>
          <w:spacing w:val="-2"/>
        </w:rPr>
        <w:t>,</w:t>
      </w:r>
      <w:r w:rsidR="00F85A33" w:rsidRPr="0024669A">
        <w:rPr>
          <w:rFonts w:ascii="Arial" w:hAnsi="Arial" w:cs="Arial"/>
          <w:color w:val="auto"/>
          <w:spacing w:val="-2"/>
        </w:rPr>
        <w:t xml:space="preserve"> </w:t>
      </w:r>
      <w:r w:rsidR="00392774" w:rsidRPr="0024669A">
        <w:rPr>
          <w:rFonts w:ascii="Arial" w:hAnsi="Arial" w:cs="Arial"/>
          <w:color w:val="auto"/>
          <w:spacing w:val="-2"/>
        </w:rPr>
        <w:t xml:space="preserve">a wszystkie nadwyżki ujęto w księgach inwentarzowych pod datą 3.03.2021 r. </w:t>
      </w:r>
      <w:r w:rsidR="00392774" w:rsidRPr="0024669A">
        <w:rPr>
          <w:rFonts w:ascii="Arial" w:hAnsi="Arial" w:cs="Arial"/>
          <w:b/>
          <w:bCs/>
          <w:color w:val="auto"/>
          <w:spacing w:val="-2"/>
        </w:rPr>
        <w:t xml:space="preserve">W księgach rachunkowych natomiast, na koncie 013 wyksięgowania niedoboru o wartości 1 199 zł dokonano 31.12.2021 r. </w:t>
      </w:r>
    </w:p>
    <w:p w14:paraId="386AF6B4" w14:textId="701D1155" w:rsidR="005E72F5" w:rsidRPr="0024669A" w:rsidRDefault="00784003" w:rsidP="00B24A1C">
      <w:pPr>
        <w:pStyle w:val="Akapitzlist"/>
        <w:tabs>
          <w:tab w:val="left" w:pos="426"/>
        </w:tabs>
        <w:overflowPunct/>
        <w:autoSpaceDE w:val="0"/>
        <w:autoSpaceDN w:val="0"/>
        <w:adjustRightInd w:val="0"/>
        <w:ind w:left="0"/>
        <w:rPr>
          <w:rFonts w:ascii="Arial" w:hAnsi="Arial" w:cs="Arial"/>
          <w:color w:val="auto"/>
          <w:sz w:val="22"/>
          <w:szCs w:val="22"/>
          <w:lang w:val="pl-PL"/>
        </w:rPr>
      </w:pPr>
      <w:r w:rsidRPr="0024669A">
        <w:rPr>
          <w:rFonts w:ascii="Arial" w:hAnsi="Arial" w:cs="Arial"/>
          <w:color w:val="auto"/>
          <w:spacing w:val="-2"/>
          <w:sz w:val="22"/>
          <w:szCs w:val="22"/>
          <w:lang w:val="pl-PL"/>
        </w:rPr>
        <w:t>Inwentaryzację terenu</w:t>
      </w:r>
      <w:r w:rsidRPr="0024669A">
        <w:rPr>
          <w:rFonts w:ascii="Arial" w:eastAsia="Segoe UI" w:hAnsi="Arial" w:cs="Arial"/>
          <w:color w:val="auto"/>
          <w:spacing w:val="-2"/>
          <w:sz w:val="22"/>
          <w:szCs w:val="22"/>
          <w:lang w:val="pl-PL" w:eastAsia="pl-PL" w:bidi="ar-SA"/>
        </w:rPr>
        <w:t xml:space="preserve"> </w:t>
      </w:r>
      <w:r w:rsidRPr="0024669A">
        <w:rPr>
          <w:rFonts w:ascii="Arial" w:hAnsi="Arial" w:cs="Arial"/>
          <w:color w:val="auto"/>
          <w:spacing w:val="-2"/>
          <w:sz w:val="22"/>
          <w:szCs w:val="22"/>
          <w:lang w:val="pl-PL"/>
        </w:rPr>
        <w:t>wokół szkoły i znajdujących się na nim urządzeń</w:t>
      </w:r>
      <w:r w:rsidR="00AB2A05" w:rsidRPr="0024669A">
        <w:rPr>
          <w:rFonts w:ascii="Arial" w:hAnsi="Arial" w:cs="Arial"/>
          <w:color w:val="auto"/>
          <w:spacing w:val="-2"/>
          <w:sz w:val="22"/>
          <w:szCs w:val="22"/>
          <w:lang w:val="pl-PL"/>
        </w:rPr>
        <w:t>,</w:t>
      </w:r>
      <w:r w:rsidRPr="0024669A">
        <w:rPr>
          <w:rFonts w:ascii="Arial" w:hAnsi="Arial" w:cs="Arial"/>
          <w:color w:val="auto"/>
          <w:spacing w:val="-2"/>
          <w:sz w:val="22"/>
          <w:szCs w:val="22"/>
          <w:lang w:val="pl-PL"/>
        </w:rPr>
        <w:t xml:space="preserve"> przeprowadzono posiłkując się wykazem,</w:t>
      </w:r>
      <w:r w:rsidR="00AB2A05" w:rsidRPr="0024669A">
        <w:rPr>
          <w:rFonts w:ascii="Arial" w:hAnsi="Arial" w:cs="Arial"/>
          <w:color w:val="auto"/>
          <w:spacing w:val="-2"/>
          <w:sz w:val="22"/>
          <w:szCs w:val="22"/>
          <w:lang w:val="pl-PL"/>
        </w:rPr>
        <w:t xml:space="preserve"> w którym </w:t>
      </w:r>
      <w:r w:rsidR="007E7634" w:rsidRPr="0024669A">
        <w:rPr>
          <w:rFonts w:ascii="Arial" w:hAnsi="Arial" w:cs="Arial"/>
          <w:color w:val="auto"/>
          <w:spacing w:val="-2"/>
          <w:sz w:val="22"/>
          <w:szCs w:val="22"/>
          <w:lang w:val="pl-PL"/>
        </w:rPr>
        <w:t>wyszczególniono elementy</w:t>
      </w:r>
      <w:r w:rsidR="00AB2A05" w:rsidRPr="0024669A">
        <w:rPr>
          <w:rFonts w:ascii="Arial" w:hAnsi="Arial" w:cs="Arial"/>
          <w:color w:val="auto"/>
          <w:spacing w:val="-2"/>
          <w:sz w:val="22"/>
          <w:szCs w:val="22"/>
          <w:lang w:val="pl-PL"/>
        </w:rPr>
        <w:t xml:space="preserve"> wchodzące w skład:</w:t>
      </w:r>
    </w:p>
    <w:p w14:paraId="2B80BCAC" w14:textId="549C58B1" w:rsidR="00AB2A05" w:rsidRPr="0024669A" w:rsidRDefault="00AB2A05" w:rsidP="00712401">
      <w:pPr>
        <w:pStyle w:val="Akapitzlist"/>
        <w:numPr>
          <w:ilvl w:val="0"/>
          <w:numId w:val="27"/>
        </w:numPr>
        <w:tabs>
          <w:tab w:val="left" w:pos="426"/>
        </w:tabs>
        <w:autoSpaceDE w:val="0"/>
        <w:autoSpaceDN w:val="0"/>
        <w:adjustRightInd w:val="0"/>
        <w:ind w:left="0" w:firstLine="0"/>
        <w:rPr>
          <w:rFonts w:ascii="Arial" w:eastAsia="Segoe UI" w:hAnsi="Arial" w:cs="Arial"/>
          <w:color w:val="auto"/>
          <w:spacing w:val="-2"/>
          <w:sz w:val="22"/>
          <w:szCs w:val="22"/>
          <w:lang w:val="pl-PL" w:eastAsia="pl-PL"/>
        </w:rPr>
      </w:pPr>
      <w:r w:rsidRPr="0024669A">
        <w:rPr>
          <w:rFonts w:ascii="Arial" w:eastAsia="Segoe UI" w:hAnsi="Arial" w:cs="Arial"/>
          <w:color w:val="auto"/>
          <w:spacing w:val="-2"/>
          <w:sz w:val="22"/>
          <w:szCs w:val="22"/>
          <w:lang w:val="pl-PL" w:eastAsia="pl-PL"/>
        </w:rPr>
        <w:t>boiska wielofunkcyjnego</w:t>
      </w:r>
      <w:r w:rsidR="004631E5">
        <w:rPr>
          <w:rFonts w:ascii="Arial" w:eastAsia="Segoe UI" w:hAnsi="Arial" w:cs="Arial"/>
          <w:color w:val="auto"/>
          <w:spacing w:val="-2"/>
          <w:sz w:val="22"/>
          <w:szCs w:val="22"/>
          <w:lang w:val="pl-PL" w:eastAsia="pl-PL"/>
        </w:rPr>
        <w:t>,</w:t>
      </w:r>
      <w:r w:rsidRPr="0024669A">
        <w:rPr>
          <w:rFonts w:ascii="Arial" w:eastAsia="Segoe UI" w:hAnsi="Arial" w:cs="Arial"/>
          <w:color w:val="auto"/>
          <w:spacing w:val="-2"/>
          <w:sz w:val="22"/>
          <w:szCs w:val="22"/>
          <w:lang w:val="pl-PL" w:eastAsia="pl-PL"/>
        </w:rPr>
        <w:t xml:space="preserve"> tj. bramki</w:t>
      </w:r>
      <w:r w:rsidR="00B24A1C" w:rsidRPr="0024669A">
        <w:rPr>
          <w:rFonts w:ascii="Arial" w:eastAsia="Segoe UI" w:hAnsi="Arial" w:cs="Arial"/>
          <w:color w:val="auto"/>
          <w:spacing w:val="-2"/>
          <w:sz w:val="22"/>
          <w:szCs w:val="22"/>
          <w:lang w:val="pl-PL" w:eastAsia="pl-PL"/>
        </w:rPr>
        <w:t xml:space="preserve"> do piłki nożnej/ręcznej</w:t>
      </w:r>
      <w:r w:rsidR="00A85FB0" w:rsidRPr="0024669A">
        <w:rPr>
          <w:rFonts w:ascii="Arial" w:eastAsia="Segoe UI" w:hAnsi="Arial" w:cs="Arial"/>
          <w:color w:val="auto"/>
          <w:spacing w:val="-2"/>
          <w:sz w:val="22"/>
          <w:szCs w:val="22"/>
          <w:lang w:val="pl-PL" w:eastAsia="pl-PL"/>
        </w:rPr>
        <w:t xml:space="preserve"> </w:t>
      </w:r>
      <w:r w:rsidRPr="0024669A">
        <w:rPr>
          <w:rFonts w:ascii="Arial" w:eastAsia="Segoe UI" w:hAnsi="Arial" w:cs="Arial"/>
          <w:color w:val="auto"/>
          <w:spacing w:val="-2"/>
          <w:sz w:val="22"/>
          <w:szCs w:val="22"/>
          <w:lang w:val="pl-PL" w:eastAsia="pl-PL"/>
        </w:rPr>
        <w:t xml:space="preserve">2 szt., kosze do koszykówki </w:t>
      </w:r>
      <w:r w:rsidR="00A85FB0" w:rsidRPr="0024669A">
        <w:rPr>
          <w:rFonts w:ascii="Arial" w:eastAsia="Segoe UI" w:hAnsi="Arial" w:cs="Arial"/>
          <w:color w:val="auto"/>
          <w:spacing w:val="-2"/>
          <w:sz w:val="22"/>
          <w:szCs w:val="22"/>
          <w:lang w:val="pl-PL" w:eastAsia="pl-PL"/>
        </w:rPr>
        <w:t>4</w:t>
      </w:r>
      <w:r w:rsidR="00F15CE4" w:rsidRPr="0024669A">
        <w:rPr>
          <w:rFonts w:ascii="Arial" w:eastAsia="Segoe UI" w:hAnsi="Arial" w:cs="Arial"/>
          <w:color w:val="auto"/>
          <w:spacing w:val="-2"/>
          <w:sz w:val="22"/>
          <w:szCs w:val="22"/>
          <w:lang w:val="pl-PL" w:eastAsia="pl-PL"/>
        </w:rPr>
        <w:t> </w:t>
      </w:r>
      <w:r w:rsidRPr="0024669A">
        <w:rPr>
          <w:rFonts w:ascii="Arial" w:eastAsia="Segoe UI" w:hAnsi="Arial" w:cs="Arial"/>
          <w:color w:val="auto"/>
          <w:spacing w:val="-2"/>
          <w:sz w:val="22"/>
          <w:szCs w:val="22"/>
          <w:lang w:val="pl-PL" w:eastAsia="pl-PL"/>
        </w:rPr>
        <w:t>szt.</w:t>
      </w:r>
      <w:r w:rsidR="00B24A1C" w:rsidRPr="0024669A">
        <w:rPr>
          <w:rFonts w:ascii="Arial" w:eastAsia="Segoe UI" w:hAnsi="Arial" w:cs="Arial"/>
          <w:color w:val="auto"/>
          <w:spacing w:val="-2"/>
          <w:sz w:val="22"/>
          <w:szCs w:val="22"/>
          <w:lang w:val="pl-PL" w:eastAsia="pl-PL"/>
        </w:rPr>
        <w:t xml:space="preserve"> oraz </w:t>
      </w:r>
      <w:r w:rsidRPr="0024669A">
        <w:rPr>
          <w:rFonts w:ascii="Arial" w:eastAsia="Segoe UI" w:hAnsi="Arial" w:cs="Arial"/>
          <w:color w:val="auto"/>
          <w:spacing w:val="-2"/>
          <w:sz w:val="22"/>
          <w:szCs w:val="22"/>
          <w:lang w:val="pl-PL" w:eastAsia="pl-PL"/>
        </w:rPr>
        <w:t xml:space="preserve">piłkochwyty </w:t>
      </w:r>
      <w:r w:rsidR="00B24A1C" w:rsidRPr="0024669A">
        <w:rPr>
          <w:rFonts w:ascii="Arial" w:eastAsia="Segoe UI" w:hAnsi="Arial" w:cs="Arial"/>
          <w:color w:val="auto"/>
          <w:spacing w:val="-2"/>
          <w:sz w:val="22"/>
          <w:szCs w:val="22"/>
          <w:lang w:val="pl-PL" w:eastAsia="pl-PL"/>
        </w:rPr>
        <w:t>za bramkami,</w:t>
      </w:r>
    </w:p>
    <w:p w14:paraId="7C5D10C7" w14:textId="1FF6AB8E" w:rsidR="00B24A1C" w:rsidRPr="0024669A" w:rsidRDefault="00B24A1C" w:rsidP="00712401">
      <w:pPr>
        <w:pStyle w:val="Akapitzlist"/>
        <w:numPr>
          <w:ilvl w:val="0"/>
          <w:numId w:val="27"/>
        </w:numPr>
        <w:tabs>
          <w:tab w:val="left" w:pos="426"/>
        </w:tabs>
        <w:autoSpaceDE w:val="0"/>
        <w:autoSpaceDN w:val="0"/>
        <w:adjustRightInd w:val="0"/>
        <w:ind w:left="0" w:firstLine="0"/>
        <w:rPr>
          <w:rFonts w:ascii="Arial" w:eastAsia="Segoe UI" w:hAnsi="Arial" w:cs="Arial"/>
          <w:color w:val="auto"/>
          <w:spacing w:val="-2"/>
          <w:sz w:val="22"/>
          <w:szCs w:val="22"/>
          <w:lang w:val="pl-PL" w:eastAsia="pl-PL"/>
        </w:rPr>
      </w:pPr>
      <w:r w:rsidRPr="0024669A">
        <w:rPr>
          <w:rFonts w:ascii="Arial" w:eastAsia="Segoe UI" w:hAnsi="Arial" w:cs="Arial"/>
          <w:color w:val="auto"/>
          <w:spacing w:val="-2"/>
          <w:sz w:val="22"/>
          <w:szCs w:val="22"/>
          <w:lang w:val="pl-PL" w:eastAsia="pl-PL"/>
        </w:rPr>
        <w:t>placu utwardzonego</w:t>
      </w:r>
      <w:r w:rsidR="008753BF">
        <w:rPr>
          <w:rFonts w:ascii="Arial" w:eastAsia="Segoe UI" w:hAnsi="Arial" w:cs="Arial"/>
          <w:color w:val="auto"/>
          <w:spacing w:val="-2"/>
          <w:sz w:val="22"/>
          <w:szCs w:val="22"/>
          <w:lang w:val="pl-PL" w:eastAsia="pl-PL"/>
        </w:rPr>
        <w:t>,</w:t>
      </w:r>
      <w:r w:rsidRPr="0024669A">
        <w:rPr>
          <w:rFonts w:ascii="Arial" w:eastAsia="Segoe UI" w:hAnsi="Arial" w:cs="Arial"/>
          <w:color w:val="auto"/>
          <w:spacing w:val="-2"/>
          <w:sz w:val="22"/>
          <w:szCs w:val="22"/>
          <w:lang w:val="pl-PL" w:eastAsia="pl-PL"/>
        </w:rPr>
        <w:t xml:space="preserve"> tj. bieżnia lekkoatletyczna, bieżnia do skoku w dal z piaskownicą oraz rzutnia do pchnięcia kulą,</w:t>
      </w:r>
    </w:p>
    <w:p w14:paraId="6D2F9245" w14:textId="55202CDE" w:rsidR="00B24A1C" w:rsidRPr="0024669A" w:rsidRDefault="00B24A1C" w:rsidP="00712401">
      <w:pPr>
        <w:pStyle w:val="Akapitzlist"/>
        <w:numPr>
          <w:ilvl w:val="0"/>
          <w:numId w:val="27"/>
        </w:numPr>
        <w:tabs>
          <w:tab w:val="left" w:pos="426"/>
        </w:tabs>
        <w:autoSpaceDE w:val="0"/>
        <w:autoSpaceDN w:val="0"/>
        <w:adjustRightInd w:val="0"/>
        <w:ind w:left="0" w:firstLine="0"/>
        <w:rPr>
          <w:rFonts w:ascii="Arial" w:eastAsia="Segoe UI" w:hAnsi="Arial" w:cs="Arial"/>
          <w:color w:val="auto"/>
          <w:spacing w:val="-2"/>
          <w:sz w:val="22"/>
          <w:szCs w:val="22"/>
          <w:lang w:val="pl-PL" w:eastAsia="pl-PL"/>
        </w:rPr>
      </w:pPr>
      <w:r w:rsidRPr="0024669A">
        <w:rPr>
          <w:rFonts w:ascii="Arial" w:eastAsia="Segoe UI" w:hAnsi="Arial" w:cs="Arial"/>
          <w:color w:val="auto"/>
          <w:spacing w:val="-2"/>
          <w:sz w:val="22"/>
          <w:szCs w:val="22"/>
          <w:lang w:val="pl-PL" w:eastAsia="pl-PL"/>
        </w:rPr>
        <w:t>strefy gier</w:t>
      </w:r>
      <w:r w:rsidR="008753BF">
        <w:rPr>
          <w:rFonts w:ascii="Arial" w:eastAsia="Segoe UI" w:hAnsi="Arial" w:cs="Arial"/>
          <w:color w:val="auto"/>
          <w:spacing w:val="-2"/>
          <w:sz w:val="22"/>
          <w:szCs w:val="22"/>
          <w:lang w:val="pl-PL" w:eastAsia="pl-PL"/>
        </w:rPr>
        <w:t>,</w:t>
      </w:r>
      <w:r w:rsidRPr="0024669A">
        <w:rPr>
          <w:rFonts w:ascii="Arial" w:eastAsia="Segoe UI" w:hAnsi="Arial" w:cs="Arial"/>
          <w:color w:val="auto"/>
          <w:spacing w:val="-2"/>
          <w:sz w:val="22"/>
          <w:szCs w:val="22"/>
          <w:lang w:val="pl-PL" w:eastAsia="pl-PL"/>
        </w:rPr>
        <w:t xml:space="preserve"> tj. gry chodnikowe, labirynty, szachy, chińczyk, klasy  itp.,</w:t>
      </w:r>
    </w:p>
    <w:p w14:paraId="636A36CC" w14:textId="4E662906" w:rsidR="00B24A1C" w:rsidRPr="0024669A" w:rsidRDefault="00B24A1C" w:rsidP="00712401">
      <w:pPr>
        <w:pStyle w:val="Akapitzlist"/>
        <w:numPr>
          <w:ilvl w:val="0"/>
          <w:numId w:val="27"/>
        </w:numPr>
        <w:tabs>
          <w:tab w:val="left" w:pos="426"/>
        </w:tabs>
        <w:autoSpaceDE w:val="0"/>
        <w:autoSpaceDN w:val="0"/>
        <w:adjustRightInd w:val="0"/>
        <w:ind w:left="0" w:firstLine="0"/>
        <w:rPr>
          <w:rFonts w:ascii="Arial" w:eastAsia="Segoe UI" w:hAnsi="Arial" w:cs="Arial"/>
          <w:color w:val="auto"/>
          <w:spacing w:val="-2"/>
          <w:sz w:val="22"/>
          <w:szCs w:val="22"/>
          <w:lang w:val="pl-PL" w:eastAsia="pl-PL"/>
        </w:rPr>
      </w:pPr>
      <w:r w:rsidRPr="0024669A">
        <w:rPr>
          <w:rFonts w:ascii="Arial" w:eastAsia="Segoe UI" w:hAnsi="Arial" w:cs="Arial"/>
          <w:color w:val="auto"/>
          <w:spacing w:val="-2"/>
          <w:sz w:val="22"/>
          <w:szCs w:val="22"/>
          <w:lang w:val="pl-PL" w:eastAsia="pl-PL"/>
        </w:rPr>
        <w:t>siłowni plenerowej</w:t>
      </w:r>
      <w:r w:rsidR="008753BF">
        <w:rPr>
          <w:rFonts w:ascii="Arial" w:eastAsia="Segoe UI" w:hAnsi="Arial" w:cs="Arial"/>
          <w:color w:val="auto"/>
          <w:spacing w:val="-2"/>
          <w:sz w:val="22"/>
          <w:szCs w:val="22"/>
          <w:lang w:val="pl-PL" w:eastAsia="pl-PL"/>
        </w:rPr>
        <w:t>,</w:t>
      </w:r>
      <w:r w:rsidRPr="0024669A">
        <w:rPr>
          <w:rFonts w:ascii="Arial" w:eastAsia="Segoe UI" w:hAnsi="Arial" w:cs="Arial"/>
          <w:color w:val="auto"/>
          <w:spacing w:val="-2"/>
          <w:sz w:val="22"/>
          <w:szCs w:val="22"/>
          <w:lang w:val="pl-PL" w:eastAsia="pl-PL"/>
        </w:rPr>
        <w:t xml:space="preserve"> tj. wyciąg górny 1 szt., piechur/biegacz 1 szt., rowerek 1 szt., orbit</w:t>
      </w:r>
      <w:r w:rsidR="0061139C" w:rsidRPr="0024669A">
        <w:rPr>
          <w:rFonts w:ascii="Arial" w:eastAsia="Segoe UI" w:hAnsi="Arial" w:cs="Arial"/>
          <w:color w:val="auto"/>
          <w:spacing w:val="-2"/>
          <w:sz w:val="22"/>
          <w:szCs w:val="22"/>
          <w:lang w:val="pl-PL" w:eastAsia="pl-PL"/>
        </w:rPr>
        <w:t>r</w:t>
      </w:r>
      <w:r w:rsidRPr="0024669A">
        <w:rPr>
          <w:rFonts w:ascii="Arial" w:eastAsia="Segoe UI" w:hAnsi="Arial" w:cs="Arial"/>
          <w:color w:val="auto"/>
          <w:spacing w:val="-2"/>
          <w:sz w:val="22"/>
          <w:szCs w:val="22"/>
          <w:lang w:val="pl-PL" w:eastAsia="pl-PL"/>
        </w:rPr>
        <w:t>ek 1</w:t>
      </w:r>
      <w:r w:rsidR="00F15CE4" w:rsidRPr="0024669A">
        <w:rPr>
          <w:rFonts w:ascii="Arial" w:eastAsia="Segoe UI" w:hAnsi="Arial" w:cs="Arial"/>
          <w:color w:val="auto"/>
          <w:spacing w:val="-2"/>
          <w:sz w:val="22"/>
          <w:szCs w:val="22"/>
          <w:lang w:val="pl-PL" w:eastAsia="pl-PL"/>
        </w:rPr>
        <w:t> </w:t>
      </w:r>
      <w:r w:rsidRPr="0024669A">
        <w:rPr>
          <w:rFonts w:ascii="Arial" w:eastAsia="Segoe UI" w:hAnsi="Arial" w:cs="Arial"/>
          <w:color w:val="auto"/>
          <w:spacing w:val="-2"/>
          <w:sz w:val="22"/>
          <w:szCs w:val="22"/>
          <w:lang w:val="pl-PL" w:eastAsia="pl-PL"/>
        </w:rPr>
        <w:t xml:space="preserve">szt., ławka z prostownikiem pleców 1 szt., urządzenie sprawnościowe z nawierzchnią z maty </w:t>
      </w:r>
      <w:r w:rsidRPr="0024669A">
        <w:rPr>
          <w:rFonts w:ascii="Arial" w:eastAsia="Segoe UI" w:hAnsi="Arial" w:cs="Arial"/>
          <w:color w:val="auto"/>
          <w:spacing w:val="-2"/>
          <w:sz w:val="22"/>
          <w:szCs w:val="22"/>
          <w:lang w:val="pl-PL" w:eastAsia="pl-PL"/>
        </w:rPr>
        <w:lastRenderedPageBreak/>
        <w:t>przerostowej, regulamin oraz ławki bez oparcia 2 szt.,</w:t>
      </w:r>
    </w:p>
    <w:p w14:paraId="50033F68" w14:textId="4040A5FE" w:rsidR="00B24A1C" w:rsidRPr="0024669A" w:rsidRDefault="00B24A1C" w:rsidP="00712401">
      <w:pPr>
        <w:pStyle w:val="Akapitzlist"/>
        <w:numPr>
          <w:ilvl w:val="0"/>
          <w:numId w:val="27"/>
        </w:numPr>
        <w:tabs>
          <w:tab w:val="left" w:pos="426"/>
        </w:tabs>
        <w:autoSpaceDE w:val="0"/>
        <w:autoSpaceDN w:val="0"/>
        <w:adjustRightInd w:val="0"/>
        <w:ind w:left="0" w:firstLine="0"/>
        <w:rPr>
          <w:rFonts w:ascii="Arial" w:eastAsia="Segoe UI" w:hAnsi="Arial" w:cs="Arial"/>
          <w:color w:val="auto"/>
          <w:spacing w:val="-2"/>
          <w:sz w:val="22"/>
          <w:szCs w:val="22"/>
          <w:lang w:val="pl-PL" w:eastAsia="pl-PL"/>
        </w:rPr>
      </w:pPr>
      <w:r w:rsidRPr="0024669A">
        <w:rPr>
          <w:rFonts w:ascii="Arial" w:eastAsia="Segoe UI" w:hAnsi="Arial" w:cs="Arial"/>
          <w:color w:val="auto"/>
          <w:spacing w:val="-2"/>
          <w:sz w:val="22"/>
          <w:szCs w:val="22"/>
          <w:lang w:val="pl-PL" w:eastAsia="pl-PL"/>
        </w:rPr>
        <w:t>przestrzeni na trawie przy placu zabaw</w:t>
      </w:r>
      <w:r w:rsidR="008753BF">
        <w:rPr>
          <w:rFonts w:ascii="Arial" w:eastAsia="Segoe UI" w:hAnsi="Arial" w:cs="Arial"/>
          <w:color w:val="auto"/>
          <w:spacing w:val="-2"/>
          <w:sz w:val="22"/>
          <w:szCs w:val="22"/>
          <w:lang w:val="pl-PL" w:eastAsia="pl-PL"/>
        </w:rPr>
        <w:t>,</w:t>
      </w:r>
      <w:r w:rsidRPr="0024669A">
        <w:rPr>
          <w:rFonts w:ascii="Arial" w:eastAsia="Segoe UI" w:hAnsi="Arial" w:cs="Arial"/>
          <w:color w:val="auto"/>
          <w:spacing w:val="-2"/>
          <w:sz w:val="22"/>
          <w:szCs w:val="22"/>
          <w:lang w:val="pl-PL" w:eastAsia="pl-PL"/>
        </w:rPr>
        <w:t xml:space="preserve"> tj. piaskownica, ławki bez oparcia 2 szt.,</w:t>
      </w:r>
    </w:p>
    <w:p w14:paraId="623C99AF" w14:textId="025B6F56" w:rsidR="00B24A1C" w:rsidRPr="0024669A" w:rsidRDefault="00AB2A05" w:rsidP="00712401">
      <w:pPr>
        <w:pStyle w:val="Akapitzlist"/>
        <w:numPr>
          <w:ilvl w:val="0"/>
          <w:numId w:val="27"/>
        </w:numPr>
        <w:tabs>
          <w:tab w:val="left" w:pos="426"/>
        </w:tabs>
        <w:autoSpaceDE w:val="0"/>
        <w:autoSpaceDN w:val="0"/>
        <w:adjustRightInd w:val="0"/>
        <w:ind w:left="0" w:firstLine="0"/>
        <w:rPr>
          <w:rFonts w:ascii="Arial" w:eastAsia="Segoe UI" w:hAnsi="Arial" w:cs="Arial"/>
          <w:color w:val="548DD4" w:themeColor="text2" w:themeTint="99"/>
          <w:sz w:val="22"/>
          <w:szCs w:val="22"/>
          <w:lang w:val="pl-PL" w:eastAsia="pl-PL"/>
        </w:rPr>
      </w:pPr>
      <w:r w:rsidRPr="0024669A">
        <w:rPr>
          <w:rFonts w:ascii="Arial" w:eastAsia="Segoe UI" w:hAnsi="Arial" w:cs="Arial"/>
          <w:color w:val="auto"/>
          <w:spacing w:val="-2"/>
          <w:sz w:val="22"/>
          <w:szCs w:val="22"/>
          <w:lang w:val="pl-PL" w:eastAsia="pl-PL"/>
        </w:rPr>
        <w:t>plac</w:t>
      </w:r>
      <w:r w:rsidR="005E72F5" w:rsidRPr="0024669A">
        <w:rPr>
          <w:rFonts w:ascii="Arial" w:eastAsia="Segoe UI" w:hAnsi="Arial" w:cs="Arial"/>
          <w:color w:val="auto"/>
          <w:spacing w:val="-2"/>
          <w:sz w:val="22"/>
          <w:szCs w:val="22"/>
          <w:lang w:val="pl-PL" w:eastAsia="pl-PL"/>
        </w:rPr>
        <w:t>u</w:t>
      </w:r>
      <w:r w:rsidRPr="0024669A">
        <w:rPr>
          <w:rFonts w:ascii="Arial" w:eastAsia="Segoe UI" w:hAnsi="Arial" w:cs="Arial"/>
          <w:color w:val="auto"/>
          <w:spacing w:val="-2"/>
          <w:sz w:val="22"/>
          <w:szCs w:val="22"/>
          <w:lang w:val="pl-PL" w:eastAsia="pl-PL"/>
        </w:rPr>
        <w:t xml:space="preserve"> zabaw</w:t>
      </w:r>
      <w:r w:rsidR="008753BF">
        <w:rPr>
          <w:rFonts w:ascii="Arial" w:eastAsia="Segoe UI" w:hAnsi="Arial" w:cs="Arial"/>
          <w:color w:val="auto"/>
          <w:spacing w:val="-2"/>
          <w:sz w:val="22"/>
          <w:szCs w:val="22"/>
          <w:lang w:val="pl-PL" w:eastAsia="pl-PL"/>
        </w:rPr>
        <w:t>,</w:t>
      </w:r>
      <w:r w:rsidR="00B24A1C" w:rsidRPr="0024669A">
        <w:rPr>
          <w:rFonts w:ascii="Arial" w:eastAsia="Segoe UI" w:hAnsi="Arial" w:cs="Arial"/>
          <w:color w:val="auto"/>
          <w:spacing w:val="-2"/>
          <w:sz w:val="22"/>
          <w:szCs w:val="22"/>
          <w:lang w:val="pl-PL" w:eastAsia="pl-PL"/>
        </w:rPr>
        <w:t xml:space="preserve"> tj. zestaw sześciokąt wielofunkcyjny, huśtawka ważka, </w:t>
      </w:r>
      <w:r w:rsidR="006E4843" w:rsidRPr="0024669A">
        <w:rPr>
          <w:rFonts w:ascii="Arial" w:eastAsia="Segoe UI" w:hAnsi="Arial" w:cs="Arial"/>
          <w:color w:val="auto"/>
          <w:spacing w:val="-2"/>
          <w:sz w:val="22"/>
          <w:szCs w:val="22"/>
          <w:lang w:val="pl-PL" w:eastAsia="pl-PL"/>
        </w:rPr>
        <w:t>r</w:t>
      </w:r>
      <w:r w:rsidR="00B24A1C" w:rsidRPr="0024669A">
        <w:rPr>
          <w:rFonts w:ascii="Arial" w:eastAsia="Segoe UI" w:hAnsi="Arial" w:cs="Arial"/>
          <w:color w:val="auto"/>
          <w:spacing w:val="-2"/>
          <w:sz w:val="22"/>
          <w:szCs w:val="22"/>
          <w:lang w:val="pl-PL" w:eastAsia="pl-PL"/>
        </w:rPr>
        <w:t>ównoważnia łańcuchowa, równoważnia dwuosobowa, zestaw zabawowy żółty słonik, huśtawka dwuosobowa, wieszak na ubrania, tablica z regulaminem, ławki z oparcie 3 szt. oraz kosze na śmieci 2 szt.</w:t>
      </w:r>
      <w:r w:rsidR="008753BF">
        <w:rPr>
          <w:rFonts w:ascii="Arial" w:eastAsia="Segoe UI" w:hAnsi="Arial" w:cs="Arial"/>
          <w:color w:val="auto"/>
          <w:spacing w:val="-2"/>
          <w:sz w:val="22"/>
          <w:szCs w:val="22"/>
          <w:lang w:val="pl-PL" w:eastAsia="pl-PL"/>
        </w:rPr>
        <w:t>,</w:t>
      </w:r>
    </w:p>
    <w:p w14:paraId="0D40699D" w14:textId="490D6B22" w:rsidR="00B24A1C" w:rsidRPr="0024669A" w:rsidRDefault="00B24A1C" w:rsidP="00712401">
      <w:pPr>
        <w:pStyle w:val="Akapitzlist"/>
        <w:numPr>
          <w:ilvl w:val="0"/>
          <w:numId w:val="27"/>
        </w:numPr>
        <w:tabs>
          <w:tab w:val="left" w:pos="426"/>
        </w:tabs>
        <w:autoSpaceDE w:val="0"/>
        <w:autoSpaceDN w:val="0"/>
        <w:adjustRightInd w:val="0"/>
        <w:ind w:left="0" w:firstLine="0"/>
        <w:rPr>
          <w:rFonts w:ascii="Arial" w:eastAsia="Segoe UI" w:hAnsi="Arial" w:cs="Arial"/>
          <w:color w:val="548DD4" w:themeColor="text2" w:themeTint="99"/>
          <w:sz w:val="22"/>
          <w:szCs w:val="22"/>
          <w:lang w:val="pl-PL" w:eastAsia="pl-PL"/>
        </w:rPr>
      </w:pPr>
      <w:r w:rsidRPr="0024669A">
        <w:rPr>
          <w:rFonts w:ascii="Arial" w:eastAsia="Segoe UI" w:hAnsi="Arial" w:cs="Arial"/>
          <w:color w:val="auto"/>
          <w:spacing w:val="-2"/>
          <w:sz w:val="22"/>
          <w:szCs w:val="22"/>
          <w:lang w:val="pl-PL" w:eastAsia="pl-PL"/>
        </w:rPr>
        <w:t>teren przed budynkiem szkoły</w:t>
      </w:r>
      <w:r w:rsidR="00DD34E7">
        <w:rPr>
          <w:rFonts w:ascii="Arial" w:eastAsia="Segoe UI" w:hAnsi="Arial" w:cs="Arial"/>
          <w:color w:val="auto"/>
          <w:spacing w:val="-2"/>
          <w:sz w:val="22"/>
          <w:szCs w:val="22"/>
          <w:lang w:val="pl-PL" w:eastAsia="pl-PL"/>
        </w:rPr>
        <w:t>,</w:t>
      </w:r>
      <w:r w:rsidRPr="0024669A">
        <w:rPr>
          <w:rFonts w:ascii="Arial" w:eastAsia="Segoe UI" w:hAnsi="Arial" w:cs="Arial"/>
          <w:color w:val="auto"/>
          <w:spacing w:val="-2"/>
          <w:sz w:val="22"/>
          <w:szCs w:val="22"/>
          <w:lang w:val="pl-PL" w:eastAsia="pl-PL"/>
        </w:rPr>
        <w:t xml:space="preserve"> tj. stojaki na rowery 10 szt. oraz stojak na rowery okrągły.</w:t>
      </w:r>
    </w:p>
    <w:p w14:paraId="3AA948B1" w14:textId="217CA284" w:rsidR="003058C3" w:rsidRPr="0024669A" w:rsidRDefault="00F5592D" w:rsidP="00784003">
      <w:pPr>
        <w:pStyle w:val="Akapitzlist"/>
        <w:tabs>
          <w:tab w:val="left" w:pos="426"/>
        </w:tabs>
        <w:autoSpaceDE w:val="0"/>
        <w:autoSpaceDN w:val="0"/>
        <w:adjustRightInd w:val="0"/>
        <w:ind w:left="0"/>
        <w:rPr>
          <w:rFonts w:ascii="Arial" w:eastAsia="Segoe UI" w:hAnsi="Arial" w:cs="Arial"/>
          <w:color w:val="auto"/>
          <w:sz w:val="22"/>
          <w:szCs w:val="22"/>
          <w:lang w:val="pl-PL" w:eastAsia="pl-PL"/>
        </w:rPr>
      </w:pPr>
      <w:r w:rsidRPr="0024669A">
        <w:rPr>
          <w:rFonts w:ascii="Arial" w:eastAsia="Segoe UI" w:hAnsi="Arial" w:cs="Arial"/>
          <w:color w:val="auto"/>
          <w:sz w:val="22"/>
          <w:szCs w:val="22"/>
          <w:lang w:val="pl-PL" w:eastAsia="pl-PL"/>
        </w:rPr>
        <w:tab/>
      </w:r>
      <w:r w:rsidR="00AB2A05" w:rsidRPr="0024669A">
        <w:rPr>
          <w:rFonts w:ascii="Arial" w:eastAsia="Segoe UI" w:hAnsi="Arial" w:cs="Arial"/>
          <w:color w:val="auto"/>
          <w:sz w:val="22"/>
          <w:szCs w:val="22"/>
          <w:lang w:val="pl-PL" w:eastAsia="pl-PL"/>
        </w:rPr>
        <w:t xml:space="preserve">Zgodnie z </w:t>
      </w:r>
      <w:r w:rsidR="000062E1" w:rsidRPr="0024669A">
        <w:rPr>
          <w:rFonts w:ascii="Arial" w:eastAsia="Segoe UI" w:hAnsi="Arial" w:cs="Arial"/>
          <w:color w:val="auto"/>
          <w:sz w:val="22"/>
          <w:szCs w:val="22"/>
          <w:lang w:val="pl-PL" w:eastAsia="pl-PL"/>
        </w:rPr>
        <w:t xml:space="preserve">przedłożonym do kontroli </w:t>
      </w:r>
      <w:r w:rsidR="00AB2A05" w:rsidRPr="0024669A">
        <w:rPr>
          <w:rFonts w:ascii="Arial" w:eastAsia="Segoe UI" w:hAnsi="Arial" w:cs="Arial"/>
          <w:color w:val="auto"/>
          <w:sz w:val="22"/>
          <w:szCs w:val="22"/>
          <w:lang w:val="pl-PL" w:eastAsia="pl-PL"/>
        </w:rPr>
        <w:t>zestawieniem wartość</w:t>
      </w:r>
      <w:r w:rsidR="00AB2A05" w:rsidRPr="0024669A">
        <w:rPr>
          <w:rFonts w:ascii="Arial" w:eastAsia="Segoe UI" w:hAnsi="Arial" w:cs="Arial"/>
          <w:color w:val="548DD4" w:themeColor="text2" w:themeTint="99"/>
          <w:sz w:val="22"/>
          <w:szCs w:val="22"/>
          <w:lang w:val="pl-PL" w:eastAsia="pl-PL"/>
        </w:rPr>
        <w:t xml:space="preserve"> </w:t>
      </w:r>
      <w:r w:rsidR="000D1ED1" w:rsidRPr="0024669A">
        <w:rPr>
          <w:rFonts w:ascii="Arial" w:eastAsia="Segoe UI" w:hAnsi="Arial" w:cs="Arial"/>
          <w:color w:val="auto"/>
          <w:sz w:val="22"/>
          <w:szCs w:val="22"/>
          <w:lang w:val="pl-PL" w:eastAsia="pl-PL"/>
        </w:rPr>
        <w:t xml:space="preserve">boiska szkolnego wynosi </w:t>
      </w:r>
      <w:r w:rsidR="000062E1" w:rsidRPr="0024669A">
        <w:rPr>
          <w:rFonts w:ascii="Arial" w:eastAsia="Segoe UI" w:hAnsi="Arial" w:cs="Arial"/>
          <w:color w:val="auto"/>
          <w:sz w:val="22"/>
          <w:szCs w:val="22"/>
          <w:lang w:val="pl-PL" w:eastAsia="pl-PL"/>
        </w:rPr>
        <w:t>578 322,55</w:t>
      </w:r>
      <w:r w:rsidR="000D1ED1" w:rsidRPr="0024669A">
        <w:rPr>
          <w:rFonts w:ascii="Arial" w:eastAsia="Segoe UI" w:hAnsi="Arial" w:cs="Arial"/>
          <w:color w:val="auto"/>
          <w:sz w:val="22"/>
          <w:szCs w:val="22"/>
          <w:lang w:val="pl-PL" w:eastAsia="pl-PL"/>
        </w:rPr>
        <w:t xml:space="preserve"> zł, </w:t>
      </w:r>
      <w:r w:rsidR="00217DD6" w:rsidRPr="0024669A">
        <w:rPr>
          <w:rFonts w:ascii="Arial" w:eastAsia="Segoe UI" w:hAnsi="Arial" w:cs="Arial"/>
          <w:color w:val="auto"/>
          <w:sz w:val="22"/>
          <w:szCs w:val="22"/>
          <w:lang w:val="pl-PL" w:eastAsia="pl-PL"/>
        </w:rPr>
        <w:t xml:space="preserve">ogrodzenia </w:t>
      </w:r>
      <w:r w:rsidR="000062E1" w:rsidRPr="0024669A">
        <w:rPr>
          <w:rFonts w:ascii="Arial" w:eastAsia="Segoe UI" w:hAnsi="Arial" w:cs="Arial"/>
          <w:color w:val="auto"/>
          <w:sz w:val="22"/>
          <w:szCs w:val="22"/>
          <w:lang w:val="pl-PL" w:eastAsia="pl-PL"/>
        </w:rPr>
        <w:t>57 794,74</w:t>
      </w:r>
      <w:r w:rsidR="00217DD6" w:rsidRPr="0024669A">
        <w:rPr>
          <w:rFonts w:ascii="Arial" w:eastAsia="Segoe UI" w:hAnsi="Arial" w:cs="Arial"/>
          <w:color w:val="auto"/>
          <w:sz w:val="22"/>
          <w:szCs w:val="22"/>
          <w:lang w:val="pl-PL" w:eastAsia="pl-PL"/>
        </w:rPr>
        <w:t xml:space="preserve"> zł</w:t>
      </w:r>
      <w:r w:rsidR="0016322E" w:rsidRPr="0024669A">
        <w:rPr>
          <w:rFonts w:ascii="Arial" w:eastAsia="Segoe UI" w:hAnsi="Arial" w:cs="Arial"/>
          <w:color w:val="auto"/>
          <w:sz w:val="22"/>
          <w:szCs w:val="22"/>
          <w:lang w:val="pl-PL" w:eastAsia="pl-PL"/>
        </w:rPr>
        <w:t xml:space="preserve">, </w:t>
      </w:r>
      <w:r w:rsidR="00217DD6" w:rsidRPr="0024669A">
        <w:rPr>
          <w:rFonts w:ascii="Arial" w:eastAsia="Segoe UI" w:hAnsi="Arial" w:cs="Arial"/>
          <w:color w:val="auto"/>
          <w:sz w:val="22"/>
          <w:szCs w:val="22"/>
          <w:lang w:val="pl-PL" w:eastAsia="pl-PL"/>
        </w:rPr>
        <w:t xml:space="preserve">placu </w:t>
      </w:r>
      <w:r w:rsidR="000062E1" w:rsidRPr="0024669A">
        <w:rPr>
          <w:rFonts w:ascii="Arial" w:eastAsia="Segoe UI" w:hAnsi="Arial" w:cs="Arial"/>
          <w:color w:val="auto"/>
          <w:sz w:val="22"/>
          <w:szCs w:val="22"/>
          <w:lang w:val="pl-PL" w:eastAsia="pl-PL"/>
        </w:rPr>
        <w:t>35 496,07</w:t>
      </w:r>
      <w:r w:rsidR="00217DD6" w:rsidRPr="0024669A">
        <w:rPr>
          <w:rFonts w:ascii="Arial" w:eastAsia="Segoe UI" w:hAnsi="Arial" w:cs="Arial"/>
          <w:color w:val="auto"/>
          <w:sz w:val="22"/>
          <w:szCs w:val="22"/>
          <w:lang w:val="pl-PL" w:eastAsia="pl-PL"/>
        </w:rPr>
        <w:t xml:space="preserve"> zł</w:t>
      </w:r>
      <w:r w:rsidR="0016322E" w:rsidRPr="0024669A">
        <w:rPr>
          <w:rFonts w:ascii="Arial" w:eastAsia="Segoe UI" w:hAnsi="Arial" w:cs="Arial"/>
          <w:color w:val="auto"/>
          <w:sz w:val="22"/>
          <w:szCs w:val="22"/>
          <w:lang w:val="pl-PL" w:eastAsia="pl-PL"/>
        </w:rPr>
        <w:t xml:space="preserve">, </w:t>
      </w:r>
      <w:r w:rsidR="000062E1" w:rsidRPr="0024669A">
        <w:rPr>
          <w:rFonts w:ascii="Arial" w:eastAsia="Segoe UI" w:hAnsi="Arial" w:cs="Arial"/>
          <w:color w:val="auto"/>
          <w:sz w:val="22"/>
          <w:szCs w:val="22"/>
          <w:lang w:val="pl-PL" w:eastAsia="pl-PL"/>
        </w:rPr>
        <w:t xml:space="preserve">strefy gier 87 936,24 zł, placu zabaw 148 953 zł, a placu rekreacyjno – sportowego 83 135 zł. </w:t>
      </w:r>
      <w:r w:rsidR="00AB2A05" w:rsidRPr="0024669A">
        <w:rPr>
          <w:rFonts w:ascii="Arial" w:eastAsia="Segoe UI" w:hAnsi="Arial" w:cs="Arial"/>
          <w:color w:val="auto"/>
          <w:sz w:val="22"/>
          <w:szCs w:val="22"/>
          <w:lang w:val="pl-PL" w:eastAsia="pl-PL"/>
        </w:rPr>
        <w:t xml:space="preserve">Jednakże wobec braku wyszczególnienia elementów składowych </w:t>
      </w:r>
      <w:r w:rsidR="000062E1" w:rsidRPr="0024669A">
        <w:rPr>
          <w:rFonts w:ascii="Arial" w:eastAsia="Segoe UI" w:hAnsi="Arial" w:cs="Arial"/>
          <w:color w:val="auto"/>
          <w:sz w:val="22"/>
          <w:szCs w:val="22"/>
          <w:lang w:val="pl-PL" w:eastAsia="pl-PL"/>
        </w:rPr>
        <w:t>wchodzących w skład terenu wokół szkoły</w:t>
      </w:r>
      <w:r w:rsidR="00AB2A05" w:rsidRPr="0024669A">
        <w:rPr>
          <w:rFonts w:ascii="Arial" w:eastAsia="Segoe UI" w:hAnsi="Arial" w:cs="Arial"/>
          <w:color w:val="auto"/>
          <w:sz w:val="22"/>
          <w:szCs w:val="22"/>
          <w:lang w:val="pl-PL" w:eastAsia="pl-PL"/>
        </w:rPr>
        <w:t xml:space="preserve"> wraz z</w:t>
      </w:r>
      <w:r w:rsidR="00454D2D" w:rsidRPr="0024669A">
        <w:rPr>
          <w:rFonts w:ascii="Arial" w:eastAsia="Segoe UI" w:hAnsi="Arial" w:cs="Arial"/>
          <w:color w:val="auto"/>
          <w:sz w:val="22"/>
          <w:szCs w:val="22"/>
          <w:lang w:val="pl-PL" w:eastAsia="pl-PL"/>
        </w:rPr>
        <w:t> </w:t>
      </w:r>
      <w:r w:rsidR="00AB2A05" w:rsidRPr="0024669A">
        <w:rPr>
          <w:rFonts w:ascii="Arial" w:eastAsia="Segoe UI" w:hAnsi="Arial" w:cs="Arial"/>
          <w:color w:val="auto"/>
          <w:sz w:val="22"/>
          <w:szCs w:val="22"/>
          <w:lang w:val="pl-PL" w:eastAsia="pl-PL"/>
        </w:rPr>
        <w:t>ich wartością nie było możliwości porównania stanu księgowego ze stanem faktycznym, co</w:t>
      </w:r>
      <w:r w:rsidR="008817DB" w:rsidRPr="0024669A">
        <w:rPr>
          <w:rFonts w:ascii="Arial" w:eastAsia="Segoe UI" w:hAnsi="Arial" w:cs="Arial"/>
          <w:color w:val="auto"/>
          <w:sz w:val="22"/>
          <w:szCs w:val="22"/>
          <w:lang w:val="pl-PL" w:eastAsia="pl-PL"/>
        </w:rPr>
        <w:t> </w:t>
      </w:r>
      <w:r w:rsidR="00AB2A05" w:rsidRPr="0024669A">
        <w:rPr>
          <w:rFonts w:ascii="Arial" w:eastAsia="Segoe UI" w:hAnsi="Arial" w:cs="Arial"/>
          <w:color w:val="auto"/>
          <w:sz w:val="22"/>
          <w:szCs w:val="22"/>
          <w:lang w:val="pl-PL" w:eastAsia="pl-PL"/>
        </w:rPr>
        <w:t>jest podstawowym celem inwentaryzacji przeprowadzanej w drodze spisu z natury.</w:t>
      </w:r>
      <w:r w:rsidRPr="0024669A">
        <w:rPr>
          <w:rFonts w:ascii="Arial" w:eastAsia="Segoe UI" w:hAnsi="Arial" w:cs="Arial"/>
          <w:color w:val="auto"/>
          <w:sz w:val="22"/>
          <w:szCs w:val="22"/>
          <w:lang w:val="pl-PL" w:eastAsia="pl-PL"/>
        </w:rPr>
        <w:t xml:space="preserve"> W</w:t>
      </w:r>
      <w:r w:rsidR="00F15CE4" w:rsidRPr="0024669A">
        <w:rPr>
          <w:rFonts w:ascii="Arial" w:eastAsia="Segoe UI" w:hAnsi="Arial" w:cs="Arial"/>
          <w:color w:val="auto"/>
          <w:sz w:val="22"/>
          <w:szCs w:val="22"/>
          <w:lang w:val="pl-PL" w:eastAsia="pl-PL"/>
        </w:rPr>
        <w:t> </w:t>
      </w:r>
      <w:r w:rsidRPr="0024669A">
        <w:rPr>
          <w:rFonts w:ascii="Arial" w:eastAsia="Segoe UI" w:hAnsi="Arial" w:cs="Arial"/>
          <w:color w:val="auto"/>
          <w:sz w:val="22"/>
          <w:szCs w:val="22"/>
          <w:lang w:val="pl-PL" w:eastAsia="pl-PL"/>
        </w:rPr>
        <w:t xml:space="preserve">analogiczny sposób przeprowadzona została inwentaryzacja placu zabaw na dzień 31.05.2022 r. </w:t>
      </w:r>
    </w:p>
    <w:p w14:paraId="72BD470F" w14:textId="4C53C745" w:rsidR="00316238" w:rsidRPr="0024669A" w:rsidRDefault="00F5592D" w:rsidP="001477ED">
      <w:pPr>
        <w:pStyle w:val="Akapitzlist"/>
        <w:tabs>
          <w:tab w:val="left" w:pos="426"/>
        </w:tabs>
        <w:autoSpaceDE w:val="0"/>
        <w:autoSpaceDN w:val="0"/>
        <w:adjustRightInd w:val="0"/>
        <w:ind w:left="0"/>
        <w:rPr>
          <w:rFonts w:ascii="Arial" w:eastAsia="Segoe UI" w:hAnsi="Arial" w:cs="Arial"/>
          <w:color w:val="auto"/>
          <w:sz w:val="22"/>
          <w:szCs w:val="22"/>
          <w:lang w:val="pl-PL" w:eastAsia="pl-PL"/>
        </w:rPr>
      </w:pPr>
      <w:r w:rsidRPr="0024669A">
        <w:rPr>
          <w:rFonts w:ascii="Arial" w:eastAsia="Segoe UI" w:hAnsi="Arial" w:cs="Arial"/>
          <w:color w:val="auto"/>
          <w:sz w:val="22"/>
          <w:szCs w:val="22"/>
          <w:lang w:val="pl-PL" w:eastAsia="pl-PL"/>
        </w:rPr>
        <w:tab/>
        <w:t>W toku czynności kontrolnych weryfikacji poddano dokumentacj</w:t>
      </w:r>
      <w:r w:rsidR="00823BD9">
        <w:rPr>
          <w:rFonts w:ascii="Arial" w:eastAsia="Segoe UI" w:hAnsi="Arial" w:cs="Arial"/>
          <w:color w:val="auto"/>
          <w:sz w:val="22"/>
          <w:szCs w:val="22"/>
          <w:lang w:val="pl-PL" w:eastAsia="pl-PL"/>
        </w:rPr>
        <w:t>ę</w:t>
      </w:r>
      <w:r w:rsidRPr="0024669A">
        <w:rPr>
          <w:rFonts w:ascii="Arial" w:eastAsia="Segoe UI" w:hAnsi="Arial" w:cs="Arial"/>
          <w:color w:val="auto"/>
          <w:sz w:val="22"/>
          <w:szCs w:val="22"/>
          <w:lang w:val="pl-PL" w:eastAsia="pl-PL"/>
        </w:rPr>
        <w:t xml:space="preserve"> dot. inwentaryzacji magazynu, która zgodnie z zarządzeniem nr 021/57/2022 Dyrektora Miejskie Centrum Oświaty w Tychach z dnia 22 sierpnia 2022 r. odbyła się 31.08.2022 r. Spisu z natury dokonano na arkuszu akcydensowym nr 000046, stwierdzając zerowy stan magazynu co potwierdza saldo konta 310 oraz wydruk stanu magazynowego z systemu Wizja Net.</w:t>
      </w:r>
    </w:p>
    <w:p w14:paraId="45DF7EF7" w14:textId="24CC0F45" w:rsidR="0065231D" w:rsidRDefault="006B7D5F" w:rsidP="001477ED">
      <w:pPr>
        <w:overflowPunct/>
        <w:autoSpaceDE w:val="0"/>
        <w:autoSpaceDN w:val="0"/>
        <w:adjustRightInd w:val="0"/>
        <w:spacing w:after="0" w:line="360" w:lineRule="auto"/>
        <w:ind w:firstLine="420"/>
        <w:jc w:val="both"/>
        <w:rPr>
          <w:rFonts w:ascii="Arial" w:hAnsi="Arial" w:cs="Arial"/>
          <w:bCs/>
          <w:color w:val="auto"/>
        </w:rPr>
      </w:pPr>
      <w:r w:rsidRPr="0024669A">
        <w:rPr>
          <w:rFonts w:ascii="Arial" w:hAnsi="Arial" w:cs="Arial"/>
          <w:color w:val="auto"/>
        </w:rPr>
        <w:t xml:space="preserve">W toku czynności kontrolnych sprawdzeniu poddano dokumentację potwierdzającą realizację postanowień art. 26 ust.1 pkt 2 i pkt 3 ustawy o rachunkowości, tj.: </w:t>
      </w:r>
      <w:r w:rsidR="00F1175E" w:rsidRPr="0024669A">
        <w:rPr>
          <w:rFonts w:ascii="Arial" w:hAnsi="Arial" w:cs="Arial"/>
          <w:color w:val="auto"/>
        </w:rPr>
        <w:t xml:space="preserve">potwierdzenia sald w zakresie aktywów finansowych </w:t>
      </w:r>
      <w:r w:rsidR="00CF4FD0" w:rsidRPr="0024669A">
        <w:rPr>
          <w:rFonts w:ascii="Arial" w:hAnsi="Arial" w:cs="Arial"/>
          <w:color w:val="auto"/>
        </w:rPr>
        <w:t xml:space="preserve">i </w:t>
      </w:r>
      <w:r w:rsidR="00F1175E" w:rsidRPr="0024669A">
        <w:rPr>
          <w:rFonts w:ascii="Arial" w:hAnsi="Arial" w:cs="Arial"/>
          <w:color w:val="auto"/>
        </w:rPr>
        <w:t xml:space="preserve">należności oraz </w:t>
      </w:r>
      <w:r w:rsidRPr="0024669A">
        <w:rPr>
          <w:rFonts w:ascii="Arial" w:hAnsi="Arial" w:cs="Arial"/>
          <w:bCs/>
          <w:color w:val="auto"/>
        </w:rPr>
        <w:t xml:space="preserve">protokół z inwentaryzacji przeprowadzonej metodą weryfikacji </w:t>
      </w:r>
      <w:r w:rsidR="00316238" w:rsidRPr="0024669A">
        <w:rPr>
          <w:rFonts w:ascii="Arial" w:hAnsi="Arial" w:cs="Arial"/>
          <w:bCs/>
          <w:color w:val="auto"/>
        </w:rPr>
        <w:t xml:space="preserve">nie </w:t>
      </w:r>
      <w:r w:rsidR="00457EF6" w:rsidRPr="0024669A">
        <w:rPr>
          <w:rFonts w:ascii="Arial" w:hAnsi="Arial" w:cs="Arial"/>
          <w:bCs/>
          <w:color w:val="auto"/>
        </w:rPr>
        <w:t xml:space="preserve">stwierdzając </w:t>
      </w:r>
      <w:r w:rsidR="00316238" w:rsidRPr="0024669A">
        <w:rPr>
          <w:rFonts w:ascii="Arial" w:hAnsi="Arial" w:cs="Arial"/>
          <w:bCs/>
          <w:color w:val="auto"/>
        </w:rPr>
        <w:t>nieprawidłowości.</w:t>
      </w:r>
    </w:p>
    <w:p w14:paraId="43728D21" w14:textId="77777777" w:rsidR="00823BD9" w:rsidRPr="0024669A" w:rsidRDefault="00823BD9" w:rsidP="001477ED">
      <w:pPr>
        <w:overflowPunct/>
        <w:autoSpaceDE w:val="0"/>
        <w:autoSpaceDN w:val="0"/>
        <w:adjustRightInd w:val="0"/>
        <w:spacing w:after="0" w:line="360" w:lineRule="auto"/>
        <w:ind w:firstLine="420"/>
        <w:jc w:val="both"/>
        <w:rPr>
          <w:rFonts w:ascii="Arial" w:hAnsi="Arial" w:cs="Arial"/>
          <w:bCs/>
          <w:color w:val="auto"/>
        </w:rPr>
      </w:pPr>
    </w:p>
    <w:p w14:paraId="34380A1D" w14:textId="4E1D2974" w:rsidR="008355FC" w:rsidRPr="0024669A" w:rsidRDefault="008355FC" w:rsidP="00E03FA5">
      <w:pPr>
        <w:pStyle w:val="Akapitzlist"/>
        <w:numPr>
          <w:ilvl w:val="1"/>
          <w:numId w:val="2"/>
        </w:numPr>
        <w:autoSpaceDE w:val="0"/>
        <w:autoSpaceDN w:val="0"/>
        <w:adjustRightInd w:val="0"/>
        <w:ind w:left="426" w:hanging="426"/>
        <w:rPr>
          <w:rFonts w:ascii="Arial" w:hAnsi="Arial" w:cs="Arial"/>
          <w:b/>
          <w:color w:val="auto"/>
          <w:sz w:val="22"/>
          <w:szCs w:val="22"/>
          <w:lang w:val="pl-PL"/>
        </w:rPr>
      </w:pPr>
      <w:bookmarkStart w:id="22" w:name="_Hlk123035609"/>
      <w:r w:rsidRPr="0024669A">
        <w:rPr>
          <w:rFonts w:ascii="Arial" w:hAnsi="Arial" w:cs="Arial"/>
          <w:b/>
          <w:color w:val="auto"/>
          <w:sz w:val="22"/>
          <w:szCs w:val="22"/>
          <w:lang w:val="pl-PL"/>
        </w:rPr>
        <w:t>Weryfikacja umów najmu</w:t>
      </w:r>
      <w:r w:rsidR="00FD3540" w:rsidRPr="0024669A">
        <w:rPr>
          <w:rFonts w:ascii="Arial" w:hAnsi="Arial" w:cs="Arial"/>
          <w:b/>
          <w:color w:val="auto"/>
          <w:sz w:val="22"/>
          <w:szCs w:val="22"/>
          <w:lang w:val="pl-PL"/>
        </w:rPr>
        <w:t>.</w:t>
      </w:r>
    </w:p>
    <w:p w14:paraId="6169DCA5" w14:textId="7FBF5160" w:rsidR="003C51DF" w:rsidRPr="005C6D8D" w:rsidRDefault="0065231D" w:rsidP="00B27180">
      <w:pPr>
        <w:tabs>
          <w:tab w:val="left" w:pos="-5103"/>
        </w:tabs>
        <w:spacing w:after="0" w:line="360" w:lineRule="auto"/>
        <w:ind w:firstLine="434"/>
        <w:jc w:val="both"/>
        <w:rPr>
          <w:rFonts w:ascii="Arial" w:eastAsia="Times New Roman" w:hAnsi="Arial" w:cs="Arial"/>
          <w:b/>
          <w:bCs/>
          <w:color w:val="auto"/>
        </w:rPr>
      </w:pPr>
      <w:r w:rsidRPr="0024669A">
        <w:rPr>
          <w:rFonts w:ascii="Arial" w:hAnsi="Arial" w:cs="Arial"/>
          <w:color w:val="auto"/>
        </w:rPr>
        <w:t>Jak wynika z przedłożony</w:t>
      </w:r>
      <w:r w:rsidR="004C1D43" w:rsidRPr="0024669A">
        <w:rPr>
          <w:rFonts w:ascii="Arial" w:hAnsi="Arial" w:cs="Arial"/>
          <w:color w:val="auto"/>
        </w:rPr>
        <w:t>ch do kontroli zestawień obrotów i sal</w:t>
      </w:r>
      <w:r w:rsidR="00391287" w:rsidRPr="0024669A">
        <w:rPr>
          <w:rFonts w:ascii="Arial" w:hAnsi="Arial" w:cs="Arial"/>
          <w:color w:val="auto"/>
        </w:rPr>
        <w:t>d</w:t>
      </w:r>
      <w:r w:rsidRPr="0024669A">
        <w:rPr>
          <w:rFonts w:ascii="Arial" w:hAnsi="Arial" w:cs="Arial"/>
          <w:color w:val="auto"/>
        </w:rPr>
        <w:t xml:space="preserve"> jednostka uzyskała w</w:t>
      </w:r>
      <w:r w:rsidR="00F15CE4" w:rsidRPr="0024669A">
        <w:rPr>
          <w:rFonts w:ascii="Arial" w:hAnsi="Arial" w:cs="Arial"/>
          <w:color w:val="auto"/>
        </w:rPr>
        <w:t> </w:t>
      </w:r>
      <w:r w:rsidRPr="0024669A">
        <w:rPr>
          <w:rFonts w:ascii="Arial" w:hAnsi="Arial" w:cs="Arial"/>
          <w:color w:val="auto"/>
        </w:rPr>
        <w:t>2021 r. oraz w III</w:t>
      </w:r>
      <w:r w:rsidR="00D70963" w:rsidRPr="0024669A">
        <w:rPr>
          <w:rFonts w:ascii="Arial" w:hAnsi="Arial" w:cs="Arial"/>
          <w:color w:val="auto"/>
        </w:rPr>
        <w:t> </w:t>
      </w:r>
      <w:r w:rsidRPr="0024669A">
        <w:rPr>
          <w:rFonts w:ascii="Arial" w:hAnsi="Arial" w:cs="Arial"/>
          <w:color w:val="auto"/>
        </w:rPr>
        <w:t>kwartałach 2022 r. dochody z tytułu najmu (§ 0750) odpowiednio w</w:t>
      </w:r>
      <w:r w:rsidR="00F15CE4" w:rsidRPr="0024669A">
        <w:rPr>
          <w:rFonts w:ascii="Arial" w:hAnsi="Arial" w:cs="Arial"/>
          <w:color w:val="auto"/>
        </w:rPr>
        <w:t> </w:t>
      </w:r>
      <w:r w:rsidRPr="0024669A">
        <w:rPr>
          <w:rFonts w:ascii="Arial" w:hAnsi="Arial" w:cs="Arial"/>
          <w:color w:val="auto"/>
        </w:rPr>
        <w:t xml:space="preserve">wysokości </w:t>
      </w:r>
      <w:r w:rsidR="007D702D" w:rsidRPr="0024669A">
        <w:rPr>
          <w:rFonts w:ascii="Arial" w:hAnsi="Arial" w:cs="Arial"/>
          <w:color w:val="auto"/>
        </w:rPr>
        <w:t>121,95</w:t>
      </w:r>
      <w:r w:rsidR="00D70963" w:rsidRPr="0024669A">
        <w:rPr>
          <w:rFonts w:ascii="Arial" w:hAnsi="Arial" w:cs="Arial"/>
          <w:color w:val="auto"/>
        </w:rPr>
        <w:t> </w:t>
      </w:r>
      <w:r w:rsidRPr="0024669A">
        <w:rPr>
          <w:rFonts w:ascii="Arial" w:hAnsi="Arial" w:cs="Arial"/>
          <w:color w:val="auto"/>
        </w:rPr>
        <w:t>zł i </w:t>
      </w:r>
      <w:r w:rsidR="007D702D" w:rsidRPr="0024669A">
        <w:rPr>
          <w:rFonts w:ascii="Arial" w:hAnsi="Arial" w:cs="Arial"/>
          <w:color w:val="auto"/>
        </w:rPr>
        <w:t>81,30</w:t>
      </w:r>
      <w:r w:rsidRPr="0024669A">
        <w:rPr>
          <w:rFonts w:ascii="Arial" w:hAnsi="Arial" w:cs="Arial"/>
          <w:color w:val="auto"/>
        </w:rPr>
        <w:t xml:space="preserve"> zł. </w:t>
      </w:r>
      <w:r w:rsidRPr="0024669A">
        <w:rPr>
          <w:rFonts w:ascii="Arial" w:eastAsia="Times New Roman" w:hAnsi="Arial" w:cs="Arial"/>
          <w:color w:val="auto"/>
        </w:rPr>
        <w:t>Zgodnie z art. 43 ust. 2 pkt 3 obowiązującej ustawy z dnia 21</w:t>
      </w:r>
      <w:r w:rsidR="00E15194" w:rsidRPr="0024669A">
        <w:rPr>
          <w:rFonts w:ascii="Arial" w:eastAsia="Times New Roman" w:hAnsi="Arial" w:cs="Arial"/>
          <w:color w:val="auto"/>
        </w:rPr>
        <w:t> </w:t>
      </w:r>
      <w:r w:rsidRPr="0024669A">
        <w:rPr>
          <w:rFonts w:ascii="Arial" w:eastAsia="Times New Roman" w:hAnsi="Arial" w:cs="Arial"/>
          <w:color w:val="auto"/>
        </w:rPr>
        <w:t xml:space="preserve">sierpnia 1997 r. o gospodarce nieruchomościami </w:t>
      </w:r>
      <w:r w:rsidR="006E4843" w:rsidRPr="0024669A">
        <w:rPr>
          <w:rFonts w:ascii="Arial" w:eastAsia="Times New Roman" w:hAnsi="Arial" w:cs="Arial"/>
          <w:color w:val="auto"/>
        </w:rPr>
        <w:t>(t.j. Dz. U. z 2023 r. poz. 344)</w:t>
      </w:r>
      <w:r w:rsidRPr="0024669A">
        <w:rPr>
          <w:rFonts w:ascii="Arial" w:eastAsia="Times New Roman" w:hAnsi="Arial" w:cs="Arial"/>
          <w:color w:val="auto"/>
        </w:rPr>
        <w:t xml:space="preserve">, jednostka organizacyjna ma prawo, do oddania nieruchomości lub jej części w najem, dzierżawę albo użyczenie na czas nie dłuższy niż czas, na który został ustanowiony trwały zarząd, z równoczesnym zawiadomieniem właściwego organu i organu nadzorującego, jeżeli umowa jest zawierana na czas oznaczony do 3 lat, albo za zgodą tych organów, jeżeli umowa jest zawierana na czas oznaczony dłuższy niż 3 lata lub czas nieoznaczony, jednak na okres nie dłuższy niż czas, na który został ustanowiony trwały zarząd. Zgoda jest wymagana również </w:t>
      </w:r>
      <w:r w:rsidRPr="0024669A">
        <w:rPr>
          <w:rFonts w:ascii="Arial" w:eastAsia="Times New Roman" w:hAnsi="Arial" w:cs="Arial"/>
          <w:color w:val="auto"/>
        </w:rPr>
        <w:lastRenderedPageBreak/>
        <w:t>w przypadku, gdy po umowie zawartej na czas oznaczony strony zawierają kolejne umowy, których przedmiotem jest ta sama nieruchomość. W zakresie realizacji obowiązku wynikającego z ww. ustawy weryfikacji poddano przedłożone do kontroli umowy najmu zawarte w okresie objętym kontrolą w konfrontacji z korespondencją kierowaną przez szkołę do Wydziału Gospodarki Nieruchomościami Urzędu Miasta Tychy. Przeprowadzona weryfikacja wykazała, że</w:t>
      </w:r>
      <w:r w:rsidR="000C743C" w:rsidRPr="0024669A">
        <w:rPr>
          <w:rFonts w:ascii="Arial" w:eastAsia="Times New Roman" w:hAnsi="Arial" w:cs="Arial"/>
          <w:color w:val="auto"/>
        </w:rPr>
        <w:t xml:space="preserve"> </w:t>
      </w:r>
      <w:r w:rsidR="007E679C" w:rsidRPr="0024669A">
        <w:rPr>
          <w:rFonts w:ascii="Arial" w:eastAsia="Times New Roman" w:hAnsi="Arial" w:cs="Arial"/>
          <w:color w:val="auto"/>
        </w:rPr>
        <w:t xml:space="preserve">w 2021 r. </w:t>
      </w:r>
      <w:r w:rsidR="000C743C" w:rsidRPr="0024669A">
        <w:rPr>
          <w:rFonts w:ascii="Arial" w:eastAsia="Times New Roman" w:hAnsi="Arial" w:cs="Arial"/>
          <w:color w:val="auto"/>
        </w:rPr>
        <w:t xml:space="preserve">szkoła </w:t>
      </w:r>
      <w:r w:rsidR="007E679C" w:rsidRPr="0024669A">
        <w:rPr>
          <w:rFonts w:ascii="Arial" w:eastAsia="Times New Roman" w:hAnsi="Arial" w:cs="Arial"/>
          <w:color w:val="auto"/>
        </w:rPr>
        <w:t xml:space="preserve">zawarła jedną umowę najmu </w:t>
      </w:r>
      <w:r w:rsidR="00487A44" w:rsidRPr="0024669A">
        <w:rPr>
          <w:rFonts w:ascii="Arial" w:eastAsia="Times New Roman" w:hAnsi="Arial" w:cs="Arial"/>
          <w:color w:val="auto"/>
        </w:rPr>
        <w:t>n</w:t>
      </w:r>
      <w:r w:rsidR="007E679C" w:rsidRPr="0024669A">
        <w:rPr>
          <w:rFonts w:ascii="Arial" w:eastAsia="Times New Roman" w:hAnsi="Arial" w:cs="Arial"/>
          <w:color w:val="auto"/>
        </w:rPr>
        <w:t xml:space="preserve">r </w:t>
      </w:r>
      <w:r w:rsidR="00487A44" w:rsidRPr="0024669A">
        <w:rPr>
          <w:rFonts w:ascii="Arial" w:eastAsia="Times New Roman" w:hAnsi="Arial" w:cs="Arial"/>
          <w:color w:val="auto"/>
        </w:rPr>
        <w:t>1/2021 z</w:t>
      </w:r>
      <w:r w:rsidR="007E679C" w:rsidRPr="0024669A">
        <w:rPr>
          <w:rFonts w:ascii="Arial" w:eastAsia="Times New Roman" w:hAnsi="Arial" w:cs="Arial"/>
          <w:color w:val="auto"/>
        </w:rPr>
        <w:t xml:space="preserve"> dnia </w:t>
      </w:r>
      <w:r w:rsidR="00487A44" w:rsidRPr="0024669A">
        <w:rPr>
          <w:rFonts w:ascii="Arial" w:eastAsia="Times New Roman" w:hAnsi="Arial" w:cs="Arial"/>
          <w:color w:val="auto"/>
        </w:rPr>
        <w:t xml:space="preserve"> 9.09.2021 r. </w:t>
      </w:r>
      <w:r w:rsidR="007E679C" w:rsidRPr="0024669A">
        <w:rPr>
          <w:rFonts w:ascii="Arial" w:eastAsia="Times New Roman" w:hAnsi="Arial" w:cs="Arial"/>
          <w:color w:val="auto"/>
        </w:rPr>
        <w:t>ze Wspólnot</w:t>
      </w:r>
      <w:r w:rsidR="006E4843" w:rsidRPr="0024669A">
        <w:rPr>
          <w:rFonts w:ascii="Arial" w:eastAsia="Times New Roman" w:hAnsi="Arial" w:cs="Arial"/>
          <w:color w:val="auto"/>
        </w:rPr>
        <w:t>ą</w:t>
      </w:r>
      <w:r w:rsidR="007E679C" w:rsidRPr="0024669A">
        <w:rPr>
          <w:rFonts w:ascii="Arial" w:eastAsia="Times New Roman" w:hAnsi="Arial" w:cs="Arial"/>
          <w:color w:val="auto"/>
        </w:rPr>
        <w:t xml:space="preserve"> Mieszkaniową </w:t>
      </w:r>
      <w:r w:rsidR="007E679C" w:rsidRPr="005C6D8D">
        <w:rPr>
          <w:rFonts w:ascii="Arial" w:eastAsia="Times New Roman" w:hAnsi="Arial" w:cs="Arial"/>
          <w:b/>
          <w:bCs/>
          <w:color w:val="auto"/>
        </w:rPr>
        <w:t>nie informując jednocześnie organu do czego obligują ww. przepisy.</w:t>
      </w:r>
      <w:r w:rsidR="007E679C" w:rsidRPr="0024669A">
        <w:rPr>
          <w:rFonts w:ascii="Arial" w:eastAsia="Times New Roman" w:hAnsi="Arial" w:cs="Arial"/>
          <w:color w:val="auto"/>
        </w:rPr>
        <w:t xml:space="preserve"> </w:t>
      </w:r>
      <w:r w:rsidR="007E679C" w:rsidRPr="005C6D8D">
        <w:rPr>
          <w:rFonts w:ascii="Arial" w:eastAsia="Times New Roman" w:hAnsi="Arial" w:cs="Arial"/>
          <w:b/>
          <w:bCs/>
          <w:color w:val="auto"/>
        </w:rPr>
        <w:t>W 2022 r. szkoła ponownie podpisała z tą samą Wspólnotą</w:t>
      </w:r>
      <w:r w:rsidR="007D208E" w:rsidRPr="005C6D8D">
        <w:rPr>
          <w:rFonts w:ascii="Arial" w:eastAsia="Times New Roman" w:hAnsi="Arial" w:cs="Arial"/>
          <w:b/>
          <w:bCs/>
          <w:color w:val="auto"/>
        </w:rPr>
        <w:t xml:space="preserve"> Mieszkaniową</w:t>
      </w:r>
      <w:r w:rsidR="007E679C" w:rsidRPr="005C6D8D">
        <w:rPr>
          <w:rFonts w:ascii="Arial" w:eastAsia="Times New Roman" w:hAnsi="Arial" w:cs="Arial"/>
          <w:b/>
          <w:bCs/>
          <w:color w:val="auto"/>
        </w:rPr>
        <w:t xml:space="preserve"> umowę najmu </w:t>
      </w:r>
      <w:r w:rsidR="000C743C" w:rsidRPr="005C6D8D">
        <w:rPr>
          <w:rFonts w:ascii="Arial" w:eastAsia="Times New Roman" w:hAnsi="Arial" w:cs="Arial"/>
          <w:b/>
          <w:bCs/>
          <w:color w:val="auto"/>
        </w:rPr>
        <w:t xml:space="preserve"> nr 1/2022 z 24.03.2022</w:t>
      </w:r>
      <w:r w:rsidR="007E679C" w:rsidRPr="005C6D8D">
        <w:rPr>
          <w:rFonts w:ascii="Arial" w:eastAsia="Times New Roman" w:hAnsi="Arial" w:cs="Arial"/>
          <w:b/>
          <w:bCs/>
          <w:color w:val="auto"/>
        </w:rPr>
        <w:t xml:space="preserve"> r., o czym poinformowano organ nadzorujący w piśmie z dnia </w:t>
      </w:r>
      <w:r w:rsidR="000C743C" w:rsidRPr="005C6D8D">
        <w:rPr>
          <w:rFonts w:ascii="Arial" w:eastAsia="Times New Roman" w:hAnsi="Arial" w:cs="Arial"/>
          <w:b/>
          <w:bCs/>
          <w:color w:val="auto"/>
        </w:rPr>
        <w:t xml:space="preserve"> 20.04.2022</w:t>
      </w:r>
      <w:r w:rsidR="007E679C" w:rsidRPr="005C6D8D">
        <w:rPr>
          <w:rFonts w:ascii="Arial" w:eastAsia="Times New Roman" w:hAnsi="Arial" w:cs="Arial"/>
          <w:b/>
          <w:bCs/>
          <w:color w:val="auto"/>
        </w:rPr>
        <w:t xml:space="preserve"> r. Tymczasem w przypadku kolejnej umowy z</w:t>
      </w:r>
      <w:r w:rsidR="007A5D02">
        <w:rPr>
          <w:rFonts w:ascii="Arial" w:eastAsia="Times New Roman" w:hAnsi="Arial" w:cs="Arial"/>
          <w:b/>
          <w:bCs/>
          <w:color w:val="auto"/>
        </w:rPr>
        <w:t> </w:t>
      </w:r>
      <w:r w:rsidR="007E679C" w:rsidRPr="005C6D8D">
        <w:rPr>
          <w:rFonts w:ascii="Arial" w:eastAsia="Times New Roman" w:hAnsi="Arial" w:cs="Arial"/>
          <w:b/>
          <w:bCs/>
          <w:color w:val="auto"/>
        </w:rPr>
        <w:t>tym samym najemcą wymagana jest zgoda organu</w:t>
      </w:r>
      <w:r w:rsidR="00B27180" w:rsidRPr="005C6D8D">
        <w:rPr>
          <w:rFonts w:ascii="Arial" w:eastAsia="Times New Roman" w:hAnsi="Arial" w:cs="Arial"/>
          <w:b/>
          <w:bCs/>
          <w:color w:val="auto"/>
        </w:rPr>
        <w:t>.</w:t>
      </w:r>
      <w:bookmarkEnd w:id="22"/>
    </w:p>
    <w:p w14:paraId="7B2C33FC" w14:textId="77777777" w:rsidR="0066452F" w:rsidRPr="0024669A" w:rsidRDefault="0066452F" w:rsidP="00B27180">
      <w:pPr>
        <w:tabs>
          <w:tab w:val="left" w:pos="-5103"/>
        </w:tabs>
        <w:spacing w:after="0" w:line="360" w:lineRule="auto"/>
        <w:ind w:firstLine="434"/>
        <w:jc w:val="both"/>
        <w:rPr>
          <w:rFonts w:ascii="Arial" w:eastAsia="Times New Roman" w:hAnsi="Arial" w:cs="Arial"/>
          <w:color w:val="auto"/>
        </w:rPr>
      </w:pPr>
    </w:p>
    <w:p w14:paraId="344548BE" w14:textId="0EA5D6C9" w:rsidR="00F330FB" w:rsidRPr="0024669A" w:rsidRDefault="00F330FB" w:rsidP="003C51DF">
      <w:pPr>
        <w:numPr>
          <w:ilvl w:val="1"/>
          <w:numId w:val="2"/>
        </w:numPr>
        <w:autoSpaceDE w:val="0"/>
        <w:autoSpaceDN w:val="0"/>
        <w:adjustRightInd w:val="0"/>
        <w:spacing w:after="0" w:line="360" w:lineRule="auto"/>
        <w:ind w:left="462" w:hanging="462"/>
        <w:rPr>
          <w:rFonts w:ascii="Arial" w:hAnsi="Arial" w:cs="Arial"/>
          <w:b/>
          <w:color w:val="auto"/>
        </w:rPr>
      </w:pPr>
      <w:r w:rsidRPr="0024669A">
        <w:rPr>
          <w:rFonts w:ascii="Arial" w:hAnsi="Arial" w:cs="Arial"/>
          <w:b/>
          <w:color w:val="auto"/>
        </w:rPr>
        <w:t>Realizacja dochodów budżetowych</w:t>
      </w:r>
    </w:p>
    <w:p w14:paraId="3047CE07" w14:textId="4536D6FA" w:rsidR="0066452F" w:rsidRPr="0024669A" w:rsidRDefault="0066452F" w:rsidP="0066452F">
      <w:pPr>
        <w:autoSpaceDE w:val="0"/>
        <w:autoSpaceDN w:val="0"/>
        <w:adjustRightInd w:val="0"/>
        <w:spacing w:after="0" w:line="360" w:lineRule="auto"/>
        <w:ind w:firstLine="448"/>
        <w:jc w:val="both"/>
        <w:rPr>
          <w:rFonts w:ascii="Arial" w:hAnsi="Arial" w:cs="Arial"/>
          <w:color w:val="auto"/>
        </w:rPr>
      </w:pPr>
      <w:r w:rsidRPr="0024669A">
        <w:rPr>
          <w:rFonts w:ascii="Arial" w:hAnsi="Arial" w:cs="Arial"/>
          <w:color w:val="auto"/>
        </w:rPr>
        <w:t>Głównym dochodem budżetowym pobieranym przez szkołę są opłaty za wyżywienie dzieci w szkole oraz za pobyt w przedszkolu i za wyżywienie dzieci przedszkolnych. Jak wynika z przedłożonych do kontroli analitycznych zestawień obrotów i sald jednostka w</w:t>
      </w:r>
      <w:r w:rsidR="00C65360" w:rsidRPr="0024669A">
        <w:rPr>
          <w:rFonts w:ascii="Arial" w:hAnsi="Arial" w:cs="Arial"/>
          <w:color w:val="auto"/>
        </w:rPr>
        <w:t> </w:t>
      </w:r>
      <w:r w:rsidRPr="0024669A">
        <w:rPr>
          <w:rFonts w:ascii="Arial" w:hAnsi="Arial" w:cs="Arial"/>
          <w:color w:val="auto"/>
        </w:rPr>
        <w:t>2021 r. uzyskała z tytułu opłat za wyżywienie</w:t>
      </w:r>
      <w:r w:rsidR="00983604" w:rsidRPr="0024669A">
        <w:rPr>
          <w:rFonts w:ascii="Arial" w:hAnsi="Arial" w:cs="Arial"/>
          <w:color w:val="auto"/>
        </w:rPr>
        <w:t xml:space="preserve"> w szkole (§ 0830)</w:t>
      </w:r>
      <w:r w:rsidRPr="0024669A">
        <w:rPr>
          <w:rFonts w:ascii="Arial" w:hAnsi="Arial" w:cs="Arial"/>
          <w:color w:val="auto"/>
        </w:rPr>
        <w:t xml:space="preserve"> dochody w wysokości 85 858,58 zł, z tytułu opłat za pobyt w </w:t>
      </w:r>
      <w:r w:rsidR="00983604" w:rsidRPr="0024669A">
        <w:rPr>
          <w:rFonts w:ascii="Arial" w:hAnsi="Arial" w:cs="Arial"/>
          <w:color w:val="auto"/>
        </w:rPr>
        <w:t>oddziale przedszkolnym</w:t>
      </w:r>
      <w:r w:rsidRPr="0024669A">
        <w:rPr>
          <w:rFonts w:ascii="Arial" w:hAnsi="Arial" w:cs="Arial"/>
          <w:color w:val="auto"/>
        </w:rPr>
        <w:t xml:space="preserve"> (§ 0660)</w:t>
      </w:r>
      <w:r w:rsidR="00983604" w:rsidRPr="0024669A">
        <w:rPr>
          <w:rFonts w:ascii="Arial" w:hAnsi="Arial" w:cs="Arial"/>
          <w:color w:val="auto"/>
        </w:rPr>
        <w:t xml:space="preserve"> </w:t>
      </w:r>
      <w:r w:rsidRPr="0024669A">
        <w:rPr>
          <w:rFonts w:ascii="Arial" w:hAnsi="Arial" w:cs="Arial"/>
          <w:color w:val="auto"/>
        </w:rPr>
        <w:t>dochody w</w:t>
      </w:r>
      <w:r w:rsidR="00F15CE4" w:rsidRPr="0024669A">
        <w:rPr>
          <w:rFonts w:ascii="Arial" w:hAnsi="Arial" w:cs="Arial"/>
          <w:color w:val="auto"/>
        </w:rPr>
        <w:t> </w:t>
      </w:r>
      <w:r w:rsidRPr="0024669A">
        <w:rPr>
          <w:rFonts w:ascii="Arial" w:hAnsi="Arial" w:cs="Arial"/>
          <w:color w:val="auto"/>
        </w:rPr>
        <w:t xml:space="preserve">wysokości 680 zł, a z tytułu opłat za wyżywienie </w:t>
      </w:r>
      <w:r w:rsidR="00983604" w:rsidRPr="0024669A">
        <w:rPr>
          <w:rFonts w:ascii="Arial" w:hAnsi="Arial" w:cs="Arial"/>
          <w:color w:val="auto"/>
        </w:rPr>
        <w:t xml:space="preserve">w </w:t>
      </w:r>
      <w:bookmarkStart w:id="23" w:name="_Hlk129255026"/>
      <w:r w:rsidR="00983604" w:rsidRPr="0024669A">
        <w:rPr>
          <w:rFonts w:ascii="Arial" w:hAnsi="Arial" w:cs="Arial"/>
          <w:color w:val="auto"/>
        </w:rPr>
        <w:t xml:space="preserve">oddziale przedszkolnym </w:t>
      </w:r>
      <w:bookmarkEnd w:id="23"/>
      <w:r w:rsidRPr="0024669A">
        <w:rPr>
          <w:rFonts w:ascii="Arial" w:hAnsi="Arial" w:cs="Arial"/>
          <w:color w:val="auto"/>
        </w:rPr>
        <w:t>(§ 0670) w</w:t>
      </w:r>
      <w:r w:rsidR="00F15CE4" w:rsidRPr="0024669A">
        <w:rPr>
          <w:rFonts w:ascii="Arial" w:hAnsi="Arial" w:cs="Arial"/>
          <w:color w:val="auto"/>
        </w:rPr>
        <w:t> </w:t>
      </w:r>
      <w:r w:rsidRPr="0024669A">
        <w:rPr>
          <w:rFonts w:ascii="Arial" w:hAnsi="Arial" w:cs="Arial"/>
          <w:color w:val="auto"/>
        </w:rPr>
        <w:t>wysokości 29 395 zł.</w:t>
      </w:r>
    </w:p>
    <w:p w14:paraId="4DB7B08B" w14:textId="72FB48D6" w:rsidR="0066452F" w:rsidRPr="0024669A" w:rsidRDefault="0066452F" w:rsidP="0066452F">
      <w:pPr>
        <w:autoSpaceDE w:val="0"/>
        <w:autoSpaceDN w:val="0"/>
        <w:adjustRightInd w:val="0"/>
        <w:spacing w:after="0" w:line="360" w:lineRule="auto"/>
        <w:ind w:firstLine="448"/>
        <w:jc w:val="both"/>
        <w:rPr>
          <w:rFonts w:ascii="Arial" w:hAnsi="Arial" w:cs="Arial"/>
          <w:color w:val="auto"/>
        </w:rPr>
      </w:pPr>
      <w:r w:rsidRPr="0024669A">
        <w:rPr>
          <w:rFonts w:ascii="Arial" w:hAnsi="Arial" w:cs="Arial"/>
          <w:color w:val="auto"/>
        </w:rPr>
        <w:t xml:space="preserve">Zgodnie z art. 106 ustawy z dnia 14 grudnia 2016 r. Prawo oświatowe </w:t>
      </w:r>
      <w:r w:rsidR="00983604" w:rsidRPr="0024669A">
        <w:rPr>
          <w:rFonts w:ascii="Arial" w:hAnsi="Arial" w:cs="Arial"/>
          <w:color w:val="auto"/>
        </w:rPr>
        <w:t>(t.j. Dz. U. z</w:t>
      </w:r>
      <w:r w:rsidR="00F15CE4" w:rsidRPr="0024669A">
        <w:rPr>
          <w:rFonts w:ascii="Arial" w:hAnsi="Arial" w:cs="Arial"/>
          <w:color w:val="auto"/>
        </w:rPr>
        <w:t> </w:t>
      </w:r>
      <w:r w:rsidR="00983604" w:rsidRPr="0024669A">
        <w:rPr>
          <w:rFonts w:ascii="Arial" w:hAnsi="Arial" w:cs="Arial"/>
          <w:color w:val="auto"/>
        </w:rPr>
        <w:t>2021</w:t>
      </w:r>
      <w:r w:rsidR="00F15CE4" w:rsidRPr="0024669A">
        <w:rPr>
          <w:rFonts w:ascii="Arial" w:hAnsi="Arial" w:cs="Arial"/>
          <w:color w:val="auto"/>
        </w:rPr>
        <w:t> </w:t>
      </w:r>
      <w:r w:rsidR="00983604" w:rsidRPr="0024669A">
        <w:rPr>
          <w:rFonts w:ascii="Arial" w:hAnsi="Arial" w:cs="Arial"/>
          <w:color w:val="auto"/>
        </w:rPr>
        <w:t xml:space="preserve">r. poz. 1082 z późn. zm.) </w:t>
      </w:r>
      <w:r w:rsidRPr="0024669A">
        <w:rPr>
          <w:rFonts w:ascii="Arial" w:hAnsi="Arial" w:cs="Arial"/>
          <w:color w:val="auto"/>
        </w:rPr>
        <w:t>w celu zapewnienia prawidłowej realizacji zadań opiekuńczych, w</w:t>
      </w:r>
      <w:r w:rsidR="00F15CE4" w:rsidRPr="0024669A">
        <w:rPr>
          <w:rFonts w:ascii="Arial" w:hAnsi="Arial" w:cs="Arial"/>
          <w:color w:val="auto"/>
        </w:rPr>
        <w:t> </w:t>
      </w:r>
      <w:r w:rsidRPr="0024669A">
        <w:rPr>
          <w:rFonts w:ascii="Arial" w:hAnsi="Arial" w:cs="Arial"/>
          <w:color w:val="auto"/>
        </w:rPr>
        <w:t xml:space="preserve">szczególności wspierania prawidłowego rozwoju uczniów, szkoła może zorganizować stołówkę. Korzystanie z posiłków w stołówce szkolnej jest odpłatne, a warunki korzystania ze stołówki szkolnej, w tym wysokość opłat za posiłki, ustala dyrektor szkoły w porozumieniu z organem prowadzącym szkołę. </w:t>
      </w:r>
      <w:r w:rsidRPr="0024669A">
        <w:rPr>
          <w:rFonts w:ascii="Arial" w:hAnsi="Arial" w:cs="Arial"/>
          <w:color w:val="auto"/>
          <w:u w:val="single"/>
        </w:rPr>
        <w:t>Do opłat wnoszonych za korzystanie przez uczniów z posiłku w stołówce szkolnej nie wlicza się wynagrodzeń pracowników i składek naliczanych od tych wynagrodzeń oraz kosztów utrzymania stołówki.</w:t>
      </w:r>
      <w:r w:rsidRPr="0024669A">
        <w:rPr>
          <w:rFonts w:ascii="Arial" w:hAnsi="Arial" w:cs="Arial"/>
          <w:color w:val="auto"/>
        </w:rPr>
        <w:t xml:space="preserve"> W związku z powyższym opłaty za korzystanie ze stołówki powinny być kalkulowane na poziomie zapewniającym wyłącznie pokrycie faktycznych kosztów wykorzystanych surowców tzw. wsadu do kotła. Jak wynika z wyjaśnień złożonych kontrolującym opłata za obiad dla dziecka w szkole wynosi 5 zł, a opłata za posiłki wydawane w oddziale przedszkolnym 7,50 zł za jeden dzień.</w:t>
      </w:r>
    </w:p>
    <w:p w14:paraId="1AFCA1B6" w14:textId="22744107" w:rsidR="0066452F" w:rsidRPr="0024669A" w:rsidRDefault="0066452F" w:rsidP="0066452F">
      <w:pPr>
        <w:autoSpaceDE w:val="0"/>
        <w:autoSpaceDN w:val="0"/>
        <w:adjustRightInd w:val="0"/>
        <w:spacing w:after="0" w:line="360" w:lineRule="auto"/>
        <w:ind w:firstLine="448"/>
        <w:jc w:val="both"/>
        <w:rPr>
          <w:rFonts w:ascii="Arial" w:hAnsi="Arial" w:cs="Arial"/>
          <w:color w:val="auto"/>
        </w:rPr>
      </w:pPr>
      <w:r w:rsidRPr="0024669A">
        <w:rPr>
          <w:rFonts w:ascii="Arial" w:hAnsi="Arial" w:cs="Arial"/>
          <w:color w:val="auto"/>
        </w:rPr>
        <w:t xml:space="preserve">Analizie poddano wydatki faktycznie poniesione przez szkołę w 2021 r. w § 4220 </w:t>
      </w:r>
      <w:r w:rsidRPr="0024669A">
        <w:rPr>
          <w:rFonts w:ascii="Arial" w:hAnsi="Arial" w:cs="Arial"/>
          <w:i/>
          <w:iCs/>
          <w:color w:val="auto"/>
        </w:rPr>
        <w:t xml:space="preserve">Zakup środków żywności </w:t>
      </w:r>
      <w:r w:rsidRPr="0024669A">
        <w:rPr>
          <w:rFonts w:ascii="Arial" w:hAnsi="Arial" w:cs="Arial"/>
          <w:color w:val="auto"/>
        </w:rPr>
        <w:t xml:space="preserve">oraz przychody realizowane w § 0830 oraz § 0670 z tytułu opłaty za żywienie dzieci stwierdzając, że w 2021 r. opłaty za korzystanie ze stołówki kalkulowane </w:t>
      </w:r>
      <w:r w:rsidR="00E62CB6" w:rsidRPr="0024669A">
        <w:rPr>
          <w:rFonts w:ascii="Arial" w:hAnsi="Arial" w:cs="Arial"/>
          <w:color w:val="auto"/>
        </w:rPr>
        <w:t>były</w:t>
      </w:r>
      <w:r w:rsidRPr="0024669A">
        <w:rPr>
          <w:rFonts w:ascii="Arial" w:hAnsi="Arial" w:cs="Arial"/>
          <w:color w:val="auto"/>
        </w:rPr>
        <w:t xml:space="preserve"> </w:t>
      </w:r>
      <w:r w:rsidRPr="0024669A">
        <w:rPr>
          <w:rFonts w:ascii="Arial" w:hAnsi="Arial" w:cs="Arial"/>
          <w:color w:val="auto"/>
        </w:rPr>
        <w:lastRenderedPageBreak/>
        <w:t>z należytą starannością, na poziomie odpowiadającym faktycznym kosztom wykorzystanych surowców:</w:t>
      </w:r>
    </w:p>
    <w:tbl>
      <w:tblPr>
        <w:tblStyle w:val="Tabela-Siatka"/>
        <w:tblW w:w="9067" w:type="dxa"/>
        <w:tblLook w:val="04A0" w:firstRow="1" w:lastRow="0" w:firstColumn="1" w:lastColumn="0" w:noHBand="0" w:noVBand="1"/>
      </w:tblPr>
      <w:tblGrid>
        <w:gridCol w:w="1005"/>
        <w:gridCol w:w="2959"/>
        <w:gridCol w:w="2415"/>
        <w:gridCol w:w="2688"/>
      </w:tblGrid>
      <w:tr w:rsidR="0066452F" w:rsidRPr="0024669A" w14:paraId="0BEF756A" w14:textId="77777777" w:rsidTr="00070A5C">
        <w:trPr>
          <w:trHeight w:val="340"/>
        </w:trPr>
        <w:tc>
          <w:tcPr>
            <w:tcW w:w="1005" w:type="dxa"/>
            <w:shd w:val="clear" w:color="auto" w:fill="F2F2F2" w:themeFill="background1" w:themeFillShade="F2"/>
            <w:vAlign w:val="center"/>
          </w:tcPr>
          <w:p w14:paraId="68D47518" w14:textId="77777777" w:rsidR="0066452F" w:rsidRPr="0024669A" w:rsidRDefault="0066452F" w:rsidP="0066452F">
            <w:pPr>
              <w:autoSpaceDE w:val="0"/>
              <w:autoSpaceDN w:val="0"/>
              <w:adjustRightInd w:val="0"/>
              <w:jc w:val="center"/>
              <w:rPr>
                <w:rFonts w:ascii="Arial" w:hAnsi="Arial" w:cs="Arial"/>
                <w:b/>
                <w:bCs/>
                <w:color w:val="auto"/>
                <w:sz w:val="18"/>
                <w:szCs w:val="18"/>
              </w:rPr>
            </w:pPr>
            <w:r w:rsidRPr="0024669A">
              <w:rPr>
                <w:rFonts w:ascii="Arial" w:hAnsi="Arial" w:cs="Arial"/>
                <w:b/>
                <w:bCs/>
                <w:color w:val="auto"/>
                <w:sz w:val="18"/>
                <w:szCs w:val="18"/>
              </w:rPr>
              <w:t>Rok</w:t>
            </w:r>
          </w:p>
        </w:tc>
        <w:tc>
          <w:tcPr>
            <w:tcW w:w="2959" w:type="dxa"/>
            <w:shd w:val="clear" w:color="auto" w:fill="F2F2F2" w:themeFill="background1" w:themeFillShade="F2"/>
            <w:vAlign w:val="center"/>
          </w:tcPr>
          <w:p w14:paraId="399CF97A" w14:textId="77777777" w:rsidR="0066452F" w:rsidRPr="0024669A" w:rsidRDefault="0066452F" w:rsidP="0066452F">
            <w:pPr>
              <w:autoSpaceDE w:val="0"/>
              <w:autoSpaceDN w:val="0"/>
              <w:adjustRightInd w:val="0"/>
              <w:ind w:firstLine="448"/>
              <w:jc w:val="both"/>
              <w:rPr>
                <w:rFonts w:ascii="Arial" w:hAnsi="Arial" w:cs="Arial"/>
                <w:b/>
                <w:bCs/>
                <w:color w:val="auto"/>
                <w:sz w:val="18"/>
                <w:szCs w:val="18"/>
              </w:rPr>
            </w:pPr>
            <w:r w:rsidRPr="0024669A">
              <w:rPr>
                <w:rFonts w:ascii="Arial" w:hAnsi="Arial" w:cs="Arial"/>
                <w:b/>
                <w:bCs/>
                <w:color w:val="auto"/>
                <w:sz w:val="18"/>
                <w:szCs w:val="18"/>
              </w:rPr>
              <w:t>Przychody § 0830 i § 0670</w:t>
            </w:r>
          </w:p>
        </w:tc>
        <w:tc>
          <w:tcPr>
            <w:tcW w:w="2415" w:type="dxa"/>
            <w:shd w:val="clear" w:color="auto" w:fill="F2F2F2" w:themeFill="background1" w:themeFillShade="F2"/>
            <w:vAlign w:val="center"/>
          </w:tcPr>
          <w:p w14:paraId="561B9C67" w14:textId="77777777" w:rsidR="0066452F" w:rsidRPr="0024669A" w:rsidRDefault="0066452F" w:rsidP="0066452F">
            <w:pPr>
              <w:autoSpaceDE w:val="0"/>
              <w:autoSpaceDN w:val="0"/>
              <w:adjustRightInd w:val="0"/>
              <w:ind w:firstLine="448"/>
              <w:jc w:val="both"/>
              <w:rPr>
                <w:rFonts w:ascii="Arial" w:hAnsi="Arial" w:cs="Arial"/>
                <w:b/>
                <w:bCs/>
                <w:color w:val="auto"/>
                <w:sz w:val="18"/>
                <w:szCs w:val="18"/>
              </w:rPr>
            </w:pPr>
            <w:r w:rsidRPr="0024669A">
              <w:rPr>
                <w:rFonts w:ascii="Arial" w:hAnsi="Arial" w:cs="Arial"/>
                <w:b/>
                <w:bCs/>
                <w:color w:val="auto"/>
                <w:sz w:val="18"/>
                <w:szCs w:val="18"/>
              </w:rPr>
              <w:t>Wydatki § 4220</w:t>
            </w:r>
          </w:p>
        </w:tc>
        <w:tc>
          <w:tcPr>
            <w:tcW w:w="2688" w:type="dxa"/>
            <w:shd w:val="clear" w:color="auto" w:fill="F2F2F2" w:themeFill="background1" w:themeFillShade="F2"/>
            <w:vAlign w:val="center"/>
          </w:tcPr>
          <w:p w14:paraId="7C4C0883" w14:textId="77777777" w:rsidR="0066452F" w:rsidRPr="0024669A" w:rsidRDefault="0066452F" w:rsidP="0066452F">
            <w:pPr>
              <w:autoSpaceDE w:val="0"/>
              <w:autoSpaceDN w:val="0"/>
              <w:adjustRightInd w:val="0"/>
              <w:ind w:firstLine="448"/>
              <w:jc w:val="both"/>
              <w:rPr>
                <w:rFonts w:ascii="Arial" w:hAnsi="Arial" w:cs="Arial"/>
                <w:b/>
                <w:bCs/>
                <w:color w:val="auto"/>
                <w:sz w:val="18"/>
                <w:szCs w:val="18"/>
              </w:rPr>
            </w:pPr>
            <w:r w:rsidRPr="0024669A">
              <w:rPr>
                <w:rFonts w:ascii="Arial" w:hAnsi="Arial" w:cs="Arial"/>
                <w:b/>
                <w:bCs/>
                <w:color w:val="auto"/>
                <w:sz w:val="18"/>
                <w:szCs w:val="18"/>
              </w:rPr>
              <w:t>Różnica</w:t>
            </w:r>
          </w:p>
        </w:tc>
      </w:tr>
      <w:tr w:rsidR="0066452F" w:rsidRPr="0024669A" w14:paraId="7CD02E89" w14:textId="77777777" w:rsidTr="00070A5C">
        <w:trPr>
          <w:trHeight w:val="340"/>
        </w:trPr>
        <w:tc>
          <w:tcPr>
            <w:tcW w:w="1005" w:type="dxa"/>
            <w:vAlign w:val="center"/>
          </w:tcPr>
          <w:p w14:paraId="7C7825AB" w14:textId="77777777" w:rsidR="0066452F" w:rsidRPr="0024669A" w:rsidRDefault="0066452F" w:rsidP="0066452F">
            <w:pPr>
              <w:autoSpaceDE w:val="0"/>
              <w:autoSpaceDN w:val="0"/>
              <w:adjustRightInd w:val="0"/>
              <w:jc w:val="center"/>
              <w:rPr>
                <w:rFonts w:ascii="Arial" w:hAnsi="Arial" w:cs="Arial"/>
                <w:color w:val="auto"/>
                <w:sz w:val="18"/>
                <w:szCs w:val="18"/>
              </w:rPr>
            </w:pPr>
            <w:r w:rsidRPr="0024669A">
              <w:rPr>
                <w:rFonts w:ascii="Arial" w:hAnsi="Arial" w:cs="Arial"/>
                <w:color w:val="auto"/>
                <w:sz w:val="18"/>
                <w:szCs w:val="18"/>
              </w:rPr>
              <w:t>2021 r.</w:t>
            </w:r>
          </w:p>
        </w:tc>
        <w:tc>
          <w:tcPr>
            <w:tcW w:w="2959" w:type="dxa"/>
            <w:vAlign w:val="center"/>
          </w:tcPr>
          <w:p w14:paraId="2849F9DF" w14:textId="77777777" w:rsidR="0066452F" w:rsidRPr="0024669A" w:rsidRDefault="0066452F" w:rsidP="0066452F">
            <w:pPr>
              <w:autoSpaceDE w:val="0"/>
              <w:autoSpaceDN w:val="0"/>
              <w:adjustRightInd w:val="0"/>
              <w:jc w:val="center"/>
              <w:rPr>
                <w:rFonts w:ascii="Arial" w:hAnsi="Arial" w:cs="Arial"/>
                <w:color w:val="auto"/>
                <w:sz w:val="18"/>
                <w:szCs w:val="18"/>
              </w:rPr>
            </w:pPr>
            <w:r w:rsidRPr="0024669A">
              <w:rPr>
                <w:rFonts w:ascii="Arial" w:hAnsi="Arial" w:cs="Arial"/>
                <w:color w:val="auto"/>
                <w:sz w:val="18"/>
                <w:szCs w:val="18"/>
              </w:rPr>
              <w:t>122 247,5</w:t>
            </w:r>
          </w:p>
        </w:tc>
        <w:tc>
          <w:tcPr>
            <w:tcW w:w="2415" w:type="dxa"/>
            <w:vAlign w:val="center"/>
          </w:tcPr>
          <w:p w14:paraId="3903B774" w14:textId="77777777" w:rsidR="0066452F" w:rsidRPr="0024669A" w:rsidRDefault="0066452F" w:rsidP="0066452F">
            <w:pPr>
              <w:autoSpaceDE w:val="0"/>
              <w:autoSpaceDN w:val="0"/>
              <w:adjustRightInd w:val="0"/>
              <w:jc w:val="center"/>
              <w:rPr>
                <w:rFonts w:ascii="Arial" w:hAnsi="Arial" w:cs="Arial"/>
                <w:color w:val="auto"/>
                <w:sz w:val="18"/>
                <w:szCs w:val="18"/>
              </w:rPr>
            </w:pPr>
            <w:r w:rsidRPr="0024669A">
              <w:rPr>
                <w:rFonts w:ascii="Arial" w:hAnsi="Arial" w:cs="Arial"/>
                <w:color w:val="auto"/>
                <w:sz w:val="18"/>
                <w:szCs w:val="18"/>
              </w:rPr>
              <w:t>122 109,98</w:t>
            </w:r>
          </w:p>
        </w:tc>
        <w:tc>
          <w:tcPr>
            <w:tcW w:w="2688" w:type="dxa"/>
            <w:vAlign w:val="center"/>
          </w:tcPr>
          <w:p w14:paraId="5EA1B601" w14:textId="77777777" w:rsidR="0066452F" w:rsidRPr="0024669A" w:rsidRDefault="0066452F" w:rsidP="0066452F">
            <w:pPr>
              <w:autoSpaceDE w:val="0"/>
              <w:autoSpaceDN w:val="0"/>
              <w:adjustRightInd w:val="0"/>
              <w:jc w:val="center"/>
              <w:rPr>
                <w:rFonts w:ascii="Arial" w:hAnsi="Arial" w:cs="Arial"/>
                <w:b/>
                <w:bCs/>
                <w:color w:val="auto"/>
                <w:sz w:val="18"/>
                <w:szCs w:val="18"/>
              </w:rPr>
            </w:pPr>
            <w:r w:rsidRPr="0024669A">
              <w:rPr>
                <w:rFonts w:ascii="Arial" w:hAnsi="Arial" w:cs="Arial"/>
                <w:b/>
                <w:bCs/>
                <w:color w:val="auto"/>
                <w:sz w:val="18"/>
                <w:szCs w:val="18"/>
              </w:rPr>
              <w:t>137,52</w:t>
            </w:r>
          </w:p>
        </w:tc>
      </w:tr>
    </w:tbl>
    <w:p w14:paraId="454D0C77" w14:textId="77777777" w:rsidR="0066452F" w:rsidRPr="0024669A" w:rsidRDefault="0066452F" w:rsidP="0066452F">
      <w:pPr>
        <w:autoSpaceDE w:val="0"/>
        <w:autoSpaceDN w:val="0"/>
        <w:adjustRightInd w:val="0"/>
        <w:spacing w:after="0" w:line="360" w:lineRule="auto"/>
        <w:ind w:firstLine="448"/>
        <w:jc w:val="both"/>
        <w:rPr>
          <w:rFonts w:ascii="Arial" w:hAnsi="Arial" w:cs="Arial"/>
          <w:color w:val="auto"/>
          <w:sz w:val="10"/>
          <w:szCs w:val="10"/>
        </w:rPr>
      </w:pPr>
    </w:p>
    <w:p w14:paraId="704AD3DD" w14:textId="0440CEE0" w:rsidR="0066452F" w:rsidRPr="0024669A" w:rsidRDefault="0066452F" w:rsidP="0066452F">
      <w:pPr>
        <w:autoSpaceDE w:val="0"/>
        <w:autoSpaceDN w:val="0"/>
        <w:adjustRightInd w:val="0"/>
        <w:spacing w:after="0" w:line="360" w:lineRule="auto"/>
        <w:ind w:firstLine="448"/>
        <w:jc w:val="both"/>
        <w:rPr>
          <w:rFonts w:ascii="Arial" w:hAnsi="Arial" w:cs="Arial"/>
          <w:color w:val="auto"/>
        </w:rPr>
      </w:pPr>
      <w:r w:rsidRPr="0024669A">
        <w:rPr>
          <w:rFonts w:ascii="Arial" w:hAnsi="Arial" w:cs="Arial"/>
          <w:color w:val="auto"/>
        </w:rPr>
        <w:t>Weryfikacji poddano również wyrywkowo karty kontowe rodziców z tytułu odpłatności za żywienie dzieci szkolnych w 2021 r. i w 2022 r. w zakresie naliczania i ujmowanie należnych odsetek od nieterminowych płatności nie stwierdzając nieprawidłowości.</w:t>
      </w:r>
    </w:p>
    <w:p w14:paraId="01AEBED3" w14:textId="2ABE3660" w:rsidR="0066452F" w:rsidRPr="0024669A" w:rsidRDefault="0066452F" w:rsidP="0066452F">
      <w:pPr>
        <w:autoSpaceDE w:val="0"/>
        <w:autoSpaceDN w:val="0"/>
        <w:adjustRightInd w:val="0"/>
        <w:spacing w:after="0" w:line="360" w:lineRule="auto"/>
        <w:ind w:firstLine="448"/>
        <w:jc w:val="both"/>
        <w:rPr>
          <w:rFonts w:ascii="Arial" w:hAnsi="Arial" w:cs="Arial"/>
          <w:color w:val="auto"/>
        </w:rPr>
      </w:pPr>
      <w:r w:rsidRPr="0024669A">
        <w:rPr>
          <w:rFonts w:ascii="Arial" w:hAnsi="Arial" w:cs="Arial"/>
          <w:color w:val="auto"/>
        </w:rPr>
        <w:t>Po 1 stycznia 2018 r. zgodnie z art. 52 ust. 15 ustawy o finansowaniu zadań oświatowych „opłaty za korzystanie z wychowania przedszkolnego w publicznych placówkach wychowania przedszkolnego prowadzonych przez jednostki samorządu terytorialnego oraz opłaty za korzystanie z wyżywienia w tychże placówkach stanowią niepodatkowe należności budżetowe o charakterze publicznoprawnym</w:t>
      </w:r>
      <w:r w:rsidRPr="0024669A">
        <w:rPr>
          <w:rFonts w:ascii="Arial" w:hAnsi="Arial" w:cs="Arial"/>
          <w:b/>
          <w:bCs/>
          <w:color w:val="auto"/>
        </w:rPr>
        <w:t xml:space="preserve">, </w:t>
      </w:r>
      <w:r w:rsidRPr="0024669A">
        <w:rPr>
          <w:rFonts w:ascii="Arial" w:hAnsi="Arial" w:cs="Arial"/>
          <w:color w:val="auto"/>
        </w:rPr>
        <w:t>o których mowa w art. 60 pkt 7 ustawy z 27 sierpnia 2009 r. o finansach publicznych”. Nieuiszczenie należnej opłaty winno skutkować wszczęciem procedury dochodzenia należności budżetowych na podstawie przepisów ustawy z dnia 17 czerwca 1966 r. o postępowaniu egzekucyjnym w administracji (t.j. Dz. U. z 2022 r. poz. 479 z późn. zm.) oraz rozporządzenia Ministra Finansów, Funduszy i Polityki Regionalnej z dnia 18 listopada 2020 r. w sprawie postępowania wierzycieli należności pieniężnych (Dz. U. poz. 2083). Zarządzeniem nr</w:t>
      </w:r>
      <w:r w:rsidR="00F15CE4" w:rsidRPr="0024669A">
        <w:rPr>
          <w:rFonts w:ascii="Arial" w:hAnsi="Arial" w:cs="Arial"/>
          <w:color w:val="auto"/>
        </w:rPr>
        <w:t> </w:t>
      </w:r>
      <w:r w:rsidRPr="0024669A">
        <w:rPr>
          <w:rFonts w:ascii="Arial" w:hAnsi="Arial" w:cs="Arial"/>
          <w:color w:val="auto"/>
        </w:rPr>
        <w:t>0050/281/19 Prezydenta Miasta Tychy z dnia 29.08.2019 r. w sprawie upoważnienia dyrektorów przedszkoli i szkół z oddziałami przedszkolnymi do załatwiania indywidualnych spraw z zakresu administracji publicznej oraz wykonywania praw i obowiązków wierzyciela w sprawach dotyczących egzekucji administracyjnej należności pieniężnych Gminy Miasta Tychy zarządzeniem nr  0050/169/2021 Prezydenta Miasta Tychy z dnia 14.05.2021 r. w</w:t>
      </w:r>
      <w:r w:rsidR="00C65360" w:rsidRPr="0024669A">
        <w:rPr>
          <w:rFonts w:ascii="Arial" w:hAnsi="Arial" w:cs="Arial"/>
          <w:color w:val="auto"/>
        </w:rPr>
        <w:t> </w:t>
      </w:r>
      <w:r w:rsidRPr="0024669A">
        <w:rPr>
          <w:rFonts w:ascii="Arial" w:hAnsi="Arial" w:cs="Arial"/>
          <w:color w:val="auto"/>
        </w:rPr>
        <w:t>sprawie wprowadzenia Procedury Egzekucji niepodatkowych należności budżetowych w</w:t>
      </w:r>
      <w:r w:rsidR="00C65360" w:rsidRPr="0024669A">
        <w:rPr>
          <w:rFonts w:ascii="Arial" w:hAnsi="Arial" w:cs="Arial"/>
          <w:color w:val="auto"/>
        </w:rPr>
        <w:t> </w:t>
      </w:r>
      <w:r w:rsidRPr="0024669A">
        <w:rPr>
          <w:rFonts w:ascii="Arial" w:hAnsi="Arial" w:cs="Arial"/>
          <w:color w:val="auto"/>
        </w:rPr>
        <w:t xml:space="preserve">prowadzonych przez Miasto Tychy publicznych placówkach wychowania przedszkolnego uregulowano kwestie dochodzenia przedmiotowych należności. Wyrywkowej kontroli poddano realizację powyższych uregulowań stwierdzając, że jednostka dopełniła obowiązku podejmowania działań informacyjnych (sms, rozmowa telefoniczna, kontakt osobisty, informacja wysłana na mobiDziennik) wobec zobowiązanych, które udokumentowała w prowadzonym rejestrze czynności, tj. w zeszycie </w:t>
      </w:r>
      <w:r w:rsidR="00E62CB6" w:rsidRPr="0024669A">
        <w:rPr>
          <w:rFonts w:ascii="Arial" w:hAnsi="Arial" w:cs="Arial"/>
          <w:color w:val="auto"/>
        </w:rPr>
        <w:t xml:space="preserve">prowadzonym </w:t>
      </w:r>
      <w:r w:rsidRPr="0024669A">
        <w:rPr>
          <w:rFonts w:ascii="Arial" w:hAnsi="Arial" w:cs="Arial"/>
          <w:color w:val="auto"/>
        </w:rPr>
        <w:t>od sierpnia 2021 r., tj.</w:t>
      </w:r>
      <w:r w:rsidR="00C65360" w:rsidRPr="0024669A">
        <w:rPr>
          <w:rFonts w:ascii="Arial" w:hAnsi="Arial" w:cs="Arial"/>
          <w:color w:val="auto"/>
        </w:rPr>
        <w:t> </w:t>
      </w:r>
      <w:r w:rsidRPr="0024669A">
        <w:rPr>
          <w:rFonts w:ascii="Arial" w:hAnsi="Arial" w:cs="Arial"/>
          <w:color w:val="auto"/>
        </w:rPr>
        <w:t xml:space="preserve">niezgodnie z § 4 pkt 7 ww. procedury, wskazującym, że prowadzone działania informacyjne należy udokumentować poprzez prowadzenie rejestru czynności informacyjnych w formie elektronicznej. </w:t>
      </w:r>
    </w:p>
    <w:p w14:paraId="4FD0FC22" w14:textId="3C4EDED0" w:rsidR="00EE34A2" w:rsidRDefault="00EE34A2" w:rsidP="00520B25">
      <w:pPr>
        <w:autoSpaceDE w:val="0"/>
        <w:autoSpaceDN w:val="0"/>
        <w:adjustRightInd w:val="0"/>
        <w:spacing w:after="0" w:line="360" w:lineRule="auto"/>
        <w:ind w:firstLine="448"/>
        <w:jc w:val="both"/>
        <w:rPr>
          <w:rFonts w:ascii="Arial" w:hAnsi="Arial" w:cs="Arial"/>
          <w:color w:val="548DD4" w:themeColor="text2" w:themeTint="99"/>
        </w:rPr>
      </w:pPr>
    </w:p>
    <w:p w14:paraId="38C6B6CB" w14:textId="3A5F4C6F" w:rsidR="001B4614" w:rsidRDefault="001B4614" w:rsidP="00520B25">
      <w:pPr>
        <w:autoSpaceDE w:val="0"/>
        <w:autoSpaceDN w:val="0"/>
        <w:adjustRightInd w:val="0"/>
        <w:spacing w:after="0" w:line="360" w:lineRule="auto"/>
        <w:ind w:firstLine="448"/>
        <w:jc w:val="both"/>
        <w:rPr>
          <w:rFonts w:ascii="Arial" w:hAnsi="Arial" w:cs="Arial"/>
          <w:color w:val="548DD4" w:themeColor="text2" w:themeTint="99"/>
        </w:rPr>
      </w:pPr>
    </w:p>
    <w:p w14:paraId="75040B1F" w14:textId="77777777" w:rsidR="001B4614" w:rsidRPr="0024669A" w:rsidRDefault="001B4614" w:rsidP="00520B25">
      <w:pPr>
        <w:autoSpaceDE w:val="0"/>
        <w:autoSpaceDN w:val="0"/>
        <w:adjustRightInd w:val="0"/>
        <w:spacing w:after="0" w:line="360" w:lineRule="auto"/>
        <w:ind w:firstLine="448"/>
        <w:jc w:val="both"/>
        <w:rPr>
          <w:rFonts w:ascii="Arial" w:hAnsi="Arial" w:cs="Arial"/>
          <w:color w:val="548DD4" w:themeColor="text2" w:themeTint="99"/>
        </w:rPr>
      </w:pPr>
    </w:p>
    <w:p w14:paraId="4DF0A88B" w14:textId="77777777" w:rsidR="007C25FB" w:rsidRPr="0024669A" w:rsidRDefault="007C25FB" w:rsidP="001B4614">
      <w:pPr>
        <w:pStyle w:val="Akapitzlist"/>
        <w:numPr>
          <w:ilvl w:val="1"/>
          <w:numId w:val="2"/>
        </w:numPr>
        <w:ind w:left="426" w:hanging="426"/>
        <w:rPr>
          <w:rFonts w:ascii="Arial" w:hAnsi="Arial" w:cs="Arial"/>
          <w:b/>
          <w:color w:val="auto"/>
          <w:sz w:val="22"/>
          <w:szCs w:val="22"/>
          <w:lang w:val="pl-PL"/>
        </w:rPr>
      </w:pPr>
      <w:r w:rsidRPr="0024669A">
        <w:rPr>
          <w:rFonts w:ascii="Arial" w:hAnsi="Arial" w:cs="Arial"/>
          <w:b/>
          <w:color w:val="auto"/>
          <w:sz w:val="22"/>
          <w:szCs w:val="22"/>
          <w:lang w:val="pl-PL"/>
        </w:rPr>
        <w:lastRenderedPageBreak/>
        <w:t>Ustalenie i przekazanie odpisu na ZFŚS oraz prawidłowość przyznawanych świadczeń</w:t>
      </w:r>
    </w:p>
    <w:p w14:paraId="6B9075EB" w14:textId="42E04B6F" w:rsidR="00D86AFD" w:rsidRPr="0024669A" w:rsidRDefault="00A87749" w:rsidP="00663A13">
      <w:pPr>
        <w:tabs>
          <w:tab w:val="left" w:pos="426"/>
        </w:tabs>
        <w:spacing w:after="0" w:line="360" w:lineRule="auto"/>
        <w:jc w:val="both"/>
        <w:rPr>
          <w:rFonts w:ascii="Arial" w:hAnsi="Arial" w:cs="Arial"/>
          <w:bCs/>
          <w:color w:val="auto"/>
        </w:rPr>
      </w:pPr>
      <w:r w:rsidRPr="0024669A">
        <w:rPr>
          <w:rFonts w:ascii="Arial" w:hAnsi="Arial" w:cs="Arial"/>
          <w:color w:val="548DD4" w:themeColor="text2" w:themeTint="99"/>
        </w:rPr>
        <w:tab/>
      </w:r>
      <w:r w:rsidR="00663A13" w:rsidRPr="0024669A">
        <w:rPr>
          <w:rFonts w:ascii="Arial" w:hAnsi="Arial" w:cs="Arial"/>
          <w:color w:val="auto"/>
        </w:rPr>
        <w:t>Weryfikacji poddano dokumentację związaną z ustalaniem wartości odpisu podstawowego na zakładowy fundusz świadczeń socjalnych w 202</w:t>
      </w:r>
      <w:r w:rsidR="009810BA" w:rsidRPr="0024669A">
        <w:rPr>
          <w:rFonts w:ascii="Arial" w:hAnsi="Arial" w:cs="Arial"/>
          <w:color w:val="auto"/>
        </w:rPr>
        <w:t>2</w:t>
      </w:r>
      <w:r w:rsidR="00663A13" w:rsidRPr="0024669A">
        <w:rPr>
          <w:rFonts w:ascii="Arial" w:hAnsi="Arial" w:cs="Arial"/>
          <w:color w:val="auto"/>
        </w:rPr>
        <w:t xml:space="preserve"> r. </w:t>
      </w:r>
      <w:r w:rsidR="00663A13" w:rsidRPr="0024669A">
        <w:rPr>
          <w:rFonts w:ascii="Arial" w:hAnsi="Arial" w:cs="Arial"/>
          <w:bCs/>
          <w:color w:val="auto"/>
        </w:rPr>
        <w:t>W myś</w:t>
      </w:r>
      <w:r w:rsidR="00747590" w:rsidRPr="0024669A">
        <w:rPr>
          <w:rFonts w:ascii="Arial" w:hAnsi="Arial" w:cs="Arial"/>
          <w:bCs/>
          <w:color w:val="auto"/>
        </w:rPr>
        <w:t xml:space="preserve">l art. 6 ust. 2 </w:t>
      </w:r>
      <w:r w:rsidR="00783E5A" w:rsidRPr="0024669A">
        <w:rPr>
          <w:rFonts w:ascii="Arial" w:hAnsi="Arial" w:cs="Arial"/>
          <w:bCs/>
          <w:color w:val="auto"/>
        </w:rPr>
        <w:t xml:space="preserve">ustawy z dnia 4 marca 1994 r. o zakładowym funduszu świadczeń </w:t>
      </w:r>
      <w:r w:rsidR="00E62CB6" w:rsidRPr="0024669A">
        <w:rPr>
          <w:rFonts w:ascii="Arial" w:hAnsi="Arial" w:cs="Arial"/>
          <w:bCs/>
          <w:color w:val="auto"/>
        </w:rPr>
        <w:t xml:space="preserve">(t.j. Dz. U. z 2022 r. poz. 923 z późn. zm.) </w:t>
      </w:r>
      <w:r w:rsidR="00663A13" w:rsidRPr="0024669A">
        <w:rPr>
          <w:rFonts w:ascii="Arial" w:hAnsi="Arial" w:cs="Arial"/>
          <w:color w:val="auto"/>
        </w:rPr>
        <w:t>równowartość dokonanych odpisów i zwiększeń na dany rok kalendarzowy pracodawca przekazuje na rachunek bankowy funduszu w terminie do dnia 30</w:t>
      </w:r>
      <w:r w:rsidR="00873B89" w:rsidRPr="0024669A">
        <w:rPr>
          <w:rFonts w:ascii="Arial" w:hAnsi="Arial" w:cs="Arial"/>
          <w:color w:val="auto"/>
        </w:rPr>
        <w:t> </w:t>
      </w:r>
      <w:r w:rsidR="00663A13" w:rsidRPr="0024669A">
        <w:rPr>
          <w:rFonts w:ascii="Arial" w:hAnsi="Arial" w:cs="Arial"/>
          <w:color w:val="auto"/>
        </w:rPr>
        <w:t xml:space="preserve">września tego roku, z </w:t>
      </w:r>
      <w:r w:rsidR="007E7634" w:rsidRPr="0024669A">
        <w:rPr>
          <w:rFonts w:ascii="Arial" w:hAnsi="Arial" w:cs="Arial"/>
          <w:color w:val="auto"/>
        </w:rPr>
        <w:t>tym,</w:t>
      </w:r>
      <w:r w:rsidR="00663A13" w:rsidRPr="0024669A">
        <w:rPr>
          <w:rFonts w:ascii="Arial" w:hAnsi="Arial" w:cs="Arial"/>
          <w:color w:val="auto"/>
        </w:rPr>
        <w:t xml:space="preserve"> że w terminie do dnia 31 maja tego roku przekazuje kwotę stanowiącą co najmniej 75% równowartości odpisów. </w:t>
      </w:r>
      <w:r w:rsidR="00663A13" w:rsidRPr="0024669A">
        <w:rPr>
          <w:rFonts w:ascii="Arial" w:hAnsi="Arial" w:cs="Arial"/>
          <w:bCs/>
          <w:color w:val="auto"/>
        </w:rPr>
        <w:t>W związku z powyższym w dniu 2</w:t>
      </w:r>
      <w:r w:rsidR="009810BA" w:rsidRPr="0024669A">
        <w:rPr>
          <w:rFonts w:ascii="Arial" w:hAnsi="Arial" w:cs="Arial"/>
          <w:bCs/>
          <w:color w:val="auto"/>
        </w:rPr>
        <w:t>5</w:t>
      </w:r>
      <w:r w:rsidR="00663A13" w:rsidRPr="0024669A">
        <w:rPr>
          <w:rFonts w:ascii="Arial" w:hAnsi="Arial" w:cs="Arial"/>
          <w:bCs/>
          <w:color w:val="auto"/>
        </w:rPr>
        <w:t>.05.202</w:t>
      </w:r>
      <w:r w:rsidR="009810BA" w:rsidRPr="0024669A">
        <w:rPr>
          <w:rFonts w:ascii="Arial" w:hAnsi="Arial" w:cs="Arial"/>
          <w:bCs/>
          <w:color w:val="auto"/>
        </w:rPr>
        <w:t>2</w:t>
      </w:r>
      <w:r w:rsidR="00663A13" w:rsidRPr="0024669A">
        <w:rPr>
          <w:rFonts w:ascii="Arial" w:hAnsi="Arial" w:cs="Arial"/>
          <w:bCs/>
          <w:color w:val="auto"/>
        </w:rPr>
        <w:t xml:space="preserve"> r. na rachunek bankowy ZFŚS przekazano kwotę </w:t>
      </w:r>
      <w:r w:rsidR="009810BA" w:rsidRPr="0024669A">
        <w:rPr>
          <w:rFonts w:ascii="Arial" w:hAnsi="Arial" w:cs="Arial"/>
          <w:bCs/>
          <w:color w:val="auto"/>
        </w:rPr>
        <w:t>270 526,07</w:t>
      </w:r>
      <w:r w:rsidR="00663A13" w:rsidRPr="0024669A">
        <w:rPr>
          <w:rFonts w:ascii="Arial" w:hAnsi="Arial" w:cs="Arial"/>
          <w:bCs/>
          <w:color w:val="auto"/>
        </w:rPr>
        <w:t xml:space="preserve"> zł. </w:t>
      </w:r>
      <w:r w:rsidR="00747590" w:rsidRPr="0024669A">
        <w:rPr>
          <w:rFonts w:ascii="Arial" w:hAnsi="Arial" w:cs="Arial"/>
          <w:bCs/>
          <w:color w:val="auto"/>
        </w:rPr>
        <w:t>Pozostałą część zgodnie z </w:t>
      </w:r>
      <w:r w:rsidR="00663A13" w:rsidRPr="0024669A">
        <w:rPr>
          <w:rFonts w:ascii="Arial" w:hAnsi="Arial" w:cs="Arial"/>
          <w:bCs/>
          <w:color w:val="auto"/>
        </w:rPr>
        <w:t>ustawą przekazano do końca września 202</w:t>
      </w:r>
      <w:r w:rsidR="009810BA" w:rsidRPr="0024669A">
        <w:rPr>
          <w:rFonts w:ascii="Arial" w:hAnsi="Arial" w:cs="Arial"/>
          <w:bCs/>
          <w:color w:val="auto"/>
        </w:rPr>
        <w:t>2</w:t>
      </w:r>
      <w:r w:rsidR="00663A13" w:rsidRPr="0024669A">
        <w:rPr>
          <w:rFonts w:ascii="Arial" w:hAnsi="Arial" w:cs="Arial"/>
          <w:bCs/>
          <w:color w:val="auto"/>
        </w:rPr>
        <w:t xml:space="preserve"> r., tj. w dniu </w:t>
      </w:r>
      <w:r w:rsidR="009810BA" w:rsidRPr="0024669A">
        <w:rPr>
          <w:rFonts w:ascii="Arial" w:hAnsi="Arial" w:cs="Arial"/>
          <w:bCs/>
          <w:color w:val="auto"/>
        </w:rPr>
        <w:t>20</w:t>
      </w:r>
      <w:r w:rsidR="00663A13" w:rsidRPr="0024669A">
        <w:rPr>
          <w:rFonts w:ascii="Arial" w:hAnsi="Arial" w:cs="Arial"/>
          <w:bCs/>
          <w:color w:val="auto"/>
        </w:rPr>
        <w:t>.09.202</w:t>
      </w:r>
      <w:r w:rsidR="009810BA" w:rsidRPr="0024669A">
        <w:rPr>
          <w:rFonts w:ascii="Arial" w:hAnsi="Arial" w:cs="Arial"/>
          <w:bCs/>
          <w:color w:val="auto"/>
        </w:rPr>
        <w:t>2</w:t>
      </w:r>
      <w:r w:rsidR="00663A13" w:rsidRPr="0024669A">
        <w:rPr>
          <w:rFonts w:ascii="Arial" w:hAnsi="Arial" w:cs="Arial"/>
          <w:bCs/>
          <w:color w:val="auto"/>
        </w:rPr>
        <w:t xml:space="preserve"> r. w kwocie </w:t>
      </w:r>
      <w:r w:rsidR="009810BA" w:rsidRPr="0024669A">
        <w:rPr>
          <w:rFonts w:ascii="Arial" w:hAnsi="Arial" w:cs="Arial"/>
          <w:bCs/>
          <w:color w:val="auto"/>
        </w:rPr>
        <w:t>90 175,36</w:t>
      </w:r>
      <w:r w:rsidR="00AC0E4C" w:rsidRPr="0024669A">
        <w:rPr>
          <w:rFonts w:ascii="Arial" w:hAnsi="Arial" w:cs="Arial"/>
          <w:bCs/>
          <w:color w:val="auto"/>
        </w:rPr>
        <w:t> </w:t>
      </w:r>
      <w:r w:rsidR="00663A13" w:rsidRPr="0024669A">
        <w:rPr>
          <w:rFonts w:ascii="Arial" w:hAnsi="Arial" w:cs="Arial"/>
          <w:bCs/>
          <w:color w:val="auto"/>
        </w:rPr>
        <w:t xml:space="preserve">zł. Zgodnie z dokumentacją przedłożoną do kontroli w wyniku przeliczenia stanu zatrudnienia do faktycznej liczby zatrudnionych, które odbyło się na dzień </w:t>
      </w:r>
      <w:r w:rsidR="00171C9C" w:rsidRPr="0024669A">
        <w:rPr>
          <w:rFonts w:ascii="Arial" w:hAnsi="Arial" w:cs="Arial"/>
          <w:bCs/>
          <w:color w:val="auto"/>
        </w:rPr>
        <w:t>21</w:t>
      </w:r>
      <w:r w:rsidRPr="0024669A">
        <w:rPr>
          <w:rFonts w:ascii="Arial" w:hAnsi="Arial" w:cs="Arial"/>
          <w:bCs/>
          <w:color w:val="auto"/>
        </w:rPr>
        <w:t>.11.202</w:t>
      </w:r>
      <w:r w:rsidR="00171C9C" w:rsidRPr="0024669A">
        <w:rPr>
          <w:rFonts w:ascii="Arial" w:hAnsi="Arial" w:cs="Arial"/>
          <w:bCs/>
          <w:color w:val="auto"/>
        </w:rPr>
        <w:t>2</w:t>
      </w:r>
      <w:r w:rsidRPr="0024669A">
        <w:rPr>
          <w:rFonts w:ascii="Arial" w:hAnsi="Arial" w:cs="Arial"/>
          <w:bCs/>
          <w:color w:val="auto"/>
        </w:rPr>
        <w:t xml:space="preserve"> r.</w:t>
      </w:r>
      <w:r w:rsidR="00CF7085" w:rsidRPr="0024669A">
        <w:rPr>
          <w:rFonts w:ascii="Arial" w:hAnsi="Arial" w:cs="Arial"/>
          <w:bCs/>
          <w:color w:val="auto"/>
        </w:rPr>
        <w:t xml:space="preserve">, </w:t>
      </w:r>
      <w:r w:rsidR="00663A13" w:rsidRPr="0024669A">
        <w:rPr>
          <w:rFonts w:ascii="Arial" w:hAnsi="Arial" w:cs="Arial"/>
          <w:bCs/>
          <w:color w:val="auto"/>
        </w:rPr>
        <w:t xml:space="preserve">ustalono, iż </w:t>
      </w:r>
      <w:r w:rsidR="00E431D4" w:rsidRPr="0024669A">
        <w:rPr>
          <w:rFonts w:ascii="Arial" w:hAnsi="Arial" w:cs="Arial"/>
          <w:bCs/>
          <w:color w:val="auto"/>
        </w:rPr>
        <w:t>na</w:t>
      </w:r>
      <w:r w:rsidR="00CF7085" w:rsidRPr="0024669A">
        <w:rPr>
          <w:rFonts w:ascii="Arial" w:hAnsi="Arial" w:cs="Arial"/>
          <w:bCs/>
          <w:color w:val="auto"/>
        </w:rPr>
        <w:t xml:space="preserve"> </w:t>
      </w:r>
      <w:r w:rsidR="00663A13" w:rsidRPr="0024669A">
        <w:rPr>
          <w:rFonts w:ascii="Arial" w:hAnsi="Arial" w:cs="Arial"/>
          <w:bCs/>
          <w:color w:val="auto"/>
        </w:rPr>
        <w:t>rachun</w:t>
      </w:r>
      <w:r w:rsidR="00E431D4" w:rsidRPr="0024669A">
        <w:rPr>
          <w:rFonts w:ascii="Arial" w:hAnsi="Arial" w:cs="Arial"/>
          <w:bCs/>
          <w:color w:val="auto"/>
        </w:rPr>
        <w:t>ek</w:t>
      </w:r>
      <w:r w:rsidR="00663A13" w:rsidRPr="0024669A">
        <w:rPr>
          <w:rFonts w:ascii="Arial" w:hAnsi="Arial" w:cs="Arial"/>
          <w:bCs/>
          <w:color w:val="auto"/>
        </w:rPr>
        <w:t xml:space="preserve"> ZFŚS należy przekazać kwotę</w:t>
      </w:r>
      <w:r w:rsidR="00910CF3" w:rsidRPr="0024669A">
        <w:rPr>
          <w:rFonts w:ascii="Arial" w:hAnsi="Arial" w:cs="Arial"/>
          <w:bCs/>
          <w:color w:val="auto"/>
        </w:rPr>
        <w:t xml:space="preserve"> 7 4710,73 zł</w:t>
      </w:r>
      <w:r w:rsidR="00747590" w:rsidRPr="0024669A">
        <w:rPr>
          <w:rFonts w:ascii="Arial" w:hAnsi="Arial" w:cs="Arial"/>
          <w:bCs/>
          <w:color w:val="auto"/>
        </w:rPr>
        <w:t>, co zostało dokonane w </w:t>
      </w:r>
      <w:r w:rsidR="00663A13" w:rsidRPr="0024669A">
        <w:rPr>
          <w:rFonts w:ascii="Arial" w:hAnsi="Arial" w:cs="Arial"/>
          <w:bCs/>
          <w:color w:val="auto"/>
        </w:rPr>
        <w:t>dni</w:t>
      </w:r>
      <w:r w:rsidR="00E431D4" w:rsidRPr="0024669A">
        <w:rPr>
          <w:rFonts w:ascii="Arial" w:hAnsi="Arial" w:cs="Arial"/>
          <w:bCs/>
          <w:color w:val="auto"/>
        </w:rPr>
        <w:t>u</w:t>
      </w:r>
      <w:r w:rsidR="00663A13" w:rsidRPr="0024669A">
        <w:rPr>
          <w:rFonts w:ascii="Arial" w:hAnsi="Arial" w:cs="Arial"/>
          <w:bCs/>
          <w:color w:val="auto"/>
        </w:rPr>
        <w:t xml:space="preserve"> </w:t>
      </w:r>
      <w:r w:rsidR="00910CF3" w:rsidRPr="0024669A">
        <w:rPr>
          <w:rFonts w:ascii="Arial" w:hAnsi="Arial" w:cs="Arial"/>
          <w:bCs/>
          <w:color w:val="auto"/>
        </w:rPr>
        <w:t>19</w:t>
      </w:r>
      <w:r w:rsidR="00663A13" w:rsidRPr="0024669A">
        <w:rPr>
          <w:rFonts w:ascii="Arial" w:hAnsi="Arial" w:cs="Arial"/>
          <w:bCs/>
          <w:color w:val="auto"/>
        </w:rPr>
        <w:t>.12.202</w:t>
      </w:r>
      <w:r w:rsidR="00910CF3" w:rsidRPr="0024669A">
        <w:rPr>
          <w:rFonts w:ascii="Arial" w:hAnsi="Arial" w:cs="Arial"/>
          <w:bCs/>
          <w:color w:val="auto"/>
        </w:rPr>
        <w:t>2</w:t>
      </w:r>
      <w:r w:rsidR="00663A13" w:rsidRPr="0024669A">
        <w:rPr>
          <w:rFonts w:ascii="Arial" w:hAnsi="Arial" w:cs="Arial"/>
          <w:bCs/>
          <w:color w:val="auto"/>
        </w:rPr>
        <w:t> r.</w:t>
      </w:r>
    </w:p>
    <w:p w14:paraId="2AC722B2" w14:textId="27B52671" w:rsidR="00663A13" w:rsidRPr="0024669A" w:rsidRDefault="00663A13" w:rsidP="00663A13">
      <w:pPr>
        <w:tabs>
          <w:tab w:val="left" w:pos="426"/>
        </w:tabs>
        <w:spacing w:after="0" w:line="360" w:lineRule="auto"/>
        <w:jc w:val="both"/>
        <w:rPr>
          <w:rFonts w:ascii="Arial" w:eastAsia="Times New Roman" w:hAnsi="Arial" w:cs="Arial"/>
          <w:color w:val="auto"/>
          <w:sz w:val="20"/>
          <w:szCs w:val="20"/>
        </w:rPr>
      </w:pPr>
      <w:r w:rsidRPr="0024669A">
        <w:rPr>
          <w:rFonts w:ascii="Arial" w:hAnsi="Arial" w:cs="Arial"/>
          <w:bCs/>
          <w:color w:val="548DD4" w:themeColor="text2" w:themeTint="99"/>
        </w:rPr>
        <w:tab/>
      </w:r>
      <w:r w:rsidRPr="0024669A">
        <w:rPr>
          <w:rFonts w:ascii="Arial" w:hAnsi="Arial" w:cs="Arial"/>
          <w:bCs/>
          <w:color w:val="auto"/>
        </w:rPr>
        <w:t>Sprawdzeniu poddano prawidłowość ustalenia odpisu na ZFŚS po przeliczeniu do faktycznej liczby zatrudnionych w podziale na:</w:t>
      </w:r>
    </w:p>
    <w:p w14:paraId="348ABDBD" w14:textId="1256D67C" w:rsidR="00663A13" w:rsidRPr="0024669A" w:rsidRDefault="00663A13" w:rsidP="005D4D07">
      <w:pPr>
        <w:pStyle w:val="Akapitzlist"/>
        <w:numPr>
          <w:ilvl w:val="0"/>
          <w:numId w:val="15"/>
        </w:numPr>
        <w:tabs>
          <w:tab w:val="left" w:pos="448"/>
        </w:tabs>
        <w:ind w:left="0" w:firstLine="0"/>
        <w:textAlignment w:val="auto"/>
        <w:rPr>
          <w:rFonts w:ascii="Arial" w:eastAsia="Times New Roman" w:hAnsi="Arial" w:cs="Arial"/>
          <w:bCs/>
          <w:color w:val="auto"/>
          <w:sz w:val="22"/>
          <w:szCs w:val="22"/>
          <w:lang w:val="pl-PL"/>
        </w:rPr>
      </w:pPr>
      <w:r w:rsidRPr="0024669A">
        <w:rPr>
          <w:rFonts w:ascii="Arial" w:hAnsi="Arial" w:cs="Arial"/>
          <w:b/>
          <w:bCs/>
          <w:color w:val="auto"/>
          <w:sz w:val="22"/>
          <w:szCs w:val="22"/>
          <w:lang w:val="pl-PL"/>
        </w:rPr>
        <w:t>Nauczyciele</w:t>
      </w:r>
      <w:r w:rsidRPr="0024669A">
        <w:rPr>
          <w:rFonts w:ascii="Arial" w:hAnsi="Arial" w:cs="Arial"/>
          <w:b/>
          <w:bCs/>
          <w:color w:val="548DD4" w:themeColor="text2" w:themeTint="99"/>
          <w:sz w:val="22"/>
          <w:szCs w:val="22"/>
          <w:lang w:val="pl-PL"/>
        </w:rPr>
        <w:t xml:space="preserve"> </w:t>
      </w:r>
      <w:r w:rsidRPr="0024669A">
        <w:rPr>
          <w:rFonts w:ascii="Arial" w:hAnsi="Arial" w:cs="Arial"/>
          <w:b/>
          <w:bCs/>
          <w:color w:val="auto"/>
          <w:sz w:val="22"/>
          <w:szCs w:val="22"/>
          <w:lang w:val="pl-PL"/>
        </w:rPr>
        <w:t xml:space="preserve">– </w:t>
      </w:r>
      <w:bookmarkStart w:id="24" w:name="_Hlk124339088"/>
      <w:r w:rsidRPr="0024669A">
        <w:rPr>
          <w:rFonts w:ascii="Arial" w:hAnsi="Arial" w:cs="Arial"/>
          <w:bCs/>
          <w:color w:val="auto"/>
          <w:sz w:val="22"/>
          <w:szCs w:val="22"/>
          <w:lang w:val="pl-PL"/>
        </w:rPr>
        <w:t xml:space="preserve">w zakresie ustalenia rzeczywistego stanu zatrudnienia nauczycieli </w:t>
      </w:r>
      <w:bookmarkEnd w:id="24"/>
      <w:r w:rsidRPr="0024669A">
        <w:rPr>
          <w:rFonts w:ascii="Arial" w:hAnsi="Arial" w:cs="Arial"/>
          <w:bCs/>
          <w:color w:val="auto"/>
          <w:sz w:val="22"/>
          <w:szCs w:val="22"/>
          <w:lang w:val="pl-PL"/>
        </w:rPr>
        <w:t>w 202</w:t>
      </w:r>
      <w:r w:rsidR="00910CF3" w:rsidRPr="0024669A">
        <w:rPr>
          <w:rFonts w:ascii="Arial" w:hAnsi="Arial" w:cs="Arial"/>
          <w:bCs/>
          <w:color w:val="auto"/>
          <w:sz w:val="22"/>
          <w:szCs w:val="22"/>
          <w:lang w:val="pl-PL"/>
        </w:rPr>
        <w:t>2</w:t>
      </w:r>
      <w:r w:rsidRPr="0024669A">
        <w:rPr>
          <w:rFonts w:ascii="Arial" w:hAnsi="Arial" w:cs="Arial"/>
          <w:bCs/>
          <w:color w:val="auto"/>
          <w:sz w:val="22"/>
          <w:szCs w:val="22"/>
          <w:lang w:val="pl-PL"/>
        </w:rPr>
        <w:t xml:space="preserve"> r. weryfikacji poddano akta osobowe nauczycieli oraz dokumentację stanowiącą podstawę do dokonania ww. odpisu. W wyniku powyższego stwierdzono, ż</w:t>
      </w:r>
      <w:r w:rsidR="001B4614">
        <w:rPr>
          <w:rFonts w:ascii="Arial" w:hAnsi="Arial" w:cs="Arial"/>
          <w:bCs/>
          <w:color w:val="auto"/>
          <w:sz w:val="22"/>
          <w:szCs w:val="22"/>
          <w:lang w:val="pl-PL"/>
        </w:rPr>
        <w:t>e</w:t>
      </w:r>
      <w:r w:rsidRPr="0024669A">
        <w:rPr>
          <w:rFonts w:ascii="Arial" w:hAnsi="Arial" w:cs="Arial"/>
          <w:bCs/>
          <w:color w:val="auto"/>
          <w:sz w:val="22"/>
          <w:szCs w:val="22"/>
          <w:lang w:val="pl-PL"/>
        </w:rPr>
        <w:t xml:space="preserve"> średnia zatrudnienia nauczycieli za 12 miesięcy stanowiła </w:t>
      </w:r>
      <w:r w:rsidR="00910CF3" w:rsidRPr="0024669A">
        <w:rPr>
          <w:rFonts w:ascii="Arial" w:hAnsi="Arial" w:cs="Arial"/>
          <w:bCs/>
          <w:color w:val="auto"/>
          <w:sz w:val="22"/>
          <w:szCs w:val="22"/>
          <w:lang w:val="pl-PL"/>
        </w:rPr>
        <w:t>72,65</w:t>
      </w:r>
      <w:r w:rsidRPr="0024669A">
        <w:rPr>
          <w:rFonts w:ascii="Arial" w:hAnsi="Arial" w:cs="Arial"/>
          <w:bCs/>
          <w:color w:val="auto"/>
          <w:sz w:val="22"/>
          <w:szCs w:val="22"/>
          <w:lang w:val="pl-PL"/>
        </w:rPr>
        <w:t xml:space="preserve"> etatów, zatem odpis po przeliczeniu do faktycznej liczby zatrudnionych powinien wynosić</w:t>
      </w:r>
      <w:r w:rsidRPr="0024669A">
        <w:rPr>
          <w:rFonts w:ascii="Arial" w:hAnsi="Arial" w:cs="Arial"/>
          <w:bCs/>
          <w:color w:val="548DD4" w:themeColor="text2" w:themeTint="99"/>
          <w:sz w:val="22"/>
          <w:szCs w:val="22"/>
          <w:lang w:val="pl-PL"/>
        </w:rPr>
        <w:t xml:space="preserve"> </w:t>
      </w:r>
      <w:r w:rsidR="00910CF3" w:rsidRPr="0024669A">
        <w:rPr>
          <w:rFonts w:ascii="Arial" w:eastAsia="Times New Roman" w:hAnsi="Arial" w:cs="Arial"/>
          <w:bCs/>
          <w:color w:val="auto"/>
          <w:sz w:val="22"/>
          <w:szCs w:val="22"/>
          <w:lang w:val="pl-PL"/>
        </w:rPr>
        <w:t>243 352,30</w:t>
      </w:r>
      <w:r w:rsidRPr="0024669A">
        <w:rPr>
          <w:rFonts w:ascii="Arial" w:eastAsia="Times New Roman" w:hAnsi="Arial" w:cs="Arial"/>
          <w:bCs/>
          <w:color w:val="auto"/>
          <w:sz w:val="22"/>
          <w:szCs w:val="22"/>
          <w:lang w:val="pl-PL"/>
        </w:rPr>
        <w:t xml:space="preserve"> zł.</w:t>
      </w:r>
      <w:r w:rsidRPr="0024669A">
        <w:rPr>
          <w:rFonts w:ascii="Arial" w:eastAsia="Times New Roman" w:hAnsi="Arial" w:cs="Arial"/>
          <w:b/>
          <w:color w:val="auto"/>
          <w:sz w:val="22"/>
          <w:szCs w:val="22"/>
          <w:lang w:val="pl-PL"/>
        </w:rPr>
        <w:t xml:space="preserve"> </w:t>
      </w:r>
      <w:r w:rsidRPr="0024669A">
        <w:rPr>
          <w:rFonts w:ascii="Arial" w:hAnsi="Arial" w:cs="Arial"/>
          <w:bCs/>
          <w:color w:val="auto"/>
          <w:sz w:val="22"/>
          <w:szCs w:val="22"/>
          <w:lang w:val="pl-PL"/>
        </w:rPr>
        <w:t>Tymczasem z</w:t>
      </w:r>
      <w:r w:rsidR="00433611" w:rsidRPr="0024669A">
        <w:rPr>
          <w:rFonts w:ascii="Arial" w:hAnsi="Arial" w:cs="Arial"/>
          <w:bCs/>
          <w:color w:val="auto"/>
          <w:sz w:val="22"/>
          <w:szCs w:val="22"/>
          <w:lang w:val="pl-PL"/>
        </w:rPr>
        <w:t> </w:t>
      </w:r>
      <w:r w:rsidRPr="0024669A">
        <w:rPr>
          <w:rFonts w:ascii="Arial" w:hAnsi="Arial" w:cs="Arial"/>
          <w:bCs/>
          <w:color w:val="auto"/>
          <w:sz w:val="22"/>
          <w:szCs w:val="22"/>
          <w:lang w:val="pl-PL"/>
        </w:rPr>
        <w:t>dokumentacji przedłożonej do kontroli wynika, ż</w:t>
      </w:r>
      <w:r w:rsidR="00FC5EF3">
        <w:rPr>
          <w:rFonts w:ascii="Arial" w:hAnsi="Arial" w:cs="Arial"/>
          <w:bCs/>
          <w:color w:val="auto"/>
          <w:sz w:val="22"/>
          <w:szCs w:val="22"/>
          <w:lang w:val="pl-PL"/>
        </w:rPr>
        <w:t>e</w:t>
      </w:r>
      <w:r w:rsidRPr="0024669A">
        <w:rPr>
          <w:rFonts w:ascii="Arial" w:hAnsi="Arial" w:cs="Arial"/>
          <w:bCs/>
          <w:color w:val="auto"/>
          <w:sz w:val="22"/>
          <w:szCs w:val="22"/>
          <w:lang w:val="pl-PL"/>
        </w:rPr>
        <w:t xml:space="preserve"> średnią zatrudnienia nauczycieli za 12</w:t>
      </w:r>
      <w:r w:rsidR="003C51DF" w:rsidRPr="0024669A">
        <w:rPr>
          <w:rFonts w:ascii="Arial" w:hAnsi="Arial" w:cs="Arial"/>
          <w:bCs/>
          <w:color w:val="auto"/>
          <w:sz w:val="22"/>
          <w:szCs w:val="22"/>
          <w:lang w:val="pl-PL"/>
        </w:rPr>
        <w:t> </w:t>
      </w:r>
      <w:r w:rsidRPr="0024669A">
        <w:rPr>
          <w:rFonts w:ascii="Arial" w:hAnsi="Arial" w:cs="Arial"/>
          <w:bCs/>
          <w:color w:val="auto"/>
          <w:sz w:val="22"/>
          <w:szCs w:val="22"/>
          <w:lang w:val="pl-PL"/>
        </w:rPr>
        <w:t xml:space="preserve">miesięcy ustalono na </w:t>
      </w:r>
      <w:r w:rsidR="00910CF3" w:rsidRPr="0024669A">
        <w:rPr>
          <w:rFonts w:ascii="Arial" w:hAnsi="Arial" w:cs="Arial"/>
          <w:bCs/>
          <w:color w:val="auto"/>
          <w:sz w:val="22"/>
          <w:szCs w:val="22"/>
          <w:lang w:val="pl-PL"/>
        </w:rPr>
        <w:t>72,68</w:t>
      </w:r>
      <w:r w:rsidRPr="0024669A">
        <w:rPr>
          <w:rFonts w:ascii="Arial" w:hAnsi="Arial" w:cs="Arial"/>
          <w:bCs/>
          <w:color w:val="auto"/>
          <w:sz w:val="22"/>
          <w:szCs w:val="22"/>
          <w:lang w:val="pl-PL"/>
        </w:rPr>
        <w:t xml:space="preserve"> </w:t>
      </w:r>
      <w:r w:rsidR="007E7634" w:rsidRPr="0024669A">
        <w:rPr>
          <w:rFonts w:ascii="Arial" w:hAnsi="Arial" w:cs="Arial"/>
          <w:bCs/>
          <w:color w:val="auto"/>
          <w:sz w:val="22"/>
          <w:szCs w:val="22"/>
          <w:lang w:val="pl-PL"/>
        </w:rPr>
        <w:t>etatów</w:t>
      </w:r>
      <w:r w:rsidR="00910CF3" w:rsidRPr="0024669A">
        <w:rPr>
          <w:rFonts w:ascii="Arial" w:hAnsi="Arial" w:cs="Arial"/>
          <w:bCs/>
          <w:color w:val="auto"/>
          <w:sz w:val="22"/>
          <w:szCs w:val="22"/>
          <w:lang w:val="pl-PL"/>
        </w:rPr>
        <w:t xml:space="preserve"> (w przeliczeniu zaokrąglano etaty pracowników zatrudnionych lub zwolnionych w trakcie miesiąca)</w:t>
      </w:r>
      <w:r w:rsidR="007E7634" w:rsidRPr="0024669A">
        <w:rPr>
          <w:rFonts w:ascii="Arial" w:hAnsi="Arial" w:cs="Arial"/>
          <w:bCs/>
          <w:color w:val="auto"/>
          <w:sz w:val="22"/>
          <w:szCs w:val="22"/>
          <w:lang w:val="pl-PL"/>
        </w:rPr>
        <w:t>,</w:t>
      </w:r>
      <w:r w:rsidRPr="0024669A">
        <w:rPr>
          <w:rFonts w:ascii="Arial" w:hAnsi="Arial" w:cs="Arial"/>
          <w:bCs/>
          <w:color w:val="auto"/>
          <w:sz w:val="22"/>
          <w:szCs w:val="22"/>
          <w:lang w:val="pl-PL"/>
        </w:rPr>
        <w:t xml:space="preserve"> wobec czego kwota dokonanego odpisu </w:t>
      </w:r>
      <w:r w:rsidRPr="0024669A">
        <w:rPr>
          <w:rFonts w:ascii="Arial" w:eastAsia="Times New Roman" w:hAnsi="Arial" w:cs="Arial"/>
          <w:bCs/>
          <w:color w:val="auto"/>
          <w:sz w:val="22"/>
          <w:szCs w:val="22"/>
          <w:lang w:val="pl-PL"/>
        </w:rPr>
        <w:t xml:space="preserve">wynosiła </w:t>
      </w:r>
      <w:r w:rsidR="00910CF3" w:rsidRPr="0024669A">
        <w:rPr>
          <w:rFonts w:ascii="Arial" w:eastAsia="Times New Roman" w:hAnsi="Arial" w:cs="Arial"/>
          <w:bCs/>
          <w:color w:val="auto"/>
          <w:sz w:val="22"/>
          <w:szCs w:val="22"/>
          <w:lang w:val="pl-PL"/>
        </w:rPr>
        <w:t xml:space="preserve">243 458,38 </w:t>
      </w:r>
      <w:r w:rsidR="00D30A1F" w:rsidRPr="0024669A">
        <w:rPr>
          <w:rFonts w:ascii="Arial" w:eastAsia="Times New Roman" w:hAnsi="Arial" w:cs="Arial"/>
          <w:bCs/>
          <w:color w:val="auto"/>
          <w:sz w:val="22"/>
          <w:szCs w:val="22"/>
          <w:lang w:val="pl-PL"/>
        </w:rPr>
        <w:t>zł.</w:t>
      </w:r>
      <w:r w:rsidR="00910CF3" w:rsidRPr="0024669A">
        <w:rPr>
          <w:rFonts w:ascii="Arial" w:eastAsia="Times New Roman" w:hAnsi="Arial" w:cs="Arial"/>
          <w:bCs/>
          <w:color w:val="auto"/>
          <w:sz w:val="22"/>
          <w:szCs w:val="22"/>
          <w:lang w:val="pl-PL"/>
        </w:rPr>
        <w:t xml:space="preserve"> </w:t>
      </w:r>
    </w:p>
    <w:p w14:paraId="1DCE7B87" w14:textId="41B55ED5" w:rsidR="003C51DF" w:rsidRPr="0024669A" w:rsidRDefault="00663A13" w:rsidP="00703AA6">
      <w:pPr>
        <w:pStyle w:val="Akapitzlist"/>
        <w:numPr>
          <w:ilvl w:val="0"/>
          <w:numId w:val="15"/>
        </w:numPr>
        <w:tabs>
          <w:tab w:val="left" w:pos="448"/>
        </w:tabs>
        <w:ind w:left="0" w:firstLine="0"/>
        <w:textAlignment w:val="auto"/>
        <w:rPr>
          <w:rFonts w:ascii="Arial" w:hAnsi="Arial" w:cs="Arial"/>
          <w:b/>
          <w:bCs/>
          <w:color w:val="auto"/>
          <w:sz w:val="22"/>
          <w:szCs w:val="22"/>
          <w:lang w:val="pl-PL"/>
        </w:rPr>
      </w:pPr>
      <w:r w:rsidRPr="0024669A">
        <w:rPr>
          <w:rFonts w:ascii="Arial" w:hAnsi="Arial" w:cs="Arial"/>
          <w:b/>
          <w:bCs/>
          <w:color w:val="548DD4" w:themeColor="text2" w:themeTint="99"/>
          <w:sz w:val="22"/>
          <w:szCs w:val="22"/>
          <w:lang w:val="pl-PL"/>
        </w:rPr>
        <w:t xml:space="preserve"> </w:t>
      </w:r>
      <w:r w:rsidRPr="0024669A">
        <w:rPr>
          <w:rFonts w:ascii="Arial" w:hAnsi="Arial" w:cs="Arial"/>
          <w:b/>
          <w:bCs/>
          <w:color w:val="auto"/>
          <w:sz w:val="22"/>
          <w:szCs w:val="22"/>
          <w:lang w:val="pl-PL"/>
        </w:rPr>
        <w:t>Pracownicy administracji i obsługi</w:t>
      </w:r>
      <w:r w:rsidRPr="0024669A">
        <w:rPr>
          <w:rFonts w:ascii="Arial" w:hAnsi="Arial" w:cs="Arial"/>
          <w:bCs/>
          <w:color w:val="auto"/>
          <w:sz w:val="22"/>
          <w:szCs w:val="22"/>
          <w:lang w:val="pl-PL"/>
        </w:rPr>
        <w:t xml:space="preserve"> – w wyniku analizy akt osobowych pracowników zatrudnionych w jednostce w 202</w:t>
      </w:r>
      <w:r w:rsidR="00910CF3" w:rsidRPr="0024669A">
        <w:rPr>
          <w:rFonts w:ascii="Arial" w:hAnsi="Arial" w:cs="Arial"/>
          <w:bCs/>
          <w:color w:val="auto"/>
          <w:sz w:val="22"/>
          <w:szCs w:val="22"/>
          <w:lang w:val="pl-PL"/>
        </w:rPr>
        <w:t>2</w:t>
      </w:r>
      <w:r w:rsidRPr="0024669A">
        <w:rPr>
          <w:rFonts w:ascii="Arial" w:hAnsi="Arial" w:cs="Arial"/>
          <w:bCs/>
          <w:color w:val="auto"/>
          <w:sz w:val="22"/>
          <w:szCs w:val="22"/>
          <w:lang w:val="pl-PL"/>
        </w:rPr>
        <w:t xml:space="preserve"> r. stwierdzono, iż odpis podstawowy na ZFŚS dla faktycznej, przeciętnej liczby zatrudnionych w skali roku w pełnym i niepełnym wymiarze czasu pracy po przeliczeniu na pełny wymiar czasu pracy powinien wynosić </w:t>
      </w:r>
      <w:r w:rsidR="00910CF3" w:rsidRPr="0024669A">
        <w:rPr>
          <w:rFonts w:ascii="Arial" w:hAnsi="Arial" w:cs="Arial"/>
          <w:bCs/>
          <w:color w:val="auto"/>
          <w:sz w:val="22"/>
          <w:szCs w:val="22"/>
          <w:lang w:val="pl-PL"/>
        </w:rPr>
        <w:t>25 293,77 zł</w:t>
      </w:r>
      <w:r w:rsidRPr="0024669A">
        <w:rPr>
          <w:rFonts w:ascii="Arial" w:hAnsi="Arial" w:cs="Arial"/>
          <w:bCs/>
          <w:color w:val="auto"/>
          <w:sz w:val="22"/>
          <w:szCs w:val="22"/>
          <w:lang w:val="pl-PL"/>
        </w:rPr>
        <w:t xml:space="preserve"> dla </w:t>
      </w:r>
      <w:r w:rsidR="00910CF3" w:rsidRPr="0024669A">
        <w:rPr>
          <w:rFonts w:ascii="Arial" w:hAnsi="Arial" w:cs="Arial"/>
          <w:bCs/>
          <w:color w:val="auto"/>
          <w:sz w:val="22"/>
          <w:szCs w:val="22"/>
          <w:lang w:val="pl-PL"/>
        </w:rPr>
        <w:t>15,21</w:t>
      </w:r>
      <w:r w:rsidRPr="0024669A">
        <w:rPr>
          <w:rFonts w:ascii="Arial" w:hAnsi="Arial" w:cs="Arial"/>
          <w:bCs/>
          <w:color w:val="auto"/>
          <w:sz w:val="22"/>
          <w:szCs w:val="22"/>
          <w:lang w:val="pl-PL"/>
        </w:rPr>
        <w:t xml:space="preserve"> etatów.</w:t>
      </w:r>
      <w:r w:rsidRPr="0024669A">
        <w:rPr>
          <w:rFonts w:ascii="Arial" w:hAnsi="Arial" w:cs="Arial"/>
          <w:bCs/>
          <w:color w:val="548DD4" w:themeColor="text2" w:themeTint="99"/>
          <w:sz w:val="22"/>
          <w:szCs w:val="22"/>
          <w:lang w:val="pl-PL"/>
        </w:rPr>
        <w:t xml:space="preserve"> </w:t>
      </w:r>
      <w:r w:rsidRPr="0024669A">
        <w:rPr>
          <w:rFonts w:ascii="Arial" w:hAnsi="Arial" w:cs="Arial"/>
          <w:color w:val="auto"/>
          <w:sz w:val="22"/>
          <w:szCs w:val="22"/>
          <w:lang w:val="pl-PL"/>
        </w:rPr>
        <w:t>Zgodnie z dokumentacją przedłożoną do kontroli na rachunek ZFŚS przekazano</w:t>
      </w:r>
      <w:r w:rsidR="007E7634" w:rsidRPr="0024669A">
        <w:rPr>
          <w:rFonts w:ascii="Arial" w:hAnsi="Arial" w:cs="Arial"/>
          <w:color w:val="auto"/>
          <w:sz w:val="22"/>
          <w:szCs w:val="22"/>
          <w:lang w:val="pl-PL"/>
        </w:rPr>
        <w:t xml:space="preserve"> kwotę</w:t>
      </w:r>
      <w:r w:rsidR="00800923" w:rsidRPr="0024669A">
        <w:rPr>
          <w:rFonts w:ascii="Arial" w:hAnsi="Arial" w:cs="Arial"/>
          <w:color w:val="auto"/>
          <w:sz w:val="22"/>
          <w:szCs w:val="22"/>
          <w:lang w:val="pl-PL"/>
        </w:rPr>
        <w:t xml:space="preserve"> </w:t>
      </w:r>
      <w:r w:rsidR="00910CF3" w:rsidRPr="0024669A">
        <w:rPr>
          <w:rFonts w:ascii="Arial" w:hAnsi="Arial" w:cs="Arial"/>
          <w:color w:val="auto"/>
          <w:sz w:val="22"/>
          <w:szCs w:val="22"/>
          <w:lang w:val="pl-PL"/>
        </w:rPr>
        <w:t>23 880,25 zł</w:t>
      </w:r>
      <w:r w:rsidR="00694E9A" w:rsidRPr="0024669A">
        <w:rPr>
          <w:rFonts w:ascii="Arial" w:hAnsi="Arial" w:cs="Arial"/>
          <w:color w:val="auto"/>
          <w:sz w:val="22"/>
          <w:szCs w:val="22"/>
          <w:lang w:val="pl-PL"/>
        </w:rPr>
        <w:t xml:space="preserve"> dla </w:t>
      </w:r>
      <w:r w:rsidR="00910CF3" w:rsidRPr="0024669A">
        <w:rPr>
          <w:rFonts w:ascii="Arial" w:hAnsi="Arial" w:cs="Arial"/>
          <w:color w:val="auto"/>
          <w:sz w:val="22"/>
          <w:szCs w:val="22"/>
          <w:lang w:val="pl-PL"/>
        </w:rPr>
        <w:t>14,36</w:t>
      </w:r>
      <w:r w:rsidR="00694E9A" w:rsidRPr="0024669A">
        <w:rPr>
          <w:rFonts w:ascii="Arial" w:hAnsi="Arial" w:cs="Arial"/>
          <w:color w:val="auto"/>
          <w:sz w:val="22"/>
          <w:szCs w:val="22"/>
          <w:lang w:val="pl-PL"/>
        </w:rPr>
        <w:t xml:space="preserve"> etatów.</w:t>
      </w:r>
      <w:r w:rsidR="00B77100" w:rsidRPr="0024669A">
        <w:rPr>
          <w:rFonts w:ascii="Arial" w:hAnsi="Arial" w:cs="Arial"/>
          <w:bCs/>
          <w:color w:val="auto"/>
          <w:sz w:val="22"/>
          <w:szCs w:val="22"/>
          <w:lang w:val="pl-PL"/>
        </w:rPr>
        <w:t xml:space="preserve"> </w:t>
      </w:r>
      <w:r w:rsidR="006977C0" w:rsidRPr="0024669A">
        <w:rPr>
          <w:rFonts w:ascii="Arial" w:hAnsi="Arial" w:cs="Arial"/>
          <w:b/>
          <w:bCs/>
          <w:color w:val="auto"/>
          <w:sz w:val="22"/>
          <w:szCs w:val="22"/>
          <w:lang w:val="pl-PL"/>
        </w:rPr>
        <w:t>Powyższ</w:t>
      </w:r>
      <w:r w:rsidR="003456D7" w:rsidRPr="0024669A">
        <w:rPr>
          <w:rFonts w:ascii="Arial" w:hAnsi="Arial" w:cs="Arial"/>
          <w:b/>
          <w:bCs/>
          <w:color w:val="auto"/>
          <w:sz w:val="22"/>
          <w:szCs w:val="22"/>
          <w:lang w:val="pl-PL"/>
        </w:rPr>
        <w:t>a</w:t>
      </w:r>
      <w:r w:rsidR="006977C0" w:rsidRPr="0024669A">
        <w:rPr>
          <w:rFonts w:ascii="Arial" w:hAnsi="Arial" w:cs="Arial"/>
          <w:b/>
          <w:bCs/>
          <w:color w:val="auto"/>
          <w:sz w:val="22"/>
          <w:szCs w:val="22"/>
          <w:lang w:val="pl-PL"/>
        </w:rPr>
        <w:t xml:space="preserve"> </w:t>
      </w:r>
      <w:r w:rsidR="003456D7" w:rsidRPr="0024669A">
        <w:rPr>
          <w:rFonts w:ascii="Arial" w:hAnsi="Arial" w:cs="Arial"/>
          <w:b/>
          <w:bCs/>
          <w:color w:val="auto"/>
          <w:sz w:val="22"/>
          <w:szCs w:val="22"/>
          <w:lang w:val="pl-PL"/>
        </w:rPr>
        <w:t>różnica</w:t>
      </w:r>
      <w:r w:rsidR="006977C0" w:rsidRPr="0024669A">
        <w:rPr>
          <w:rFonts w:ascii="Arial" w:hAnsi="Arial" w:cs="Arial"/>
          <w:b/>
          <w:bCs/>
          <w:color w:val="auto"/>
          <w:sz w:val="22"/>
          <w:szCs w:val="22"/>
          <w:lang w:val="pl-PL"/>
        </w:rPr>
        <w:t xml:space="preserve"> 0,85 etatu</w:t>
      </w:r>
      <w:r w:rsidR="003456D7" w:rsidRPr="0024669A">
        <w:rPr>
          <w:rFonts w:ascii="Arial" w:hAnsi="Arial" w:cs="Arial"/>
          <w:b/>
          <w:bCs/>
          <w:color w:val="auto"/>
          <w:sz w:val="22"/>
          <w:szCs w:val="22"/>
          <w:lang w:val="pl-PL"/>
        </w:rPr>
        <w:t xml:space="preserve"> </w:t>
      </w:r>
      <w:r w:rsidR="006977C0" w:rsidRPr="0024669A">
        <w:rPr>
          <w:rFonts w:ascii="Arial" w:hAnsi="Arial" w:cs="Arial"/>
          <w:b/>
          <w:bCs/>
          <w:color w:val="auto"/>
          <w:sz w:val="22"/>
          <w:szCs w:val="22"/>
          <w:lang w:val="pl-PL"/>
        </w:rPr>
        <w:t xml:space="preserve">stanowi wartość 1 413,52 zł. </w:t>
      </w:r>
      <w:r w:rsidR="003456D7" w:rsidRPr="0024669A">
        <w:rPr>
          <w:rFonts w:ascii="Arial" w:hAnsi="Arial" w:cs="Arial"/>
          <w:b/>
          <w:bCs/>
          <w:color w:val="auto"/>
          <w:sz w:val="22"/>
          <w:szCs w:val="22"/>
          <w:lang w:val="pl-PL"/>
        </w:rPr>
        <w:t>Kontrolującym nie wyjaśniono</w:t>
      </w:r>
      <w:r w:rsidR="006977C0" w:rsidRPr="0024669A">
        <w:rPr>
          <w:rFonts w:ascii="Arial" w:hAnsi="Arial" w:cs="Arial"/>
          <w:b/>
          <w:bCs/>
          <w:color w:val="auto"/>
          <w:sz w:val="22"/>
          <w:szCs w:val="22"/>
          <w:lang w:val="pl-PL"/>
        </w:rPr>
        <w:t xml:space="preserve"> jakie etaty  wpływają na powstałą różnicę. Jednostka przelicza etaty wg dokumentu analiza zatrudnienia lecz wykazane dane nie są zgodne z wymiarem etatów wykazanym w dokumencie „przeliczenie planu na ZFŚS w oparciu o rzeczywiste kwoty będące podstawą odpisu”, który zgodnie </w:t>
      </w:r>
      <w:r w:rsidR="006977C0" w:rsidRPr="0024669A">
        <w:rPr>
          <w:rFonts w:ascii="Arial" w:hAnsi="Arial" w:cs="Arial"/>
          <w:b/>
          <w:bCs/>
          <w:color w:val="auto"/>
          <w:sz w:val="22"/>
          <w:szCs w:val="22"/>
          <w:lang w:val="pl-PL"/>
        </w:rPr>
        <w:lastRenderedPageBreak/>
        <w:t xml:space="preserve">z wyjaśnieniem, został zmieniony wg. wskazania pracowników  działu Budżetu i Analiz Miejskiego Centrum Oświaty. </w:t>
      </w:r>
    </w:p>
    <w:p w14:paraId="77C24DE1" w14:textId="432BF2AF" w:rsidR="00C2424A" w:rsidRPr="0024669A" w:rsidRDefault="00663A13" w:rsidP="00992ECD">
      <w:pPr>
        <w:pStyle w:val="Akapitzlist"/>
        <w:numPr>
          <w:ilvl w:val="0"/>
          <w:numId w:val="15"/>
        </w:numPr>
        <w:tabs>
          <w:tab w:val="left" w:pos="-3828"/>
          <w:tab w:val="left" w:pos="-3119"/>
          <w:tab w:val="left" w:pos="420"/>
          <w:tab w:val="left" w:pos="448"/>
        </w:tabs>
        <w:ind w:left="0" w:firstLine="0"/>
        <w:rPr>
          <w:rFonts w:ascii="Arial" w:eastAsia="Times New Roman" w:hAnsi="Arial" w:cs="Arial"/>
          <w:b/>
          <w:bCs/>
          <w:color w:val="auto"/>
          <w:sz w:val="22"/>
          <w:szCs w:val="22"/>
          <w:lang w:val="pl-PL"/>
        </w:rPr>
      </w:pPr>
      <w:r w:rsidRPr="0024669A">
        <w:rPr>
          <w:rFonts w:ascii="Arial" w:hAnsi="Arial" w:cs="Arial"/>
          <w:b/>
          <w:bCs/>
          <w:color w:val="auto"/>
          <w:sz w:val="22"/>
          <w:szCs w:val="22"/>
          <w:lang w:val="pl-PL"/>
        </w:rPr>
        <w:t>Emeryci i renciści – byli nauczyciele</w:t>
      </w:r>
      <w:r w:rsidRPr="0024669A">
        <w:rPr>
          <w:rFonts w:ascii="Arial" w:hAnsi="Arial" w:cs="Arial"/>
          <w:bCs/>
          <w:color w:val="auto"/>
          <w:sz w:val="22"/>
          <w:szCs w:val="22"/>
          <w:lang w:val="pl-PL"/>
        </w:rPr>
        <w:t xml:space="preserve"> – zgodnie</w:t>
      </w:r>
      <w:r w:rsidRPr="0024669A">
        <w:rPr>
          <w:rFonts w:ascii="Arial" w:eastAsia="Times New Roman" w:hAnsi="Arial" w:cs="Arial"/>
          <w:bCs/>
          <w:color w:val="auto"/>
          <w:sz w:val="22"/>
          <w:szCs w:val="22"/>
          <w:lang w:val="pl-PL"/>
        </w:rPr>
        <w:t xml:space="preserve"> z </w:t>
      </w:r>
      <w:r w:rsidRPr="0024669A">
        <w:rPr>
          <w:rFonts w:ascii="Arial" w:eastAsia="Times New Roman" w:hAnsi="Arial" w:cs="Arial"/>
          <w:color w:val="auto"/>
          <w:sz w:val="22"/>
          <w:szCs w:val="22"/>
          <w:lang w:val="pl-PL"/>
        </w:rPr>
        <w:t xml:space="preserve">art. 53 ust. 2 </w:t>
      </w:r>
      <w:r w:rsidR="00043A62" w:rsidRPr="0024669A">
        <w:rPr>
          <w:rFonts w:ascii="Arial" w:eastAsia="Times New Roman" w:hAnsi="Arial" w:cs="Arial"/>
          <w:color w:val="auto"/>
          <w:sz w:val="22"/>
          <w:szCs w:val="22"/>
          <w:lang w:val="pl-PL"/>
        </w:rPr>
        <w:t>ustawy z dnia 26</w:t>
      </w:r>
      <w:r w:rsidR="00154E22" w:rsidRPr="0024669A">
        <w:rPr>
          <w:rFonts w:ascii="Arial" w:eastAsia="Times New Roman" w:hAnsi="Arial" w:cs="Arial"/>
          <w:color w:val="auto"/>
          <w:sz w:val="22"/>
          <w:szCs w:val="22"/>
          <w:lang w:val="pl-PL"/>
        </w:rPr>
        <w:t> </w:t>
      </w:r>
      <w:r w:rsidR="00043A62" w:rsidRPr="0024669A">
        <w:rPr>
          <w:rFonts w:ascii="Arial" w:eastAsia="Times New Roman" w:hAnsi="Arial" w:cs="Arial"/>
          <w:color w:val="auto"/>
          <w:sz w:val="22"/>
          <w:szCs w:val="22"/>
          <w:lang w:val="pl-PL"/>
        </w:rPr>
        <w:t xml:space="preserve">stycznia 1982 r. Karta Nauczyciela </w:t>
      </w:r>
      <w:r w:rsidR="003456D7" w:rsidRPr="0024669A">
        <w:rPr>
          <w:rFonts w:ascii="Arial" w:eastAsia="Times New Roman" w:hAnsi="Arial" w:cs="Arial"/>
          <w:color w:val="auto"/>
          <w:sz w:val="22"/>
          <w:szCs w:val="22"/>
          <w:lang w:val="pl-PL"/>
        </w:rPr>
        <w:t xml:space="preserve">(t.j. Dz. U. z 2021 r. poz. 1762 z późn. zm.) </w:t>
      </w:r>
      <w:r w:rsidRPr="0024669A">
        <w:rPr>
          <w:rFonts w:ascii="Arial" w:eastAsia="Times New Roman" w:hAnsi="Arial" w:cs="Arial"/>
          <w:color w:val="auto"/>
          <w:sz w:val="22"/>
          <w:szCs w:val="22"/>
          <w:lang w:val="pl-PL"/>
        </w:rPr>
        <w:t>dla nauczycieli będących emerytami, rencistami lub nauczycielami pobierającymi świadczenie kompensacyjne dokonuje się odpisu na zakładowy fundusz świadczeń socjalnych w wysokości 5% pobieranych przez nich emerytur, rent oraz nauczycielskich świadczeń kompensacyjnych. Wartość powyższego odpisu w kontrolowanej jednostce ustala się na podstawie decyzji ZUS, określających wysokość świadczenia danego emeryta lub rencisty.</w:t>
      </w:r>
      <w:r w:rsidR="00C44586" w:rsidRPr="0024669A">
        <w:rPr>
          <w:rFonts w:ascii="Arial" w:eastAsia="Times New Roman" w:hAnsi="Arial" w:cs="Arial"/>
          <w:color w:val="auto"/>
          <w:sz w:val="22"/>
          <w:szCs w:val="22"/>
          <w:lang w:val="pl-PL"/>
        </w:rPr>
        <w:t xml:space="preserve"> </w:t>
      </w:r>
      <w:r w:rsidR="00C44586" w:rsidRPr="0024669A">
        <w:rPr>
          <w:rFonts w:ascii="Arial" w:hAnsi="Arial" w:cs="Arial"/>
          <w:b/>
          <w:bCs/>
          <w:color w:val="auto"/>
          <w:sz w:val="22"/>
          <w:szCs w:val="22"/>
          <w:lang w:val="pl-PL"/>
        </w:rPr>
        <w:t>Do końca września 202</w:t>
      </w:r>
      <w:r w:rsidR="00436521" w:rsidRPr="0024669A">
        <w:rPr>
          <w:rFonts w:ascii="Arial" w:hAnsi="Arial" w:cs="Arial"/>
          <w:b/>
          <w:bCs/>
          <w:color w:val="auto"/>
          <w:sz w:val="22"/>
          <w:szCs w:val="22"/>
          <w:lang w:val="pl-PL"/>
        </w:rPr>
        <w:t>2</w:t>
      </w:r>
      <w:r w:rsidR="00C44586" w:rsidRPr="0024669A">
        <w:rPr>
          <w:rFonts w:ascii="Arial" w:hAnsi="Arial" w:cs="Arial"/>
          <w:b/>
          <w:bCs/>
          <w:color w:val="auto"/>
          <w:sz w:val="22"/>
          <w:szCs w:val="22"/>
          <w:lang w:val="pl-PL"/>
        </w:rPr>
        <w:t xml:space="preserve"> r. szkoła przekazała na rachunek </w:t>
      </w:r>
      <w:r w:rsidR="006F1A43" w:rsidRPr="0024669A">
        <w:rPr>
          <w:rFonts w:ascii="Arial" w:hAnsi="Arial" w:cs="Arial"/>
          <w:b/>
          <w:bCs/>
          <w:color w:val="auto"/>
          <w:sz w:val="22"/>
          <w:szCs w:val="22"/>
          <w:lang w:val="pl-PL"/>
        </w:rPr>
        <w:t>F</w:t>
      </w:r>
      <w:r w:rsidR="00C44586" w:rsidRPr="0024669A">
        <w:rPr>
          <w:rFonts w:ascii="Arial" w:hAnsi="Arial" w:cs="Arial"/>
          <w:b/>
          <w:bCs/>
          <w:color w:val="auto"/>
          <w:sz w:val="22"/>
          <w:szCs w:val="22"/>
          <w:lang w:val="pl-PL"/>
        </w:rPr>
        <w:t xml:space="preserve">unduszu kwotę </w:t>
      </w:r>
      <w:r w:rsidR="00436521" w:rsidRPr="0024669A">
        <w:rPr>
          <w:rFonts w:ascii="Arial" w:hAnsi="Arial" w:cs="Arial"/>
          <w:b/>
          <w:bCs/>
          <w:color w:val="auto"/>
          <w:sz w:val="22"/>
          <w:szCs w:val="22"/>
          <w:lang w:val="pl-PL"/>
        </w:rPr>
        <w:t>85 697,23</w:t>
      </w:r>
      <w:r w:rsidR="00154586" w:rsidRPr="0024669A">
        <w:rPr>
          <w:rFonts w:ascii="Arial" w:hAnsi="Arial" w:cs="Arial"/>
          <w:b/>
          <w:bCs/>
          <w:color w:val="auto"/>
          <w:sz w:val="22"/>
          <w:szCs w:val="22"/>
          <w:lang w:val="pl-PL"/>
        </w:rPr>
        <w:t> </w:t>
      </w:r>
      <w:r w:rsidR="006F1A43" w:rsidRPr="0024669A">
        <w:rPr>
          <w:rFonts w:ascii="Arial" w:hAnsi="Arial" w:cs="Arial"/>
          <w:b/>
          <w:bCs/>
          <w:color w:val="auto"/>
          <w:sz w:val="22"/>
          <w:szCs w:val="22"/>
          <w:lang w:val="pl-PL"/>
        </w:rPr>
        <w:t xml:space="preserve">zł </w:t>
      </w:r>
      <w:r w:rsidR="00BA63B9" w:rsidRPr="0024669A">
        <w:rPr>
          <w:rFonts w:ascii="Arial" w:hAnsi="Arial" w:cs="Arial"/>
          <w:b/>
          <w:bCs/>
          <w:color w:val="auto"/>
          <w:sz w:val="22"/>
          <w:szCs w:val="22"/>
          <w:lang w:val="pl-PL"/>
        </w:rPr>
        <w:t>ustalając,</w:t>
      </w:r>
      <w:r w:rsidR="006F1A43" w:rsidRPr="0024669A">
        <w:rPr>
          <w:rFonts w:ascii="Arial" w:hAnsi="Arial" w:cs="Arial"/>
          <w:b/>
          <w:bCs/>
          <w:color w:val="auto"/>
          <w:sz w:val="22"/>
          <w:szCs w:val="22"/>
          <w:lang w:val="pl-PL"/>
        </w:rPr>
        <w:t xml:space="preserve"> że suma emerytur i rent pobieranych przez </w:t>
      </w:r>
      <w:r w:rsidR="00436521" w:rsidRPr="0024669A">
        <w:rPr>
          <w:rFonts w:ascii="Arial" w:hAnsi="Arial" w:cs="Arial"/>
          <w:b/>
          <w:bCs/>
          <w:color w:val="auto"/>
          <w:sz w:val="22"/>
          <w:szCs w:val="22"/>
          <w:lang w:val="pl-PL"/>
        </w:rPr>
        <w:t>47</w:t>
      </w:r>
      <w:r w:rsidR="006F1A43" w:rsidRPr="0024669A">
        <w:rPr>
          <w:rFonts w:ascii="Arial" w:hAnsi="Arial" w:cs="Arial"/>
          <w:b/>
          <w:bCs/>
          <w:color w:val="auto"/>
          <w:sz w:val="22"/>
          <w:szCs w:val="22"/>
          <w:lang w:val="pl-PL"/>
        </w:rPr>
        <w:t xml:space="preserve"> emerytów wyniesie </w:t>
      </w:r>
      <w:r w:rsidR="00436521" w:rsidRPr="0024669A">
        <w:rPr>
          <w:rFonts w:ascii="Arial" w:hAnsi="Arial" w:cs="Arial"/>
          <w:b/>
          <w:bCs/>
          <w:color w:val="auto"/>
          <w:sz w:val="22"/>
          <w:szCs w:val="22"/>
          <w:lang w:val="pl-PL"/>
        </w:rPr>
        <w:t>1 713 944,52</w:t>
      </w:r>
      <w:r w:rsidR="006F1A43" w:rsidRPr="0024669A">
        <w:rPr>
          <w:rFonts w:ascii="Arial" w:hAnsi="Arial" w:cs="Arial"/>
          <w:b/>
          <w:bCs/>
          <w:color w:val="auto"/>
          <w:sz w:val="22"/>
          <w:szCs w:val="22"/>
          <w:lang w:val="pl-PL"/>
        </w:rPr>
        <w:t xml:space="preserve"> zł.</w:t>
      </w:r>
      <w:r w:rsidR="006F1A43" w:rsidRPr="0024669A">
        <w:rPr>
          <w:rFonts w:ascii="Arial" w:hAnsi="Arial" w:cs="Arial"/>
          <w:b/>
          <w:bCs/>
          <w:color w:val="548DD4" w:themeColor="text2" w:themeTint="99"/>
          <w:sz w:val="22"/>
          <w:szCs w:val="22"/>
          <w:lang w:val="pl-PL"/>
        </w:rPr>
        <w:t xml:space="preserve"> </w:t>
      </w:r>
      <w:r w:rsidR="006F1A43" w:rsidRPr="0024669A">
        <w:rPr>
          <w:rFonts w:ascii="Arial" w:hAnsi="Arial" w:cs="Arial"/>
          <w:b/>
          <w:bCs/>
          <w:color w:val="auto"/>
          <w:sz w:val="22"/>
          <w:szCs w:val="22"/>
          <w:lang w:val="pl-PL"/>
        </w:rPr>
        <w:t>Następnie w listopadzie 202</w:t>
      </w:r>
      <w:r w:rsidR="00436521" w:rsidRPr="0024669A">
        <w:rPr>
          <w:rFonts w:ascii="Arial" w:hAnsi="Arial" w:cs="Arial"/>
          <w:b/>
          <w:bCs/>
          <w:color w:val="auto"/>
          <w:sz w:val="22"/>
          <w:szCs w:val="22"/>
          <w:lang w:val="pl-PL"/>
        </w:rPr>
        <w:t>2</w:t>
      </w:r>
      <w:r w:rsidR="006F1A43" w:rsidRPr="0024669A">
        <w:rPr>
          <w:rFonts w:ascii="Arial" w:hAnsi="Arial" w:cs="Arial"/>
          <w:b/>
          <w:bCs/>
          <w:color w:val="auto"/>
          <w:sz w:val="22"/>
          <w:szCs w:val="22"/>
          <w:lang w:val="pl-PL"/>
        </w:rPr>
        <w:t xml:space="preserve"> r. dokonano przeliczenia rocznej wysokości pobieranych emerytur i rent zwiększając</w:t>
      </w:r>
      <w:r w:rsidR="00436521" w:rsidRPr="0024669A">
        <w:rPr>
          <w:rFonts w:ascii="Arial" w:hAnsi="Arial" w:cs="Arial"/>
          <w:b/>
          <w:bCs/>
          <w:color w:val="auto"/>
          <w:sz w:val="22"/>
          <w:szCs w:val="22"/>
          <w:lang w:val="pl-PL"/>
        </w:rPr>
        <w:t xml:space="preserve"> liczbę emerytów do 50 oraz</w:t>
      </w:r>
      <w:r w:rsidR="006F1A43" w:rsidRPr="0024669A">
        <w:rPr>
          <w:rFonts w:ascii="Arial" w:hAnsi="Arial" w:cs="Arial"/>
          <w:b/>
          <w:bCs/>
          <w:color w:val="auto"/>
          <w:sz w:val="22"/>
          <w:szCs w:val="22"/>
          <w:lang w:val="pl-PL"/>
        </w:rPr>
        <w:t xml:space="preserve"> kwotę odpisu na </w:t>
      </w:r>
      <w:r w:rsidR="00436521" w:rsidRPr="0024669A">
        <w:rPr>
          <w:rFonts w:ascii="Arial" w:hAnsi="Arial" w:cs="Arial"/>
          <w:b/>
          <w:bCs/>
          <w:color w:val="auto"/>
          <w:sz w:val="22"/>
          <w:szCs w:val="22"/>
          <w:lang w:val="pl-PL"/>
        </w:rPr>
        <w:t>96 398,99 zł</w:t>
      </w:r>
      <w:r w:rsidR="006F1A43" w:rsidRPr="0024669A">
        <w:rPr>
          <w:rFonts w:ascii="Arial" w:hAnsi="Arial" w:cs="Arial"/>
          <w:b/>
          <w:bCs/>
          <w:color w:val="auto"/>
          <w:sz w:val="22"/>
          <w:szCs w:val="22"/>
          <w:lang w:val="pl-PL"/>
        </w:rPr>
        <w:t xml:space="preserve">. </w:t>
      </w:r>
      <w:r w:rsidR="003F16DA" w:rsidRPr="0024669A">
        <w:rPr>
          <w:rFonts w:ascii="Arial" w:hAnsi="Arial" w:cs="Arial"/>
          <w:b/>
          <w:bCs/>
          <w:color w:val="auto"/>
          <w:sz w:val="22"/>
          <w:szCs w:val="22"/>
          <w:lang w:val="pl-PL"/>
        </w:rPr>
        <w:t>Zgodnie z art. 53 ust. 1 Kart</w:t>
      </w:r>
      <w:r w:rsidR="003456D7" w:rsidRPr="0024669A">
        <w:rPr>
          <w:rFonts w:ascii="Arial" w:hAnsi="Arial" w:cs="Arial"/>
          <w:b/>
          <w:bCs/>
          <w:color w:val="auto"/>
          <w:sz w:val="22"/>
          <w:szCs w:val="22"/>
          <w:lang w:val="pl-PL"/>
        </w:rPr>
        <w:t>y</w:t>
      </w:r>
      <w:r w:rsidR="003F16DA" w:rsidRPr="0024669A">
        <w:rPr>
          <w:rFonts w:ascii="Arial" w:hAnsi="Arial" w:cs="Arial"/>
          <w:b/>
          <w:bCs/>
          <w:color w:val="auto"/>
          <w:sz w:val="22"/>
          <w:szCs w:val="22"/>
          <w:lang w:val="pl-PL"/>
        </w:rPr>
        <w:t xml:space="preserve"> Nauczyciela dla nauczycieli dokonuje się corocznie odpisu na zakładowy fundusz świadczeń socjalnych w wysokości ustalanej jako iloczyn planowanej, przeciętnej w danym roku kalendarzowym, liczby nauczycieli zatrudnionych w pełnym i niepełnym wymiarze zajęć (po przeliczeniu na pełny wymiar zajęć) </w:t>
      </w:r>
      <w:r w:rsidR="003F16DA" w:rsidRPr="0024669A">
        <w:rPr>
          <w:rFonts w:ascii="Arial" w:hAnsi="Arial" w:cs="Arial"/>
          <w:b/>
          <w:bCs/>
          <w:color w:val="auto"/>
          <w:sz w:val="22"/>
          <w:szCs w:val="22"/>
          <w:u w:val="single"/>
          <w:lang w:val="pl-PL"/>
        </w:rPr>
        <w:t>skorygowanej w końcu roku</w:t>
      </w:r>
      <w:r w:rsidR="003F16DA" w:rsidRPr="0024669A">
        <w:rPr>
          <w:rFonts w:ascii="Arial" w:hAnsi="Arial" w:cs="Arial"/>
          <w:b/>
          <w:bCs/>
          <w:color w:val="auto"/>
          <w:sz w:val="22"/>
          <w:szCs w:val="22"/>
          <w:lang w:val="pl-PL"/>
        </w:rPr>
        <w:t xml:space="preserve"> do faktycznej przeciętnej liczby zatrudnionych nauczycieli (po przeliczeniu na pełny wymiar zajęć) i 110% kwoty bazowej. Powyższy przepis obliguje zatem do przeliczenia kwoty odpisu jedynie w zakresie czynnych nauczycieli. Brak jest zatem podstaw prawnych do dokonania korekty odpisu ustalonego na emerytów i rencistów – nauczycieli. </w:t>
      </w:r>
      <w:r w:rsidR="00C44586" w:rsidRPr="0024669A">
        <w:rPr>
          <w:rFonts w:ascii="Arial" w:eastAsia="Times New Roman" w:hAnsi="Arial" w:cs="Arial"/>
          <w:b/>
          <w:bCs/>
          <w:color w:val="auto"/>
          <w:sz w:val="22"/>
          <w:szCs w:val="22"/>
          <w:lang w:val="pl-PL"/>
        </w:rPr>
        <w:t>Do kontroli przedłożono decyzje ZUS</w:t>
      </w:r>
      <w:r w:rsidR="006F1A43" w:rsidRPr="0024669A">
        <w:rPr>
          <w:rFonts w:ascii="Arial" w:eastAsia="Times New Roman" w:hAnsi="Arial" w:cs="Arial"/>
          <w:b/>
          <w:bCs/>
          <w:color w:val="auto"/>
          <w:sz w:val="22"/>
          <w:szCs w:val="22"/>
          <w:lang w:val="pl-PL"/>
        </w:rPr>
        <w:t xml:space="preserve"> na 202</w:t>
      </w:r>
      <w:r w:rsidR="00436521" w:rsidRPr="0024669A">
        <w:rPr>
          <w:rFonts w:ascii="Arial" w:eastAsia="Times New Roman" w:hAnsi="Arial" w:cs="Arial"/>
          <w:b/>
          <w:bCs/>
          <w:color w:val="auto"/>
          <w:sz w:val="22"/>
          <w:szCs w:val="22"/>
          <w:lang w:val="pl-PL"/>
        </w:rPr>
        <w:t>2</w:t>
      </w:r>
      <w:r w:rsidR="006F1A43" w:rsidRPr="0024669A">
        <w:rPr>
          <w:rFonts w:ascii="Arial" w:eastAsia="Times New Roman" w:hAnsi="Arial" w:cs="Arial"/>
          <w:b/>
          <w:bCs/>
          <w:color w:val="auto"/>
          <w:sz w:val="22"/>
          <w:szCs w:val="22"/>
          <w:lang w:val="pl-PL"/>
        </w:rPr>
        <w:t xml:space="preserve"> r. od</w:t>
      </w:r>
      <w:r w:rsidR="00C44586" w:rsidRPr="0024669A">
        <w:rPr>
          <w:rFonts w:ascii="Arial" w:eastAsia="Times New Roman" w:hAnsi="Arial" w:cs="Arial"/>
          <w:b/>
          <w:bCs/>
          <w:color w:val="auto"/>
          <w:sz w:val="22"/>
          <w:szCs w:val="22"/>
          <w:lang w:val="pl-PL"/>
        </w:rPr>
        <w:t xml:space="preserve"> </w:t>
      </w:r>
      <w:r w:rsidR="00436521" w:rsidRPr="0024669A">
        <w:rPr>
          <w:rFonts w:ascii="Arial" w:eastAsia="Times New Roman" w:hAnsi="Arial" w:cs="Arial"/>
          <w:b/>
          <w:bCs/>
          <w:color w:val="auto"/>
          <w:sz w:val="22"/>
          <w:szCs w:val="22"/>
          <w:lang w:val="pl-PL"/>
        </w:rPr>
        <w:t>48</w:t>
      </w:r>
      <w:r w:rsidR="00C44586" w:rsidRPr="0024669A">
        <w:rPr>
          <w:rFonts w:ascii="Arial" w:eastAsia="Times New Roman" w:hAnsi="Arial" w:cs="Arial"/>
          <w:b/>
          <w:bCs/>
          <w:color w:val="auto"/>
          <w:sz w:val="22"/>
          <w:szCs w:val="22"/>
          <w:lang w:val="pl-PL"/>
        </w:rPr>
        <w:t xml:space="preserve"> emerytowanych nauczycieli</w:t>
      </w:r>
      <w:r w:rsidR="00436521" w:rsidRPr="0024669A">
        <w:rPr>
          <w:rFonts w:ascii="Arial" w:eastAsia="Times New Roman" w:hAnsi="Arial" w:cs="Arial"/>
          <w:b/>
          <w:bCs/>
          <w:color w:val="auto"/>
          <w:sz w:val="22"/>
          <w:szCs w:val="22"/>
          <w:lang w:val="pl-PL"/>
        </w:rPr>
        <w:t>, z czego dwie osoby przeszły na emeryturę w trakcie roku</w:t>
      </w:r>
      <w:r w:rsidR="006F1A43" w:rsidRPr="0024669A">
        <w:rPr>
          <w:rFonts w:ascii="Arial" w:eastAsia="Times New Roman" w:hAnsi="Arial" w:cs="Arial"/>
          <w:b/>
          <w:bCs/>
          <w:color w:val="auto"/>
          <w:sz w:val="22"/>
          <w:szCs w:val="22"/>
          <w:lang w:val="pl-PL"/>
        </w:rPr>
        <w:t>. Zgodnie z</w:t>
      </w:r>
      <w:r w:rsidR="00F15CE4" w:rsidRPr="0024669A">
        <w:rPr>
          <w:rFonts w:ascii="Arial" w:eastAsia="Times New Roman" w:hAnsi="Arial" w:cs="Arial"/>
          <w:b/>
          <w:bCs/>
          <w:color w:val="auto"/>
          <w:sz w:val="22"/>
          <w:szCs w:val="22"/>
          <w:lang w:val="pl-PL"/>
        </w:rPr>
        <w:t> </w:t>
      </w:r>
      <w:r w:rsidR="006F1A43" w:rsidRPr="0024669A">
        <w:rPr>
          <w:rFonts w:ascii="Arial" w:eastAsia="Times New Roman" w:hAnsi="Arial" w:cs="Arial"/>
          <w:b/>
          <w:bCs/>
          <w:color w:val="auto"/>
          <w:sz w:val="22"/>
          <w:szCs w:val="22"/>
          <w:lang w:val="pl-PL"/>
        </w:rPr>
        <w:t xml:space="preserve">wyjaśnieniami udzielonymi kontrolującym </w:t>
      </w:r>
      <w:r w:rsidR="00436521" w:rsidRPr="0024669A">
        <w:rPr>
          <w:rFonts w:ascii="Arial" w:eastAsia="Times New Roman" w:hAnsi="Arial" w:cs="Arial"/>
          <w:b/>
          <w:bCs/>
          <w:color w:val="auto"/>
          <w:sz w:val="22"/>
          <w:szCs w:val="22"/>
          <w:lang w:val="pl-PL"/>
        </w:rPr>
        <w:t>jeden emeryt nie dostarczył do szkoły żadnej decyzji o wysokości pobieranej emerytury</w:t>
      </w:r>
      <w:r w:rsidR="00BE443B" w:rsidRPr="0024669A">
        <w:rPr>
          <w:rFonts w:ascii="Arial" w:eastAsia="Times New Roman" w:hAnsi="Arial" w:cs="Arial"/>
          <w:b/>
          <w:bCs/>
          <w:color w:val="auto"/>
          <w:sz w:val="22"/>
          <w:szCs w:val="22"/>
          <w:lang w:val="pl-PL"/>
        </w:rPr>
        <w:t>, ponadto 5 emerytów nie przedłożyło aktualnych decyzji</w:t>
      </w:r>
      <w:r w:rsidR="003F16DA" w:rsidRPr="0024669A">
        <w:rPr>
          <w:rFonts w:ascii="Arial" w:eastAsia="Times New Roman" w:hAnsi="Arial" w:cs="Arial"/>
          <w:b/>
          <w:bCs/>
          <w:i/>
          <w:iCs/>
          <w:color w:val="auto"/>
          <w:sz w:val="22"/>
          <w:szCs w:val="22"/>
          <w:lang w:val="pl-PL"/>
        </w:rPr>
        <w:t>.</w:t>
      </w:r>
      <w:r w:rsidR="003F16DA" w:rsidRPr="0024669A">
        <w:rPr>
          <w:rFonts w:ascii="Arial" w:eastAsia="Times New Roman" w:hAnsi="Arial" w:cs="Arial"/>
          <w:b/>
          <w:bCs/>
          <w:color w:val="auto"/>
          <w:sz w:val="22"/>
          <w:szCs w:val="22"/>
          <w:lang w:val="pl-PL"/>
        </w:rPr>
        <w:t xml:space="preserve"> </w:t>
      </w:r>
      <w:r w:rsidR="00BE443B" w:rsidRPr="0024669A">
        <w:rPr>
          <w:rFonts w:ascii="Arial" w:eastAsia="Times New Roman" w:hAnsi="Arial" w:cs="Arial"/>
          <w:b/>
          <w:bCs/>
          <w:color w:val="auto"/>
          <w:sz w:val="22"/>
          <w:szCs w:val="22"/>
          <w:lang w:val="pl-PL"/>
        </w:rPr>
        <w:t xml:space="preserve">Kontrolującym wyjaśniono, że szkoła błędnie </w:t>
      </w:r>
      <w:r w:rsidR="00C2424A" w:rsidRPr="0024669A">
        <w:rPr>
          <w:rFonts w:ascii="Arial" w:eastAsia="Times New Roman" w:hAnsi="Arial" w:cs="Arial"/>
          <w:b/>
          <w:bCs/>
          <w:color w:val="auto"/>
          <w:sz w:val="22"/>
          <w:szCs w:val="22"/>
          <w:lang w:val="pl-PL"/>
        </w:rPr>
        <w:t xml:space="preserve">określiła liczbę emerytów – 50. Powyższa pomyłka nie miała wpływu na wysokość odpisu, o której nie decyduje liczba emerytów, a roczna wysokość pobieranych przez nich rent i emerytur. </w:t>
      </w:r>
      <w:r w:rsidR="003F16DA" w:rsidRPr="0024669A">
        <w:rPr>
          <w:rFonts w:ascii="Arial" w:eastAsia="Times New Roman" w:hAnsi="Arial" w:cs="Arial"/>
          <w:b/>
          <w:bCs/>
          <w:color w:val="auto"/>
          <w:sz w:val="22"/>
          <w:szCs w:val="22"/>
          <w:lang w:val="pl-PL"/>
        </w:rPr>
        <w:t xml:space="preserve">Kwota odpisu ustalona na podstawie dokumentacji posiadanej przez szkołę powinna wynosić </w:t>
      </w:r>
      <w:r w:rsidR="00C2424A" w:rsidRPr="0024669A">
        <w:rPr>
          <w:rFonts w:ascii="Arial" w:eastAsia="Times New Roman" w:hAnsi="Arial" w:cs="Arial"/>
          <w:b/>
          <w:bCs/>
          <w:color w:val="auto"/>
          <w:sz w:val="22"/>
          <w:szCs w:val="22"/>
          <w:lang w:val="pl-PL"/>
        </w:rPr>
        <w:t xml:space="preserve">89 278,53 </w:t>
      </w:r>
      <w:r w:rsidR="003F16DA" w:rsidRPr="0024669A">
        <w:rPr>
          <w:rFonts w:ascii="Arial" w:eastAsia="Times New Roman" w:hAnsi="Arial" w:cs="Arial"/>
          <w:b/>
          <w:bCs/>
          <w:color w:val="auto"/>
          <w:sz w:val="22"/>
          <w:szCs w:val="22"/>
          <w:lang w:val="pl-PL"/>
        </w:rPr>
        <w:t>zł</w:t>
      </w:r>
      <w:r w:rsidR="00C2424A" w:rsidRPr="0024669A">
        <w:rPr>
          <w:rFonts w:ascii="Arial" w:eastAsia="Times New Roman" w:hAnsi="Arial" w:cs="Arial"/>
          <w:b/>
          <w:bCs/>
          <w:color w:val="auto"/>
          <w:sz w:val="22"/>
          <w:szCs w:val="22"/>
          <w:lang w:val="pl-PL"/>
        </w:rPr>
        <w:t xml:space="preserve">, trudno jednak określić czy na dzień ustalenia kwoty odpisu (kwiecień 2022 r.) szkoła dysponowała wszystkimi aktualnymi decyzjami (które przedłożono do kontroli), gdyż nie są one opatrzone pieczęciami wpływu. </w:t>
      </w:r>
    </w:p>
    <w:p w14:paraId="2EBE9304" w14:textId="4A6FAB8C" w:rsidR="00703AA6" w:rsidRPr="0024669A" w:rsidRDefault="00663A13" w:rsidP="00703AA6">
      <w:pPr>
        <w:pStyle w:val="Akapitzlist"/>
        <w:numPr>
          <w:ilvl w:val="0"/>
          <w:numId w:val="15"/>
        </w:numPr>
        <w:tabs>
          <w:tab w:val="left" w:pos="-3828"/>
          <w:tab w:val="left" w:pos="-3119"/>
          <w:tab w:val="left" w:pos="420"/>
          <w:tab w:val="left" w:pos="448"/>
        </w:tabs>
        <w:ind w:left="0" w:firstLine="0"/>
        <w:textAlignment w:val="auto"/>
        <w:rPr>
          <w:rFonts w:ascii="Arial" w:hAnsi="Arial" w:cs="Arial"/>
          <w:bCs/>
          <w:color w:val="auto"/>
          <w:sz w:val="22"/>
          <w:szCs w:val="22"/>
          <w:lang w:val="pl-PL"/>
        </w:rPr>
      </w:pPr>
      <w:r w:rsidRPr="0024669A">
        <w:rPr>
          <w:rFonts w:ascii="Arial" w:hAnsi="Arial" w:cs="Arial"/>
          <w:b/>
          <w:bCs/>
          <w:color w:val="auto"/>
          <w:sz w:val="22"/>
          <w:szCs w:val="22"/>
          <w:lang w:val="pl-PL"/>
        </w:rPr>
        <w:t xml:space="preserve">Pracownicy administracji i obsługi – </w:t>
      </w:r>
      <w:r w:rsidR="00703AA6" w:rsidRPr="0024669A">
        <w:rPr>
          <w:rFonts w:ascii="Arial" w:hAnsi="Arial" w:cs="Arial"/>
          <w:bCs/>
          <w:color w:val="auto"/>
          <w:sz w:val="22"/>
          <w:szCs w:val="22"/>
          <w:lang w:val="pl-PL"/>
        </w:rPr>
        <w:t>j</w:t>
      </w:r>
      <w:r w:rsidR="00703AA6" w:rsidRPr="0024669A">
        <w:rPr>
          <w:rFonts w:ascii="Arial" w:hAnsi="Arial" w:cs="Arial"/>
          <w:bCs/>
          <w:color w:val="000000" w:themeColor="text1"/>
          <w:sz w:val="22"/>
          <w:szCs w:val="22"/>
          <w:lang w:val="pl-PL"/>
        </w:rPr>
        <w:t>ak wynika z dokumentacji przedłożonej do kontroli, w 2022 r. prawidłowo utworzono odpis na ZFŚS na 16 </w:t>
      </w:r>
      <w:r w:rsidR="00703AA6" w:rsidRPr="0024669A">
        <w:rPr>
          <w:rFonts w:ascii="Arial" w:hAnsi="Arial" w:cs="Arial"/>
          <w:bCs/>
          <w:color w:val="auto"/>
          <w:sz w:val="22"/>
          <w:szCs w:val="22"/>
          <w:lang w:val="pl-PL"/>
        </w:rPr>
        <w:t>emerytowanych pracowników administracji i obsługi w kwocie 4 434,56 zł.</w:t>
      </w:r>
      <w:r w:rsidR="00703AA6" w:rsidRPr="0024669A">
        <w:rPr>
          <w:rFonts w:ascii="Arial" w:hAnsi="Arial" w:cs="Arial"/>
          <w:bCs/>
          <w:color w:val="auto"/>
          <w:spacing w:val="-6"/>
          <w:sz w:val="22"/>
          <w:szCs w:val="22"/>
          <w:lang w:val="pl-PL"/>
        </w:rPr>
        <w:tab/>
      </w:r>
    </w:p>
    <w:p w14:paraId="5ED05266" w14:textId="601ABC9E" w:rsidR="00C523AC" w:rsidRPr="0024669A" w:rsidRDefault="00C523AC" w:rsidP="00703AA6">
      <w:pPr>
        <w:pStyle w:val="Akapitzlist"/>
        <w:tabs>
          <w:tab w:val="left" w:pos="-3828"/>
          <w:tab w:val="left" w:pos="-3119"/>
          <w:tab w:val="left" w:pos="420"/>
          <w:tab w:val="left" w:pos="448"/>
        </w:tabs>
        <w:ind w:left="0"/>
        <w:textAlignment w:val="auto"/>
        <w:rPr>
          <w:rFonts w:ascii="Arial" w:hAnsi="Arial" w:cs="Arial"/>
          <w:bCs/>
          <w:color w:val="548DD4" w:themeColor="text2" w:themeTint="99"/>
          <w:sz w:val="12"/>
          <w:szCs w:val="12"/>
          <w:lang w:val="pl-PL"/>
        </w:rPr>
      </w:pPr>
    </w:p>
    <w:p w14:paraId="1346C362" w14:textId="77777777" w:rsidR="00B51FBC" w:rsidRPr="0024669A" w:rsidRDefault="00C523AC" w:rsidP="00B51FBC">
      <w:pPr>
        <w:widowControl w:val="0"/>
        <w:tabs>
          <w:tab w:val="left" w:pos="-3828"/>
          <w:tab w:val="left" w:pos="-3119"/>
          <w:tab w:val="left" w:pos="448"/>
        </w:tabs>
        <w:suppressAutoHyphens/>
        <w:spacing w:after="0" w:line="360" w:lineRule="auto"/>
        <w:contextualSpacing/>
        <w:jc w:val="both"/>
        <w:rPr>
          <w:rFonts w:ascii="Arial" w:eastAsia="Andale Sans UI" w:hAnsi="Arial" w:cs="Arial"/>
          <w:lang w:eastAsia="ja-JP" w:bidi="fa-IR"/>
        </w:rPr>
      </w:pPr>
      <w:r w:rsidRPr="0024669A">
        <w:rPr>
          <w:rFonts w:ascii="Arial" w:hAnsi="Arial" w:cs="Arial"/>
          <w:bCs/>
          <w:color w:val="548DD4" w:themeColor="text2" w:themeTint="99"/>
        </w:rPr>
        <w:tab/>
      </w:r>
      <w:r w:rsidR="00B51FBC" w:rsidRPr="0024669A">
        <w:rPr>
          <w:rFonts w:ascii="Arial" w:eastAsia="Andale Sans UI" w:hAnsi="Arial" w:cs="Arial"/>
          <w:bCs/>
          <w:lang w:eastAsia="ja-JP" w:bidi="fa-IR"/>
        </w:rPr>
        <w:t xml:space="preserve">Zasady funkcjonowania ZFŚS określone zostały w regulaminie </w:t>
      </w:r>
      <w:r w:rsidR="00B51FBC" w:rsidRPr="0024669A">
        <w:rPr>
          <w:rFonts w:ascii="Arial" w:eastAsia="Andale Sans UI" w:hAnsi="Arial" w:cs="Arial"/>
          <w:lang w:eastAsia="ja-JP" w:bidi="fa-IR"/>
        </w:rPr>
        <w:t xml:space="preserve">wprowadzonym </w:t>
      </w:r>
      <w:r w:rsidR="00B51FBC" w:rsidRPr="0024669A">
        <w:rPr>
          <w:rFonts w:ascii="Arial" w:eastAsia="Andale Sans UI" w:hAnsi="Arial" w:cs="Arial"/>
          <w:bCs/>
          <w:lang w:eastAsia="ja-JP" w:bidi="fa-IR"/>
        </w:rPr>
        <w:t xml:space="preserve">zarządzeniem nr 15/2018/2019 z dnia z 25 stycznia 2019 r. w sprawie wprowadzenia Regulaminu Zakładowego Funduszu Świadczeń Socjalnych wraz z aneksem nr 1 wprowadzonym zarządzeniem nr 12/2019/2020 z 27.01.2020 r. </w:t>
      </w:r>
      <w:r w:rsidR="00B51FBC" w:rsidRPr="0024669A">
        <w:rPr>
          <w:rFonts w:ascii="Arial" w:eastAsia="Andale Sans UI" w:hAnsi="Arial" w:cs="Arial"/>
          <w:lang w:eastAsia="ja-JP" w:bidi="fa-IR"/>
        </w:rPr>
        <w:t>Zgodnie z treścią regulaminu fundusz jest przeznaczony na finansowanie działalności socjalnej z uwzględnieniem sytuacji życiowej, rodzinnej, materialnej osób uprawnionych. Środki funduszu przeznacza się na finansowanie:</w:t>
      </w:r>
    </w:p>
    <w:p w14:paraId="1CC24CBD" w14:textId="77777777" w:rsidR="00B51FBC" w:rsidRPr="0024669A" w:rsidRDefault="00B51FBC" w:rsidP="00712401">
      <w:pPr>
        <w:pStyle w:val="Akapitzlist"/>
        <w:numPr>
          <w:ilvl w:val="0"/>
          <w:numId w:val="38"/>
        </w:numPr>
        <w:tabs>
          <w:tab w:val="left" w:pos="-3828"/>
          <w:tab w:val="left" w:pos="-3119"/>
          <w:tab w:val="left" w:pos="0"/>
        </w:tabs>
        <w:ind w:left="426" w:hanging="426"/>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Wypoczynku w formie:</w:t>
      </w:r>
    </w:p>
    <w:p w14:paraId="6506A2BC" w14:textId="77777777" w:rsidR="00B51FBC" w:rsidRPr="0024669A" w:rsidRDefault="00B51FBC" w:rsidP="00712401">
      <w:pPr>
        <w:pStyle w:val="Akapitzlist"/>
        <w:numPr>
          <w:ilvl w:val="0"/>
          <w:numId w:val="39"/>
        </w:numPr>
        <w:tabs>
          <w:tab w:val="left" w:pos="-3828"/>
          <w:tab w:val="left" w:pos="-3119"/>
        </w:tabs>
        <w:ind w:left="851" w:hanging="425"/>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świadczeń urlopowych dla nauczycieli, określonych w art. 53 ust. 1a Ustawy Karta Nauczyciela,</w:t>
      </w:r>
    </w:p>
    <w:p w14:paraId="4A9DE95A" w14:textId="77777777" w:rsidR="00B51FBC" w:rsidRPr="0024669A" w:rsidRDefault="00B51FBC" w:rsidP="00712401">
      <w:pPr>
        <w:pStyle w:val="Akapitzlist"/>
        <w:numPr>
          <w:ilvl w:val="0"/>
          <w:numId w:val="39"/>
        </w:numPr>
        <w:tabs>
          <w:tab w:val="left" w:pos="-3828"/>
          <w:tab w:val="left" w:pos="-3119"/>
        </w:tabs>
        <w:ind w:left="851" w:hanging="425"/>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dopłat do wczasów organizowanych we własnym zakresie („wczasy pod gruszą”),</w:t>
      </w:r>
    </w:p>
    <w:p w14:paraId="270E007B" w14:textId="77777777" w:rsidR="00B51FBC" w:rsidRPr="0024669A" w:rsidRDefault="00B51FBC" w:rsidP="00712401">
      <w:pPr>
        <w:pStyle w:val="Akapitzlist"/>
        <w:numPr>
          <w:ilvl w:val="0"/>
          <w:numId w:val="39"/>
        </w:numPr>
        <w:tabs>
          <w:tab w:val="left" w:pos="-3828"/>
          <w:tab w:val="left" w:pos="-3119"/>
        </w:tabs>
        <w:ind w:left="851" w:hanging="425"/>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dopłat do wyjazdów dzieci tzw. „zielona szkoła”, „zielone przedszkole” do 2/5 kosztów wyjazdu ponoszonych przez rodziców, świadczenie dotyczy dzieci klas III szkoły podstawowej,</w:t>
      </w:r>
    </w:p>
    <w:p w14:paraId="5F353FE7" w14:textId="77777777" w:rsidR="00B51FBC" w:rsidRPr="0024669A" w:rsidRDefault="00B51FBC" w:rsidP="00712401">
      <w:pPr>
        <w:pStyle w:val="Akapitzlist"/>
        <w:numPr>
          <w:ilvl w:val="0"/>
          <w:numId w:val="38"/>
        </w:numPr>
        <w:tabs>
          <w:tab w:val="left" w:pos="-3828"/>
          <w:tab w:val="left" w:pos="-3119"/>
          <w:tab w:val="left" w:pos="0"/>
        </w:tabs>
        <w:ind w:left="426" w:hanging="426"/>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Działalności kulturalnej, sportowo – rekreacyjnej, turystycznej w formie:</w:t>
      </w:r>
    </w:p>
    <w:p w14:paraId="18E17D3A" w14:textId="77777777" w:rsidR="00B51FBC" w:rsidRPr="0024669A" w:rsidRDefault="00B51FBC" w:rsidP="00712401">
      <w:pPr>
        <w:pStyle w:val="Akapitzlist"/>
        <w:numPr>
          <w:ilvl w:val="0"/>
          <w:numId w:val="40"/>
        </w:numPr>
        <w:tabs>
          <w:tab w:val="left" w:pos="-3828"/>
          <w:tab w:val="left" w:pos="-3119"/>
          <w:tab w:val="left" w:pos="0"/>
        </w:tabs>
        <w:ind w:left="868" w:hanging="442"/>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dopłat do imprez organizowanych przez szkołę,</w:t>
      </w:r>
    </w:p>
    <w:p w14:paraId="1D8DDAA9" w14:textId="77777777" w:rsidR="00B51FBC" w:rsidRPr="0024669A" w:rsidRDefault="00B51FBC" w:rsidP="00712401">
      <w:pPr>
        <w:pStyle w:val="Akapitzlist"/>
        <w:numPr>
          <w:ilvl w:val="0"/>
          <w:numId w:val="40"/>
        </w:numPr>
        <w:tabs>
          <w:tab w:val="left" w:pos="-3828"/>
          <w:tab w:val="left" w:pos="-3119"/>
          <w:tab w:val="left" w:pos="0"/>
        </w:tabs>
        <w:ind w:left="868" w:hanging="442"/>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dopłat do biletów wstępu na imprezy artystyczne, kulturalne, rozrywkowe i sportowe, dla osób uprawnionych,</w:t>
      </w:r>
    </w:p>
    <w:p w14:paraId="660A4EE6" w14:textId="77777777" w:rsidR="00B51FBC" w:rsidRPr="0024669A" w:rsidRDefault="00B51FBC" w:rsidP="00712401">
      <w:pPr>
        <w:pStyle w:val="Akapitzlist"/>
        <w:numPr>
          <w:ilvl w:val="0"/>
          <w:numId w:val="40"/>
        </w:numPr>
        <w:tabs>
          <w:tab w:val="left" w:pos="-3828"/>
          <w:tab w:val="left" w:pos="-3119"/>
          <w:tab w:val="left" w:pos="0"/>
        </w:tabs>
        <w:ind w:left="868" w:hanging="442"/>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dopłat do wycieczek organizowanych przez szkołę w czasie wolnym od pracy,</w:t>
      </w:r>
    </w:p>
    <w:p w14:paraId="3481AEAA" w14:textId="77777777" w:rsidR="00B51FBC" w:rsidRPr="0024669A" w:rsidRDefault="00B51FBC" w:rsidP="00712401">
      <w:pPr>
        <w:pStyle w:val="Akapitzlist"/>
        <w:numPr>
          <w:ilvl w:val="0"/>
          <w:numId w:val="38"/>
        </w:numPr>
        <w:tabs>
          <w:tab w:val="left" w:pos="-3828"/>
          <w:tab w:val="left" w:pos="-3119"/>
          <w:tab w:val="left" w:pos="0"/>
        </w:tabs>
        <w:ind w:left="426" w:hanging="426"/>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Bezzwrotnej pomocy materialnej – rzeczowej (zapomóg rzeczowych) i finansowej (zapomóg pieniężnych) dla osób uprawnionych w szczególności:</w:t>
      </w:r>
    </w:p>
    <w:p w14:paraId="6E1672D1" w14:textId="77777777" w:rsidR="00B51FBC" w:rsidRPr="0024669A" w:rsidRDefault="00B51FBC" w:rsidP="00712401">
      <w:pPr>
        <w:pStyle w:val="Akapitzlist"/>
        <w:numPr>
          <w:ilvl w:val="0"/>
          <w:numId w:val="41"/>
        </w:numPr>
        <w:tabs>
          <w:tab w:val="left" w:pos="-3828"/>
          <w:tab w:val="left" w:pos="-3119"/>
          <w:tab w:val="left" w:pos="0"/>
        </w:tabs>
        <w:ind w:left="851" w:hanging="425"/>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dotkniętym wypadkom losowym,</w:t>
      </w:r>
    </w:p>
    <w:p w14:paraId="6E3FAB91" w14:textId="77777777" w:rsidR="00B51FBC" w:rsidRPr="0024669A" w:rsidRDefault="00B51FBC" w:rsidP="00712401">
      <w:pPr>
        <w:pStyle w:val="Akapitzlist"/>
        <w:numPr>
          <w:ilvl w:val="0"/>
          <w:numId w:val="41"/>
        </w:numPr>
        <w:tabs>
          <w:tab w:val="left" w:pos="-3828"/>
          <w:tab w:val="left" w:pos="-3119"/>
          <w:tab w:val="left" w:pos="0"/>
        </w:tabs>
        <w:ind w:left="851" w:hanging="425"/>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znajdujących się w trudnej sytuacji życiowej, rodzinnej i materialnej,</w:t>
      </w:r>
    </w:p>
    <w:p w14:paraId="1BA5CC65" w14:textId="77777777" w:rsidR="00B51FBC" w:rsidRPr="0024669A" w:rsidRDefault="00B51FBC" w:rsidP="00712401">
      <w:pPr>
        <w:pStyle w:val="Akapitzlist"/>
        <w:numPr>
          <w:ilvl w:val="0"/>
          <w:numId w:val="38"/>
        </w:numPr>
        <w:tabs>
          <w:tab w:val="left" w:pos="-3828"/>
          <w:tab w:val="left" w:pos="-3119"/>
          <w:tab w:val="left" w:pos="0"/>
        </w:tabs>
        <w:ind w:left="426" w:hanging="426"/>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Dopłat za pobyt dzieci osób uprawnionych w żłobkach, przedszkolach oraz innych formach wychowania przedszkolnego,</w:t>
      </w:r>
    </w:p>
    <w:p w14:paraId="429EF5C4" w14:textId="77777777" w:rsidR="00B51FBC" w:rsidRPr="0024669A" w:rsidRDefault="00B51FBC" w:rsidP="00712401">
      <w:pPr>
        <w:pStyle w:val="Akapitzlist"/>
        <w:numPr>
          <w:ilvl w:val="0"/>
          <w:numId w:val="38"/>
        </w:numPr>
        <w:tabs>
          <w:tab w:val="left" w:pos="-3828"/>
          <w:tab w:val="left" w:pos="-3119"/>
          <w:tab w:val="left" w:pos="0"/>
        </w:tabs>
        <w:ind w:left="426" w:hanging="426"/>
        <w:textAlignment w:val="auto"/>
        <w:rPr>
          <w:rFonts w:ascii="Arial" w:eastAsia="Calibri" w:hAnsi="Arial" w:cs="Arial"/>
          <w:bCs/>
          <w:sz w:val="22"/>
          <w:szCs w:val="22"/>
          <w:lang w:val="pl-PL" w:eastAsia="pl-PL"/>
        </w:rPr>
      </w:pPr>
      <w:r w:rsidRPr="0024669A">
        <w:rPr>
          <w:rFonts w:ascii="Arial" w:eastAsia="Calibri" w:hAnsi="Arial" w:cs="Arial"/>
          <w:bCs/>
          <w:sz w:val="22"/>
          <w:szCs w:val="22"/>
          <w:lang w:val="pl-PL" w:eastAsia="pl-PL"/>
        </w:rPr>
        <w:t>Pomocy w formie oprocentowanych pożyczek zwrotnych na cele mieszkaniowe,</w:t>
      </w:r>
    </w:p>
    <w:p w14:paraId="12FD571B" w14:textId="31BAC162" w:rsidR="00EE34A2" w:rsidRPr="0024669A" w:rsidRDefault="00B51FBC" w:rsidP="00712401">
      <w:pPr>
        <w:tabs>
          <w:tab w:val="left" w:pos="-3828"/>
          <w:tab w:val="left" w:pos="-3119"/>
          <w:tab w:val="left" w:pos="420"/>
        </w:tabs>
        <w:spacing w:after="0" w:line="360" w:lineRule="auto"/>
        <w:jc w:val="both"/>
        <w:rPr>
          <w:rFonts w:ascii="Arial" w:hAnsi="Arial" w:cs="Arial"/>
        </w:rPr>
      </w:pPr>
      <w:r w:rsidRPr="0024669A">
        <w:rPr>
          <w:rFonts w:ascii="Arial" w:hAnsi="Arial" w:cs="Arial"/>
        </w:rPr>
        <w:tab/>
        <w:t xml:space="preserve">Świadczenia przyznawane są tylko na pisemny wniosek osoby uprawnionej, w szczególnych przypadkach na wniosek komisji socjalnej lub organizacji związkowych. W trakcie weryfikacji zapisów regulaminu stwierdzono, że nie doprecyzowano zasad przyznawania świadczeń w zakresie wyżej wskazanego pkt. 2 oraz 4, tj. przykładowo czy w celu otrzymania świadczenia należy przedłożyć dokument poświadczający wysokość wydatku na ww. cel przez osobę uprawnioną do otrzymania tego świadczenia. Częścią składową regulaminu jest tabela dopłat (załącznik) z Funduszu do różnych rodzajów usług, zgodnie z którą wysokość świadczeń tj.: pomoc materialna, pomoc finansowa, zapomogi socjalne, losowe, zaopatrzenie jesienno – zimowe, wypoczynek letni, imprezy kulturalne, </w:t>
      </w:r>
      <w:r w:rsidRPr="0024669A">
        <w:rPr>
          <w:rFonts w:ascii="Arial" w:hAnsi="Arial" w:cs="Arial"/>
        </w:rPr>
        <w:lastRenderedPageBreak/>
        <w:t>stanowi, w zależności od dochodu na 1 członka rodziny brutto, procent (100%, 90%, 80%, 30%) kwoty podstawowej, ustalanej każdorazowo. Wyrywkow</w:t>
      </w:r>
      <w:r w:rsidR="002B083D" w:rsidRPr="0024669A">
        <w:rPr>
          <w:rFonts w:ascii="Arial" w:hAnsi="Arial" w:cs="Arial"/>
        </w:rPr>
        <w:t>a</w:t>
      </w:r>
      <w:r w:rsidRPr="0024669A">
        <w:rPr>
          <w:rFonts w:ascii="Arial" w:hAnsi="Arial" w:cs="Arial"/>
        </w:rPr>
        <w:t xml:space="preserve"> weryfikacja przedłożonej do kontroli dokumentacji w zakresie udzielonych z Funduszu w 2022 r. świadczeń tj. zaopatrzenia jesienno zimowego (kwota bazowa ustalona w wysokości 900 zł), wczasów pod gruszą (kwota bazowa ustalona w wysokości 600 zł), zapomóg socjalnych i losowych, </w:t>
      </w:r>
      <w:r w:rsidR="002B083D" w:rsidRPr="0024669A">
        <w:rPr>
          <w:rFonts w:ascii="Arial" w:hAnsi="Arial" w:cs="Arial"/>
        </w:rPr>
        <w:t>wykazała</w:t>
      </w:r>
      <w:r w:rsidRPr="0024669A">
        <w:rPr>
          <w:rFonts w:ascii="Arial" w:hAnsi="Arial" w:cs="Arial"/>
        </w:rPr>
        <w:t>, że zostały</w:t>
      </w:r>
      <w:r w:rsidR="002B083D" w:rsidRPr="0024669A">
        <w:rPr>
          <w:rFonts w:ascii="Arial" w:hAnsi="Arial" w:cs="Arial"/>
        </w:rPr>
        <w:t xml:space="preserve"> one</w:t>
      </w:r>
      <w:r w:rsidRPr="0024669A">
        <w:rPr>
          <w:rFonts w:ascii="Arial" w:hAnsi="Arial" w:cs="Arial"/>
        </w:rPr>
        <w:t xml:space="preserve"> udzielone zgodnie z zapisami regulaminu.</w:t>
      </w:r>
    </w:p>
    <w:p w14:paraId="6264A411" w14:textId="77777777" w:rsidR="00AC0E4C" w:rsidRPr="0024669A" w:rsidRDefault="00AC0E4C" w:rsidP="00712401">
      <w:pPr>
        <w:tabs>
          <w:tab w:val="left" w:pos="-3828"/>
          <w:tab w:val="left" w:pos="-3119"/>
          <w:tab w:val="left" w:pos="420"/>
        </w:tabs>
        <w:spacing w:after="0" w:line="360" w:lineRule="auto"/>
        <w:jc w:val="both"/>
        <w:rPr>
          <w:rFonts w:ascii="Arial" w:hAnsi="Arial" w:cs="Arial"/>
        </w:rPr>
      </w:pPr>
    </w:p>
    <w:p w14:paraId="1CA3AE3F" w14:textId="55C8C757" w:rsidR="00022A01" w:rsidRPr="0024669A" w:rsidRDefault="007C25FB" w:rsidP="00812925">
      <w:pPr>
        <w:pStyle w:val="Akapitzlist"/>
        <w:numPr>
          <w:ilvl w:val="1"/>
          <w:numId w:val="2"/>
        </w:numPr>
        <w:tabs>
          <w:tab w:val="left" w:pos="-8505"/>
          <w:tab w:val="left" w:pos="-2127"/>
          <w:tab w:val="left" w:pos="0"/>
        </w:tabs>
        <w:ind w:left="0" w:firstLine="0"/>
        <w:rPr>
          <w:rFonts w:ascii="Arial" w:hAnsi="Arial" w:cs="Arial"/>
          <w:color w:val="auto"/>
          <w:lang w:val="pl-PL"/>
        </w:rPr>
      </w:pPr>
      <w:r w:rsidRPr="0024669A">
        <w:rPr>
          <w:rFonts w:ascii="Arial" w:hAnsi="Arial" w:cs="Arial"/>
          <w:b/>
          <w:color w:val="auto"/>
          <w:sz w:val="22"/>
          <w:szCs w:val="22"/>
          <w:lang w:val="pl-PL"/>
        </w:rPr>
        <w:t xml:space="preserve">Weryfikacja wypłaconych nagród jubileuszowych, </w:t>
      </w:r>
      <w:r w:rsidR="008A402F" w:rsidRPr="0024669A">
        <w:rPr>
          <w:rFonts w:ascii="Arial" w:hAnsi="Arial" w:cs="Arial"/>
          <w:b/>
          <w:color w:val="auto"/>
          <w:sz w:val="22"/>
          <w:szCs w:val="22"/>
          <w:lang w:val="pl-PL"/>
        </w:rPr>
        <w:t xml:space="preserve">odpraw emerytalnych, </w:t>
      </w:r>
      <w:r w:rsidRPr="0024669A">
        <w:rPr>
          <w:rFonts w:ascii="Arial" w:hAnsi="Arial" w:cs="Arial"/>
          <w:b/>
          <w:color w:val="auto"/>
          <w:sz w:val="22"/>
          <w:szCs w:val="22"/>
          <w:lang w:val="pl-PL"/>
        </w:rPr>
        <w:t>ekwiwalentów za niewykorzystany urlop</w:t>
      </w:r>
      <w:r w:rsidR="00831E62" w:rsidRPr="0024669A">
        <w:rPr>
          <w:rFonts w:ascii="Arial" w:eastAsia="Segoe UI" w:hAnsi="Arial" w:cs="Arial"/>
          <w:b/>
          <w:color w:val="auto"/>
          <w:sz w:val="22"/>
          <w:szCs w:val="22"/>
          <w:lang w:val="pl-PL" w:eastAsia="pl-PL" w:bidi="ar-SA"/>
        </w:rPr>
        <w:t xml:space="preserve"> </w:t>
      </w:r>
      <w:r w:rsidR="00837AD9" w:rsidRPr="0024669A">
        <w:rPr>
          <w:rFonts w:ascii="Arial" w:eastAsia="Segoe UI" w:hAnsi="Arial" w:cs="Arial"/>
          <w:b/>
          <w:color w:val="auto"/>
          <w:sz w:val="22"/>
          <w:szCs w:val="22"/>
          <w:lang w:val="pl-PL" w:eastAsia="pl-PL" w:bidi="ar-SA"/>
        </w:rPr>
        <w:t xml:space="preserve">i dodatkowego wynagrodzenia rocznego </w:t>
      </w:r>
      <w:r w:rsidR="00831E62" w:rsidRPr="0024669A">
        <w:rPr>
          <w:rFonts w:ascii="Arial" w:hAnsi="Arial" w:cs="Arial"/>
          <w:b/>
          <w:color w:val="auto"/>
          <w:sz w:val="22"/>
          <w:szCs w:val="22"/>
          <w:lang w:val="pl-PL"/>
        </w:rPr>
        <w:t xml:space="preserve">oraz </w:t>
      </w:r>
      <w:r w:rsidR="00831E62" w:rsidRPr="0024669A">
        <w:rPr>
          <w:rFonts w:ascii="Arial" w:hAnsi="Arial" w:cs="Arial"/>
          <w:b/>
          <w:bCs/>
          <w:color w:val="auto"/>
          <w:sz w:val="22"/>
          <w:szCs w:val="22"/>
          <w:lang w:val="pl-PL"/>
        </w:rPr>
        <w:t>wydatków osobowych niezaliczanych do wynagrodzeń</w:t>
      </w:r>
    </w:p>
    <w:p w14:paraId="4AB6E9D3" w14:textId="6DD06820" w:rsidR="008910C2" w:rsidRPr="0024669A" w:rsidRDefault="002C35DC" w:rsidP="0065231D">
      <w:pPr>
        <w:pStyle w:val="Akapitzlist"/>
        <w:tabs>
          <w:tab w:val="left" w:pos="-8505"/>
          <w:tab w:val="left" w:pos="-2127"/>
          <w:tab w:val="left" w:pos="426"/>
        </w:tabs>
        <w:ind w:left="0"/>
        <w:rPr>
          <w:rFonts w:ascii="Arial" w:hAnsi="Arial" w:cs="Arial"/>
          <w:color w:val="auto"/>
          <w:sz w:val="22"/>
          <w:szCs w:val="22"/>
          <w:lang w:val="pl-PL"/>
        </w:rPr>
      </w:pPr>
      <w:r w:rsidRPr="0024669A">
        <w:rPr>
          <w:rFonts w:ascii="Arial" w:hAnsi="Arial" w:cs="Arial"/>
          <w:color w:val="548DD4" w:themeColor="text2" w:themeTint="99"/>
          <w:lang w:val="pl-PL"/>
        </w:rPr>
        <w:tab/>
      </w:r>
      <w:r w:rsidR="008910C2" w:rsidRPr="0024669A">
        <w:rPr>
          <w:rFonts w:ascii="Arial" w:hAnsi="Arial" w:cs="Arial"/>
          <w:color w:val="auto"/>
          <w:sz w:val="22"/>
          <w:szCs w:val="22"/>
          <w:lang w:val="pl-PL"/>
        </w:rPr>
        <w:t>W ramach wydatków osobowych  poniesionych w 202</w:t>
      </w:r>
      <w:r w:rsidR="006D3051" w:rsidRPr="0024669A">
        <w:rPr>
          <w:rFonts w:ascii="Arial" w:hAnsi="Arial" w:cs="Arial"/>
          <w:color w:val="auto"/>
          <w:sz w:val="22"/>
          <w:szCs w:val="22"/>
          <w:lang w:val="pl-PL"/>
        </w:rPr>
        <w:t>1</w:t>
      </w:r>
      <w:r w:rsidR="008910C2" w:rsidRPr="0024669A">
        <w:rPr>
          <w:rFonts w:ascii="Arial" w:hAnsi="Arial" w:cs="Arial"/>
          <w:color w:val="auto"/>
          <w:sz w:val="22"/>
          <w:szCs w:val="22"/>
          <w:lang w:val="pl-PL"/>
        </w:rPr>
        <w:t xml:space="preserve"> i </w:t>
      </w:r>
      <w:r w:rsidR="00BA63B9" w:rsidRPr="0024669A">
        <w:rPr>
          <w:rFonts w:ascii="Arial" w:hAnsi="Arial" w:cs="Arial"/>
          <w:color w:val="auto"/>
          <w:sz w:val="22"/>
          <w:szCs w:val="22"/>
          <w:lang w:val="pl-PL"/>
        </w:rPr>
        <w:t>w 2022</w:t>
      </w:r>
      <w:r w:rsidR="00747590" w:rsidRPr="0024669A">
        <w:rPr>
          <w:rFonts w:ascii="Arial" w:hAnsi="Arial" w:cs="Arial"/>
          <w:color w:val="auto"/>
          <w:sz w:val="22"/>
          <w:szCs w:val="22"/>
          <w:lang w:val="pl-PL"/>
        </w:rPr>
        <w:t> r.</w:t>
      </w:r>
      <w:r w:rsidR="008910C2" w:rsidRPr="0024669A">
        <w:rPr>
          <w:rFonts w:ascii="Arial" w:hAnsi="Arial" w:cs="Arial"/>
          <w:color w:val="auto"/>
          <w:sz w:val="22"/>
          <w:szCs w:val="22"/>
          <w:lang w:val="pl-PL"/>
        </w:rPr>
        <w:t xml:space="preserve"> weryfikacji poddano ustalenie wysokości i terminy wypłat:</w:t>
      </w:r>
    </w:p>
    <w:p w14:paraId="66352A3A" w14:textId="3EB44621" w:rsidR="008910C2" w:rsidRPr="0024669A" w:rsidRDefault="008910C2" w:rsidP="00712401">
      <w:pPr>
        <w:pStyle w:val="Akapitzlist"/>
        <w:numPr>
          <w:ilvl w:val="0"/>
          <w:numId w:val="16"/>
        </w:numPr>
        <w:overflowPunct/>
        <w:ind w:left="426" w:hanging="426"/>
        <w:textAlignment w:val="auto"/>
        <w:rPr>
          <w:rFonts w:ascii="Arial" w:eastAsia="Times New Roman" w:hAnsi="Arial" w:cs="Arial"/>
          <w:color w:val="auto"/>
          <w:sz w:val="22"/>
          <w:szCs w:val="22"/>
          <w:lang w:val="pl-PL"/>
        </w:rPr>
      </w:pPr>
      <w:r w:rsidRPr="0024669A">
        <w:rPr>
          <w:rFonts w:ascii="Arial" w:hAnsi="Arial" w:cs="Arial"/>
          <w:color w:val="auto"/>
          <w:sz w:val="22"/>
          <w:szCs w:val="22"/>
          <w:lang w:val="pl-PL"/>
        </w:rPr>
        <w:t xml:space="preserve">nagród jubileuszowych dla </w:t>
      </w:r>
      <w:r w:rsidR="00720119" w:rsidRPr="0024669A">
        <w:rPr>
          <w:rFonts w:ascii="Arial" w:hAnsi="Arial" w:cs="Arial"/>
          <w:color w:val="auto"/>
          <w:sz w:val="22"/>
          <w:szCs w:val="22"/>
          <w:lang w:val="pl-PL"/>
        </w:rPr>
        <w:t>27</w:t>
      </w:r>
      <w:r w:rsidRPr="0024669A">
        <w:rPr>
          <w:rFonts w:ascii="Arial" w:hAnsi="Arial" w:cs="Arial"/>
          <w:color w:val="auto"/>
          <w:sz w:val="22"/>
          <w:szCs w:val="22"/>
          <w:lang w:val="pl-PL"/>
        </w:rPr>
        <w:t xml:space="preserve"> </w:t>
      </w:r>
      <w:r w:rsidR="007E7634" w:rsidRPr="0024669A">
        <w:rPr>
          <w:rFonts w:ascii="Arial" w:hAnsi="Arial" w:cs="Arial"/>
          <w:color w:val="auto"/>
          <w:sz w:val="22"/>
          <w:szCs w:val="22"/>
          <w:lang w:val="pl-PL"/>
        </w:rPr>
        <w:t>pracowników na</w:t>
      </w:r>
      <w:r w:rsidRPr="0024669A">
        <w:rPr>
          <w:rFonts w:ascii="Arial" w:hAnsi="Arial" w:cs="Arial"/>
          <w:color w:val="auto"/>
          <w:sz w:val="22"/>
          <w:szCs w:val="22"/>
          <w:lang w:val="pl-PL"/>
        </w:rPr>
        <w:t xml:space="preserve"> </w:t>
      </w:r>
      <w:r w:rsidR="007E7634" w:rsidRPr="0024669A">
        <w:rPr>
          <w:rFonts w:ascii="Arial" w:hAnsi="Arial" w:cs="Arial"/>
          <w:color w:val="auto"/>
          <w:sz w:val="22"/>
          <w:szCs w:val="22"/>
          <w:lang w:val="pl-PL"/>
        </w:rPr>
        <w:t>łączną kwotę</w:t>
      </w:r>
      <w:r w:rsidRPr="0024669A">
        <w:rPr>
          <w:rFonts w:ascii="Arial" w:eastAsia="Times New Roman" w:hAnsi="Arial" w:cs="Arial"/>
          <w:color w:val="auto"/>
          <w:sz w:val="22"/>
          <w:szCs w:val="22"/>
          <w:lang w:val="pl-PL"/>
        </w:rPr>
        <w:t xml:space="preserve"> </w:t>
      </w:r>
      <w:r w:rsidR="00720119" w:rsidRPr="0024669A">
        <w:rPr>
          <w:rFonts w:ascii="Arial" w:eastAsia="Times New Roman" w:hAnsi="Arial" w:cs="Arial"/>
          <w:color w:val="auto"/>
          <w:sz w:val="22"/>
          <w:szCs w:val="22"/>
          <w:lang w:val="pl-PL"/>
        </w:rPr>
        <w:t>233 917,96</w:t>
      </w:r>
      <w:r w:rsidRPr="0024669A">
        <w:rPr>
          <w:rFonts w:ascii="Arial" w:eastAsia="Times New Roman" w:hAnsi="Arial" w:cs="Arial"/>
          <w:color w:val="auto"/>
          <w:sz w:val="22"/>
          <w:szCs w:val="22"/>
          <w:lang w:val="pl-PL"/>
        </w:rPr>
        <w:t xml:space="preserve"> zł,</w:t>
      </w:r>
    </w:p>
    <w:p w14:paraId="74B4B47E" w14:textId="2643D2D7" w:rsidR="0082169F" w:rsidRPr="0024669A" w:rsidRDefault="008910C2" w:rsidP="00712401">
      <w:pPr>
        <w:pStyle w:val="Akapitzlist"/>
        <w:numPr>
          <w:ilvl w:val="0"/>
          <w:numId w:val="16"/>
        </w:numPr>
        <w:overflowPunct/>
        <w:ind w:left="426" w:hanging="426"/>
        <w:textAlignment w:val="auto"/>
        <w:rPr>
          <w:rFonts w:ascii="Arial" w:eastAsia="Times New Roman" w:hAnsi="Arial" w:cs="Arial"/>
          <w:color w:val="auto"/>
          <w:sz w:val="22"/>
          <w:szCs w:val="22"/>
          <w:lang w:val="pl-PL"/>
        </w:rPr>
      </w:pPr>
      <w:r w:rsidRPr="0024669A">
        <w:rPr>
          <w:rFonts w:ascii="Arial" w:hAnsi="Arial" w:cs="Arial"/>
          <w:color w:val="auto"/>
          <w:sz w:val="22"/>
          <w:szCs w:val="22"/>
          <w:lang w:val="pl-PL"/>
        </w:rPr>
        <w:t xml:space="preserve">odpraw emerytalnych dla </w:t>
      </w:r>
      <w:r w:rsidR="00720119" w:rsidRPr="0024669A">
        <w:rPr>
          <w:rFonts w:ascii="Arial" w:hAnsi="Arial" w:cs="Arial"/>
          <w:color w:val="auto"/>
          <w:sz w:val="22"/>
          <w:szCs w:val="22"/>
          <w:lang w:val="pl-PL"/>
        </w:rPr>
        <w:t>4</w:t>
      </w:r>
      <w:r w:rsidR="00F750EF" w:rsidRPr="0024669A">
        <w:rPr>
          <w:rFonts w:ascii="Arial" w:hAnsi="Arial" w:cs="Arial"/>
          <w:color w:val="auto"/>
          <w:sz w:val="22"/>
          <w:szCs w:val="22"/>
          <w:lang w:val="pl-PL"/>
        </w:rPr>
        <w:t xml:space="preserve"> </w:t>
      </w:r>
      <w:r w:rsidRPr="0024669A">
        <w:rPr>
          <w:rFonts w:ascii="Arial" w:hAnsi="Arial" w:cs="Arial"/>
          <w:color w:val="auto"/>
          <w:sz w:val="22"/>
          <w:szCs w:val="22"/>
          <w:lang w:val="pl-PL"/>
        </w:rPr>
        <w:t>pracowników na łączną kwotę</w:t>
      </w:r>
      <w:r w:rsidR="00B525A2" w:rsidRPr="0024669A">
        <w:rPr>
          <w:rFonts w:ascii="Arial" w:hAnsi="Arial" w:cs="Arial"/>
          <w:color w:val="auto"/>
          <w:sz w:val="22"/>
          <w:szCs w:val="22"/>
          <w:lang w:val="pl-PL"/>
        </w:rPr>
        <w:t xml:space="preserve"> </w:t>
      </w:r>
      <w:r w:rsidR="00720119" w:rsidRPr="0024669A">
        <w:rPr>
          <w:rFonts w:ascii="Arial" w:hAnsi="Arial" w:cs="Arial"/>
          <w:color w:val="auto"/>
          <w:sz w:val="22"/>
          <w:szCs w:val="22"/>
          <w:lang w:val="pl-PL"/>
        </w:rPr>
        <w:t>81 684,90</w:t>
      </w:r>
      <w:r w:rsidRPr="0024669A">
        <w:rPr>
          <w:rFonts w:ascii="Arial" w:hAnsi="Arial" w:cs="Arial"/>
          <w:color w:val="auto"/>
          <w:sz w:val="22"/>
          <w:szCs w:val="22"/>
          <w:lang w:val="pl-PL"/>
        </w:rPr>
        <w:t xml:space="preserve"> </w:t>
      </w:r>
      <w:r w:rsidR="008F66A4" w:rsidRPr="0024669A">
        <w:rPr>
          <w:rFonts w:ascii="Arial" w:eastAsia="Times New Roman" w:hAnsi="Arial" w:cs="Arial"/>
          <w:color w:val="auto"/>
          <w:sz w:val="22"/>
          <w:szCs w:val="22"/>
          <w:lang w:val="pl-PL"/>
        </w:rPr>
        <w:t>zł</w:t>
      </w:r>
      <w:r w:rsidR="00B525A2" w:rsidRPr="0024669A">
        <w:rPr>
          <w:rFonts w:ascii="Arial" w:eastAsia="Times New Roman" w:hAnsi="Arial" w:cs="Arial"/>
          <w:color w:val="auto"/>
          <w:sz w:val="22"/>
          <w:szCs w:val="22"/>
          <w:lang w:val="pl-PL"/>
        </w:rPr>
        <w:t>,</w:t>
      </w:r>
    </w:p>
    <w:p w14:paraId="7FCAD86D" w14:textId="5E635438" w:rsidR="008910C2" w:rsidRPr="0024669A" w:rsidRDefault="008910C2" w:rsidP="00712401">
      <w:pPr>
        <w:pStyle w:val="Akapitzlist"/>
        <w:numPr>
          <w:ilvl w:val="0"/>
          <w:numId w:val="16"/>
        </w:numPr>
        <w:overflowPunct/>
        <w:ind w:left="426" w:hanging="426"/>
        <w:textAlignment w:val="auto"/>
        <w:rPr>
          <w:rFonts w:ascii="Arial" w:eastAsia="Times New Roman" w:hAnsi="Arial" w:cs="Arial"/>
          <w:color w:val="auto"/>
          <w:sz w:val="22"/>
          <w:szCs w:val="22"/>
          <w:lang w:val="pl-PL"/>
        </w:rPr>
      </w:pPr>
      <w:r w:rsidRPr="0024669A">
        <w:rPr>
          <w:rFonts w:ascii="Arial" w:hAnsi="Arial" w:cs="Arial"/>
          <w:color w:val="auto"/>
          <w:sz w:val="22"/>
          <w:szCs w:val="22"/>
          <w:lang w:val="pl-PL"/>
        </w:rPr>
        <w:t xml:space="preserve">ekwiwalentów za niewykorzystany urlop wypoczynkowy dla </w:t>
      </w:r>
      <w:r w:rsidR="00720119" w:rsidRPr="0024669A">
        <w:rPr>
          <w:rFonts w:ascii="Arial" w:hAnsi="Arial" w:cs="Arial"/>
          <w:color w:val="auto"/>
          <w:sz w:val="22"/>
          <w:szCs w:val="22"/>
          <w:lang w:val="pl-PL"/>
        </w:rPr>
        <w:t>4</w:t>
      </w:r>
      <w:r w:rsidRPr="0024669A">
        <w:rPr>
          <w:rFonts w:ascii="Arial" w:hAnsi="Arial" w:cs="Arial"/>
          <w:color w:val="auto"/>
          <w:sz w:val="22"/>
          <w:szCs w:val="22"/>
          <w:lang w:val="pl-PL"/>
        </w:rPr>
        <w:t xml:space="preserve"> pracowników na ł</w:t>
      </w:r>
      <w:r w:rsidR="004A37CC" w:rsidRPr="0024669A">
        <w:rPr>
          <w:rFonts w:ascii="Arial" w:hAnsi="Arial" w:cs="Arial"/>
          <w:color w:val="auto"/>
          <w:sz w:val="22"/>
          <w:szCs w:val="22"/>
          <w:lang w:val="pl-PL"/>
        </w:rPr>
        <w:t>ą</w:t>
      </w:r>
      <w:r w:rsidRPr="0024669A">
        <w:rPr>
          <w:rFonts w:ascii="Arial" w:hAnsi="Arial" w:cs="Arial"/>
          <w:color w:val="auto"/>
          <w:sz w:val="22"/>
          <w:szCs w:val="22"/>
          <w:lang w:val="pl-PL"/>
        </w:rPr>
        <w:t>czn</w:t>
      </w:r>
      <w:r w:rsidR="004A37CC" w:rsidRPr="0024669A">
        <w:rPr>
          <w:rFonts w:ascii="Arial" w:hAnsi="Arial" w:cs="Arial"/>
          <w:color w:val="auto"/>
          <w:sz w:val="22"/>
          <w:szCs w:val="22"/>
          <w:lang w:val="pl-PL"/>
        </w:rPr>
        <w:t>ą</w:t>
      </w:r>
      <w:r w:rsidRPr="0024669A">
        <w:rPr>
          <w:rFonts w:ascii="Arial" w:hAnsi="Arial" w:cs="Arial"/>
          <w:color w:val="auto"/>
          <w:sz w:val="22"/>
          <w:szCs w:val="22"/>
          <w:lang w:val="pl-PL"/>
        </w:rPr>
        <w:t xml:space="preserve"> kwotę </w:t>
      </w:r>
      <w:r w:rsidR="00720119" w:rsidRPr="0024669A">
        <w:rPr>
          <w:rFonts w:ascii="Arial" w:eastAsia="Times New Roman" w:hAnsi="Arial" w:cs="Arial"/>
          <w:color w:val="auto"/>
          <w:sz w:val="22"/>
          <w:szCs w:val="22"/>
          <w:lang w:val="pl-PL"/>
        </w:rPr>
        <w:t>5 498,36</w:t>
      </w:r>
      <w:r w:rsidRPr="0024669A">
        <w:rPr>
          <w:rFonts w:ascii="Arial" w:eastAsia="Times New Roman" w:hAnsi="Arial" w:cs="Arial"/>
          <w:color w:val="auto"/>
          <w:sz w:val="22"/>
          <w:szCs w:val="22"/>
          <w:lang w:val="pl-PL"/>
        </w:rPr>
        <w:t xml:space="preserve"> zł</w:t>
      </w:r>
      <w:r w:rsidR="003C51DF" w:rsidRPr="0024669A">
        <w:rPr>
          <w:rFonts w:ascii="Arial" w:eastAsia="Times New Roman" w:hAnsi="Arial" w:cs="Arial"/>
          <w:color w:val="auto"/>
          <w:sz w:val="22"/>
          <w:szCs w:val="22"/>
          <w:lang w:val="pl-PL"/>
        </w:rPr>
        <w:t>.</w:t>
      </w:r>
    </w:p>
    <w:p w14:paraId="660DCE97" w14:textId="0C7C7F1F" w:rsidR="00B06F10" w:rsidRPr="0024669A" w:rsidRDefault="008910C2" w:rsidP="00831E62">
      <w:pPr>
        <w:tabs>
          <w:tab w:val="left" w:pos="426"/>
        </w:tabs>
        <w:spacing w:after="0" w:line="360" w:lineRule="auto"/>
        <w:jc w:val="both"/>
        <w:rPr>
          <w:rFonts w:ascii="Arial" w:eastAsia="Times New Roman" w:hAnsi="Arial" w:cs="Arial"/>
          <w:color w:val="auto"/>
        </w:rPr>
      </w:pPr>
      <w:r w:rsidRPr="0024669A">
        <w:rPr>
          <w:rFonts w:ascii="Arial" w:eastAsia="Times New Roman" w:hAnsi="Arial" w:cs="Arial"/>
          <w:color w:val="auto"/>
        </w:rPr>
        <w:t>W wyniku przeprowadzonej kontroli stwierdzono, że</w:t>
      </w:r>
      <w:r w:rsidR="00A95547" w:rsidRPr="0024669A">
        <w:rPr>
          <w:rFonts w:ascii="Arial" w:eastAsia="Times New Roman" w:hAnsi="Arial" w:cs="Arial"/>
          <w:color w:val="auto"/>
        </w:rPr>
        <w:t xml:space="preserve"> w większości przypadków </w:t>
      </w:r>
      <w:r w:rsidR="00290DB3" w:rsidRPr="0024669A">
        <w:rPr>
          <w:rFonts w:ascii="Arial" w:eastAsia="Times New Roman" w:hAnsi="Arial" w:cs="Arial"/>
          <w:color w:val="auto"/>
        </w:rPr>
        <w:t xml:space="preserve">terminy nabycia prawa do nagród jubileuszowych </w:t>
      </w:r>
      <w:r w:rsidR="007E7634" w:rsidRPr="0024669A">
        <w:rPr>
          <w:rFonts w:ascii="Arial" w:eastAsia="Times New Roman" w:hAnsi="Arial" w:cs="Arial"/>
          <w:color w:val="auto"/>
        </w:rPr>
        <w:t>ustalane</w:t>
      </w:r>
      <w:r w:rsidR="00290DB3" w:rsidRPr="0024669A">
        <w:rPr>
          <w:rFonts w:ascii="Arial" w:eastAsia="Times New Roman" w:hAnsi="Arial" w:cs="Arial"/>
          <w:color w:val="auto"/>
        </w:rPr>
        <w:t xml:space="preserve"> są w kontrolowanej jednostce prawidłowo, z uwzględnieniem obowiązujących w tym zakresie przepisów prawa. </w:t>
      </w:r>
      <w:r w:rsidR="00A95547" w:rsidRPr="0024669A">
        <w:rPr>
          <w:rFonts w:ascii="Arial" w:eastAsia="Times New Roman" w:hAnsi="Arial" w:cs="Arial"/>
          <w:color w:val="auto"/>
        </w:rPr>
        <w:t xml:space="preserve">Weryfikacja dokumentów wykazała </w:t>
      </w:r>
      <w:r w:rsidR="007970D1" w:rsidRPr="0024669A">
        <w:rPr>
          <w:rFonts w:ascii="Arial" w:eastAsia="Times New Roman" w:hAnsi="Arial" w:cs="Arial"/>
          <w:color w:val="auto"/>
        </w:rPr>
        <w:t xml:space="preserve">następujące nieprawidłowości </w:t>
      </w:r>
      <w:r w:rsidR="00A95547" w:rsidRPr="0024669A">
        <w:rPr>
          <w:rFonts w:ascii="Arial" w:eastAsia="Times New Roman" w:hAnsi="Arial" w:cs="Arial"/>
          <w:color w:val="auto"/>
        </w:rPr>
        <w:t>w zakresie wyznaczania terminu nabycia prawa do nagrody jubileuszowej:</w:t>
      </w:r>
    </w:p>
    <w:p w14:paraId="231DF473" w14:textId="5DCFFE8E" w:rsidR="00EE3874" w:rsidRPr="0024669A" w:rsidRDefault="00A95547" w:rsidP="00E01EC9">
      <w:pPr>
        <w:pStyle w:val="Akapitzlist"/>
        <w:numPr>
          <w:ilvl w:val="0"/>
          <w:numId w:val="43"/>
        </w:numPr>
        <w:tabs>
          <w:tab w:val="left" w:pos="426"/>
        </w:tabs>
        <w:ind w:left="426" w:hanging="426"/>
        <w:rPr>
          <w:rFonts w:ascii="Arial" w:eastAsia="Times New Roman" w:hAnsi="Arial" w:cs="Arial"/>
          <w:color w:val="auto"/>
          <w:sz w:val="22"/>
          <w:szCs w:val="22"/>
          <w:lang w:val="pl-PL"/>
        </w:rPr>
      </w:pPr>
      <w:r w:rsidRPr="0024669A">
        <w:rPr>
          <w:rFonts w:ascii="Arial" w:eastAsia="Times New Roman" w:hAnsi="Arial" w:cs="Arial"/>
          <w:color w:val="auto"/>
          <w:sz w:val="22"/>
          <w:szCs w:val="22"/>
          <w:lang w:val="pl-PL"/>
        </w:rPr>
        <w:t xml:space="preserve">termin nabycia prawa do nagrody jubileuszowej za 40 lat pracy nauczyciela (nr umowy 2) ustalono na dzień 4.09.2021 r. </w:t>
      </w:r>
      <w:bookmarkStart w:id="25" w:name="_Hlk129950340"/>
      <w:r w:rsidRPr="0024669A">
        <w:rPr>
          <w:rFonts w:ascii="Arial" w:eastAsia="Times New Roman" w:hAnsi="Arial" w:cs="Arial"/>
          <w:color w:val="auto"/>
          <w:sz w:val="22"/>
          <w:szCs w:val="22"/>
          <w:lang w:val="pl-PL"/>
        </w:rPr>
        <w:t xml:space="preserve">Prawidłowa data nabycia prawa do nagrody przypadła natomiast na dzień 31.08.2021 r. Powyższy błąd miał wpływ na wysokość </w:t>
      </w:r>
      <w:r w:rsidR="00F926CD" w:rsidRPr="0024669A">
        <w:rPr>
          <w:rFonts w:ascii="Arial" w:eastAsia="Times New Roman" w:hAnsi="Arial" w:cs="Arial"/>
          <w:color w:val="auto"/>
          <w:sz w:val="22"/>
          <w:szCs w:val="22"/>
          <w:lang w:val="pl-PL"/>
        </w:rPr>
        <w:t>należnej</w:t>
      </w:r>
      <w:r w:rsidRPr="0024669A">
        <w:rPr>
          <w:rFonts w:ascii="Arial" w:eastAsia="Times New Roman" w:hAnsi="Arial" w:cs="Arial"/>
          <w:color w:val="auto"/>
          <w:sz w:val="22"/>
          <w:szCs w:val="22"/>
          <w:lang w:val="pl-PL"/>
        </w:rPr>
        <w:t xml:space="preserve"> nagrody</w:t>
      </w:r>
      <w:r w:rsidRPr="000E3C71">
        <w:rPr>
          <w:rFonts w:ascii="Arial" w:eastAsia="Times New Roman" w:hAnsi="Arial" w:cs="Arial"/>
          <w:b/>
          <w:bCs/>
          <w:color w:val="auto"/>
          <w:sz w:val="22"/>
          <w:szCs w:val="22"/>
          <w:lang w:val="pl-PL"/>
        </w:rPr>
        <w:t xml:space="preserve"> tzn. nagroda została zawyżona o 638,32 zł</w:t>
      </w:r>
      <w:r w:rsidR="00F926CD" w:rsidRPr="000E3C71">
        <w:rPr>
          <w:rFonts w:ascii="Arial" w:eastAsia="Times New Roman" w:hAnsi="Arial" w:cs="Arial"/>
          <w:b/>
          <w:bCs/>
          <w:color w:val="auto"/>
          <w:sz w:val="22"/>
          <w:szCs w:val="22"/>
          <w:lang w:val="pl-PL"/>
        </w:rPr>
        <w:t xml:space="preserve"> brutto</w:t>
      </w:r>
      <w:r w:rsidRPr="000E3C71">
        <w:rPr>
          <w:rFonts w:ascii="Arial" w:eastAsia="Times New Roman" w:hAnsi="Arial" w:cs="Arial"/>
          <w:b/>
          <w:bCs/>
          <w:color w:val="auto"/>
          <w:sz w:val="22"/>
          <w:szCs w:val="22"/>
          <w:lang w:val="pl-PL"/>
        </w:rPr>
        <w:t>,</w:t>
      </w:r>
      <w:bookmarkEnd w:id="25"/>
    </w:p>
    <w:p w14:paraId="2C662598" w14:textId="008757B5" w:rsidR="00A95547" w:rsidRPr="000E3C71" w:rsidRDefault="000C59A2" w:rsidP="0079606C">
      <w:pPr>
        <w:pStyle w:val="Akapitzlist"/>
        <w:numPr>
          <w:ilvl w:val="0"/>
          <w:numId w:val="43"/>
        </w:numPr>
        <w:ind w:left="426" w:hanging="426"/>
        <w:rPr>
          <w:rFonts w:ascii="Arial" w:eastAsia="Times New Roman" w:hAnsi="Arial" w:cs="Arial"/>
          <w:b/>
          <w:bCs/>
          <w:color w:val="auto"/>
          <w:sz w:val="22"/>
          <w:szCs w:val="22"/>
          <w:lang w:val="pl-PL"/>
        </w:rPr>
      </w:pPr>
      <w:bookmarkStart w:id="26" w:name="_Hlk128055963"/>
      <w:r w:rsidRPr="0024669A">
        <w:rPr>
          <w:rFonts w:ascii="Arial" w:eastAsia="Times New Roman" w:hAnsi="Arial" w:cs="Arial"/>
          <w:color w:val="auto"/>
          <w:sz w:val="22"/>
          <w:szCs w:val="22"/>
          <w:lang w:val="pl-PL"/>
        </w:rPr>
        <w:t xml:space="preserve">termin nabycia prawa do nagrody jubileuszowej za </w:t>
      </w:r>
      <w:r w:rsidR="00FA27E9" w:rsidRPr="0024669A">
        <w:rPr>
          <w:rFonts w:ascii="Arial" w:eastAsia="Times New Roman" w:hAnsi="Arial" w:cs="Arial"/>
          <w:color w:val="auto"/>
          <w:sz w:val="22"/>
          <w:szCs w:val="22"/>
          <w:lang w:val="pl-PL"/>
        </w:rPr>
        <w:t>30</w:t>
      </w:r>
      <w:r w:rsidRPr="0024669A">
        <w:rPr>
          <w:rFonts w:ascii="Arial" w:eastAsia="Times New Roman" w:hAnsi="Arial" w:cs="Arial"/>
          <w:color w:val="auto"/>
          <w:sz w:val="22"/>
          <w:szCs w:val="22"/>
          <w:lang w:val="pl-PL"/>
        </w:rPr>
        <w:t xml:space="preserve"> lat pracy nauczyciela (nr umowy </w:t>
      </w:r>
      <w:r w:rsidR="00643427" w:rsidRPr="0024669A">
        <w:rPr>
          <w:rFonts w:ascii="Arial" w:eastAsia="Times New Roman" w:hAnsi="Arial" w:cs="Arial"/>
          <w:color w:val="auto"/>
          <w:sz w:val="22"/>
          <w:szCs w:val="22"/>
          <w:lang w:val="pl-PL"/>
        </w:rPr>
        <w:t>368</w:t>
      </w:r>
      <w:r w:rsidRPr="0024669A">
        <w:rPr>
          <w:rFonts w:ascii="Arial" w:eastAsia="Times New Roman" w:hAnsi="Arial" w:cs="Arial"/>
          <w:color w:val="auto"/>
          <w:sz w:val="22"/>
          <w:szCs w:val="22"/>
          <w:lang w:val="pl-PL"/>
        </w:rPr>
        <w:t xml:space="preserve">) ustalono na dzień </w:t>
      </w:r>
      <w:r w:rsidR="00C825AF" w:rsidRPr="0024669A">
        <w:rPr>
          <w:rFonts w:ascii="Arial" w:eastAsia="Times New Roman" w:hAnsi="Arial" w:cs="Arial"/>
          <w:color w:val="auto"/>
          <w:sz w:val="22"/>
          <w:szCs w:val="22"/>
          <w:lang w:val="pl-PL"/>
        </w:rPr>
        <w:t>1</w:t>
      </w:r>
      <w:r w:rsidRPr="0024669A">
        <w:rPr>
          <w:rFonts w:ascii="Arial" w:eastAsia="Times New Roman" w:hAnsi="Arial" w:cs="Arial"/>
          <w:color w:val="auto"/>
          <w:sz w:val="22"/>
          <w:szCs w:val="22"/>
          <w:lang w:val="pl-PL"/>
        </w:rPr>
        <w:t xml:space="preserve">4.09.2021 r. </w:t>
      </w:r>
      <w:bookmarkStart w:id="27" w:name="_Hlk129950401"/>
      <w:r w:rsidR="00C825AF" w:rsidRPr="0024669A">
        <w:rPr>
          <w:rFonts w:ascii="Arial" w:eastAsia="Times New Roman" w:hAnsi="Arial" w:cs="Arial"/>
          <w:color w:val="auto"/>
          <w:sz w:val="22"/>
          <w:szCs w:val="22"/>
          <w:lang w:val="pl-PL"/>
        </w:rPr>
        <w:t>W wyliczeniu stażu błędnie uwzględniono okres pobierania przez nauczyciela zasiłku macierzyńskiego</w:t>
      </w:r>
      <w:r w:rsidR="000C11F6">
        <w:rPr>
          <w:rFonts w:ascii="Arial" w:eastAsia="Times New Roman" w:hAnsi="Arial" w:cs="Arial"/>
          <w:color w:val="auto"/>
          <w:sz w:val="22"/>
          <w:szCs w:val="22"/>
          <w:lang w:val="pl-PL"/>
        </w:rPr>
        <w:t xml:space="preserve"> wypłacanego przez ZUS</w:t>
      </w:r>
      <w:r w:rsidR="005658BE" w:rsidRPr="0024669A">
        <w:rPr>
          <w:rFonts w:ascii="Arial" w:eastAsia="Times New Roman" w:hAnsi="Arial" w:cs="Arial"/>
          <w:color w:val="auto"/>
          <w:sz w:val="22"/>
          <w:szCs w:val="22"/>
          <w:lang w:val="pl-PL"/>
        </w:rPr>
        <w:t xml:space="preserve"> w</w:t>
      </w:r>
      <w:r w:rsidR="007A5D02">
        <w:rPr>
          <w:rFonts w:ascii="Arial" w:eastAsia="Times New Roman" w:hAnsi="Arial" w:cs="Arial"/>
          <w:color w:val="auto"/>
          <w:sz w:val="22"/>
          <w:szCs w:val="22"/>
          <w:lang w:val="pl-PL"/>
        </w:rPr>
        <w:t> </w:t>
      </w:r>
      <w:r w:rsidR="005658BE" w:rsidRPr="0024669A">
        <w:rPr>
          <w:rFonts w:ascii="Arial" w:eastAsia="Times New Roman" w:hAnsi="Arial" w:cs="Arial"/>
          <w:color w:val="auto"/>
          <w:sz w:val="22"/>
          <w:szCs w:val="22"/>
          <w:lang w:val="pl-PL"/>
        </w:rPr>
        <w:t xml:space="preserve">okresie </w:t>
      </w:r>
      <w:r w:rsidR="00C825AF" w:rsidRPr="0024669A">
        <w:rPr>
          <w:rFonts w:ascii="Arial" w:eastAsia="Times New Roman" w:hAnsi="Arial" w:cs="Arial"/>
          <w:color w:val="auto"/>
          <w:sz w:val="22"/>
          <w:szCs w:val="22"/>
          <w:lang w:val="pl-PL"/>
        </w:rPr>
        <w:t>od 25.10.1992 r. do 12.02.1993 r.</w:t>
      </w:r>
      <w:r w:rsidR="0079606C" w:rsidRPr="0024669A">
        <w:rPr>
          <w:rFonts w:ascii="Arial" w:eastAsia="Times New Roman" w:hAnsi="Arial" w:cs="Arial"/>
          <w:color w:val="auto"/>
          <w:sz w:val="22"/>
          <w:szCs w:val="22"/>
          <w:lang w:val="pl-PL"/>
        </w:rPr>
        <w:t xml:space="preserve"> </w:t>
      </w:r>
      <w:r w:rsidR="00C825AF" w:rsidRPr="000E3C71">
        <w:rPr>
          <w:rFonts w:ascii="Arial" w:eastAsia="Times New Roman" w:hAnsi="Arial" w:cs="Arial"/>
          <w:b/>
          <w:bCs/>
          <w:color w:val="auto"/>
          <w:sz w:val="22"/>
          <w:szCs w:val="22"/>
          <w:lang w:val="pl-PL"/>
        </w:rPr>
        <w:t xml:space="preserve">W związku z powyższym </w:t>
      </w:r>
      <w:r w:rsidR="005658BE" w:rsidRPr="000E3C71">
        <w:rPr>
          <w:rFonts w:ascii="Arial" w:eastAsia="Times New Roman" w:hAnsi="Arial" w:cs="Arial"/>
          <w:b/>
          <w:bCs/>
          <w:color w:val="auto"/>
          <w:sz w:val="22"/>
          <w:szCs w:val="22"/>
          <w:lang w:val="pl-PL"/>
        </w:rPr>
        <w:t xml:space="preserve">nagroda została wypłacona </w:t>
      </w:r>
      <w:r w:rsidR="0079606C" w:rsidRPr="000E3C71">
        <w:rPr>
          <w:rFonts w:ascii="Arial" w:eastAsia="Times New Roman" w:hAnsi="Arial" w:cs="Arial"/>
          <w:b/>
          <w:bCs/>
          <w:color w:val="auto"/>
          <w:sz w:val="22"/>
          <w:szCs w:val="22"/>
          <w:lang w:val="pl-PL"/>
        </w:rPr>
        <w:t xml:space="preserve">o </w:t>
      </w:r>
      <w:r w:rsidR="005658BE" w:rsidRPr="000E3C71">
        <w:rPr>
          <w:rFonts w:ascii="Arial" w:eastAsia="Times New Roman" w:hAnsi="Arial" w:cs="Arial"/>
          <w:b/>
          <w:bCs/>
          <w:color w:val="auto"/>
          <w:sz w:val="22"/>
          <w:szCs w:val="22"/>
          <w:lang w:val="pl-PL"/>
        </w:rPr>
        <w:t>3 miesiące i 19 dni</w:t>
      </w:r>
      <w:r w:rsidR="0079606C" w:rsidRPr="000E3C71">
        <w:rPr>
          <w:rFonts w:ascii="Arial" w:eastAsia="Times New Roman" w:hAnsi="Arial" w:cs="Arial"/>
          <w:b/>
          <w:bCs/>
          <w:color w:val="auto"/>
          <w:sz w:val="22"/>
          <w:szCs w:val="22"/>
          <w:lang w:val="pl-PL"/>
        </w:rPr>
        <w:t xml:space="preserve"> za wcześnie</w:t>
      </w:r>
      <w:r w:rsidR="00FE4523" w:rsidRPr="000E3C71">
        <w:rPr>
          <w:rFonts w:ascii="Arial" w:eastAsia="Times New Roman" w:hAnsi="Arial" w:cs="Arial"/>
          <w:b/>
          <w:bCs/>
          <w:color w:val="auto"/>
          <w:sz w:val="22"/>
          <w:szCs w:val="22"/>
          <w:lang w:val="pl-PL"/>
        </w:rPr>
        <w:t>,</w:t>
      </w:r>
    </w:p>
    <w:bookmarkEnd w:id="26"/>
    <w:bookmarkEnd w:id="27"/>
    <w:p w14:paraId="1F0EE135" w14:textId="75570C67" w:rsidR="00B0423A" w:rsidRPr="0024669A" w:rsidRDefault="00FA6160" w:rsidP="00420DC7">
      <w:pPr>
        <w:pStyle w:val="Akapitzlist"/>
        <w:numPr>
          <w:ilvl w:val="0"/>
          <w:numId w:val="43"/>
        </w:numPr>
        <w:ind w:left="426" w:hanging="426"/>
        <w:rPr>
          <w:rFonts w:ascii="Arial" w:eastAsia="Times New Roman" w:hAnsi="Arial" w:cs="Arial"/>
          <w:color w:val="auto"/>
          <w:sz w:val="22"/>
          <w:szCs w:val="22"/>
          <w:lang w:val="pl-PL"/>
        </w:rPr>
      </w:pPr>
      <w:r w:rsidRPr="0024669A">
        <w:rPr>
          <w:rFonts w:ascii="Arial" w:eastAsia="Times New Roman" w:hAnsi="Arial" w:cs="Arial"/>
          <w:color w:val="auto"/>
          <w:sz w:val="22"/>
          <w:szCs w:val="22"/>
          <w:lang w:val="pl-PL"/>
        </w:rPr>
        <w:t xml:space="preserve">Prawidłowo ustalony </w:t>
      </w:r>
      <w:r w:rsidR="0079606C" w:rsidRPr="0024669A">
        <w:rPr>
          <w:rFonts w:ascii="Arial" w:eastAsia="Times New Roman" w:hAnsi="Arial" w:cs="Arial"/>
          <w:color w:val="auto"/>
          <w:sz w:val="22"/>
          <w:szCs w:val="22"/>
          <w:lang w:val="pl-PL"/>
        </w:rPr>
        <w:t xml:space="preserve">termin nabycia prawa do nagrody jubileuszowej za 40 lat pracy nauczyciela (nr umowy </w:t>
      </w:r>
      <w:r w:rsidR="00530AC9" w:rsidRPr="0024669A">
        <w:rPr>
          <w:rFonts w:ascii="Arial" w:eastAsia="Times New Roman" w:hAnsi="Arial" w:cs="Arial"/>
          <w:color w:val="auto"/>
          <w:sz w:val="22"/>
          <w:szCs w:val="22"/>
          <w:lang w:val="pl-PL"/>
        </w:rPr>
        <w:t>77</w:t>
      </w:r>
      <w:r w:rsidR="0079606C" w:rsidRPr="0024669A">
        <w:rPr>
          <w:rFonts w:ascii="Arial" w:eastAsia="Times New Roman" w:hAnsi="Arial" w:cs="Arial"/>
          <w:color w:val="auto"/>
          <w:sz w:val="22"/>
          <w:szCs w:val="22"/>
          <w:lang w:val="pl-PL"/>
        </w:rPr>
        <w:t xml:space="preserve">) </w:t>
      </w:r>
      <w:r w:rsidR="00530AC9" w:rsidRPr="0024669A">
        <w:rPr>
          <w:rFonts w:ascii="Arial" w:eastAsia="Times New Roman" w:hAnsi="Arial" w:cs="Arial"/>
          <w:color w:val="auto"/>
          <w:sz w:val="22"/>
          <w:szCs w:val="22"/>
          <w:lang w:val="pl-PL"/>
        </w:rPr>
        <w:t>przypadał na dzień 23.08.2022 r.</w:t>
      </w:r>
      <w:r w:rsidRPr="0024669A">
        <w:rPr>
          <w:rFonts w:ascii="Arial" w:eastAsia="Times New Roman" w:hAnsi="Arial" w:cs="Arial"/>
          <w:color w:val="auto"/>
          <w:sz w:val="22"/>
          <w:szCs w:val="22"/>
          <w:lang w:val="pl-PL"/>
        </w:rPr>
        <w:t>, tymczasem w</w:t>
      </w:r>
      <w:r w:rsidR="00F15CE4" w:rsidRPr="0024669A">
        <w:rPr>
          <w:rFonts w:ascii="Arial" w:eastAsia="Times New Roman" w:hAnsi="Arial" w:cs="Arial"/>
          <w:color w:val="auto"/>
          <w:sz w:val="22"/>
          <w:szCs w:val="22"/>
          <w:lang w:val="pl-PL"/>
        </w:rPr>
        <w:t> </w:t>
      </w:r>
      <w:r w:rsidRPr="0024669A">
        <w:rPr>
          <w:rFonts w:ascii="Arial" w:eastAsia="Times New Roman" w:hAnsi="Arial" w:cs="Arial"/>
          <w:color w:val="auto"/>
          <w:sz w:val="22"/>
          <w:szCs w:val="22"/>
          <w:lang w:val="pl-PL"/>
        </w:rPr>
        <w:t>kontrolowanej jednostce jako datę nabycia prawa do nagrody wskazano 22.08.2022</w:t>
      </w:r>
      <w:r w:rsidR="00F15CE4" w:rsidRPr="0024669A">
        <w:rPr>
          <w:rFonts w:ascii="Arial" w:eastAsia="Times New Roman" w:hAnsi="Arial" w:cs="Arial"/>
          <w:color w:val="auto"/>
          <w:sz w:val="22"/>
          <w:szCs w:val="22"/>
          <w:lang w:val="pl-PL"/>
        </w:rPr>
        <w:t> </w:t>
      </w:r>
      <w:r w:rsidRPr="0024669A">
        <w:rPr>
          <w:rFonts w:ascii="Arial" w:eastAsia="Times New Roman" w:hAnsi="Arial" w:cs="Arial"/>
          <w:color w:val="auto"/>
          <w:sz w:val="22"/>
          <w:szCs w:val="22"/>
          <w:lang w:val="pl-PL"/>
        </w:rPr>
        <w:t xml:space="preserve">r. </w:t>
      </w:r>
      <w:bookmarkStart w:id="28" w:name="_Hlk129950537"/>
      <w:r w:rsidRPr="000E3C71">
        <w:rPr>
          <w:rFonts w:ascii="Arial" w:eastAsia="Times New Roman" w:hAnsi="Arial" w:cs="Arial"/>
          <w:b/>
          <w:bCs/>
          <w:color w:val="auto"/>
          <w:sz w:val="22"/>
          <w:szCs w:val="22"/>
          <w:lang w:val="pl-PL"/>
        </w:rPr>
        <w:t xml:space="preserve">Nagroda została zatem wypłacona przed </w:t>
      </w:r>
      <w:r w:rsidR="00B0423A" w:rsidRPr="000E3C71">
        <w:rPr>
          <w:rFonts w:ascii="Arial" w:eastAsia="Times New Roman" w:hAnsi="Arial" w:cs="Arial"/>
          <w:b/>
          <w:bCs/>
          <w:color w:val="auto"/>
          <w:sz w:val="22"/>
          <w:szCs w:val="22"/>
          <w:lang w:val="pl-PL"/>
        </w:rPr>
        <w:t>terminem nabycia prawa do niej.</w:t>
      </w:r>
      <w:r w:rsidR="00B0423A" w:rsidRPr="0024669A">
        <w:rPr>
          <w:rFonts w:ascii="Arial" w:eastAsia="Times New Roman" w:hAnsi="Arial" w:cs="Arial"/>
          <w:color w:val="auto"/>
          <w:sz w:val="22"/>
          <w:szCs w:val="22"/>
          <w:lang w:val="pl-PL"/>
        </w:rPr>
        <w:t xml:space="preserve"> Powyższe nie miało wpływu na wysokość nagrody. </w:t>
      </w:r>
    </w:p>
    <w:p w14:paraId="0F2DA38A" w14:textId="7B678089" w:rsidR="00B06F10" w:rsidRPr="0024669A" w:rsidRDefault="007970D1" w:rsidP="00D95E99">
      <w:pPr>
        <w:spacing w:after="0" w:line="360" w:lineRule="auto"/>
        <w:ind w:firstLine="426"/>
        <w:jc w:val="both"/>
        <w:rPr>
          <w:rFonts w:ascii="Arial" w:eastAsia="Times New Roman" w:hAnsi="Arial" w:cs="Arial"/>
          <w:b/>
          <w:bCs/>
          <w:color w:val="auto"/>
        </w:rPr>
      </w:pPr>
      <w:bookmarkStart w:id="29" w:name="_Hlk129950693"/>
      <w:bookmarkEnd w:id="28"/>
      <w:r w:rsidRPr="0024669A">
        <w:rPr>
          <w:rFonts w:ascii="Arial" w:eastAsia="Times New Roman" w:hAnsi="Arial" w:cs="Arial"/>
          <w:b/>
          <w:bCs/>
          <w:color w:val="auto"/>
        </w:rPr>
        <w:lastRenderedPageBreak/>
        <w:t xml:space="preserve">Weryfikacja </w:t>
      </w:r>
      <w:r w:rsidR="005D0C82" w:rsidRPr="0024669A">
        <w:rPr>
          <w:rFonts w:ascii="Arial" w:eastAsia="Times New Roman" w:hAnsi="Arial" w:cs="Arial"/>
          <w:b/>
          <w:bCs/>
          <w:color w:val="auto"/>
        </w:rPr>
        <w:t>wypłaconych w szkole ekwiwalentów wykazała natomiast, że nauczycielowi</w:t>
      </w:r>
      <w:r w:rsidR="001F0342" w:rsidRPr="0024669A">
        <w:rPr>
          <w:rFonts w:ascii="Arial" w:eastAsia="Times New Roman" w:hAnsi="Arial" w:cs="Arial"/>
          <w:b/>
          <w:bCs/>
          <w:color w:val="auto"/>
        </w:rPr>
        <w:t xml:space="preserve"> (umowa nr 61)</w:t>
      </w:r>
      <w:r w:rsidR="006526EF" w:rsidRPr="0024669A">
        <w:rPr>
          <w:rFonts w:ascii="Arial" w:eastAsia="Times New Roman" w:hAnsi="Arial" w:cs="Arial"/>
          <w:b/>
          <w:bCs/>
          <w:color w:val="auto"/>
        </w:rPr>
        <w:t>,</w:t>
      </w:r>
      <w:r w:rsidR="005D0C82" w:rsidRPr="0024669A">
        <w:rPr>
          <w:rFonts w:ascii="Arial" w:eastAsia="Times New Roman" w:hAnsi="Arial" w:cs="Arial"/>
          <w:b/>
          <w:bCs/>
          <w:color w:val="auto"/>
        </w:rPr>
        <w:t xml:space="preserve"> z którym zawarto umowę o pracę na czas określony od 1.10.2020 r. do 25.06.2021 r., a </w:t>
      </w:r>
      <w:r w:rsidR="006526EF" w:rsidRPr="0024669A">
        <w:rPr>
          <w:rFonts w:ascii="Arial" w:eastAsia="Times New Roman" w:hAnsi="Arial" w:cs="Arial"/>
          <w:b/>
          <w:bCs/>
          <w:color w:val="auto"/>
        </w:rPr>
        <w:t xml:space="preserve">stosunek pracy został rozwiązany w dniu 9.04.2021 </w:t>
      </w:r>
      <w:r w:rsidR="00BD4A34">
        <w:rPr>
          <w:rFonts w:ascii="Arial" w:eastAsia="Times New Roman" w:hAnsi="Arial" w:cs="Arial"/>
          <w:b/>
          <w:bCs/>
          <w:color w:val="auto"/>
        </w:rPr>
        <w:t xml:space="preserve">r. </w:t>
      </w:r>
      <w:r w:rsidR="006526EF" w:rsidRPr="0024669A">
        <w:rPr>
          <w:rFonts w:ascii="Arial" w:eastAsia="Times New Roman" w:hAnsi="Arial" w:cs="Arial"/>
          <w:b/>
          <w:bCs/>
          <w:color w:val="auto"/>
        </w:rPr>
        <w:t xml:space="preserve">wypłacono ekwiwalent za 9 dni niewykorzystanego urlopu wypoczynkowego. Tymczasem prawidłowo ustalona liczba dni niewykorzystanego urlopu u tego nauczyciela powinna wynieść 26 dni. </w:t>
      </w:r>
      <w:r w:rsidR="001F0342" w:rsidRPr="0024669A">
        <w:rPr>
          <w:rFonts w:ascii="Arial" w:eastAsia="Times New Roman" w:hAnsi="Arial" w:cs="Arial"/>
          <w:b/>
          <w:bCs/>
          <w:color w:val="auto"/>
        </w:rPr>
        <w:t xml:space="preserve">Ponadto ww. nauczycielowi </w:t>
      </w:r>
      <w:r w:rsidR="00A17D95" w:rsidRPr="0024669A">
        <w:rPr>
          <w:rFonts w:ascii="Arial" w:eastAsia="Times New Roman" w:hAnsi="Arial" w:cs="Arial"/>
          <w:b/>
          <w:bCs/>
          <w:color w:val="auto"/>
        </w:rPr>
        <w:t>nieprawidłowo ustalono kwotę ekwiwalentu nie uwzględniając w wyliczeniu wynagrodzenia za godziny ponadwymiarowe (obliczone jako iloczyn przeciętnej miesięcznej liczby godzin z okresu miesięcy danego roku szkolnego poprzedzających miesiąc nabycia prawa do ekwiwalentu przez godzinową stawkę wynagrodzenia przysługującą w</w:t>
      </w:r>
      <w:r w:rsidR="00F15CE4" w:rsidRPr="0024669A">
        <w:rPr>
          <w:rFonts w:ascii="Arial" w:eastAsia="Times New Roman" w:hAnsi="Arial" w:cs="Arial"/>
          <w:b/>
          <w:bCs/>
          <w:color w:val="auto"/>
        </w:rPr>
        <w:t> </w:t>
      </w:r>
      <w:r w:rsidR="00A17D95" w:rsidRPr="0024669A">
        <w:rPr>
          <w:rFonts w:ascii="Arial" w:eastAsia="Times New Roman" w:hAnsi="Arial" w:cs="Arial"/>
          <w:b/>
          <w:bCs/>
          <w:color w:val="auto"/>
        </w:rPr>
        <w:t>miesiącu nabycia prawa do ekwiwalentu).</w:t>
      </w:r>
      <w:r w:rsidR="001F0342" w:rsidRPr="0024669A">
        <w:rPr>
          <w:rFonts w:ascii="Arial" w:eastAsia="Times New Roman" w:hAnsi="Arial" w:cs="Arial"/>
          <w:b/>
          <w:bCs/>
          <w:color w:val="auto"/>
        </w:rPr>
        <w:t xml:space="preserve"> </w:t>
      </w:r>
      <w:r w:rsidR="006526EF" w:rsidRPr="0024669A">
        <w:rPr>
          <w:rFonts w:ascii="Arial" w:eastAsia="Times New Roman" w:hAnsi="Arial" w:cs="Arial"/>
          <w:b/>
          <w:bCs/>
          <w:color w:val="auto"/>
        </w:rPr>
        <w:t>Wobec powyższ</w:t>
      </w:r>
      <w:r w:rsidR="00A17D95" w:rsidRPr="0024669A">
        <w:rPr>
          <w:rFonts w:ascii="Arial" w:eastAsia="Times New Roman" w:hAnsi="Arial" w:cs="Arial"/>
          <w:b/>
          <w:bCs/>
          <w:color w:val="auto"/>
        </w:rPr>
        <w:t>ych</w:t>
      </w:r>
      <w:r w:rsidR="001F0342" w:rsidRPr="0024669A">
        <w:rPr>
          <w:rFonts w:ascii="Arial" w:eastAsia="Times New Roman" w:hAnsi="Arial" w:cs="Arial"/>
          <w:b/>
          <w:bCs/>
          <w:color w:val="auto"/>
        </w:rPr>
        <w:t xml:space="preserve"> błędów </w:t>
      </w:r>
      <w:r w:rsidR="006526EF" w:rsidRPr="0024669A">
        <w:rPr>
          <w:rFonts w:ascii="Arial" w:eastAsia="Times New Roman" w:hAnsi="Arial" w:cs="Arial"/>
          <w:b/>
          <w:bCs/>
          <w:color w:val="auto"/>
        </w:rPr>
        <w:t xml:space="preserve">kwota </w:t>
      </w:r>
      <w:r w:rsidR="00F926CD" w:rsidRPr="0024669A">
        <w:rPr>
          <w:rFonts w:ascii="Arial" w:eastAsia="Times New Roman" w:hAnsi="Arial" w:cs="Arial"/>
          <w:b/>
          <w:bCs/>
          <w:color w:val="auto"/>
        </w:rPr>
        <w:t>należnego</w:t>
      </w:r>
      <w:r w:rsidR="006526EF" w:rsidRPr="0024669A">
        <w:rPr>
          <w:rFonts w:ascii="Arial" w:eastAsia="Times New Roman" w:hAnsi="Arial" w:cs="Arial"/>
          <w:b/>
          <w:bCs/>
          <w:color w:val="auto"/>
        </w:rPr>
        <w:t xml:space="preserve"> ekwiwalentu została zaniżona o </w:t>
      </w:r>
      <w:r w:rsidR="001F0342" w:rsidRPr="0024669A">
        <w:rPr>
          <w:rFonts w:ascii="Arial" w:eastAsia="Times New Roman" w:hAnsi="Arial" w:cs="Arial"/>
          <w:b/>
          <w:bCs/>
          <w:color w:val="auto"/>
        </w:rPr>
        <w:t xml:space="preserve">1 405,49 zł. </w:t>
      </w:r>
    </w:p>
    <w:bookmarkEnd w:id="29"/>
    <w:p w14:paraId="537F3EDA" w14:textId="1FDFD0A6" w:rsidR="00720119" w:rsidRPr="0024669A" w:rsidRDefault="005B3BAA" w:rsidP="00D95E99">
      <w:pPr>
        <w:tabs>
          <w:tab w:val="left" w:pos="426"/>
        </w:tabs>
        <w:spacing w:after="0" w:line="360" w:lineRule="auto"/>
        <w:jc w:val="both"/>
        <w:rPr>
          <w:rFonts w:ascii="Arial" w:eastAsia="Times New Roman" w:hAnsi="Arial" w:cs="Arial"/>
          <w:color w:val="auto"/>
        </w:rPr>
      </w:pPr>
      <w:r w:rsidRPr="0024669A">
        <w:rPr>
          <w:rFonts w:ascii="Arial" w:eastAsia="Times New Roman" w:hAnsi="Arial" w:cs="Arial"/>
          <w:color w:val="auto"/>
        </w:rPr>
        <w:tab/>
      </w:r>
      <w:r w:rsidR="00290DB3" w:rsidRPr="0024669A">
        <w:rPr>
          <w:rFonts w:ascii="Arial" w:eastAsia="Times New Roman" w:hAnsi="Arial" w:cs="Arial"/>
          <w:color w:val="auto"/>
        </w:rPr>
        <w:t>W</w:t>
      </w:r>
      <w:r w:rsidR="0056538C" w:rsidRPr="0024669A">
        <w:rPr>
          <w:rFonts w:ascii="Arial" w:eastAsia="Times New Roman" w:hAnsi="Arial" w:cs="Arial"/>
          <w:color w:val="auto"/>
        </w:rPr>
        <w:t> </w:t>
      </w:r>
      <w:r w:rsidR="00290DB3" w:rsidRPr="0024669A">
        <w:rPr>
          <w:rFonts w:ascii="Arial" w:eastAsia="Times New Roman" w:hAnsi="Arial" w:cs="Arial"/>
          <w:color w:val="auto"/>
        </w:rPr>
        <w:t xml:space="preserve">zakresie prawidłowości wyliczenia kwot wypłaconych odpraw, ekwiwalentów i nagród jubileuszowych </w:t>
      </w:r>
      <w:r w:rsidR="00E816AF">
        <w:rPr>
          <w:rFonts w:ascii="Arial" w:eastAsia="Times New Roman" w:hAnsi="Arial" w:cs="Arial"/>
          <w:color w:val="auto"/>
        </w:rPr>
        <w:t xml:space="preserve">i dodatkowego wynagrodzenia rocznego za 2021 r. </w:t>
      </w:r>
      <w:r w:rsidR="00290DB3" w:rsidRPr="0024669A">
        <w:rPr>
          <w:rFonts w:ascii="Arial" w:eastAsia="Times New Roman" w:hAnsi="Arial" w:cs="Arial"/>
          <w:color w:val="auto"/>
        </w:rPr>
        <w:t>sprawdzeniu poddano dokumenty płacowe, przedłożone do kontroli przez pracownika MCO w Tychach stwierdzając</w:t>
      </w:r>
      <w:r w:rsidR="00B525A2" w:rsidRPr="0024669A">
        <w:rPr>
          <w:rFonts w:ascii="Arial" w:eastAsia="Times New Roman" w:hAnsi="Arial" w:cs="Arial"/>
          <w:color w:val="auto"/>
        </w:rPr>
        <w:t>, ż</w:t>
      </w:r>
      <w:bookmarkStart w:id="30" w:name="_Hlk81480750"/>
      <w:r w:rsidR="00CB01A3" w:rsidRPr="0024669A">
        <w:rPr>
          <w:rFonts w:ascii="Arial" w:eastAsia="Times New Roman" w:hAnsi="Arial" w:cs="Arial"/>
          <w:color w:val="auto"/>
        </w:rPr>
        <w:t>e</w:t>
      </w:r>
      <w:r w:rsidR="00720119" w:rsidRPr="0024669A">
        <w:rPr>
          <w:rFonts w:ascii="Arial" w:eastAsia="Times New Roman" w:hAnsi="Arial" w:cs="Arial"/>
          <w:color w:val="auto"/>
        </w:rPr>
        <w:t>:</w:t>
      </w:r>
    </w:p>
    <w:p w14:paraId="6900DB9A" w14:textId="0F657FD0" w:rsidR="0069417D" w:rsidRPr="0024669A" w:rsidRDefault="00720119" w:rsidP="00712401">
      <w:pPr>
        <w:pStyle w:val="Akapitzlist"/>
        <w:numPr>
          <w:ilvl w:val="0"/>
          <w:numId w:val="31"/>
        </w:numPr>
        <w:tabs>
          <w:tab w:val="left" w:pos="426"/>
        </w:tabs>
        <w:rPr>
          <w:rFonts w:ascii="Arial" w:eastAsia="Times New Roman" w:hAnsi="Arial" w:cs="Arial"/>
          <w:color w:val="auto"/>
          <w:sz w:val="22"/>
          <w:szCs w:val="22"/>
          <w:lang w:val="pl-PL"/>
        </w:rPr>
      </w:pPr>
      <w:bookmarkStart w:id="31" w:name="_Hlk128132235"/>
      <w:r w:rsidRPr="0024669A">
        <w:rPr>
          <w:rFonts w:ascii="Arial" w:eastAsia="Times New Roman" w:hAnsi="Arial" w:cs="Arial"/>
          <w:color w:val="auto"/>
          <w:sz w:val="22"/>
          <w:szCs w:val="22"/>
          <w:lang w:val="pl-PL"/>
        </w:rPr>
        <w:t xml:space="preserve">w styczniu oraz </w:t>
      </w:r>
      <w:r w:rsidR="00CB01A3" w:rsidRPr="0024669A">
        <w:rPr>
          <w:rFonts w:ascii="Arial" w:eastAsia="Times New Roman" w:hAnsi="Arial" w:cs="Arial"/>
          <w:color w:val="auto"/>
          <w:sz w:val="22"/>
          <w:szCs w:val="22"/>
          <w:lang w:val="pl-PL"/>
        </w:rPr>
        <w:t>w lutym 202</w:t>
      </w:r>
      <w:r w:rsidRPr="0024669A">
        <w:rPr>
          <w:rFonts w:ascii="Arial" w:eastAsia="Times New Roman" w:hAnsi="Arial" w:cs="Arial"/>
          <w:color w:val="auto"/>
          <w:sz w:val="22"/>
          <w:szCs w:val="22"/>
          <w:lang w:val="pl-PL"/>
        </w:rPr>
        <w:t>1</w:t>
      </w:r>
      <w:r w:rsidR="00CB01A3" w:rsidRPr="0024669A">
        <w:rPr>
          <w:rFonts w:ascii="Arial" w:eastAsia="Times New Roman" w:hAnsi="Arial" w:cs="Arial"/>
          <w:color w:val="auto"/>
          <w:sz w:val="22"/>
          <w:szCs w:val="22"/>
          <w:lang w:val="pl-PL"/>
        </w:rPr>
        <w:t xml:space="preserve"> r. </w:t>
      </w:r>
      <w:r w:rsidR="009E4940" w:rsidRPr="0024669A">
        <w:rPr>
          <w:rFonts w:ascii="Arial" w:eastAsia="Times New Roman" w:hAnsi="Arial" w:cs="Arial"/>
          <w:color w:val="auto"/>
          <w:sz w:val="22"/>
          <w:szCs w:val="22"/>
          <w:lang w:val="pl-PL"/>
        </w:rPr>
        <w:t>nieprawidłowo ustalono wysokość nagr</w:t>
      </w:r>
      <w:r w:rsidRPr="0024669A">
        <w:rPr>
          <w:rFonts w:ascii="Arial" w:eastAsia="Times New Roman" w:hAnsi="Arial" w:cs="Arial"/>
          <w:color w:val="auto"/>
          <w:sz w:val="22"/>
          <w:szCs w:val="22"/>
          <w:lang w:val="pl-PL"/>
        </w:rPr>
        <w:t>ód</w:t>
      </w:r>
      <w:r w:rsidR="009E4940" w:rsidRPr="0024669A">
        <w:rPr>
          <w:rFonts w:ascii="Arial" w:eastAsia="Times New Roman" w:hAnsi="Arial" w:cs="Arial"/>
          <w:color w:val="auto"/>
          <w:sz w:val="22"/>
          <w:szCs w:val="22"/>
          <w:lang w:val="pl-PL"/>
        </w:rPr>
        <w:t xml:space="preserve"> jubileuszow</w:t>
      </w:r>
      <w:r w:rsidRPr="0024669A">
        <w:rPr>
          <w:rFonts w:ascii="Arial" w:eastAsia="Times New Roman" w:hAnsi="Arial" w:cs="Arial"/>
          <w:color w:val="auto"/>
          <w:sz w:val="22"/>
          <w:szCs w:val="22"/>
          <w:lang w:val="pl-PL"/>
        </w:rPr>
        <w:t>ych</w:t>
      </w:r>
      <w:r w:rsidR="00B525A2" w:rsidRPr="0024669A">
        <w:rPr>
          <w:rFonts w:ascii="Arial" w:eastAsia="Times New Roman" w:hAnsi="Arial" w:cs="Arial"/>
          <w:color w:val="auto"/>
          <w:sz w:val="22"/>
          <w:szCs w:val="22"/>
          <w:lang w:val="pl-PL"/>
        </w:rPr>
        <w:t xml:space="preserve"> </w:t>
      </w:r>
      <w:r w:rsidR="00CB01A3" w:rsidRPr="0024669A">
        <w:rPr>
          <w:rFonts w:ascii="Arial" w:eastAsia="Times New Roman" w:hAnsi="Arial" w:cs="Arial"/>
          <w:color w:val="auto"/>
          <w:sz w:val="22"/>
          <w:szCs w:val="22"/>
          <w:lang w:val="pl-PL"/>
        </w:rPr>
        <w:t xml:space="preserve">za </w:t>
      </w:r>
      <w:r w:rsidRPr="0024669A">
        <w:rPr>
          <w:rFonts w:ascii="Arial" w:eastAsia="Times New Roman" w:hAnsi="Arial" w:cs="Arial"/>
          <w:color w:val="auto"/>
          <w:sz w:val="22"/>
          <w:szCs w:val="22"/>
          <w:lang w:val="pl-PL"/>
        </w:rPr>
        <w:t>35</w:t>
      </w:r>
      <w:r w:rsidR="00CB01A3" w:rsidRPr="0024669A">
        <w:rPr>
          <w:rFonts w:ascii="Arial" w:eastAsia="Times New Roman" w:hAnsi="Arial" w:cs="Arial"/>
          <w:color w:val="auto"/>
          <w:sz w:val="22"/>
          <w:szCs w:val="22"/>
          <w:lang w:val="pl-PL"/>
        </w:rPr>
        <w:t xml:space="preserve"> lat pracy </w:t>
      </w:r>
      <w:r w:rsidR="009E4940" w:rsidRPr="0024669A">
        <w:rPr>
          <w:rFonts w:ascii="Arial" w:eastAsia="Times New Roman" w:hAnsi="Arial" w:cs="Arial"/>
          <w:color w:val="auto"/>
          <w:sz w:val="22"/>
          <w:szCs w:val="22"/>
          <w:lang w:val="pl-PL"/>
        </w:rPr>
        <w:t>nauczyciel</w:t>
      </w:r>
      <w:r w:rsidRPr="0024669A">
        <w:rPr>
          <w:rFonts w:ascii="Arial" w:eastAsia="Times New Roman" w:hAnsi="Arial" w:cs="Arial"/>
          <w:color w:val="auto"/>
          <w:sz w:val="22"/>
          <w:szCs w:val="22"/>
          <w:lang w:val="pl-PL"/>
        </w:rPr>
        <w:t>i</w:t>
      </w:r>
      <w:r w:rsidR="00CB01A3" w:rsidRPr="0024669A">
        <w:rPr>
          <w:rFonts w:ascii="Arial" w:eastAsia="Times New Roman" w:hAnsi="Arial" w:cs="Arial"/>
          <w:color w:val="auto"/>
          <w:sz w:val="22"/>
          <w:szCs w:val="22"/>
          <w:lang w:val="pl-PL"/>
        </w:rPr>
        <w:t xml:space="preserve"> (umow</w:t>
      </w:r>
      <w:r w:rsidRPr="0024669A">
        <w:rPr>
          <w:rFonts w:ascii="Arial" w:eastAsia="Times New Roman" w:hAnsi="Arial" w:cs="Arial"/>
          <w:color w:val="auto"/>
          <w:sz w:val="22"/>
          <w:szCs w:val="22"/>
          <w:lang w:val="pl-PL"/>
        </w:rPr>
        <w:t xml:space="preserve">a nr </w:t>
      </w:r>
      <w:r w:rsidR="0069417D" w:rsidRPr="0024669A">
        <w:rPr>
          <w:rFonts w:ascii="Arial" w:eastAsia="Times New Roman" w:hAnsi="Arial" w:cs="Arial"/>
          <w:color w:val="auto"/>
          <w:sz w:val="22"/>
          <w:szCs w:val="22"/>
          <w:lang w:val="pl-PL"/>
        </w:rPr>
        <w:t xml:space="preserve">19 </w:t>
      </w:r>
      <w:r w:rsidRPr="0024669A">
        <w:rPr>
          <w:rFonts w:ascii="Arial" w:eastAsia="Times New Roman" w:hAnsi="Arial" w:cs="Arial"/>
          <w:color w:val="auto"/>
          <w:sz w:val="22"/>
          <w:szCs w:val="22"/>
          <w:lang w:val="pl-PL"/>
        </w:rPr>
        <w:t xml:space="preserve">oraz umowa nr </w:t>
      </w:r>
      <w:r w:rsidR="0069417D" w:rsidRPr="0024669A">
        <w:rPr>
          <w:rFonts w:ascii="Arial" w:eastAsia="Times New Roman" w:hAnsi="Arial" w:cs="Arial"/>
          <w:color w:val="auto"/>
          <w:sz w:val="22"/>
          <w:szCs w:val="22"/>
          <w:lang w:val="pl-PL"/>
        </w:rPr>
        <w:t>46</w:t>
      </w:r>
      <w:r w:rsidR="00CB01A3" w:rsidRPr="0024669A">
        <w:rPr>
          <w:rFonts w:ascii="Arial" w:eastAsia="Times New Roman" w:hAnsi="Arial" w:cs="Arial"/>
          <w:color w:val="auto"/>
          <w:sz w:val="22"/>
          <w:szCs w:val="22"/>
          <w:lang w:val="pl-PL"/>
        </w:rPr>
        <w:t>)</w:t>
      </w:r>
      <w:r w:rsidR="009E4940" w:rsidRPr="0024669A">
        <w:rPr>
          <w:rFonts w:ascii="Arial" w:eastAsia="Times New Roman" w:hAnsi="Arial" w:cs="Arial"/>
          <w:color w:val="auto"/>
          <w:sz w:val="22"/>
          <w:szCs w:val="22"/>
          <w:lang w:val="pl-PL"/>
        </w:rPr>
        <w:t xml:space="preserve"> poprzez uwzględnianie do podstawy wyliczenia wartości wypłaconych nadgodzin (wg</w:t>
      </w:r>
      <w:r w:rsidR="00FB4A34" w:rsidRPr="0024669A">
        <w:rPr>
          <w:rFonts w:ascii="Arial" w:eastAsia="Times New Roman" w:hAnsi="Arial" w:cs="Arial"/>
          <w:color w:val="auto"/>
          <w:sz w:val="22"/>
          <w:szCs w:val="22"/>
          <w:lang w:val="pl-PL"/>
        </w:rPr>
        <w:t xml:space="preserve"> </w:t>
      </w:r>
      <w:r w:rsidR="009E4940" w:rsidRPr="0024669A">
        <w:rPr>
          <w:rFonts w:ascii="Arial" w:eastAsia="Times New Roman" w:hAnsi="Arial" w:cs="Arial"/>
          <w:color w:val="auto"/>
          <w:sz w:val="22"/>
          <w:szCs w:val="22"/>
          <w:lang w:val="pl-PL"/>
        </w:rPr>
        <w:t>różnego pensum) zamiast iloczynu średniej ilości przepracowanych</w:t>
      </w:r>
      <w:r w:rsidR="00FB4A34" w:rsidRPr="0024669A">
        <w:rPr>
          <w:rFonts w:ascii="Arial" w:eastAsia="Times New Roman" w:hAnsi="Arial" w:cs="Arial"/>
          <w:color w:val="auto"/>
          <w:sz w:val="22"/>
          <w:szCs w:val="22"/>
          <w:lang w:val="pl-PL"/>
        </w:rPr>
        <w:t xml:space="preserve"> </w:t>
      </w:r>
      <w:r w:rsidR="009E4940" w:rsidRPr="0024669A">
        <w:rPr>
          <w:rFonts w:ascii="Arial" w:eastAsia="Times New Roman" w:hAnsi="Arial" w:cs="Arial"/>
          <w:color w:val="auto"/>
          <w:sz w:val="22"/>
          <w:szCs w:val="22"/>
          <w:lang w:val="pl-PL"/>
        </w:rPr>
        <w:t>godzin ponadwymiarowych i</w:t>
      </w:r>
      <w:r w:rsidR="0065231D" w:rsidRPr="0024669A">
        <w:rPr>
          <w:rFonts w:ascii="Arial" w:eastAsia="Times New Roman" w:hAnsi="Arial" w:cs="Arial"/>
          <w:color w:val="auto"/>
          <w:sz w:val="22"/>
          <w:szCs w:val="22"/>
          <w:lang w:val="pl-PL"/>
        </w:rPr>
        <w:t> </w:t>
      </w:r>
      <w:r w:rsidR="009E4940" w:rsidRPr="0024669A">
        <w:rPr>
          <w:rFonts w:ascii="Arial" w:eastAsia="Times New Roman" w:hAnsi="Arial" w:cs="Arial"/>
          <w:color w:val="auto"/>
          <w:sz w:val="22"/>
          <w:szCs w:val="22"/>
          <w:lang w:val="pl-PL"/>
        </w:rPr>
        <w:t xml:space="preserve">stawki wynagrodzenia jaka im przysługiwała w dniu nabycia prawa do nagrody, </w:t>
      </w:r>
      <w:bookmarkStart w:id="32" w:name="_Hlk112059842"/>
      <w:bookmarkEnd w:id="30"/>
      <w:r w:rsidR="009E4940" w:rsidRPr="0024669A">
        <w:rPr>
          <w:rFonts w:ascii="Arial" w:eastAsia="Times New Roman" w:hAnsi="Arial" w:cs="Arial"/>
          <w:color w:val="auto"/>
          <w:sz w:val="22"/>
          <w:szCs w:val="22"/>
          <w:lang w:val="pl-PL"/>
        </w:rPr>
        <w:t xml:space="preserve">co spowodowało </w:t>
      </w:r>
      <w:r w:rsidR="0069417D" w:rsidRPr="0024669A">
        <w:rPr>
          <w:rFonts w:ascii="Arial" w:eastAsia="Times New Roman" w:hAnsi="Arial" w:cs="Arial"/>
          <w:color w:val="auto"/>
          <w:sz w:val="22"/>
          <w:szCs w:val="22"/>
          <w:lang w:val="pl-PL"/>
        </w:rPr>
        <w:t>w pierwszym przypadku zawyżenie nagrody o</w:t>
      </w:r>
      <w:r w:rsidR="00F15CE4" w:rsidRPr="0024669A">
        <w:rPr>
          <w:rFonts w:ascii="Arial" w:eastAsia="Times New Roman" w:hAnsi="Arial" w:cs="Arial"/>
          <w:color w:val="auto"/>
          <w:sz w:val="22"/>
          <w:szCs w:val="22"/>
          <w:lang w:val="pl-PL"/>
        </w:rPr>
        <w:t> </w:t>
      </w:r>
      <w:r w:rsidR="0069417D" w:rsidRPr="0024669A">
        <w:rPr>
          <w:rFonts w:ascii="Arial" w:eastAsia="Times New Roman" w:hAnsi="Arial" w:cs="Arial"/>
          <w:color w:val="auto"/>
          <w:sz w:val="22"/>
          <w:szCs w:val="22"/>
          <w:lang w:val="pl-PL"/>
        </w:rPr>
        <w:t xml:space="preserve">kwotę 9,26 zł, a w drugim przypadku </w:t>
      </w:r>
      <w:r w:rsidR="0082169F" w:rsidRPr="0024669A">
        <w:rPr>
          <w:rFonts w:ascii="Arial" w:eastAsia="Times New Roman" w:hAnsi="Arial" w:cs="Arial"/>
          <w:color w:val="auto"/>
          <w:sz w:val="22"/>
          <w:szCs w:val="22"/>
          <w:lang w:val="pl-PL"/>
        </w:rPr>
        <w:t>zaniżenie</w:t>
      </w:r>
      <w:r w:rsidR="00A51DBC" w:rsidRPr="0024669A">
        <w:rPr>
          <w:rFonts w:ascii="Arial" w:eastAsia="Times New Roman" w:hAnsi="Arial" w:cs="Arial"/>
          <w:color w:val="auto"/>
          <w:sz w:val="22"/>
          <w:szCs w:val="22"/>
          <w:lang w:val="pl-PL"/>
        </w:rPr>
        <w:t xml:space="preserve"> nagrody o kwotę </w:t>
      </w:r>
      <w:r w:rsidR="0069417D" w:rsidRPr="0024669A">
        <w:rPr>
          <w:rFonts w:ascii="Arial" w:eastAsia="Times New Roman" w:hAnsi="Arial" w:cs="Arial"/>
          <w:color w:val="auto"/>
          <w:sz w:val="22"/>
          <w:szCs w:val="22"/>
          <w:lang w:val="pl-PL"/>
        </w:rPr>
        <w:t>156</w:t>
      </w:r>
      <w:r w:rsidR="00A51DBC" w:rsidRPr="0024669A">
        <w:rPr>
          <w:rFonts w:ascii="Arial" w:eastAsia="Times New Roman" w:hAnsi="Arial" w:cs="Arial"/>
          <w:color w:val="auto"/>
          <w:sz w:val="22"/>
          <w:szCs w:val="22"/>
          <w:lang w:val="pl-PL"/>
        </w:rPr>
        <w:t xml:space="preserve"> zł</w:t>
      </w:r>
      <w:bookmarkEnd w:id="32"/>
      <w:r w:rsidR="00055D80" w:rsidRPr="0024669A">
        <w:rPr>
          <w:rFonts w:ascii="Arial" w:eastAsia="Times New Roman" w:hAnsi="Arial" w:cs="Arial"/>
          <w:color w:val="auto"/>
          <w:sz w:val="22"/>
          <w:szCs w:val="22"/>
          <w:lang w:val="pl-PL"/>
        </w:rPr>
        <w:t>,</w:t>
      </w:r>
    </w:p>
    <w:bookmarkEnd w:id="31"/>
    <w:p w14:paraId="3E118448" w14:textId="3E384D8E" w:rsidR="00B06F10" w:rsidRPr="0024669A" w:rsidRDefault="00055D80" w:rsidP="00837AD9">
      <w:pPr>
        <w:pStyle w:val="Akapitzlist"/>
        <w:numPr>
          <w:ilvl w:val="0"/>
          <w:numId w:val="31"/>
        </w:numPr>
        <w:tabs>
          <w:tab w:val="left" w:pos="426"/>
        </w:tabs>
        <w:rPr>
          <w:rFonts w:ascii="Arial" w:eastAsia="Times New Roman" w:hAnsi="Arial" w:cs="Arial"/>
          <w:color w:val="auto"/>
          <w:sz w:val="22"/>
          <w:szCs w:val="22"/>
          <w:lang w:val="pl-PL"/>
        </w:rPr>
      </w:pPr>
      <w:r w:rsidRPr="0024669A">
        <w:rPr>
          <w:rFonts w:ascii="Arial" w:eastAsia="Times New Roman" w:hAnsi="Arial" w:cs="Arial"/>
          <w:color w:val="auto"/>
          <w:sz w:val="22"/>
          <w:szCs w:val="22"/>
          <w:lang w:val="pl-PL"/>
        </w:rPr>
        <w:t>w lutym 2021 r. nieprawidłowo ustalono kwotę ekwiwalentu za 20 dni niewykorzystanego urlopu wypoczynkow</w:t>
      </w:r>
      <w:r w:rsidR="00FE4523" w:rsidRPr="0024669A">
        <w:rPr>
          <w:rFonts w:ascii="Arial" w:eastAsia="Times New Roman" w:hAnsi="Arial" w:cs="Arial"/>
          <w:color w:val="auto"/>
          <w:sz w:val="22"/>
          <w:szCs w:val="22"/>
          <w:lang w:val="pl-PL"/>
        </w:rPr>
        <w:t>ego</w:t>
      </w:r>
      <w:r w:rsidRPr="0024669A">
        <w:rPr>
          <w:rFonts w:ascii="Arial" w:eastAsia="Times New Roman" w:hAnsi="Arial" w:cs="Arial"/>
          <w:color w:val="auto"/>
          <w:sz w:val="22"/>
          <w:szCs w:val="22"/>
          <w:lang w:val="pl-PL"/>
        </w:rPr>
        <w:t xml:space="preserve"> nauczycielowi (umowa nr 4800) poprzez uwzględnienie w wyliczeniu ilości wszystkich godzin ponadwymiarowych wypracowanych przez nauczyciela w okresie od września 2020 do stycznia 2021 r. zamiast </w:t>
      </w:r>
      <w:r w:rsidRPr="0024669A">
        <w:rPr>
          <w:rFonts w:ascii="Arial" w:eastAsia="Times New Roman" w:hAnsi="Arial" w:cs="Arial"/>
          <w:color w:val="auto"/>
          <w:sz w:val="22"/>
          <w:szCs w:val="22"/>
          <w:u w:val="single"/>
          <w:lang w:val="pl-PL"/>
        </w:rPr>
        <w:t>średniej</w:t>
      </w:r>
      <w:r w:rsidRPr="0024669A">
        <w:rPr>
          <w:rFonts w:ascii="Arial" w:eastAsia="Times New Roman" w:hAnsi="Arial" w:cs="Arial"/>
          <w:color w:val="auto"/>
          <w:sz w:val="22"/>
          <w:szCs w:val="22"/>
          <w:lang w:val="pl-PL"/>
        </w:rPr>
        <w:t xml:space="preserve"> liczby godzin ponadwymiarowych z tego okresu. Wobec powyższego kwota wypłaconego ekwiwalentu została zawyżona o </w:t>
      </w:r>
      <w:r w:rsidR="00FA548A" w:rsidRPr="0024669A">
        <w:rPr>
          <w:rFonts w:ascii="Arial" w:eastAsia="Times New Roman" w:hAnsi="Arial" w:cs="Arial"/>
          <w:color w:val="auto"/>
          <w:sz w:val="22"/>
          <w:szCs w:val="22"/>
          <w:lang w:val="pl-PL"/>
        </w:rPr>
        <w:t>272,20 zł</w:t>
      </w:r>
      <w:r w:rsidR="00D66EDA" w:rsidRPr="0024669A">
        <w:rPr>
          <w:rFonts w:ascii="Arial" w:eastAsia="Times New Roman" w:hAnsi="Arial" w:cs="Arial"/>
          <w:color w:val="auto"/>
          <w:sz w:val="22"/>
          <w:szCs w:val="22"/>
          <w:lang w:val="pl-PL"/>
        </w:rPr>
        <w:t>,</w:t>
      </w:r>
    </w:p>
    <w:p w14:paraId="6555AD12" w14:textId="2893B710" w:rsidR="00837AD9" w:rsidRPr="00DA2F09" w:rsidRDefault="00837AD9" w:rsidP="00367AB6">
      <w:pPr>
        <w:pStyle w:val="Akapitzlist"/>
        <w:numPr>
          <w:ilvl w:val="0"/>
          <w:numId w:val="31"/>
        </w:numPr>
        <w:tabs>
          <w:tab w:val="left" w:pos="426"/>
        </w:tabs>
        <w:rPr>
          <w:rFonts w:ascii="Arial" w:eastAsia="Times New Roman" w:hAnsi="Arial" w:cs="Arial"/>
          <w:b/>
          <w:bCs/>
          <w:color w:val="auto"/>
          <w:sz w:val="22"/>
          <w:szCs w:val="22"/>
          <w:lang w:val="pl-PL"/>
        </w:rPr>
      </w:pPr>
      <w:r w:rsidRPr="00DA2F09">
        <w:rPr>
          <w:rFonts w:ascii="Arial" w:eastAsia="Times New Roman" w:hAnsi="Arial" w:cs="Arial"/>
          <w:b/>
          <w:bCs/>
          <w:color w:val="auto"/>
          <w:sz w:val="22"/>
          <w:szCs w:val="22"/>
          <w:lang w:val="pl-PL"/>
        </w:rPr>
        <w:t>nieprawidłowo ustalano wysokość dodatkowego wynagrodzenia rocznego za 2021 r. pracownikom, którzy byli nieobecni w pracy z powodu choroby, poprzez uwzględnienie w podstawie wyliczenia dodatkowego wynagrodzenia rocznego dodatku za wieloletnią pracę w części związanej z nieobecnością pracownika z</w:t>
      </w:r>
      <w:r w:rsidR="00F15CE4" w:rsidRPr="00DA2F09">
        <w:rPr>
          <w:rFonts w:ascii="Arial" w:eastAsia="Times New Roman" w:hAnsi="Arial" w:cs="Arial"/>
          <w:b/>
          <w:bCs/>
          <w:color w:val="auto"/>
          <w:sz w:val="22"/>
          <w:szCs w:val="22"/>
          <w:lang w:val="pl-PL"/>
        </w:rPr>
        <w:t> </w:t>
      </w:r>
      <w:r w:rsidRPr="00DA2F09">
        <w:rPr>
          <w:rFonts w:ascii="Arial" w:eastAsia="Times New Roman" w:hAnsi="Arial" w:cs="Arial"/>
          <w:b/>
          <w:bCs/>
          <w:color w:val="auto"/>
          <w:sz w:val="22"/>
          <w:szCs w:val="22"/>
          <w:lang w:val="pl-PL"/>
        </w:rPr>
        <w:t xml:space="preserve">powodu choroby. </w:t>
      </w:r>
      <w:r w:rsidRPr="00DA2F09">
        <w:rPr>
          <w:rFonts w:ascii="Arial" w:eastAsia="Calibri" w:hAnsi="Arial" w:cs="Arial"/>
          <w:color w:val="auto"/>
          <w:sz w:val="22"/>
          <w:szCs w:val="22"/>
          <w:lang w:val="pl-PL" w:eastAsia="en-US"/>
        </w:rPr>
        <w:t>Zgodnie z art. 4 ustawy z dnia 12 grudnia 1997 r. o dodatkowym wynagrodzeniu rocznym dla pracowników jednostek sfery budżetowej (t.j. Dz. U. z</w:t>
      </w:r>
      <w:r w:rsidR="00F15CE4" w:rsidRPr="00DA2F09">
        <w:rPr>
          <w:rFonts w:ascii="Arial" w:eastAsia="Calibri" w:hAnsi="Arial" w:cs="Arial"/>
          <w:color w:val="auto"/>
          <w:sz w:val="22"/>
          <w:szCs w:val="22"/>
          <w:lang w:val="pl-PL" w:eastAsia="en-US"/>
        </w:rPr>
        <w:t> </w:t>
      </w:r>
      <w:r w:rsidRPr="00DA2F09">
        <w:rPr>
          <w:rFonts w:ascii="Arial" w:eastAsia="Calibri" w:hAnsi="Arial" w:cs="Arial"/>
          <w:color w:val="auto"/>
          <w:sz w:val="22"/>
          <w:szCs w:val="22"/>
          <w:lang w:val="pl-PL" w:eastAsia="en-US"/>
        </w:rPr>
        <w:t xml:space="preserve">2018 r. poz. 1872)., wynagrodzenie roczne ustala się w wysokości 8,5 proc. sumy </w:t>
      </w:r>
      <w:r w:rsidRPr="00DA2F09">
        <w:rPr>
          <w:rFonts w:ascii="Arial" w:eastAsia="Calibri" w:hAnsi="Arial" w:cs="Arial"/>
          <w:color w:val="auto"/>
          <w:sz w:val="22"/>
          <w:szCs w:val="22"/>
          <w:lang w:val="pl-PL" w:eastAsia="en-US"/>
        </w:rPr>
        <w:lastRenderedPageBreak/>
        <w:t>wynagrodzenia za pracę otrzymanego przez pracownika w ciągu roku kalendarzowego, za który przysługuje to wynagrodzenie, uwzględniając wynagrodzenie i inne świadczenia ze stosunku pracy przyjmowane do obliczenia ekwiwalentu pieniężnego za urlop wypoczynkowy, a także wynagrodzenie za urlop wypoczynkowy oraz wynagrodzenie za czas pozostawania bez pracy przysługujące pracownikowi, który podjął pracę w wyniku przywrócenia do pracy. Przepis ten odwołuje się pośrednio do rozporządzenia Ministra Pracy i Polityki Społecznej w</w:t>
      </w:r>
      <w:r w:rsidR="00F15CE4" w:rsidRPr="00DA2F09">
        <w:rPr>
          <w:rFonts w:ascii="Arial" w:eastAsia="Calibri" w:hAnsi="Arial" w:cs="Arial"/>
          <w:color w:val="auto"/>
          <w:sz w:val="22"/>
          <w:szCs w:val="22"/>
          <w:lang w:val="pl-PL" w:eastAsia="en-US"/>
        </w:rPr>
        <w:t> </w:t>
      </w:r>
      <w:r w:rsidRPr="00DA2F09">
        <w:rPr>
          <w:rFonts w:ascii="Arial" w:eastAsia="Calibri" w:hAnsi="Arial" w:cs="Arial"/>
          <w:color w:val="auto"/>
          <w:sz w:val="22"/>
          <w:szCs w:val="22"/>
          <w:lang w:val="pl-PL" w:eastAsia="en-US"/>
        </w:rPr>
        <w:t>sprawie szczegółowych zasad udzielania urlopu wypoczynkowego, ustalania i</w:t>
      </w:r>
      <w:r w:rsidR="00F15CE4" w:rsidRPr="00DA2F09">
        <w:rPr>
          <w:rFonts w:ascii="Arial" w:eastAsia="Calibri" w:hAnsi="Arial" w:cs="Arial"/>
          <w:color w:val="auto"/>
          <w:sz w:val="22"/>
          <w:szCs w:val="22"/>
          <w:lang w:val="pl-PL" w:eastAsia="en-US"/>
        </w:rPr>
        <w:t> </w:t>
      </w:r>
      <w:r w:rsidRPr="00DA2F09">
        <w:rPr>
          <w:rFonts w:ascii="Arial" w:eastAsia="Calibri" w:hAnsi="Arial" w:cs="Arial"/>
          <w:color w:val="auto"/>
          <w:sz w:val="22"/>
          <w:szCs w:val="22"/>
          <w:lang w:val="pl-PL" w:eastAsia="en-US"/>
        </w:rPr>
        <w:t>wypłacania wynagrodzenia za czas urlopu oraz ekwiwalentu pieniężnego za urlop. Zgodnie z § 6 rozporządzenia, ekwiwalent pieniężny za urlop wypoczynkowy, a także odpowiednio dodatkowe wynagrodzenie roczne, ustala się z uwzględnieniem wynagrodzenia i innych świadczeń ze stosunku pracy, z wyłączeniem określonych w</w:t>
      </w:r>
      <w:r w:rsidR="00F15CE4" w:rsidRPr="00DA2F09">
        <w:rPr>
          <w:rFonts w:ascii="Arial" w:eastAsia="Calibri" w:hAnsi="Arial" w:cs="Arial"/>
          <w:color w:val="auto"/>
          <w:sz w:val="22"/>
          <w:szCs w:val="22"/>
          <w:lang w:val="pl-PL" w:eastAsia="en-US"/>
        </w:rPr>
        <w:t> </w:t>
      </w:r>
      <w:r w:rsidRPr="00DA2F09">
        <w:rPr>
          <w:rFonts w:ascii="Arial" w:eastAsia="Calibri" w:hAnsi="Arial" w:cs="Arial"/>
          <w:color w:val="auto"/>
          <w:sz w:val="22"/>
          <w:szCs w:val="22"/>
          <w:lang w:val="pl-PL" w:eastAsia="en-US"/>
        </w:rPr>
        <w:t>tym przepisie tytułów, w tym wynagrodzenia za czas innej (niż urlop wypoczynkowy) usprawiedliwionej nieobecności w pracy.</w:t>
      </w:r>
      <w:r w:rsidR="00367AB6" w:rsidRPr="00DA2F09">
        <w:rPr>
          <w:rFonts w:ascii="Arial" w:eastAsia="Calibri" w:hAnsi="Arial" w:cs="Arial"/>
          <w:color w:val="auto"/>
          <w:sz w:val="22"/>
          <w:szCs w:val="22"/>
          <w:lang w:val="pl-PL" w:eastAsia="en-US"/>
        </w:rPr>
        <w:t xml:space="preserve"> </w:t>
      </w:r>
      <w:r w:rsidRPr="00DA2F09">
        <w:rPr>
          <w:rFonts w:ascii="Arial" w:eastAsia="Calibri" w:hAnsi="Arial" w:cs="Arial"/>
          <w:color w:val="auto"/>
          <w:sz w:val="22"/>
          <w:szCs w:val="22"/>
          <w:lang w:val="pl-PL" w:eastAsia="en-US"/>
        </w:rPr>
        <w:t xml:space="preserve">W świetle przepisów ustawy o dodatkowym wynagrodzeniu rocznym dla pracowników jednostek sfery budżetowej </w:t>
      </w:r>
      <w:bookmarkStart w:id="33" w:name="_Hlk128135422"/>
      <w:r w:rsidRPr="00DA2F09">
        <w:rPr>
          <w:rFonts w:ascii="Arial" w:eastAsia="Calibri" w:hAnsi="Arial" w:cs="Arial"/>
          <w:color w:val="auto"/>
          <w:sz w:val="22"/>
          <w:szCs w:val="22"/>
          <w:lang w:val="pl-PL" w:eastAsia="en-US"/>
        </w:rPr>
        <w:t>nabycie prawa do tzw. trzynastki uzależnione jest od przepracowania całego roku kalendarzowego u danego pracodawcy.</w:t>
      </w:r>
      <w:bookmarkEnd w:id="33"/>
      <w:r w:rsidRPr="00DA2F09">
        <w:rPr>
          <w:rFonts w:ascii="Arial" w:eastAsia="Calibri" w:hAnsi="Arial" w:cs="Arial"/>
          <w:color w:val="auto"/>
          <w:sz w:val="22"/>
          <w:szCs w:val="22"/>
          <w:lang w:val="pl-PL" w:eastAsia="en-US"/>
        </w:rPr>
        <w:t xml:space="preserve"> Przepisy ustawy nie definiują jednak pojęcia „okres przepracowany”.</w:t>
      </w:r>
      <w:r w:rsidR="00367AB6" w:rsidRPr="00DA2F09">
        <w:rPr>
          <w:rFonts w:ascii="Arial" w:eastAsia="Calibri" w:hAnsi="Arial" w:cs="Arial"/>
          <w:color w:val="auto"/>
          <w:sz w:val="22"/>
          <w:szCs w:val="22"/>
          <w:lang w:val="pl-PL" w:eastAsia="en-US"/>
        </w:rPr>
        <w:t xml:space="preserve"> </w:t>
      </w:r>
      <w:r w:rsidRPr="00DA2F09">
        <w:rPr>
          <w:rFonts w:ascii="Arial" w:eastAsia="Calibri" w:hAnsi="Arial" w:cs="Arial"/>
          <w:color w:val="auto"/>
          <w:sz w:val="22"/>
          <w:szCs w:val="22"/>
          <w:lang w:val="pl-PL" w:eastAsia="en-US"/>
        </w:rPr>
        <w:t>Charakter prawny wynagrodzenia rocznego rozważany był wielokrotnie w orzecznictwie. Zgodnie z dominującym w poglądem, „przepracowanie”, o którym mowa w art. 2 ust. 1 ustawy, oznacza faktyczne (efektywne) wykonywanie pracy, a nie tylko pozostawanie w stosunku pracy.</w:t>
      </w:r>
      <w:r w:rsidR="00367AB6" w:rsidRPr="00DA2F09">
        <w:rPr>
          <w:rFonts w:ascii="Arial" w:eastAsia="Calibri" w:hAnsi="Arial" w:cs="Arial"/>
          <w:color w:val="auto"/>
          <w:sz w:val="22"/>
          <w:szCs w:val="22"/>
          <w:lang w:val="pl-PL" w:eastAsia="en-US"/>
        </w:rPr>
        <w:t xml:space="preserve"> </w:t>
      </w:r>
      <w:r w:rsidRPr="00DA2F09">
        <w:rPr>
          <w:rFonts w:ascii="Arial" w:eastAsia="Calibri" w:hAnsi="Arial" w:cs="Arial"/>
          <w:color w:val="auto"/>
          <w:sz w:val="22"/>
          <w:szCs w:val="22"/>
          <w:lang w:val="pl-PL" w:eastAsia="en-US"/>
        </w:rPr>
        <w:t>W</w:t>
      </w:r>
      <w:r w:rsidR="00F15CE4" w:rsidRPr="00DA2F09">
        <w:rPr>
          <w:rFonts w:ascii="Arial" w:eastAsia="Calibri" w:hAnsi="Arial" w:cs="Arial"/>
          <w:color w:val="auto"/>
          <w:sz w:val="22"/>
          <w:szCs w:val="22"/>
          <w:lang w:val="pl-PL" w:eastAsia="en-US"/>
        </w:rPr>
        <w:t> </w:t>
      </w:r>
      <w:r w:rsidRPr="00DA2F09">
        <w:rPr>
          <w:rFonts w:ascii="Arial" w:eastAsia="Calibri" w:hAnsi="Arial" w:cs="Arial"/>
          <w:color w:val="auto"/>
          <w:sz w:val="22"/>
          <w:szCs w:val="22"/>
          <w:lang w:val="pl-PL" w:eastAsia="en-US"/>
        </w:rPr>
        <w:t>uchwale z dnia 25 lipca 2003 r. Sąd Najwyższy orzekł, iż przy ustalaniu wysokości dodatkowego wynagrodzenia rocznego nie uwzględnia się wynagrodzenia otrzymanego przez pracownika w okresie nieobecności w pracy z powodu choroby. W uzasadnieniu SN podkreślił, że czas przepracowany w danym roku kalendarzowym powinien mieć wpływ na wysokość dodatkowego wynagrodzenia rocznego w kontekście jego wymiaru (proporcjonalnego do przepracowanego czasu w roku kalendarzowym), jak również w kontekście podstawy jego ustalenia (poprzez uwzględnienie zasadniczo wynagrodzenia za pracę rzeczywiście wykonaną).</w:t>
      </w:r>
      <w:r w:rsidR="00367AB6" w:rsidRPr="00DA2F09">
        <w:rPr>
          <w:rFonts w:ascii="Arial" w:eastAsia="Calibri" w:hAnsi="Arial" w:cs="Arial"/>
          <w:color w:val="auto"/>
          <w:sz w:val="22"/>
          <w:szCs w:val="22"/>
          <w:lang w:val="pl-PL" w:eastAsia="en-US"/>
        </w:rPr>
        <w:t xml:space="preserve"> </w:t>
      </w:r>
      <w:r w:rsidRPr="00DA2F09">
        <w:rPr>
          <w:rFonts w:ascii="Arial" w:eastAsia="Calibri" w:hAnsi="Arial" w:cs="Arial"/>
          <w:color w:val="auto"/>
          <w:sz w:val="22"/>
          <w:szCs w:val="22"/>
          <w:lang w:val="pl-PL" w:eastAsia="en-US"/>
        </w:rPr>
        <w:t>Stanowisko Sądu Najwyższego, podziela zarówno Ministerstwo Rozwoju Pracy i</w:t>
      </w:r>
      <w:r w:rsidR="00F15CE4" w:rsidRPr="00DA2F09">
        <w:rPr>
          <w:rFonts w:ascii="Arial" w:eastAsia="Calibri" w:hAnsi="Arial" w:cs="Arial"/>
          <w:color w:val="auto"/>
          <w:sz w:val="22"/>
          <w:szCs w:val="22"/>
          <w:lang w:val="pl-PL" w:eastAsia="en-US"/>
        </w:rPr>
        <w:t> </w:t>
      </w:r>
      <w:r w:rsidRPr="00DA2F09">
        <w:rPr>
          <w:rFonts w:ascii="Arial" w:eastAsia="Calibri" w:hAnsi="Arial" w:cs="Arial"/>
          <w:color w:val="auto"/>
          <w:sz w:val="22"/>
          <w:szCs w:val="22"/>
          <w:lang w:val="pl-PL" w:eastAsia="en-US"/>
        </w:rPr>
        <w:t>Technologii jak i Państwowa Inspekcja Pracy,  w opinii których – dodatek za wieloletnią pracę wypłacony za okres choroby nie powinien być wliczany do podstawy ustalania wysokości dodatkowego wynagrodzenia rocznego.</w:t>
      </w:r>
      <w:r w:rsidR="00367AB6" w:rsidRPr="00DA2F09">
        <w:rPr>
          <w:rFonts w:ascii="Arial" w:eastAsia="Calibri" w:hAnsi="Arial" w:cs="Arial"/>
          <w:color w:val="auto"/>
          <w:sz w:val="22"/>
          <w:szCs w:val="22"/>
          <w:lang w:val="pl-PL" w:eastAsia="en-US"/>
        </w:rPr>
        <w:t xml:space="preserve"> </w:t>
      </w:r>
      <w:r w:rsidRPr="00DA2F09">
        <w:rPr>
          <w:rFonts w:ascii="Arial" w:eastAsia="Calibri" w:hAnsi="Arial" w:cs="Arial"/>
          <w:b/>
          <w:bCs/>
          <w:color w:val="auto"/>
          <w:sz w:val="22"/>
          <w:szCs w:val="22"/>
          <w:lang w:val="pl-PL" w:eastAsia="en-US"/>
        </w:rPr>
        <w:t>Skutek finansowy polegający na zawyżeniu dodatkowego wynagrodzenia rocznego poprzez uwzględnienie w podstawie dodatkowego wynagrodzenia rocznego za 2021 r. dodatku za wieloletni</w:t>
      </w:r>
      <w:r w:rsidR="00FE4523" w:rsidRPr="00DA2F09">
        <w:rPr>
          <w:rFonts w:ascii="Arial" w:eastAsia="Calibri" w:hAnsi="Arial" w:cs="Arial"/>
          <w:b/>
          <w:bCs/>
          <w:color w:val="auto"/>
          <w:sz w:val="22"/>
          <w:szCs w:val="22"/>
          <w:lang w:val="pl-PL" w:eastAsia="en-US"/>
        </w:rPr>
        <w:t>ą</w:t>
      </w:r>
      <w:r w:rsidRPr="00DA2F09">
        <w:rPr>
          <w:rFonts w:ascii="Arial" w:eastAsia="Calibri" w:hAnsi="Arial" w:cs="Arial"/>
          <w:b/>
          <w:bCs/>
          <w:color w:val="auto"/>
          <w:sz w:val="22"/>
          <w:szCs w:val="22"/>
          <w:lang w:val="pl-PL" w:eastAsia="en-US"/>
        </w:rPr>
        <w:t xml:space="preserve"> pracę w część dotyczącej nieprzepr</w:t>
      </w:r>
      <w:r w:rsidR="00FE4523" w:rsidRPr="00DA2F09">
        <w:rPr>
          <w:rFonts w:ascii="Arial" w:eastAsia="Calibri" w:hAnsi="Arial" w:cs="Arial"/>
          <w:b/>
          <w:bCs/>
          <w:color w:val="auto"/>
          <w:sz w:val="22"/>
          <w:szCs w:val="22"/>
          <w:lang w:val="pl-PL" w:eastAsia="en-US"/>
        </w:rPr>
        <w:t>acowanego</w:t>
      </w:r>
      <w:r w:rsidRPr="00DA2F09">
        <w:rPr>
          <w:rFonts w:ascii="Arial" w:eastAsia="Calibri" w:hAnsi="Arial" w:cs="Arial"/>
          <w:b/>
          <w:bCs/>
          <w:color w:val="auto"/>
          <w:sz w:val="22"/>
          <w:szCs w:val="22"/>
          <w:lang w:val="pl-PL" w:eastAsia="en-US"/>
        </w:rPr>
        <w:t xml:space="preserve"> okresu </w:t>
      </w:r>
      <w:r w:rsidRPr="00DA2F09">
        <w:rPr>
          <w:rFonts w:ascii="Arial" w:eastAsia="Calibri" w:hAnsi="Arial" w:cs="Arial"/>
          <w:b/>
          <w:bCs/>
          <w:color w:val="auto"/>
          <w:sz w:val="22"/>
          <w:szCs w:val="22"/>
          <w:lang w:val="pl-PL" w:eastAsia="en-US"/>
        </w:rPr>
        <w:lastRenderedPageBreak/>
        <w:t xml:space="preserve">z powodu choroby </w:t>
      </w:r>
      <w:r w:rsidR="00367AB6" w:rsidRPr="00DA2F09">
        <w:rPr>
          <w:rFonts w:ascii="Arial" w:eastAsia="Calibri" w:hAnsi="Arial" w:cs="Arial"/>
          <w:b/>
          <w:bCs/>
          <w:color w:val="auto"/>
          <w:sz w:val="22"/>
          <w:szCs w:val="22"/>
          <w:lang w:val="pl-PL" w:eastAsia="en-US"/>
        </w:rPr>
        <w:t xml:space="preserve">u pracowników poddanych weryfikacji </w:t>
      </w:r>
      <w:r w:rsidRPr="00DA2F09">
        <w:rPr>
          <w:rFonts w:ascii="Arial" w:eastAsia="Calibri" w:hAnsi="Arial" w:cs="Arial"/>
          <w:b/>
          <w:bCs/>
          <w:color w:val="auto"/>
          <w:sz w:val="22"/>
          <w:szCs w:val="22"/>
          <w:lang w:val="pl-PL" w:eastAsia="en-US"/>
        </w:rPr>
        <w:t xml:space="preserve">wynosi </w:t>
      </w:r>
      <w:r w:rsidR="00290048" w:rsidRPr="00DA2F09">
        <w:rPr>
          <w:rFonts w:ascii="Arial" w:eastAsia="Calibri" w:hAnsi="Arial" w:cs="Arial"/>
          <w:b/>
          <w:bCs/>
          <w:color w:val="auto"/>
          <w:sz w:val="22"/>
          <w:szCs w:val="22"/>
          <w:lang w:val="pl-PL" w:eastAsia="en-US"/>
        </w:rPr>
        <w:t>769,34 zł.</w:t>
      </w:r>
    </w:p>
    <w:p w14:paraId="3A39D6EE" w14:textId="401513E7" w:rsidR="0069417D" w:rsidRPr="0024669A" w:rsidRDefault="00B172DB" w:rsidP="009A21EC">
      <w:pPr>
        <w:pStyle w:val="Akapitzlist"/>
        <w:numPr>
          <w:ilvl w:val="0"/>
          <w:numId w:val="31"/>
        </w:numPr>
        <w:tabs>
          <w:tab w:val="left" w:pos="426"/>
        </w:tabs>
        <w:rPr>
          <w:rFonts w:ascii="Arial" w:eastAsia="Times New Roman" w:hAnsi="Arial" w:cs="Arial"/>
          <w:b/>
          <w:bCs/>
          <w:color w:val="auto"/>
          <w:sz w:val="22"/>
          <w:szCs w:val="22"/>
          <w:lang w:val="pl-PL"/>
        </w:rPr>
      </w:pPr>
      <w:r w:rsidRPr="0024669A">
        <w:rPr>
          <w:rFonts w:ascii="Arial" w:eastAsia="Times New Roman" w:hAnsi="Arial" w:cs="Arial"/>
          <w:b/>
          <w:bCs/>
          <w:color w:val="auto"/>
          <w:sz w:val="22"/>
          <w:szCs w:val="22"/>
          <w:lang w:val="pl-PL"/>
        </w:rPr>
        <w:t xml:space="preserve">nieprawidłowo ustalono </w:t>
      </w:r>
      <w:r w:rsidR="00E045FB" w:rsidRPr="0024669A">
        <w:rPr>
          <w:rFonts w:ascii="Arial" w:eastAsia="Times New Roman" w:hAnsi="Arial" w:cs="Arial"/>
          <w:b/>
          <w:bCs/>
          <w:color w:val="auto"/>
          <w:sz w:val="22"/>
          <w:szCs w:val="22"/>
          <w:lang w:val="pl-PL"/>
        </w:rPr>
        <w:t xml:space="preserve">długość </w:t>
      </w:r>
      <w:r w:rsidRPr="0024669A">
        <w:rPr>
          <w:rFonts w:ascii="Arial" w:eastAsia="Times New Roman" w:hAnsi="Arial" w:cs="Arial"/>
          <w:b/>
          <w:bCs/>
          <w:color w:val="auto"/>
          <w:sz w:val="22"/>
          <w:szCs w:val="22"/>
          <w:lang w:val="pl-PL"/>
        </w:rPr>
        <w:t>okres</w:t>
      </w:r>
      <w:r w:rsidR="00E045FB" w:rsidRPr="0024669A">
        <w:rPr>
          <w:rFonts w:ascii="Arial" w:eastAsia="Times New Roman" w:hAnsi="Arial" w:cs="Arial"/>
          <w:b/>
          <w:bCs/>
          <w:color w:val="auto"/>
          <w:sz w:val="22"/>
          <w:szCs w:val="22"/>
          <w:lang w:val="pl-PL"/>
        </w:rPr>
        <w:t xml:space="preserve">u przepracowanego uprawniającego do </w:t>
      </w:r>
      <w:r w:rsidRPr="0024669A">
        <w:rPr>
          <w:rFonts w:ascii="Arial" w:eastAsia="Times New Roman" w:hAnsi="Arial" w:cs="Arial"/>
          <w:b/>
          <w:bCs/>
          <w:color w:val="auto"/>
          <w:sz w:val="22"/>
          <w:szCs w:val="22"/>
          <w:lang w:val="pl-PL"/>
        </w:rPr>
        <w:t xml:space="preserve"> </w:t>
      </w:r>
      <w:r w:rsidR="00E045FB" w:rsidRPr="0024669A">
        <w:rPr>
          <w:rFonts w:ascii="Arial" w:eastAsia="Times New Roman" w:hAnsi="Arial" w:cs="Arial"/>
          <w:b/>
          <w:bCs/>
          <w:color w:val="auto"/>
          <w:sz w:val="22"/>
          <w:szCs w:val="22"/>
          <w:lang w:val="pl-PL"/>
        </w:rPr>
        <w:t xml:space="preserve">wypłaty tzw. trzynastki u pracownika administracji i obsługi (umowa nr 4482) </w:t>
      </w:r>
      <w:r w:rsidR="00554CEB" w:rsidRPr="0024669A">
        <w:rPr>
          <w:rFonts w:ascii="Arial" w:eastAsia="Times New Roman" w:hAnsi="Arial" w:cs="Arial"/>
          <w:b/>
          <w:bCs/>
          <w:color w:val="auto"/>
          <w:sz w:val="22"/>
          <w:szCs w:val="22"/>
          <w:lang w:val="pl-PL"/>
        </w:rPr>
        <w:t>z</w:t>
      </w:r>
      <w:r w:rsidR="00F15CE4" w:rsidRPr="0024669A">
        <w:rPr>
          <w:rFonts w:ascii="Arial" w:eastAsia="Times New Roman" w:hAnsi="Arial" w:cs="Arial"/>
          <w:b/>
          <w:bCs/>
          <w:color w:val="auto"/>
          <w:sz w:val="22"/>
          <w:szCs w:val="22"/>
          <w:lang w:val="pl-PL"/>
        </w:rPr>
        <w:t> </w:t>
      </w:r>
      <w:r w:rsidR="00554CEB" w:rsidRPr="0024669A">
        <w:rPr>
          <w:rFonts w:ascii="Arial" w:eastAsia="Times New Roman" w:hAnsi="Arial" w:cs="Arial"/>
          <w:b/>
          <w:bCs/>
          <w:color w:val="auto"/>
          <w:sz w:val="22"/>
          <w:szCs w:val="22"/>
          <w:lang w:val="pl-PL"/>
        </w:rPr>
        <w:t>którym stosunek pracy ustał w dniu 31.08.2021 r. Pracownik ten przebywał  w</w:t>
      </w:r>
      <w:r w:rsidR="00F15CE4" w:rsidRPr="0024669A">
        <w:rPr>
          <w:rFonts w:ascii="Arial" w:eastAsia="Times New Roman" w:hAnsi="Arial" w:cs="Arial"/>
          <w:b/>
          <w:bCs/>
          <w:color w:val="auto"/>
          <w:sz w:val="22"/>
          <w:szCs w:val="22"/>
          <w:lang w:val="pl-PL"/>
        </w:rPr>
        <w:t> </w:t>
      </w:r>
      <w:r w:rsidR="00554CEB" w:rsidRPr="0024669A">
        <w:rPr>
          <w:rFonts w:ascii="Arial" w:eastAsia="Times New Roman" w:hAnsi="Arial" w:cs="Arial"/>
          <w:b/>
          <w:bCs/>
          <w:color w:val="auto"/>
          <w:sz w:val="22"/>
          <w:szCs w:val="22"/>
          <w:lang w:val="pl-PL"/>
        </w:rPr>
        <w:t>2021 r. na zwolnieniu lekarskim przez 63 dni</w:t>
      </w:r>
      <w:r w:rsidR="006409FA" w:rsidRPr="0024669A">
        <w:rPr>
          <w:rFonts w:ascii="Arial" w:eastAsia="Times New Roman" w:hAnsi="Arial" w:cs="Arial"/>
          <w:b/>
          <w:bCs/>
          <w:color w:val="auto"/>
          <w:sz w:val="22"/>
          <w:szCs w:val="22"/>
          <w:lang w:val="pl-PL"/>
        </w:rPr>
        <w:t>. Wobec powyższego mając na względzie okres zatrudnienia w 2021 r. (styczeń – 31 dni, luty – 28 dni, marzec – 31 dni, kwiecień 30 dni, maj – 31 dni, czerwiec – 30 dni, lipiec – 31 dni, sierpień – 31 dni)</w:t>
      </w:r>
      <w:r w:rsidR="004B6BA4">
        <w:rPr>
          <w:rFonts w:ascii="Arial" w:eastAsia="Times New Roman" w:hAnsi="Arial" w:cs="Arial"/>
          <w:b/>
          <w:bCs/>
          <w:color w:val="auto"/>
          <w:sz w:val="22"/>
          <w:szCs w:val="22"/>
          <w:lang w:val="pl-PL"/>
        </w:rPr>
        <w:t>,</w:t>
      </w:r>
      <w:r w:rsidR="006409FA" w:rsidRPr="0024669A">
        <w:rPr>
          <w:rFonts w:ascii="Arial" w:eastAsia="Times New Roman" w:hAnsi="Arial" w:cs="Arial"/>
          <w:b/>
          <w:bCs/>
          <w:color w:val="auto"/>
          <w:sz w:val="22"/>
          <w:szCs w:val="22"/>
          <w:lang w:val="pl-PL"/>
        </w:rPr>
        <w:t xml:space="preserve"> tj. 243 dni pomniejszony o okres nieobecności spowodowany zwolnieniem lekarskim – 63 dni, okres faktycznie przepracowany wynosił 180  dni. W związku z powyższym, zgodnie z art.</w:t>
      </w:r>
      <w:r w:rsidR="009A21EC" w:rsidRPr="0024669A">
        <w:rPr>
          <w:rFonts w:ascii="Arial" w:eastAsia="Times New Roman" w:hAnsi="Arial" w:cs="Arial"/>
          <w:b/>
          <w:bCs/>
          <w:color w:val="auto"/>
          <w:sz w:val="22"/>
          <w:szCs w:val="22"/>
          <w:lang w:val="pl-PL"/>
        </w:rPr>
        <w:t xml:space="preserve"> 2 ust. 2 ustawy z dnia 12 grudnia 1997 r. o dodatkowym wynagrodzeniu rocznym dla pracowników jednostek sfery budżetowej (t.j. Dz. U. z 2018 r. poz. 1872) pracownik, który nie przepracował u danego pracodawcy całego roku kalendarzowego, nabywa prawo do wynagrodzenia rocznego w wysokości proporcjonalnej do okresu przepracowanego, pod warunkiem, że okres ten wynosi co najmniej 6 miesięcy.</w:t>
      </w:r>
    </w:p>
    <w:p w14:paraId="0A44F2F6" w14:textId="439D0DE3" w:rsidR="009A21EC" w:rsidRPr="00DA2F09" w:rsidRDefault="00C64D09" w:rsidP="00163888">
      <w:pPr>
        <w:pStyle w:val="Akapitzlist"/>
        <w:tabs>
          <w:tab w:val="left" w:pos="426"/>
        </w:tabs>
        <w:rPr>
          <w:rFonts w:ascii="Arial" w:eastAsia="Calibri" w:hAnsi="Arial" w:cs="Arial"/>
          <w:b/>
          <w:bCs/>
          <w:color w:val="auto"/>
          <w:sz w:val="22"/>
          <w:szCs w:val="22"/>
          <w:lang w:val="pl-PL" w:eastAsia="en-US"/>
        </w:rPr>
      </w:pPr>
      <w:r w:rsidRPr="0024669A">
        <w:rPr>
          <w:rFonts w:ascii="Arial" w:eastAsia="Times New Roman" w:hAnsi="Arial" w:cs="Arial"/>
          <w:b/>
          <w:bCs/>
          <w:color w:val="auto"/>
          <w:sz w:val="22"/>
          <w:szCs w:val="22"/>
          <w:lang w:val="pl-PL"/>
        </w:rPr>
        <w:t xml:space="preserve">Zgodnie zaś z art. </w:t>
      </w:r>
      <w:r w:rsidR="00163888" w:rsidRPr="0024669A">
        <w:rPr>
          <w:rFonts w:ascii="Arial" w:eastAsia="Times New Roman" w:hAnsi="Arial" w:cs="Arial"/>
          <w:b/>
          <w:bCs/>
          <w:color w:val="auto"/>
          <w:sz w:val="22"/>
          <w:szCs w:val="22"/>
          <w:lang w:val="pl-PL"/>
        </w:rPr>
        <w:t xml:space="preserve">114 ustawy z dnia 23 kwietnia 1964 r. Kodeks cywilny (t.j. Dz. U. z 2022 r. poz. 1360 z późn. zm.) jeżeli termin jest oznaczony w miesiącach lub latach, a ciągłość terminu nie jest wymagana, miesiąc liczy się za </w:t>
      </w:r>
      <w:r w:rsidR="00163888" w:rsidRPr="0024669A">
        <w:rPr>
          <w:rFonts w:ascii="Arial" w:eastAsia="Times New Roman" w:hAnsi="Arial" w:cs="Arial"/>
          <w:b/>
          <w:bCs/>
          <w:i/>
          <w:iCs/>
          <w:color w:val="auto"/>
          <w:sz w:val="22"/>
          <w:szCs w:val="22"/>
          <w:lang w:val="pl-PL"/>
        </w:rPr>
        <w:t>dni</w:t>
      </w:r>
      <w:r w:rsidR="00163888" w:rsidRPr="0024669A">
        <w:rPr>
          <w:rFonts w:ascii="Arial" w:eastAsia="Times New Roman" w:hAnsi="Arial" w:cs="Arial"/>
          <w:b/>
          <w:bCs/>
          <w:color w:val="auto"/>
          <w:sz w:val="22"/>
          <w:szCs w:val="22"/>
          <w:lang w:val="pl-PL"/>
        </w:rPr>
        <w:t xml:space="preserve"> trzydzieści, a rok za </w:t>
      </w:r>
      <w:r w:rsidR="00163888" w:rsidRPr="0024669A">
        <w:rPr>
          <w:rFonts w:ascii="Arial" w:eastAsia="Times New Roman" w:hAnsi="Arial" w:cs="Arial"/>
          <w:b/>
          <w:bCs/>
          <w:i/>
          <w:iCs/>
          <w:color w:val="auto"/>
          <w:sz w:val="22"/>
          <w:szCs w:val="22"/>
          <w:lang w:val="pl-PL"/>
        </w:rPr>
        <w:t>dni</w:t>
      </w:r>
      <w:r w:rsidR="00163888" w:rsidRPr="0024669A">
        <w:rPr>
          <w:rFonts w:ascii="Arial" w:eastAsia="Times New Roman" w:hAnsi="Arial" w:cs="Arial"/>
          <w:b/>
          <w:bCs/>
          <w:color w:val="auto"/>
          <w:sz w:val="22"/>
          <w:szCs w:val="22"/>
          <w:lang w:val="pl-PL"/>
        </w:rPr>
        <w:t xml:space="preserve"> trzysta sześćdziesiąt pięć. </w:t>
      </w:r>
      <w:r w:rsidR="009A21EC" w:rsidRPr="0024669A">
        <w:rPr>
          <w:rFonts w:ascii="Arial" w:eastAsia="Times New Roman" w:hAnsi="Arial" w:cs="Arial"/>
          <w:b/>
          <w:bCs/>
          <w:color w:val="auto"/>
          <w:sz w:val="22"/>
          <w:szCs w:val="22"/>
          <w:lang w:val="pl-PL"/>
        </w:rPr>
        <w:t xml:space="preserve">Zaznaczyć należy, że </w:t>
      </w:r>
      <w:r w:rsidR="002A4A0D" w:rsidRPr="0024669A">
        <w:rPr>
          <w:rFonts w:ascii="Arial" w:eastAsia="Times New Roman" w:hAnsi="Arial" w:cs="Arial"/>
          <w:b/>
          <w:bCs/>
          <w:color w:val="auto"/>
          <w:sz w:val="22"/>
          <w:szCs w:val="22"/>
          <w:lang w:val="pl-PL"/>
        </w:rPr>
        <w:t xml:space="preserve">powyższy zapis odnosi się do </w:t>
      </w:r>
      <w:r w:rsidRPr="0024669A">
        <w:rPr>
          <w:rFonts w:ascii="Arial" w:eastAsia="Times New Roman" w:hAnsi="Arial" w:cs="Arial"/>
          <w:b/>
          <w:bCs/>
          <w:color w:val="auto"/>
          <w:sz w:val="22"/>
          <w:szCs w:val="22"/>
          <w:lang w:val="pl-PL"/>
        </w:rPr>
        <w:t>długości okresu, który uprawnia do wypłacenia „trzynastki”</w:t>
      </w:r>
      <w:r w:rsidR="00163888" w:rsidRPr="0024669A">
        <w:rPr>
          <w:rFonts w:ascii="Arial" w:eastAsia="Times New Roman" w:hAnsi="Arial" w:cs="Arial"/>
          <w:b/>
          <w:bCs/>
          <w:color w:val="auto"/>
          <w:sz w:val="22"/>
          <w:szCs w:val="22"/>
          <w:lang w:val="pl-PL"/>
        </w:rPr>
        <w:t xml:space="preserve">, definiując tym samym, że wspomniane 6 miesięcy w przeliczeniu wynosi 180 dni. Inaczej mówiąc aby pracownik uzyskał prawo do dodatkowego wynagrodzenia rocznego, musi u danego pracodawcy przepracować co najmniej 180 dni. Aby ustalić jednak okres czynnie przepracowany należy zsumować </w:t>
      </w:r>
      <w:r w:rsidR="00163888" w:rsidRPr="0024669A">
        <w:rPr>
          <w:rFonts w:ascii="Arial" w:eastAsia="Times New Roman" w:hAnsi="Arial" w:cs="Arial"/>
          <w:b/>
          <w:bCs/>
          <w:color w:val="auto"/>
          <w:sz w:val="22"/>
          <w:szCs w:val="22"/>
          <w:u w:val="single"/>
          <w:lang w:val="pl-PL"/>
        </w:rPr>
        <w:t>faktyczną ilość dni</w:t>
      </w:r>
      <w:r w:rsidR="00163888" w:rsidRPr="0024669A">
        <w:rPr>
          <w:rFonts w:ascii="Arial" w:eastAsia="Times New Roman" w:hAnsi="Arial" w:cs="Arial"/>
          <w:b/>
          <w:bCs/>
          <w:color w:val="auto"/>
          <w:sz w:val="22"/>
          <w:szCs w:val="22"/>
          <w:lang w:val="pl-PL"/>
        </w:rPr>
        <w:t>, w których pracownik świadczył pracę. Mając na uwadze powyższe</w:t>
      </w:r>
      <w:r w:rsidR="00290048" w:rsidRPr="0024669A">
        <w:rPr>
          <w:rFonts w:ascii="Arial" w:eastAsia="Times New Roman" w:hAnsi="Arial" w:cs="Arial"/>
          <w:b/>
          <w:bCs/>
          <w:color w:val="auto"/>
          <w:sz w:val="22"/>
          <w:szCs w:val="22"/>
          <w:lang w:val="pl-PL"/>
        </w:rPr>
        <w:t xml:space="preserve"> w opisanym przypadku pracownik nabył prawo do dodatkowego wynagrodzenia rocznego, którego mu nie wypłacono. Jak wynika z dokumentacji przedłożonej do kontroli kwota „trzynastki” powinna wynosić </w:t>
      </w:r>
      <w:r w:rsidR="007C62DE" w:rsidRPr="0024669A">
        <w:rPr>
          <w:rFonts w:ascii="Arial" w:eastAsia="Times New Roman" w:hAnsi="Arial" w:cs="Arial"/>
          <w:b/>
          <w:bCs/>
          <w:color w:val="auto"/>
          <w:sz w:val="22"/>
          <w:szCs w:val="22"/>
          <w:lang w:val="pl-PL"/>
        </w:rPr>
        <w:t>1 571,25 zł brutto</w:t>
      </w:r>
      <w:r w:rsidR="00DA2F09">
        <w:rPr>
          <w:rFonts w:ascii="Arial" w:eastAsia="Times New Roman" w:hAnsi="Arial" w:cs="Arial"/>
          <w:b/>
          <w:bCs/>
          <w:color w:val="auto"/>
          <w:sz w:val="22"/>
          <w:szCs w:val="22"/>
          <w:lang w:val="pl-PL"/>
        </w:rPr>
        <w:t xml:space="preserve">. </w:t>
      </w:r>
    </w:p>
    <w:p w14:paraId="0DE1461B" w14:textId="77777777" w:rsidR="00636FB6" w:rsidRPr="0024669A" w:rsidRDefault="00636FB6" w:rsidP="00163888">
      <w:pPr>
        <w:pStyle w:val="Akapitzlist"/>
        <w:tabs>
          <w:tab w:val="left" w:pos="426"/>
        </w:tabs>
        <w:rPr>
          <w:rFonts w:ascii="Arial" w:eastAsia="Times New Roman" w:hAnsi="Arial" w:cs="Arial"/>
          <w:b/>
          <w:bCs/>
          <w:color w:val="auto"/>
          <w:lang w:val="pl-PL"/>
        </w:rPr>
      </w:pPr>
    </w:p>
    <w:p w14:paraId="1C0366CD" w14:textId="64A11F46" w:rsidR="00EE34A2" w:rsidRPr="0024669A" w:rsidRDefault="00831E62" w:rsidP="00EE34A2">
      <w:pPr>
        <w:tabs>
          <w:tab w:val="left" w:pos="-5103"/>
          <w:tab w:val="left" w:pos="426"/>
        </w:tabs>
        <w:spacing w:after="0" w:line="360" w:lineRule="auto"/>
        <w:jc w:val="both"/>
        <w:rPr>
          <w:rFonts w:ascii="Arial" w:eastAsia="Times New Roman" w:hAnsi="Arial" w:cs="Arial"/>
          <w:b/>
          <w:bCs/>
          <w:color w:val="auto"/>
          <w:spacing w:val="-2"/>
        </w:rPr>
      </w:pPr>
      <w:r w:rsidRPr="0024669A">
        <w:rPr>
          <w:rFonts w:ascii="Arial" w:eastAsia="Times New Roman" w:hAnsi="Arial" w:cs="Arial"/>
          <w:color w:val="548DD4" w:themeColor="text2" w:themeTint="99"/>
        </w:rPr>
        <w:tab/>
      </w:r>
      <w:bookmarkStart w:id="34" w:name="_Hlk123114725"/>
      <w:r w:rsidR="00EE34A2" w:rsidRPr="0024669A">
        <w:rPr>
          <w:rFonts w:ascii="Arial" w:hAnsi="Arial" w:cs="Arial"/>
        </w:rPr>
        <w:t xml:space="preserve">Zasady </w:t>
      </w:r>
      <w:bookmarkStart w:id="35" w:name="_Hlk130202764"/>
      <w:r w:rsidR="00EE34A2" w:rsidRPr="0024669A">
        <w:rPr>
          <w:rFonts w:ascii="Arial" w:hAnsi="Arial" w:cs="Arial"/>
        </w:rPr>
        <w:t>przydzielania środków ochrony indywidualnej, odzieży roboczej, obuwia roboczego</w:t>
      </w:r>
      <w:bookmarkEnd w:id="35"/>
      <w:r w:rsidR="00EE34A2" w:rsidRPr="0024669A">
        <w:rPr>
          <w:rFonts w:ascii="Arial" w:hAnsi="Arial" w:cs="Arial"/>
        </w:rPr>
        <w:t xml:space="preserve"> dla pracowników Szkoły Podstawowej nr 5</w:t>
      </w:r>
      <w:r w:rsidR="00FE4523" w:rsidRPr="0024669A">
        <w:rPr>
          <w:rFonts w:ascii="Arial" w:hAnsi="Arial" w:cs="Arial"/>
        </w:rPr>
        <w:t xml:space="preserve"> z Oddziałami Integracyjnymi</w:t>
      </w:r>
      <w:r w:rsidR="00EE34A2" w:rsidRPr="0024669A">
        <w:rPr>
          <w:rFonts w:ascii="Arial" w:hAnsi="Arial" w:cs="Arial"/>
        </w:rPr>
        <w:t xml:space="preserve"> w</w:t>
      </w:r>
      <w:r w:rsidR="00F15CE4" w:rsidRPr="0024669A">
        <w:rPr>
          <w:rFonts w:ascii="Arial" w:hAnsi="Arial" w:cs="Arial"/>
        </w:rPr>
        <w:t> </w:t>
      </w:r>
      <w:r w:rsidR="00EE34A2" w:rsidRPr="0024669A">
        <w:rPr>
          <w:rFonts w:ascii="Arial" w:hAnsi="Arial" w:cs="Arial"/>
        </w:rPr>
        <w:t xml:space="preserve">Tychach określone zostały w Regulaminie Pracy wprowadzonym zarządzeniem </w:t>
      </w:r>
      <w:r w:rsidR="00EE34A2" w:rsidRPr="0024669A">
        <w:rPr>
          <w:rFonts w:ascii="Arial" w:hAnsi="Arial" w:cs="Arial"/>
          <w:bCs/>
        </w:rPr>
        <w:t>15/2018/2019 Dyrektora Szkoły Podstawowej nr 5 z Oddziałami Integracyjnymi w Tychach z</w:t>
      </w:r>
      <w:r w:rsidR="00F15CE4" w:rsidRPr="0024669A">
        <w:rPr>
          <w:rFonts w:ascii="Arial" w:hAnsi="Arial" w:cs="Arial"/>
          <w:bCs/>
        </w:rPr>
        <w:t> </w:t>
      </w:r>
      <w:r w:rsidR="00EE34A2" w:rsidRPr="0024669A">
        <w:rPr>
          <w:rFonts w:ascii="Arial" w:hAnsi="Arial" w:cs="Arial"/>
          <w:bCs/>
        </w:rPr>
        <w:t xml:space="preserve">dnia 25.01.2019 r. wraz z aneksami, </w:t>
      </w:r>
      <w:r w:rsidR="00EE34A2" w:rsidRPr="0024669A">
        <w:rPr>
          <w:rFonts w:ascii="Arial" w:hAnsi="Arial" w:cs="Arial"/>
        </w:rPr>
        <w:t xml:space="preserve">w którym wskazano wykaz stanowisk, zakres, minimalną kwotę ekwiwalentu oraz przewidywany okres używalności odzieży ochronnej, </w:t>
      </w:r>
      <w:r w:rsidR="00EE34A2" w:rsidRPr="0024669A">
        <w:rPr>
          <w:rFonts w:ascii="Arial" w:hAnsi="Arial" w:cs="Arial"/>
        </w:rPr>
        <w:lastRenderedPageBreak/>
        <w:t>który ustalono na 24 miesiące. Dla każdego pracownika, któremu wydano odzież</w:t>
      </w:r>
      <w:r w:rsidR="00EE34A2" w:rsidRPr="0024669A">
        <w:rPr>
          <w:rFonts w:ascii="Arial" w:hAnsi="Arial" w:cs="Arial"/>
          <w:b/>
        </w:rPr>
        <w:t xml:space="preserve"> </w:t>
      </w:r>
      <w:r w:rsidR="00EE34A2" w:rsidRPr="0024669A">
        <w:rPr>
          <w:rFonts w:ascii="Arial" w:hAnsi="Arial" w:cs="Arial"/>
        </w:rPr>
        <w:t>ochronną i obuwie robocze prowadzone są karty, zgodnie z obowiązującym rozporządzenie</w:t>
      </w:r>
      <w:r w:rsidR="00FE4523" w:rsidRPr="0024669A">
        <w:rPr>
          <w:rFonts w:ascii="Arial" w:hAnsi="Arial" w:cs="Arial"/>
        </w:rPr>
        <w:t>m</w:t>
      </w:r>
      <w:r w:rsidR="00EE34A2" w:rsidRPr="0024669A">
        <w:rPr>
          <w:rFonts w:ascii="Arial" w:hAnsi="Arial" w:cs="Arial"/>
        </w:rPr>
        <w:t xml:space="preserve"> Ministra Rodziny, Pracy i Polityki Społecznej </w:t>
      </w:r>
      <w:r w:rsidR="00EE34A2" w:rsidRPr="0024669A">
        <w:rPr>
          <w:rFonts w:ascii="Arial" w:hAnsi="Arial" w:cs="Arial"/>
          <w:color w:val="auto"/>
        </w:rPr>
        <w:t>z dnia 10.12.2018 r. w sprawie dokumentacji pracowniczej (t.j. Dz. U. z 2018 poz. 2369). Na wszystkich skontrolowanych kartach przydziału obuwia i odzieży oraz środków ochrony indywidualnej pracownicy potwierdzili odbiór przyznanego wyposażenia.</w:t>
      </w:r>
      <w:r w:rsidR="00EE34A2" w:rsidRPr="0024669A">
        <w:rPr>
          <w:rFonts w:ascii="Arial" w:eastAsia="Times New Roman" w:hAnsi="Arial" w:cs="Arial"/>
          <w:b/>
          <w:bCs/>
          <w:spacing w:val="-2"/>
        </w:rPr>
        <w:t xml:space="preserve"> </w:t>
      </w:r>
      <w:r w:rsidR="00EE34A2" w:rsidRPr="0024669A">
        <w:rPr>
          <w:rFonts w:ascii="Arial" w:hAnsi="Arial" w:cs="Arial"/>
          <w:color w:val="auto"/>
        </w:rPr>
        <w:t xml:space="preserve">Zgodnie z zestawieniem obrotów i sald konta 130 § 3020 </w:t>
      </w:r>
      <w:r w:rsidR="00EE34A2" w:rsidRPr="0024669A">
        <w:rPr>
          <w:rFonts w:ascii="Arial" w:hAnsi="Arial" w:cs="Arial"/>
          <w:i/>
          <w:color w:val="auto"/>
        </w:rPr>
        <w:t>Wydatki osobowe niezaliczone do wynagrodzeń</w:t>
      </w:r>
      <w:r w:rsidR="00EE34A2" w:rsidRPr="0024669A">
        <w:rPr>
          <w:rFonts w:ascii="Arial" w:hAnsi="Arial" w:cs="Arial"/>
          <w:color w:val="auto"/>
        </w:rPr>
        <w:t xml:space="preserve"> w 2022 r. na świadczenia rzeczowe, wynikające z przepisów bhp, wydatkowano  1 717,07 zł.</w:t>
      </w:r>
      <w:r w:rsidR="00EE34A2" w:rsidRPr="0024669A">
        <w:rPr>
          <w:rFonts w:ascii="Arial" w:hAnsi="Arial" w:cs="Arial"/>
          <w:bCs/>
          <w:color w:val="auto"/>
        </w:rPr>
        <w:t xml:space="preserve"> Wyrywkowa kontrola ww. kartotek wyposażenia pracowników w konfrontacji z zapisami określającymi normy przydziału odzieży i obuwia roboczego oraz w odniesieniu do faktur zakupu</w:t>
      </w:r>
      <w:r w:rsidR="00EE34A2" w:rsidRPr="0024669A">
        <w:rPr>
          <w:rFonts w:ascii="Arial" w:hAnsi="Arial" w:cs="Arial"/>
          <w:bCs/>
        </w:rPr>
        <w:t>,</w:t>
      </w:r>
      <w:r w:rsidR="00EE34A2" w:rsidRPr="0024669A">
        <w:rPr>
          <w:rFonts w:ascii="Arial" w:hAnsi="Arial" w:cs="Arial"/>
          <w:bCs/>
          <w:color w:val="auto"/>
        </w:rPr>
        <w:t xml:space="preserve"> wykazała:</w:t>
      </w:r>
    </w:p>
    <w:p w14:paraId="498B7E98" w14:textId="400A5AC1" w:rsidR="00EE34A2" w:rsidRPr="00B5522B" w:rsidRDefault="00EE34A2" w:rsidP="00EE34A2">
      <w:pPr>
        <w:pStyle w:val="Akapitzlist"/>
        <w:numPr>
          <w:ilvl w:val="0"/>
          <w:numId w:val="42"/>
        </w:numPr>
        <w:tabs>
          <w:tab w:val="left" w:pos="-8505"/>
          <w:tab w:val="left" w:pos="426"/>
        </w:tabs>
        <w:ind w:left="0" w:firstLine="0"/>
        <w:rPr>
          <w:rFonts w:ascii="Arial" w:hAnsi="Arial" w:cs="Arial"/>
          <w:b/>
          <w:bCs/>
          <w:sz w:val="22"/>
          <w:szCs w:val="22"/>
          <w:lang w:val="pl-PL"/>
        </w:rPr>
      </w:pPr>
      <w:r w:rsidRPr="0024669A">
        <w:rPr>
          <w:rFonts w:ascii="Arial" w:hAnsi="Arial" w:cs="Arial"/>
          <w:sz w:val="22"/>
          <w:szCs w:val="22"/>
          <w:lang w:val="pl-PL"/>
        </w:rPr>
        <w:t>ż</w:t>
      </w:r>
      <w:r w:rsidRPr="0024669A">
        <w:rPr>
          <w:rFonts w:ascii="Arial" w:hAnsi="Arial" w:cs="Arial"/>
          <w:color w:val="auto"/>
          <w:sz w:val="22"/>
          <w:szCs w:val="22"/>
          <w:lang w:val="pl-PL"/>
        </w:rPr>
        <w:t xml:space="preserve">e z kart ewidencyjnych odzieży nie wynika, aby </w:t>
      </w:r>
      <w:r w:rsidRPr="0024669A">
        <w:rPr>
          <w:rFonts w:ascii="Arial" w:hAnsi="Arial" w:cs="Arial"/>
          <w:sz w:val="22"/>
          <w:szCs w:val="22"/>
          <w:lang w:val="pl-PL"/>
        </w:rPr>
        <w:t xml:space="preserve">dwóch </w:t>
      </w:r>
      <w:r w:rsidRPr="0024669A">
        <w:rPr>
          <w:rFonts w:ascii="Arial" w:hAnsi="Arial" w:cs="Arial"/>
          <w:color w:val="auto"/>
          <w:sz w:val="22"/>
          <w:szCs w:val="22"/>
          <w:lang w:val="pl-PL"/>
        </w:rPr>
        <w:t>nauczycie</w:t>
      </w:r>
      <w:r w:rsidRPr="0024669A">
        <w:rPr>
          <w:rFonts w:ascii="Arial" w:hAnsi="Arial" w:cs="Arial"/>
          <w:sz w:val="22"/>
          <w:szCs w:val="22"/>
          <w:lang w:val="pl-PL"/>
        </w:rPr>
        <w:t>li wychowania fizycznego</w:t>
      </w:r>
      <w:r w:rsidRPr="0024669A">
        <w:rPr>
          <w:rFonts w:ascii="Arial" w:hAnsi="Arial" w:cs="Arial"/>
          <w:color w:val="auto"/>
          <w:sz w:val="22"/>
          <w:szCs w:val="22"/>
          <w:lang w:val="pl-PL"/>
        </w:rPr>
        <w:t xml:space="preserve">, </w:t>
      </w:r>
      <w:r w:rsidRPr="00B5522B">
        <w:rPr>
          <w:rFonts w:ascii="Arial" w:hAnsi="Arial" w:cs="Arial"/>
          <w:b/>
          <w:bCs/>
          <w:color w:val="auto"/>
          <w:sz w:val="22"/>
          <w:szCs w:val="22"/>
          <w:lang w:val="pl-PL"/>
        </w:rPr>
        <w:t>otrzyma</w:t>
      </w:r>
      <w:r w:rsidRPr="00B5522B">
        <w:rPr>
          <w:rFonts w:ascii="Arial" w:hAnsi="Arial" w:cs="Arial"/>
          <w:b/>
          <w:bCs/>
          <w:sz w:val="22"/>
          <w:szCs w:val="22"/>
          <w:lang w:val="pl-PL"/>
        </w:rPr>
        <w:t>ło</w:t>
      </w:r>
      <w:r w:rsidRPr="00B5522B">
        <w:rPr>
          <w:rFonts w:ascii="Arial" w:hAnsi="Arial" w:cs="Arial"/>
          <w:b/>
          <w:bCs/>
          <w:color w:val="auto"/>
          <w:sz w:val="22"/>
          <w:szCs w:val="22"/>
          <w:lang w:val="pl-PL"/>
        </w:rPr>
        <w:t xml:space="preserve"> </w:t>
      </w:r>
      <w:r w:rsidRPr="00B5522B">
        <w:rPr>
          <w:rFonts w:ascii="Arial" w:hAnsi="Arial" w:cs="Arial"/>
          <w:b/>
          <w:bCs/>
          <w:sz w:val="22"/>
          <w:szCs w:val="22"/>
          <w:lang w:val="pl-PL"/>
        </w:rPr>
        <w:t>spodnie</w:t>
      </w:r>
      <w:r w:rsidRPr="00B5522B">
        <w:rPr>
          <w:rFonts w:ascii="Arial" w:hAnsi="Arial" w:cs="Arial"/>
          <w:b/>
          <w:bCs/>
          <w:color w:val="auto"/>
          <w:sz w:val="22"/>
          <w:szCs w:val="22"/>
          <w:lang w:val="pl-PL"/>
        </w:rPr>
        <w:t xml:space="preserve"> </w:t>
      </w:r>
      <w:r w:rsidRPr="00B5522B">
        <w:rPr>
          <w:rFonts w:ascii="Arial" w:hAnsi="Arial" w:cs="Arial"/>
          <w:b/>
          <w:bCs/>
          <w:sz w:val="22"/>
          <w:szCs w:val="22"/>
          <w:lang w:val="pl-PL"/>
        </w:rPr>
        <w:t xml:space="preserve">dresowe </w:t>
      </w:r>
      <w:r w:rsidRPr="00B5522B">
        <w:rPr>
          <w:rFonts w:ascii="Arial" w:hAnsi="Arial" w:cs="Arial"/>
          <w:b/>
          <w:bCs/>
          <w:color w:val="auto"/>
          <w:sz w:val="22"/>
          <w:szCs w:val="22"/>
          <w:lang w:val="pl-PL"/>
        </w:rPr>
        <w:t>przysługujące</w:t>
      </w:r>
      <w:r w:rsidRPr="00B5522B">
        <w:rPr>
          <w:rFonts w:ascii="Arial" w:hAnsi="Arial" w:cs="Arial"/>
          <w:b/>
          <w:bCs/>
          <w:sz w:val="22"/>
          <w:szCs w:val="22"/>
          <w:lang w:val="pl-PL"/>
        </w:rPr>
        <w:t xml:space="preserve"> </w:t>
      </w:r>
      <w:r w:rsidRPr="00B5522B">
        <w:rPr>
          <w:rFonts w:ascii="Arial" w:hAnsi="Arial" w:cs="Arial"/>
          <w:b/>
          <w:bCs/>
          <w:color w:val="auto"/>
          <w:sz w:val="22"/>
          <w:szCs w:val="22"/>
          <w:lang w:val="pl-PL"/>
        </w:rPr>
        <w:t>zgodnie z tabelą norm przydział</w:t>
      </w:r>
      <w:r w:rsidR="00FE4523" w:rsidRPr="00B5522B">
        <w:rPr>
          <w:rFonts w:ascii="Arial" w:hAnsi="Arial" w:cs="Arial"/>
          <w:b/>
          <w:bCs/>
          <w:color w:val="auto"/>
          <w:sz w:val="22"/>
          <w:szCs w:val="22"/>
          <w:lang w:val="pl-PL"/>
        </w:rPr>
        <w:t xml:space="preserve">u </w:t>
      </w:r>
      <w:r w:rsidRPr="00B5522B">
        <w:rPr>
          <w:rFonts w:ascii="Arial" w:hAnsi="Arial" w:cs="Arial"/>
          <w:b/>
          <w:bCs/>
          <w:color w:val="auto"/>
          <w:sz w:val="22"/>
          <w:szCs w:val="22"/>
          <w:lang w:val="pl-PL"/>
        </w:rPr>
        <w:t>odzieży i obuwia roboczego oraz środków ochrony indywidualnej</w:t>
      </w:r>
      <w:r w:rsidRPr="00B5522B">
        <w:rPr>
          <w:rFonts w:ascii="Arial" w:hAnsi="Arial" w:cs="Arial"/>
          <w:b/>
          <w:bCs/>
          <w:sz w:val="22"/>
          <w:szCs w:val="22"/>
          <w:lang w:val="pl-PL"/>
        </w:rPr>
        <w:t>,</w:t>
      </w:r>
    </w:p>
    <w:p w14:paraId="078468EF" w14:textId="49D3FB86" w:rsidR="00EE34A2" w:rsidRPr="00B5522B" w:rsidRDefault="00EE34A2" w:rsidP="00EE34A2">
      <w:pPr>
        <w:pStyle w:val="Akapitzlist"/>
        <w:numPr>
          <w:ilvl w:val="0"/>
          <w:numId w:val="42"/>
        </w:numPr>
        <w:tabs>
          <w:tab w:val="left" w:pos="-8505"/>
          <w:tab w:val="left" w:pos="426"/>
        </w:tabs>
        <w:ind w:left="0" w:firstLine="0"/>
        <w:rPr>
          <w:rFonts w:ascii="Arial" w:hAnsi="Arial" w:cs="Arial"/>
          <w:b/>
          <w:bCs/>
          <w:sz w:val="22"/>
          <w:szCs w:val="22"/>
          <w:lang w:val="pl-PL"/>
        </w:rPr>
      </w:pPr>
      <w:r w:rsidRPr="0024669A">
        <w:rPr>
          <w:rFonts w:ascii="Arial" w:hAnsi="Arial" w:cs="Arial"/>
          <w:sz w:val="22"/>
          <w:szCs w:val="22"/>
          <w:lang w:val="pl-PL"/>
        </w:rPr>
        <w:t xml:space="preserve">że w tabeli norm przydziału </w:t>
      </w:r>
      <w:r w:rsidRPr="0024669A">
        <w:rPr>
          <w:rFonts w:ascii="Arial" w:hAnsi="Arial" w:cs="Arial"/>
          <w:color w:val="auto"/>
          <w:sz w:val="22"/>
          <w:szCs w:val="22"/>
          <w:lang w:val="pl-PL"/>
        </w:rPr>
        <w:t>odzieży i obuwia roboczego oraz środków ochrony indywidualnej</w:t>
      </w:r>
      <w:r w:rsidRPr="0024669A">
        <w:rPr>
          <w:rFonts w:ascii="Arial" w:hAnsi="Arial" w:cs="Arial"/>
          <w:sz w:val="22"/>
          <w:szCs w:val="22"/>
          <w:lang w:val="pl-PL"/>
        </w:rPr>
        <w:t xml:space="preserve"> w zakresie wyposażenia pracownika na stanowisku kucharka nie wyszczególniono obuwia roboczego. </w:t>
      </w:r>
      <w:r w:rsidRPr="00B5522B">
        <w:rPr>
          <w:rFonts w:ascii="Arial" w:hAnsi="Arial" w:cs="Arial"/>
          <w:b/>
          <w:bCs/>
          <w:sz w:val="22"/>
          <w:szCs w:val="22"/>
          <w:lang w:val="pl-PL"/>
        </w:rPr>
        <w:t>Natomiast z karty ewidencyjnej pracownika wynika, że otrzymał obuwie robocze.</w:t>
      </w:r>
    </w:p>
    <w:p w14:paraId="1963A90A" w14:textId="5675D136" w:rsidR="00F15551" w:rsidRDefault="00EE34A2" w:rsidP="00CB01A3">
      <w:pPr>
        <w:tabs>
          <w:tab w:val="left" w:pos="426"/>
        </w:tabs>
        <w:spacing w:after="0" w:line="360" w:lineRule="auto"/>
        <w:jc w:val="both"/>
        <w:rPr>
          <w:rFonts w:ascii="Arial" w:hAnsi="Arial" w:cs="Arial"/>
        </w:rPr>
      </w:pPr>
      <w:r w:rsidRPr="0024669A">
        <w:rPr>
          <w:rFonts w:ascii="Arial" w:hAnsi="Arial" w:cs="Arial"/>
        </w:rPr>
        <w:tab/>
        <w:t>Zgodnie z załącznikiem nr 2 do Regulaminu pracy w Szkole Podstawowej nr 5 z</w:t>
      </w:r>
      <w:r w:rsidR="00F15CE4" w:rsidRPr="0024669A">
        <w:rPr>
          <w:rFonts w:ascii="Arial" w:hAnsi="Arial" w:cs="Arial"/>
        </w:rPr>
        <w:t> </w:t>
      </w:r>
      <w:r w:rsidRPr="0024669A">
        <w:rPr>
          <w:rFonts w:ascii="Arial" w:hAnsi="Arial" w:cs="Arial"/>
        </w:rPr>
        <w:t>O</w:t>
      </w:r>
      <w:r w:rsidR="00D073A5" w:rsidRPr="0024669A">
        <w:rPr>
          <w:rFonts w:ascii="Arial" w:hAnsi="Arial" w:cs="Arial"/>
        </w:rPr>
        <w:t xml:space="preserve">ddziałami </w:t>
      </w:r>
      <w:r w:rsidRPr="0024669A">
        <w:rPr>
          <w:rFonts w:ascii="Arial" w:hAnsi="Arial" w:cs="Arial"/>
        </w:rPr>
        <w:t>I</w:t>
      </w:r>
      <w:r w:rsidR="00D073A5" w:rsidRPr="0024669A">
        <w:rPr>
          <w:rFonts w:ascii="Arial" w:hAnsi="Arial" w:cs="Arial"/>
        </w:rPr>
        <w:t>ntegracyjnymi</w:t>
      </w:r>
      <w:r w:rsidRPr="0024669A">
        <w:rPr>
          <w:rFonts w:ascii="Arial" w:hAnsi="Arial" w:cs="Arial"/>
        </w:rPr>
        <w:t xml:space="preserve"> w Tychach w ust. II pkt 11 pracownikom zatrudnionym przy obsłudze monitorów ekranowych w wymiarze co najmniej czterech godzin dziennie, przysługuje refundacja kosztów zakupu okularów korygujących w</w:t>
      </w:r>
      <w:r w:rsidR="00B274DA">
        <w:rPr>
          <w:rFonts w:ascii="Arial" w:hAnsi="Arial" w:cs="Arial"/>
        </w:rPr>
        <w:t xml:space="preserve"> kwocie nie większej niż 150 zł</w:t>
      </w:r>
      <w:r w:rsidRPr="0024669A">
        <w:rPr>
          <w:rFonts w:ascii="Arial" w:hAnsi="Arial" w:cs="Arial"/>
        </w:rPr>
        <w:t>,</w:t>
      </w:r>
      <w:r w:rsidR="00B274DA">
        <w:rPr>
          <w:rFonts w:ascii="Arial" w:hAnsi="Arial" w:cs="Arial"/>
        </w:rPr>
        <w:t xml:space="preserve"> </w:t>
      </w:r>
      <w:r w:rsidRPr="0024669A">
        <w:rPr>
          <w:rFonts w:ascii="Arial" w:hAnsi="Arial" w:cs="Arial"/>
        </w:rPr>
        <w:t xml:space="preserve">jeżeli wyniki badań okulistycznych, przeprowadzonych w ramach profilaktycznych badań lekarskich, wykażą potrzebę ich stosowania podczas pracy przy obsłudze monitora ekranowego. </w:t>
      </w:r>
      <w:r w:rsidR="00B274DA">
        <w:rPr>
          <w:rFonts w:ascii="Arial" w:hAnsi="Arial" w:cs="Arial"/>
        </w:rPr>
        <w:t>Zgodnie z regulaminem r</w:t>
      </w:r>
      <w:r w:rsidRPr="0024669A">
        <w:rPr>
          <w:rFonts w:ascii="Arial" w:hAnsi="Arial" w:cs="Arial"/>
        </w:rPr>
        <w:t xml:space="preserve">efundacja odbywa się w ten sposób, że pracownik wykupuje okulary z własnych środków pieniężnych, pobierając przy zakupie fakturę wystawioną </w:t>
      </w:r>
      <w:r w:rsidR="00D073A5" w:rsidRPr="0024669A">
        <w:rPr>
          <w:rFonts w:ascii="Arial" w:hAnsi="Arial" w:cs="Arial"/>
        </w:rPr>
        <w:t>n</w:t>
      </w:r>
      <w:r w:rsidRPr="0024669A">
        <w:rPr>
          <w:rFonts w:ascii="Arial" w:hAnsi="Arial" w:cs="Arial"/>
        </w:rPr>
        <w:t>a zakład pracy.</w:t>
      </w:r>
      <w:r w:rsidR="00B274DA">
        <w:rPr>
          <w:rFonts w:ascii="Arial" w:hAnsi="Arial" w:cs="Arial"/>
        </w:rPr>
        <w:t xml:space="preserve"> Mimo błędnych zapisów w regulaminie we wszystkich przedłożonych</w:t>
      </w:r>
      <w:r w:rsidR="00F434A8">
        <w:rPr>
          <w:rFonts w:ascii="Arial" w:hAnsi="Arial" w:cs="Arial"/>
        </w:rPr>
        <w:t xml:space="preserve"> </w:t>
      </w:r>
      <w:r w:rsidRPr="0024669A">
        <w:rPr>
          <w:rFonts w:ascii="Arial" w:hAnsi="Arial" w:cs="Arial"/>
        </w:rPr>
        <w:t xml:space="preserve"> przez pracowników faktur</w:t>
      </w:r>
      <w:r w:rsidR="00B274DA">
        <w:rPr>
          <w:rFonts w:ascii="Arial" w:hAnsi="Arial" w:cs="Arial"/>
        </w:rPr>
        <w:t>ach</w:t>
      </w:r>
      <w:r w:rsidRPr="0024669A">
        <w:rPr>
          <w:rFonts w:ascii="Arial" w:hAnsi="Arial" w:cs="Arial"/>
        </w:rPr>
        <w:t xml:space="preserve"> za zakup okularów korekcyjnych do pracy przy komputerze </w:t>
      </w:r>
      <w:r w:rsidR="00B274DA" w:rsidRPr="00B274DA">
        <w:rPr>
          <w:rFonts w:ascii="Arial" w:hAnsi="Arial" w:cs="Arial"/>
        </w:rPr>
        <w:t>w latach 2021 i 2022</w:t>
      </w:r>
      <w:r w:rsidR="00B274DA">
        <w:rPr>
          <w:rFonts w:ascii="Arial" w:hAnsi="Arial" w:cs="Arial"/>
        </w:rPr>
        <w:t xml:space="preserve"> </w:t>
      </w:r>
      <w:r w:rsidRPr="0024669A">
        <w:rPr>
          <w:rFonts w:ascii="Arial" w:hAnsi="Arial" w:cs="Arial"/>
        </w:rPr>
        <w:t>jako nabywcę wskazano dane pracownika wnioskującego o refundację.</w:t>
      </w:r>
    </w:p>
    <w:p w14:paraId="5BEFE862" w14:textId="77777777" w:rsidR="00636FB6" w:rsidRPr="0024669A" w:rsidRDefault="00636FB6" w:rsidP="00CB01A3">
      <w:pPr>
        <w:tabs>
          <w:tab w:val="left" w:pos="426"/>
        </w:tabs>
        <w:spacing w:after="0" w:line="360" w:lineRule="auto"/>
        <w:jc w:val="both"/>
        <w:rPr>
          <w:rFonts w:ascii="Arial" w:eastAsia="Times New Roman" w:hAnsi="Arial" w:cs="Arial"/>
          <w:color w:val="548DD4" w:themeColor="text2" w:themeTint="99"/>
        </w:rPr>
      </w:pPr>
    </w:p>
    <w:bookmarkEnd w:id="34"/>
    <w:p w14:paraId="74775ED7" w14:textId="77777777" w:rsidR="007C25FB" w:rsidRPr="0024669A" w:rsidRDefault="007C25FB" w:rsidP="00E03FA5">
      <w:pPr>
        <w:pStyle w:val="Akapitzlist"/>
        <w:numPr>
          <w:ilvl w:val="1"/>
          <w:numId w:val="2"/>
        </w:numPr>
        <w:tabs>
          <w:tab w:val="left" w:pos="426"/>
        </w:tabs>
        <w:rPr>
          <w:rFonts w:ascii="Arial" w:hAnsi="Arial" w:cs="Arial"/>
          <w:b/>
          <w:color w:val="auto"/>
          <w:sz w:val="22"/>
          <w:szCs w:val="22"/>
          <w:lang w:val="pl-PL"/>
        </w:rPr>
      </w:pPr>
      <w:r w:rsidRPr="0024669A">
        <w:rPr>
          <w:rFonts w:ascii="Arial" w:hAnsi="Arial" w:cs="Arial"/>
          <w:b/>
          <w:color w:val="auto"/>
          <w:sz w:val="22"/>
          <w:szCs w:val="22"/>
          <w:lang w:val="pl-PL"/>
        </w:rPr>
        <w:t>Przestrzeganie stosowania Procedury MDR i przepisów MDR</w:t>
      </w:r>
    </w:p>
    <w:p w14:paraId="227E4822" w14:textId="74CC5289" w:rsidR="007C25FB" w:rsidRPr="0024669A" w:rsidRDefault="007C25FB" w:rsidP="006D3D00">
      <w:pPr>
        <w:tabs>
          <w:tab w:val="left" w:pos="426"/>
        </w:tabs>
        <w:spacing w:after="0" w:line="360" w:lineRule="auto"/>
        <w:jc w:val="both"/>
        <w:rPr>
          <w:rFonts w:ascii="Arial" w:hAnsi="Arial" w:cs="Arial"/>
          <w:color w:val="auto"/>
        </w:rPr>
      </w:pPr>
      <w:r w:rsidRPr="0024669A">
        <w:rPr>
          <w:rFonts w:ascii="Arial" w:hAnsi="Arial" w:cs="Arial"/>
          <w:color w:val="auto"/>
        </w:rPr>
        <w:tab/>
        <w:t>Podczas czynności kontrolnych weryfikacji poddano stosowani</w:t>
      </w:r>
      <w:r w:rsidR="00D073A5" w:rsidRPr="0024669A">
        <w:rPr>
          <w:rFonts w:ascii="Arial" w:hAnsi="Arial" w:cs="Arial"/>
          <w:color w:val="auto"/>
        </w:rPr>
        <w:t>e</w:t>
      </w:r>
      <w:r w:rsidRPr="0024669A">
        <w:rPr>
          <w:rFonts w:ascii="Arial" w:hAnsi="Arial" w:cs="Arial"/>
          <w:color w:val="auto"/>
        </w:rPr>
        <w:t xml:space="preserve"> Procedury MDR i przepisów MDR zgodnie z zarządzeniem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w:t>
      </w:r>
      <w:r w:rsidRPr="0024669A">
        <w:rPr>
          <w:rFonts w:ascii="Arial" w:hAnsi="Arial" w:cs="Arial"/>
          <w:color w:val="auto"/>
        </w:rPr>
        <w:lastRenderedPageBreak/>
        <w:t xml:space="preserve">organizacyjnych Urzędu Miasta Tychy. Do kontroli przedłożono oświadczenie (stanowiące załącznik nr 6) złożone przez dyrektora </w:t>
      </w:r>
      <w:r w:rsidR="00AF78FC" w:rsidRPr="0024669A">
        <w:rPr>
          <w:rFonts w:ascii="Arial" w:hAnsi="Arial" w:cs="Arial"/>
          <w:color w:val="auto"/>
        </w:rPr>
        <w:t>Szkoły Podstawowej nr</w:t>
      </w:r>
      <w:r w:rsidR="0005138E" w:rsidRPr="0024669A">
        <w:rPr>
          <w:rFonts w:ascii="Arial" w:hAnsi="Arial" w:cs="Arial"/>
          <w:color w:val="auto"/>
        </w:rPr>
        <w:t xml:space="preserve"> </w:t>
      </w:r>
      <w:r w:rsidR="00237E4A" w:rsidRPr="0024669A">
        <w:rPr>
          <w:rFonts w:ascii="Arial" w:hAnsi="Arial" w:cs="Arial"/>
          <w:color w:val="auto"/>
        </w:rPr>
        <w:t>5</w:t>
      </w:r>
      <w:r w:rsidR="00D073A5" w:rsidRPr="0024669A">
        <w:rPr>
          <w:rFonts w:ascii="Arial" w:hAnsi="Arial" w:cs="Arial"/>
          <w:color w:val="auto"/>
        </w:rPr>
        <w:t xml:space="preserve"> z Oddziałami Integracyjnymi</w:t>
      </w:r>
      <w:r w:rsidR="00022A01" w:rsidRPr="0024669A">
        <w:rPr>
          <w:rFonts w:ascii="Arial" w:hAnsi="Arial" w:cs="Arial"/>
          <w:color w:val="auto"/>
        </w:rPr>
        <w:t xml:space="preserve"> </w:t>
      </w:r>
      <w:r w:rsidR="00AF78FC" w:rsidRPr="0024669A">
        <w:rPr>
          <w:rFonts w:ascii="Arial" w:hAnsi="Arial" w:cs="Arial"/>
          <w:color w:val="auto"/>
        </w:rPr>
        <w:t>w </w:t>
      </w:r>
      <w:r w:rsidRPr="0024669A">
        <w:rPr>
          <w:rFonts w:ascii="Arial" w:hAnsi="Arial" w:cs="Arial"/>
          <w:color w:val="auto"/>
        </w:rPr>
        <w:t>Tychach oraz pracowników MCO, tj. specjalisty realizującego zadania głównego księgowego i specjalisty ds. płac o: zapoznaniu się z Procedurą wewnętrzną w zakresie przeciwdziałania niewywiązywaniu się z obowiązku przekazywania informacji o schematach podatkowych MDR obowiązującą w Gminie Miasta Tychy; zrozumieniu postanowień Procedury wewnętrznej MDR i zobowiązaniu się do jej przestrzegania w sytuacjach przewidzianych w</w:t>
      </w:r>
      <w:r w:rsidR="00A166F8" w:rsidRPr="0024669A">
        <w:rPr>
          <w:rFonts w:ascii="Arial" w:hAnsi="Arial" w:cs="Arial"/>
          <w:color w:val="auto"/>
        </w:rPr>
        <w:t> </w:t>
      </w:r>
      <w:r w:rsidRPr="0024669A">
        <w:rPr>
          <w:rFonts w:ascii="Arial" w:hAnsi="Arial" w:cs="Arial"/>
          <w:color w:val="auto"/>
        </w:rPr>
        <w:t>Procedurze oraz w przepisach dotyczą</w:t>
      </w:r>
      <w:r w:rsidR="002348DB" w:rsidRPr="0024669A">
        <w:rPr>
          <w:rFonts w:ascii="Arial" w:hAnsi="Arial" w:cs="Arial"/>
          <w:color w:val="auto"/>
        </w:rPr>
        <w:t>cych przekazywania informacji o </w:t>
      </w:r>
      <w:r w:rsidRPr="0024669A">
        <w:rPr>
          <w:rFonts w:ascii="Arial" w:hAnsi="Arial" w:cs="Arial"/>
          <w:color w:val="auto"/>
        </w:rPr>
        <w:t>schematach podatkowych oraz o znajomości przepisów prawa w zakresie przekazywania informacji o</w:t>
      </w:r>
      <w:r w:rsidR="00A166F8" w:rsidRPr="0024669A">
        <w:rPr>
          <w:rFonts w:ascii="Arial" w:hAnsi="Arial" w:cs="Arial"/>
          <w:color w:val="auto"/>
        </w:rPr>
        <w:t> </w:t>
      </w:r>
      <w:r w:rsidRPr="0024669A">
        <w:rPr>
          <w:rFonts w:ascii="Arial" w:hAnsi="Arial" w:cs="Arial"/>
          <w:color w:val="auto"/>
        </w:rPr>
        <w:t xml:space="preserve">schematach podatkowych i zasady zgłaszania rzeczywistych lub potencjalnych naruszeń przepisów MDR i obowiązków wynikających z Procedury. Podczas czynności kontrolnych ustalono, iż do dnia kontroli w jednostce nie dokonano uzgodnień mogących stanowić schemat podatkowy. </w:t>
      </w:r>
    </w:p>
    <w:p w14:paraId="0815F3E2" w14:textId="77777777" w:rsidR="004D22A1" w:rsidRPr="0024669A" w:rsidRDefault="004D22A1" w:rsidP="006D3D00">
      <w:pPr>
        <w:tabs>
          <w:tab w:val="left" w:pos="426"/>
        </w:tabs>
        <w:spacing w:after="0" w:line="360" w:lineRule="auto"/>
        <w:jc w:val="both"/>
        <w:rPr>
          <w:rFonts w:ascii="Arial" w:eastAsia="Times New Roman" w:hAnsi="Arial" w:cs="Arial"/>
          <w:b/>
          <w:color w:val="auto"/>
        </w:rPr>
      </w:pPr>
    </w:p>
    <w:p w14:paraId="1D365C23" w14:textId="7E08FDD9" w:rsidR="00612A76" w:rsidRPr="0024669A" w:rsidRDefault="007C25FB" w:rsidP="00EB2ECE">
      <w:pPr>
        <w:tabs>
          <w:tab w:val="left" w:pos="0"/>
          <w:tab w:val="left" w:pos="426"/>
        </w:tabs>
        <w:spacing w:after="0" w:line="360" w:lineRule="auto"/>
        <w:jc w:val="both"/>
        <w:rPr>
          <w:rFonts w:ascii="Arial" w:hAnsi="Arial" w:cs="Arial"/>
          <w:color w:val="548DD4" w:themeColor="text2" w:themeTint="99"/>
        </w:rPr>
      </w:pPr>
      <w:r w:rsidRPr="0024669A">
        <w:rPr>
          <w:rFonts w:ascii="Arial" w:hAnsi="Arial" w:cs="Arial"/>
          <w:color w:val="auto"/>
        </w:rPr>
        <w:t>Na powyższych ustaleniach protokół zakończono.</w:t>
      </w:r>
    </w:p>
    <w:p w14:paraId="39FF7993" w14:textId="77777777" w:rsidR="00A166F8" w:rsidRPr="0024669A" w:rsidRDefault="00A166F8" w:rsidP="00EB2ECE">
      <w:pPr>
        <w:tabs>
          <w:tab w:val="left" w:pos="0"/>
          <w:tab w:val="left" w:pos="426"/>
        </w:tabs>
        <w:spacing w:after="0" w:line="360" w:lineRule="auto"/>
        <w:jc w:val="both"/>
        <w:rPr>
          <w:rFonts w:ascii="Arial" w:hAnsi="Arial" w:cs="Arial"/>
          <w:color w:val="548DD4" w:themeColor="text2" w:themeTint="99"/>
        </w:rPr>
      </w:pPr>
    </w:p>
    <w:p w14:paraId="49797904" w14:textId="759D2B88" w:rsidR="007C25FB" w:rsidRPr="0024669A" w:rsidRDefault="007C25FB" w:rsidP="003D312B">
      <w:pPr>
        <w:tabs>
          <w:tab w:val="left" w:pos="426"/>
        </w:tabs>
        <w:spacing w:after="0" w:line="360" w:lineRule="auto"/>
        <w:jc w:val="both"/>
        <w:rPr>
          <w:rFonts w:ascii="Arial" w:hAnsi="Arial" w:cs="Arial"/>
          <w:color w:val="auto"/>
        </w:rPr>
      </w:pPr>
      <w:r w:rsidRPr="0024669A">
        <w:rPr>
          <w:rFonts w:ascii="Arial" w:hAnsi="Arial" w:cs="Arial"/>
          <w:color w:val="auto"/>
        </w:rPr>
        <w:t xml:space="preserve">Protokół składa </w:t>
      </w:r>
      <w:r w:rsidR="0036197B" w:rsidRPr="0024669A">
        <w:rPr>
          <w:rFonts w:ascii="Arial" w:hAnsi="Arial" w:cs="Arial"/>
          <w:color w:val="auto"/>
        </w:rPr>
        <w:t>się z</w:t>
      </w:r>
      <w:r w:rsidR="00197E20" w:rsidRPr="0024669A">
        <w:rPr>
          <w:rFonts w:ascii="Arial" w:hAnsi="Arial" w:cs="Arial"/>
          <w:color w:val="auto"/>
        </w:rPr>
        <w:t xml:space="preserve"> </w:t>
      </w:r>
      <w:r w:rsidR="00E9368A" w:rsidRPr="0024669A">
        <w:rPr>
          <w:rFonts w:ascii="Arial" w:hAnsi="Arial" w:cs="Arial"/>
          <w:color w:val="auto"/>
        </w:rPr>
        <w:t xml:space="preserve"> </w:t>
      </w:r>
      <w:r w:rsidR="00D073A5" w:rsidRPr="0024669A">
        <w:rPr>
          <w:rFonts w:ascii="Arial" w:hAnsi="Arial" w:cs="Arial"/>
          <w:color w:val="auto"/>
        </w:rPr>
        <w:t xml:space="preserve">29 </w:t>
      </w:r>
      <w:r w:rsidRPr="0024669A">
        <w:rPr>
          <w:rFonts w:ascii="Arial" w:hAnsi="Arial" w:cs="Arial"/>
          <w:color w:val="auto"/>
        </w:rPr>
        <w:t>stron kolejno ponumerowanych i zaparafowanych przez osoby uczestniczące w postępowaniu kontrolnym.</w:t>
      </w:r>
    </w:p>
    <w:p w14:paraId="40308C30" w14:textId="77777777" w:rsidR="004D22A1" w:rsidRPr="0024669A" w:rsidRDefault="004D22A1" w:rsidP="003D312B">
      <w:pPr>
        <w:tabs>
          <w:tab w:val="left" w:pos="426"/>
        </w:tabs>
        <w:spacing w:after="0" w:line="360" w:lineRule="auto"/>
        <w:jc w:val="both"/>
        <w:rPr>
          <w:rFonts w:ascii="Arial" w:hAnsi="Arial" w:cs="Arial"/>
          <w:color w:val="auto"/>
        </w:rPr>
      </w:pPr>
    </w:p>
    <w:p w14:paraId="5424612C" w14:textId="77777777" w:rsidR="007C25FB" w:rsidRPr="0024669A" w:rsidRDefault="007C25FB" w:rsidP="003D312B">
      <w:pPr>
        <w:tabs>
          <w:tab w:val="left" w:pos="426"/>
        </w:tabs>
        <w:spacing w:after="0" w:line="360" w:lineRule="auto"/>
        <w:jc w:val="both"/>
        <w:rPr>
          <w:rFonts w:ascii="Arial" w:hAnsi="Arial" w:cs="Arial"/>
          <w:color w:val="auto"/>
        </w:rPr>
      </w:pPr>
      <w:r w:rsidRPr="0024669A">
        <w:rPr>
          <w:rFonts w:ascii="Arial" w:hAnsi="Arial" w:cs="Arial"/>
          <w:color w:val="auto"/>
        </w:rPr>
        <w:t>Niniejszy protokół podlega publikacji w wersji elektronicznej w Biuletynie Informacji Publicznej zgodnie z postanowieniami:</w:t>
      </w:r>
    </w:p>
    <w:p w14:paraId="12B0C335" w14:textId="3A0A52D0" w:rsidR="00612A76" w:rsidRPr="0024669A" w:rsidRDefault="007C25FB" w:rsidP="00E03FA5">
      <w:pPr>
        <w:numPr>
          <w:ilvl w:val="0"/>
          <w:numId w:val="3"/>
        </w:numPr>
        <w:tabs>
          <w:tab w:val="left" w:pos="426"/>
        </w:tabs>
        <w:spacing w:after="0" w:line="360" w:lineRule="auto"/>
        <w:ind w:left="0" w:firstLine="0"/>
        <w:jc w:val="both"/>
        <w:textAlignment w:val="baseline"/>
        <w:rPr>
          <w:rFonts w:ascii="Arial" w:hAnsi="Arial" w:cs="Arial"/>
          <w:color w:val="auto"/>
          <w:spacing w:val="-2"/>
        </w:rPr>
      </w:pPr>
      <w:r w:rsidRPr="0024669A">
        <w:rPr>
          <w:rFonts w:ascii="Arial" w:hAnsi="Arial" w:cs="Arial"/>
          <w:color w:val="auto"/>
          <w:spacing w:val="-2"/>
        </w:rPr>
        <w:t xml:space="preserve">art. 6 ust. 1 pkt. 4 lit a) tiret drugie z zastrzeżeniem art. 8 ust. 5 ustawy z dnia 6 września 2001 r. o dostępie do informacji publicznej </w:t>
      </w:r>
      <w:r w:rsidR="00A166F8" w:rsidRPr="0024669A">
        <w:rPr>
          <w:rFonts w:ascii="Arial" w:hAnsi="Arial" w:cs="Arial"/>
          <w:color w:val="auto"/>
          <w:spacing w:val="-2"/>
        </w:rPr>
        <w:t>(t.j. Dz. U. z 2022 r. poz. 902)</w:t>
      </w:r>
      <w:r w:rsidRPr="0024669A">
        <w:rPr>
          <w:rFonts w:ascii="Arial" w:hAnsi="Arial" w:cs="Arial"/>
          <w:color w:val="auto"/>
          <w:spacing w:val="-2"/>
        </w:rPr>
        <w:t>.</w:t>
      </w:r>
    </w:p>
    <w:p w14:paraId="223D8326" w14:textId="77777777" w:rsidR="00612A76" w:rsidRPr="0024669A" w:rsidRDefault="00612A76" w:rsidP="00EB2ECE">
      <w:pPr>
        <w:tabs>
          <w:tab w:val="left" w:pos="426"/>
        </w:tabs>
        <w:spacing w:after="0" w:line="240" w:lineRule="auto"/>
        <w:jc w:val="both"/>
        <w:textAlignment w:val="baseline"/>
        <w:rPr>
          <w:rFonts w:ascii="Arial" w:hAnsi="Arial" w:cs="Arial"/>
          <w:color w:val="auto"/>
          <w:spacing w:val="-2"/>
        </w:rPr>
      </w:pPr>
    </w:p>
    <w:p w14:paraId="2CDD19CE" w14:textId="2B35CD89" w:rsidR="007C25FB" w:rsidRPr="0024669A" w:rsidRDefault="007C25FB" w:rsidP="00612A76">
      <w:pPr>
        <w:tabs>
          <w:tab w:val="left" w:pos="426"/>
        </w:tabs>
        <w:spacing w:after="0" w:line="360" w:lineRule="auto"/>
        <w:jc w:val="both"/>
        <w:textAlignment w:val="baseline"/>
        <w:rPr>
          <w:rFonts w:ascii="Arial" w:hAnsi="Arial" w:cs="Arial"/>
          <w:color w:val="auto"/>
          <w:spacing w:val="-2"/>
        </w:rPr>
      </w:pPr>
      <w:r w:rsidRPr="0024669A">
        <w:rPr>
          <w:rFonts w:ascii="Arial" w:hAnsi="Arial" w:cs="Arial"/>
          <w:color w:val="auto"/>
        </w:rPr>
        <w:t>Protokół sporządzono w trzech jednobrzmiących egzemplarzach</w:t>
      </w:r>
      <w:r w:rsidR="00D073A5" w:rsidRPr="0024669A">
        <w:rPr>
          <w:rFonts w:ascii="Arial" w:hAnsi="Arial" w:cs="Arial"/>
          <w:color w:val="auto"/>
        </w:rPr>
        <w:t>.</w:t>
      </w:r>
      <w:r w:rsidRPr="0024669A">
        <w:rPr>
          <w:rFonts w:ascii="Arial" w:hAnsi="Arial" w:cs="Arial"/>
          <w:color w:val="auto"/>
        </w:rPr>
        <w:t xml:space="preserve"> </w:t>
      </w:r>
      <w:r w:rsidRPr="0024669A">
        <w:rPr>
          <w:rFonts w:ascii="Arial" w:hAnsi="Arial" w:cs="Arial"/>
          <w:iCs/>
          <w:color w:val="auto"/>
        </w:rPr>
        <w:t xml:space="preserve">Jeden </w:t>
      </w:r>
      <w:r w:rsidRPr="0024669A">
        <w:rPr>
          <w:rFonts w:ascii="Arial" w:hAnsi="Arial" w:cs="Arial"/>
          <w:color w:val="auto"/>
        </w:rPr>
        <w:t xml:space="preserve">egzemplarz protokołu pozostawiono w kontrolowanej jednostce, tj. </w:t>
      </w:r>
      <w:r w:rsidR="00CE22F1" w:rsidRPr="0024669A">
        <w:rPr>
          <w:rFonts w:ascii="Arial" w:hAnsi="Arial" w:cs="Arial"/>
          <w:color w:val="auto"/>
        </w:rPr>
        <w:t xml:space="preserve">Szkole Podstawowej nr </w:t>
      </w:r>
      <w:r w:rsidR="00237E4A" w:rsidRPr="0024669A">
        <w:rPr>
          <w:rFonts w:ascii="Arial" w:hAnsi="Arial" w:cs="Arial"/>
          <w:color w:val="auto"/>
        </w:rPr>
        <w:t>5</w:t>
      </w:r>
      <w:r w:rsidR="00CE22F1" w:rsidRPr="0024669A">
        <w:rPr>
          <w:rFonts w:ascii="Arial" w:hAnsi="Arial" w:cs="Arial"/>
          <w:color w:val="auto"/>
        </w:rPr>
        <w:t xml:space="preserve"> </w:t>
      </w:r>
      <w:r w:rsidR="00D073A5" w:rsidRPr="0024669A">
        <w:rPr>
          <w:rFonts w:ascii="Arial" w:hAnsi="Arial" w:cs="Arial"/>
          <w:color w:val="auto"/>
        </w:rPr>
        <w:t>z</w:t>
      </w:r>
      <w:r w:rsidR="00F15CE4" w:rsidRPr="0024669A">
        <w:rPr>
          <w:rFonts w:ascii="Arial" w:hAnsi="Arial" w:cs="Arial"/>
          <w:color w:val="auto"/>
        </w:rPr>
        <w:t> </w:t>
      </w:r>
      <w:r w:rsidR="00D073A5" w:rsidRPr="0024669A">
        <w:rPr>
          <w:rFonts w:ascii="Arial" w:hAnsi="Arial" w:cs="Arial"/>
          <w:color w:val="auto"/>
        </w:rPr>
        <w:t xml:space="preserve">Oddziałami Integracyjnymi </w:t>
      </w:r>
      <w:r w:rsidRPr="0024669A">
        <w:rPr>
          <w:rFonts w:ascii="Arial" w:hAnsi="Arial" w:cs="Arial"/>
          <w:color w:val="auto"/>
        </w:rPr>
        <w:t>w Tychach, drugi w Miejskim Centrum Oświaty w</w:t>
      </w:r>
      <w:r w:rsidR="00A166F8" w:rsidRPr="0024669A">
        <w:rPr>
          <w:rFonts w:ascii="Arial" w:hAnsi="Arial" w:cs="Arial"/>
          <w:color w:val="auto"/>
        </w:rPr>
        <w:t> </w:t>
      </w:r>
      <w:r w:rsidRPr="0024669A">
        <w:rPr>
          <w:rFonts w:ascii="Arial" w:hAnsi="Arial" w:cs="Arial"/>
          <w:color w:val="auto"/>
        </w:rPr>
        <w:t>Tychach.</w:t>
      </w:r>
    </w:p>
    <w:p w14:paraId="3933B4E0" w14:textId="05D91570" w:rsidR="007C25FB" w:rsidRPr="0024669A" w:rsidRDefault="007C25FB" w:rsidP="00EB2ECE">
      <w:pPr>
        <w:tabs>
          <w:tab w:val="left" w:pos="426"/>
        </w:tabs>
        <w:spacing w:after="0" w:line="240" w:lineRule="auto"/>
        <w:jc w:val="both"/>
        <w:rPr>
          <w:rFonts w:ascii="Arial" w:hAnsi="Arial" w:cs="Arial"/>
          <w:color w:val="548DD4" w:themeColor="text2" w:themeTint="99"/>
        </w:rPr>
      </w:pPr>
    </w:p>
    <w:tbl>
      <w:tblPr>
        <w:tblW w:w="8931" w:type="dxa"/>
        <w:tblCellMar>
          <w:left w:w="70" w:type="dxa"/>
          <w:right w:w="70" w:type="dxa"/>
        </w:tblCellMar>
        <w:tblLook w:val="0000" w:firstRow="0" w:lastRow="0" w:firstColumn="0" w:lastColumn="0" w:noHBand="0" w:noVBand="0"/>
      </w:tblPr>
      <w:tblGrid>
        <w:gridCol w:w="8931"/>
      </w:tblGrid>
      <w:tr w:rsidR="006A2AE2" w:rsidRPr="0024669A" w14:paraId="022EDE49" w14:textId="77777777" w:rsidTr="000B4BFE">
        <w:trPr>
          <w:cantSplit/>
        </w:trPr>
        <w:tc>
          <w:tcPr>
            <w:tcW w:w="8931" w:type="dxa"/>
            <w:shd w:val="clear" w:color="auto" w:fill="D9D9D9"/>
            <w:vAlign w:val="bottom"/>
          </w:tcPr>
          <w:p w14:paraId="4CE1816C" w14:textId="4E7315CC" w:rsidR="000B4BFE" w:rsidRPr="0024669A" w:rsidRDefault="000B4BFE" w:rsidP="00712401">
            <w:pPr>
              <w:pStyle w:val="Domylnie"/>
              <w:numPr>
                <w:ilvl w:val="0"/>
                <w:numId w:val="19"/>
              </w:numPr>
              <w:tabs>
                <w:tab w:val="left" w:pos="-4395"/>
              </w:tabs>
              <w:rPr>
                <w:rFonts w:ascii="Arial" w:hAnsi="Arial" w:cs="Arial"/>
                <w:b/>
                <w:bCs/>
                <w:color w:val="548DD4" w:themeColor="text2" w:themeTint="99"/>
                <w:sz w:val="22"/>
                <w:szCs w:val="22"/>
                <w:lang w:val="pl-PL"/>
              </w:rPr>
            </w:pPr>
            <w:r w:rsidRPr="0024669A">
              <w:rPr>
                <w:rFonts w:ascii="Arial" w:hAnsi="Arial" w:cs="Arial"/>
                <w:b/>
                <w:bCs/>
                <w:color w:val="auto"/>
                <w:sz w:val="22"/>
                <w:szCs w:val="22"/>
                <w:lang w:val="pl-PL"/>
              </w:rPr>
              <w:t>Pouczenie</w:t>
            </w:r>
          </w:p>
        </w:tc>
      </w:tr>
    </w:tbl>
    <w:p w14:paraId="479291E4" w14:textId="77777777" w:rsidR="000B4BFE" w:rsidRPr="0024669A" w:rsidRDefault="000B4BFE" w:rsidP="003D312B">
      <w:pPr>
        <w:pStyle w:val="Tretekstu"/>
        <w:tabs>
          <w:tab w:val="left" w:pos="426"/>
        </w:tabs>
        <w:spacing w:after="0" w:line="360" w:lineRule="auto"/>
        <w:jc w:val="both"/>
        <w:rPr>
          <w:rFonts w:ascii="Arial" w:hAnsi="Arial" w:cs="Arial"/>
          <w:color w:val="548DD4" w:themeColor="text2" w:themeTint="99"/>
          <w:sz w:val="6"/>
          <w:szCs w:val="6"/>
        </w:rPr>
      </w:pPr>
    </w:p>
    <w:p w14:paraId="4ACAB4DD" w14:textId="018EF6E7" w:rsidR="007C25FB" w:rsidRDefault="007C25FB" w:rsidP="003D312B">
      <w:pPr>
        <w:pStyle w:val="Tretekstu"/>
        <w:tabs>
          <w:tab w:val="left" w:pos="426"/>
        </w:tabs>
        <w:spacing w:after="0" w:line="360" w:lineRule="auto"/>
        <w:jc w:val="both"/>
        <w:rPr>
          <w:rFonts w:ascii="Arial" w:hAnsi="Arial" w:cs="Arial"/>
          <w:color w:val="auto"/>
        </w:rPr>
      </w:pPr>
      <w:r w:rsidRPr="0024669A">
        <w:rPr>
          <w:rFonts w:ascii="Arial" w:hAnsi="Arial" w:cs="Arial"/>
          <w:color w:val="auto"/>
        </w:rPr>
        <w:t xml:space="preserve">Dyrektor </w:t>
      </w:r>
      <w:r w:rsidR="00AF78FC" w:rsidRPr="0024669A">
        <w:rPr>
          <w:rFonts w:ascii="Arial" w:hAnsi="Arial" w:cs="Arial"/>
          <w:color w:val="auto"/>
        </w:rPr>
        <w:t xml:space="preserve">Szkoły Podstawowej nr </w:t>
      </w:r>
      <w:r w:rsidR="00237E4A" w:rsidRPr="0024669A">
        <w:rPr>
          <w:rFonts w:ascii="Arial" w:hAnsi="Arial" w:cs="Arial"/>
          <w:color w:val="auto"/>
        </w:rPr>
        <w:t>5</w:t>
      </w:r>
      <w:r w:rsidR="00D073A5" w:rsidRPr="0024669A">
        <w:rPr>
          <w:rFonts w:ascii="Arial" w:hAnsi="Arial" w:cs="Arial"/>
          <w:color w:val="auto"/>
        </w:rPr>
        <w:t xml:space="preserve"> z Oddziałami Integracyjnymi</w:t>
      </w:r>
      <w:r w:rsidR="00CE22F1" w:rsidRPr="0024669A">
        <w:rPr>
          <w:rFonts w:ascii="Arial" w:hAnsi="Arial" w:cs="Arial"/>
          <w:color w:val="auto"/>
        </w:rPr>
        <w:t xml:space="preserve"> w Tychach </w:t>
      </w:r>
      <w:r w:rsidRPr="0024669A">
        <w:rPr>
          <w:rFonts w:ascii="Arial" w:hAnsi="Arial" w:cs="Arial"/>
          <w:color w:val="auto"/>
        </w:rPr>
        <w:t xml:space="preserve">oraz Dyrektor Miejskiego Centrum Oświaty w </w:t>
      </w:r>
      <w:r w:rsidR="00AF78FC" w:rsidRPr="0024669A">
        <w:rPr>
          <w:rFonts w:ascii="Arial" w:hAnsi="Arial" w:cs="Arial"/>
          <w:color w:val="auto"/>
        </w:rPr>
        <w:t>Tychach zostały poinformowane</w:t>
      </w:r>
      <w:r w:rsidRPr="0024669A">
        <w:rPr>
          <w:rFonts w:ascii="Arial" w:hAnsi="Arial" w:cs="Arial"/>
          <w:color w:val="auto"/>
        </w:rPr>
        <w:t xml:space="preserve"> o prawie do złożenia w</w:t>
      </w:r>
      <w:r w:rsidR="00A166F8" w:rsidRPr="0024669A">
        <w:rPr>
          <w:rFonts w:ascii="Arial" w:hAnsi="Arial" w:cs="Arial"/>
          <w:color w:val="auto"/>
        </w:rPr>
        <w:t> </w:t>
      </w:r>
      <w:r w:rsidRPr="0024669A">
        <w:rPr>
          <w:rFonts w:ascii="Arial" w:hAnsi="Arial" w:cs="Arial"/>
          <w:color w:val="auto"/>
        </w:rPr>
        <w:t>ciągu 7 dni od daty podpisania niniejszego protokołu dodatkowych wyjaśnień i uwag co do treści protokołu do Wydziału Kontroli Urzędu Miasta Tychy.</w:t>
      </w:r>
    </w:p>
    <w:p w14:paraId="64A2A919" w14:textId="4F3E123A" w:rsidR="00DA2F09" w:rsidRDefault="00DA2F09" w:rsidP="003D312B">
      <w:pPr>
        <w:pStyle w:val="Tretekstu"/>
        <w:tabs>
          <w:tab w:val="left" w:pos="426"/>
        </w:tabs>
        <w:spacing w:after="0" w:line="360" w:lineRule="auto"/>
        <w:jc w:val="both"/>
        <w:rPr>
          <w:rFonts w:ascii="Arial" w:hAnsi="Arial" w:cs="Arial"/>
          <w:color w:val="auto"/>
        </w:rPr>
      </w:pPr>
    </w:p>
    <w:p w14:paraId="1B4E20D3" w14:textId="77777777" w:rsidR="00DA2F09" w:rsidRPr="0024669A" w:rsidRDefault="00DA2F09" w:rsidP="003D312B">
      <w:pPr>
        <w:pStyle w:val="Tretekstu"/>
        <w:tabs>
          <w:tab w:val="left" w:pos="426"/>
        </w:tabs>
        <w:spacing w:after="0" w:line="360" w:lineRule="auto"/>
        <w:jc w:val="both"/>
        <w:rPr>
          <w:rFonts w:ascii="Arial" w:hAnsi="Arial" w:cs="Arial"/>
          <w:color w:val="auto"/>
        </w:rPr>
      </w:pPr>
    </w:p>
    <w:p w14:paraId="24AE286F" w14:textId="77777777" w:rsidR="00AC0E4C" w:rsidRPr="0024669A" w:rsidRDefault="00AC0E4C" w:rsidP="003D312B">
      <w:pPr>
        <w:pStyle w:val="Standard"/>
        <w:tabs>
          <w:tab w:val="left" w:pos="426"/>
        </w:tabs>
        <w:spacing w:after="0" w:line="360" w:lineRule="auto"/>
        <w:jc w:val="both"/>
        <w:rPr>
          <w:rFonts w:ascii="Arial" w:hAnsi="Arial" w:cs="Arial"/>
          <w:color w:val="auto"/>
        </w:rPr>
      </w:pPr>
    </w:p>
    <w:p w14:paraId="4DBDAF5B" w14:textId="523AEDB7" w:rsidR="00130F64" w:rsidRPr="0024669A" w:rsidRDefault="007C25FB" w:rsidP="003D312B">
      <w:pPr>
        <w:pStyle w:val="Standard"/>
        <w:tabs>
          <w:tab w:val="left" w:pos="426"/>
        </w:tabs>
        <w:spacing w:after="0" w:line="360" w:lineRule="auto"/>
        <w:jc w:val="both"/>
        <w:rPr>
          <w:rFonts w:ascii="Arial" w:hAnsi="Arial" w:cs="Arial"/>
          <w:color w:val="auto"/>
        </w:rPr>
      </w:pPr>
      <w:r w:rsidRPr="0024669A">
        <w:rPr>
          <w:rFonts w:ascii="Arial" w:hAnsi="Arial" w:cs="Arial"/>
          <w:color w:val="auto"/>
        </w:rPr>
        <w:lastRenderedPageBreak/>
        <w:t>Tychy, dnia</w:t>
      </w:r>
      <w:r w:rsidR="00DA2F09">
        <w:rPr>
          <w:rFonts w:ascii="Arial" w:hAnsi="Arial" w:cs="Arial"/>
          <w:color w:val="auto"/>
        </w:rPr>
        <w:t xml:space="preserve"> 29.03</w:t>
      </w:r>
      <w:r w:rsidR="00936F46" w:rsidRPr="0024669A">
        <w:rPr>
          <w:rFonts w:ascii="Arial" w:hAnsi="Arial" w:cs="Arial"/>
          <w:color w:val="auto"/>
        </w:rPr>
        <w:t>.202</w:t>
      </w:r>
      <w:r w:rsidR="00FD7FE9" w:rsidRPr="0024669A">
        <w:rPr>
          <w:rFonts w:ascii="Arial" w:hAnsi="Arial" w:cs="Arial"/>
          <w:color w:val="auto"/>
        </w:rPr>
        <w:t>3</w:t>
      </w:r>
      <w:r w:rsidR="00936F46" w:rsidRPr="0024669A">
        <w:rPr>
          <w:rFonts w:ascii="Arial" w:hAnsi="Arial" w:cs="Arial"/>
          <w:color w:val="auto"/>
        </w:rPr>
        <w:t xml:space="preserve"> r.</w:t>
      </w:r>
    </w:p>
    <w:p w14:paraId="21478E9B" w14:textId="77777777" w:rsidR="00A166F8" w:rsidRPr="0024669A" w:rsidRDefault="00A166F8" w:rsidP="003D312B">
      <w:pPr>
        <w:pStyle w:val="Standard"/>
        <w:tabs>
          <w:tab w:val="left" w:pos="426"/>
        </w:tabs>
        <w:spacing w:after="0" w:line="360" w:lineRule="auto"/>
        <w:jc w:val="both"/>
        <w:rPr>
          <w:rFonts w:ascii="Arial" w:hAnsi="Arial" w:cs="Arial"/>
          <w:color w:val="auto"/>
        </w:rPr>
      </w:pPr>
    </w:p>
    <w:p w14:paraId="00FD05C9" w14:textId="77777777" w:rsidR="007C25FB" w:rsidRPr="0024669A" w:rsidRDefault="007C25FB" w:rsidP="003D312B">
      <w:pPr>
        <w:pStyle w:val="Standard"/>
        <w:tabs>
          <w:tab w:val="left" w:pos="426"/>
        </w:tabs>
        <w:spacing w:after="0" w:line="360" w:lineRule="auto"/>
        <w:jc w:val="both"/>
        <w:rPr>
          <w:rFonts w:ascii="Arial" w:hAnsi="Arial" w:cs="Arial"/>
          <w:color w:val="auto"/>
        </w:rPr>
      </w:pPr>
      <w:r w:rsidRPr="0024669A">
        <w:rPr>
          <w:rFonts w:ascii="Arial" w:hAnsi="Arial" w:cs="Arial"/>
          <w:color w:val="auto"/>
        </w:rPr>
        <w:t>Protokół podpisały następujące osoby:</w:t>
      </w:r>
    </w:p>
    <w:tbl>
      <w:tblPr>
        <w:tblW w:w="91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421"/>
        <w:gridCol w:w="5244"/>
        <w:gridCol w:w="3466"/>
      </w:tblGrid>
      <w:tr w:rsidR="00237E4A" w:rsidRPr="0024669A" w14:paraId="42FB4ECD" w14:textId="77777777" w:rsidTr="00EB2ECE">
        <w:trPr>
          <w:trHeight w:val="459"/>
          <w:jc w:val="center"/>
        </w:trPr>
        <w:tc>
          <w:tcPr>
            <w:tcW w:w="421"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05D3ADB0" w14:textId="77777777" w:rsidR="007C25FB" w:rsidRPr="0024669A" w:rsidRDefault="007C25FB" w:rsidP="003D312B">
            <w:pPr>
              <w:pStyle w:val="Standard"/>
              <w:tabs>
                <w:tab w:val="left" w:pos="426"/>
              </w:tabs>
              <w:spacing w:after="0" w:line="360" w:lineRule="auto"/>
              <w:jc w:val="both"/>
              <w:rPr>
                <w:rFonts w:ascii="Arial" w:hAnsi="Arial" w:cs="Arial"/>
                <w:color w:val="auto"/>
              </w:rPr>
            </w:pPr>
            <w:r w:rsidRPr="0024669A">
              <w:rPr>
                <w:rFonts w:ascii="Arial" w:hAnsi="Arial" w:cs="Arial"/>
                <w:color w:val="auto"/>
              </w:rPr>
              <w:t>Lp.</w:t>
            </w:r>
          </w:p>
        </w:tc>
        <w:tc>
          <w:tcPr>
            <w:tcW w:w="5244"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24BAFF39" w14:textId="77777777" w:rsidR="007C25FB" w:rsidRPr="0024669A" w:rsidRDefault="007C25FB" w:rsidP="003D312B">
            <w:pPr>
              <w:pStyle w:val="Standard"/>
              <w:tabs>
                <w:tab w:val="left" w:pos="426"/>
              </w:tabs>
              <w:spacing w:after="0" w:line="360" w:lineRule="auto"/>
              <w:jc w:val="both"/>
              <w:rPr>
                <w:rFonts w:ascii="Arial" w:hAnsi="Arial" w:cs="Arial"/>
                <w:color w:val="auto"/>
              </w:rPr>
            </w:pPr>
            <w:r w:rsidRPr="0024669A">
              <w:rPr>
                <w:rFonts w:ascii="Arial" w:hAnsi="Arial" w:cs="Arial"/>
                <w:color w:val="auto"/>
              </w:rPr>
              <w:t>Imię i nazwisko, Stanowisko</w:t>
            </w:r>
          </w:p>
        </w:tc>
        <w:tc>
          <w:tcPr>
            <w:tcW w:w="3466"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34DDFB37" w14:textId="77777777" w:rsidR="007C25FB" w:rsidRPr="0024669A" w:rsidRDefault="007C25FB" w:rsidP="00EB2ECE">
            <w:pPr>
              <w:pStyle w:val="Standard"/>
              <w:tabs>
                <w:tab w:val="left" w:pos="426"/>
              </w:tabs>
              <w:spacing w:after="0" w:line="360" w:lineRule="auto"/>
              <w:jc w:val="center"/>
              <w:rPr>
                <w:rFonts w:ascii="Arial" w:hAnsi="Arial" w:cs="Arial"/>
                <w:color w:val="auto"/>
              </w:rPr>
            </w:pPr>
            <w:r w:rsidRPr="0024669A">
              <w:rPr>
                <w:rFonts w:ascii="Arial" w:hAnsi="Arial" w:cs="Arial"/>
                <w:color w:val="auto"/>
              </w:rPr>
              <w:t>Podpis i pieczątka</w:t>
            </w:r>
          </w:p>
        </w:tc>
      </w:tr>
      <w:tr w:rsidR="00237E4A" w:rsidRPr="0024669A" w14:paraId="55446BE3" w14:textId="77777777" w:rsidTr="003C33EB">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E0ADA30" w14:textId="77777777" w:rsidR="007C25FB" w:rsidRPr="0024669A" w:rsidRDefault="007C25FB" w:rsidP="003D312B">
            <w:pPr>
              <w:pStyle w:val="Standard"/>
              <w:tabs>
                <w:tab w:val="left" w:pos="426"/>
              </w:tabs>
              <w:spacing w:line="360" w:lineRule="auto"/>
              <w:jc w:val="both"/>
              <w:rPr>
                <w:rFonts w:ascii="Arial" w:hAnsi="Arial" w:cs="Arial"/>
                <w:color w:val="auto"/>
              </w:rPr>
            </w:pPr>
            <w:r w:rsidRPr="0024669A">
              <w:rPr>
                <w:rFonts w:ascii="Arial" w:hAnsi="Arial" w:cs="Arial"/>
                <w:color w:val="auto"/>
              </w:rPr>
              <w:t>1.</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41613F26" w14:textId="6D2D841E" w:rsidR="007C25FB" w:rsidRPr="0024669A" w:rsidRDefault="00237E4A" w:rsidP="00AF78FC">
            <w:pPr>
              <w:pStyle w:val="Standard"/>
              <w:tabs>
                <w:tab w:val="left" w:pos="426"/>
              </w:tabs>
              <w:spacing w:after="0" w:line="360" w:lineRule="auto"/>
              <w:rPr>
                <w:rFonts w:ascii="Arial" w:hAnsi="Arial" w:cs="Arial"/>
                <w:color w:val="auto"/>
              </w:rPr>
            </w:pPr>
            <w:r w:rsidRPr="0024669A">
              <w:rPr>
                <w:rFonts w:ascii="Arial" w:hAnsi="Arial" w:cs="Arial"/>
                <w:color w:val="auto"/>
              </w:rPr>
              <w:t>Bożena Kawa</w:t>
            </w:r>
            <w:r w:rsidR="008E0B4A" w:rsidRPr="0024669A">
              <w:rPr>
                <w:rFonts w:ascii="Arial" w:hAnsi="Arial" w:cs="Arial"/>
                <w:color w:val="auto"/>
              </w:rPr>
              <w:t xml:space="preserve"> </w:t>
            </w:r>
            <w:r w:rsidR="007C25FB" w:rsidRPr="0024669A">
              <w:rPr>
                <w:rFonts w:ascii="Arial" w:hAnsi="Arial" w:cs="Arial"/>
                <w:color w:val="auto"/>
              </w:rPr>
              <w:t xml:space="preserve">– Dyrektor </w:t>
            </w:r>
            <w:r w:rsidR="00AF78FC" w:rsidRPr="0024669A">
              <w:rPr>
                <w:rFonts w:ascii="Arial" w:hAnsi="Arial" w:cs="Arial"/>
                <w:color w:val="auto"/>
              </w:rPr>
              <w:t xml:space="preserve">Szkoły Podstawowej nr </w:t>
            </w:r>
            <w:r w:rsidRPr="0024669A">
              <w:rPr>
                <w:rFonts w:ascii="Arial" w:hAnsi="Arial" w:cs="Arial"/>
                <w:color w:val="auto"/>
              </w:rPr>
              <w:t>5</w:t>
            </w:r>
            <w:r w:rsidR="000B4BFE" w:rsidRPr="0024669A">
              <w:rPr>
                <w:rFonts w:ascii="Arial" w:hAnsi="Arial" w:cs="Arial"/>
                <w:color w:val="auto"/>
              </w:rPr>
              <w:t xml:space="preserve"> </w:t>
            </w:r>
            <w:r w:rsidR="000B4BFE" w:rsidRPr="0024669A">
              <w:rPr>
                <w:rFonts w:ascii="Arial" w:hAnsi="Arial" w:cs="Arial"/>
                <w:color w:val="auto"/>
                <w:spacing w:val="-2"/>
              </w:rPr>
              <w:t>w</w:t>
            </w:r>
            <w:r w:rsidR="00A166F8" w:rsidRPr="0024669A">
              <w:rPr>
                <w:rFonts w:ascii="Arial" w:hAnsi="Arial" w:cs="Arial"/>
                <w:color w:val="auto"/>
                <w:spacing w:val="-2"/>
              </w:rPr>
              <w:t> </w:t>
            </w:r>
            <w:r w:rsidR="000B4BFE" w:rsidRPr="0024669A">
              <w:rPr>
                <w:rFonts w:ascii="Arial" w:hAnsi="Arial" w:cs="Arial"/>
                <w:color w:val="auto"/>
                <w:spacing w:val="-2"/>
              </w:rPr>
              <w:t>Tych</w:t>
            </w:r>
            <w:r w:rsidR="00CE22F1" w:rsidRPr="0024669A">
              <w:rPr>
                <w:rFonts w:ascii="Arial" w:hAnsi="Arial" w:cs="Arial"/>
                <w:color w:val="auto"/>
              </w:rPr>
              <w:t>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4AC07B3B" w14:textId="44A23A6E" w:rsidR="007C25FB" w:rsidRPr="0024669A" w:rsidRDefault="003C33EB"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sidRPr="0024669A">
              <w:rPr>
                <w:rFonts w:ascii="Arial" w:hAnsi="Arial" w:cs="Arial"/>
                <w:color w:val="auto"/>
              </w:rPr>
              <w:t>Bożena Kawa</w:t>
            </w:r>
          </w:p>
        </w:tc>
      </w:tr>
      <w:tr w:rsidR="00237E4A" w:rsidRPr="0024669A" w14:paraId="7F057809" w14:textId="77777777" w:rsidTr="003C33EB">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CEBBB0E" w14:textId="77777777" w:rsidR="007C25FB" w:rsidRPr="0024669A" w:rsidRDefault="007C25FB" w:rsidP="003D312B">
            <w:pPr>
              <w:pStyle w:val="Standard"/>
              <w:tabs>
                <w:tab w:val="left" w:pos="426"/>
              </w:tabs>
              <w:spacing w:line="360" w:lineRule="auto"/>
              <w:jc w:val="both"/>
              <w:rPr>
                <w:rFonts w:ascii="Arial" w:hAnsi="Arial" w:cs="Arial"/>
                <w:color w:val="auto"/>
              </w:rPr>
            </w:pPr>
            <w:r w:rsidRPr="0024669A">
              <w:rPr>
                <w:rFonts w:ascii="Arial" w:hAnsi="Arial" w:cs="Arial"/>
                <w:color w:val="auto"/>
              </w:rPr>
              <w:t>2.</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A73EEE3" w14:textId="7D8F67D3" w:rsidR="007C25FB" w:rsidRPr="0024669A" w:rsidRDefault="00DA2F09" w:rsidP="0098027C">
            <w:pPr>
              <w:pStyle w:val="Standard"/>
              <w:tabs>
                <w:tab w:val="left" w:pos="426"/>
              </w:tabs>
              <w:spacing w:after="0" w:line="360" w:lineRule="auto"/>
              <w:rPr>
                <w:rFonts w:ascii="Arial" w:hAnsi="Arial" w:cs="Arial"/>
                <w:color w:val="auto"/>
              </w:rPr>
            </w:pPr>
            <w:r>
              <w:rPr>
                <w:rFonts w:ascii="Arial" w:hAnsi="Arial" w:cs="Arial"/>
                <w:color w:val="auto"/>
              </w:rPr>
              <w:t>Iwona Dańczura</w:t>
            </w:r>
            <w:r w:rsidR="007C25FB" w:rsidRPr="0024669A">
              <w:rPr>
                <w:rFonts w:ascii="Arial" w:hAnsi="Arial" w:cs="Arial"/>
                <w:color w:val="auto"/>
              </w:rPr>
              <w:t xml:space="preserve"> – </w:t>
            </w:r>
            <w:r>
              <w:rPr>
                <w:rFonts w:ascii="Arial" w:hAnsi="Arial" w:cs="Arial"/>
                <w:color w:val="auto"/>
              </w:rPr>
              <w:t xml:space="preserve">Zastępca </w:t>
            </w:r>
            <w:r w:rsidR="007C25FB" w:rsidRPr="0024669A">
              <w:rPr>
                <w:rFonts w:ascii="Arial" w:hAnsi="Arial" w:cs="Arial"/>
                <w:color w:val="auto"/>
              </w:rPr>
              <w:t>Dyrektor</w:t>
            </w:r>
            <w:r>
              <w:rPr>
                <w:rFonts w:ascii="Arial" w:hAnsi="Arial" w:cs="Arial"/>
                <w:color w:val="auto"/>
              </w:rPr>
              <w:t>a</w:t>
            </w:r>
            <w:r w:rsidR="007C25FB" w:rsidRPr="0024669A">
              <w:rPr>
                <w:rFonts w:ascii="Arial" w:hAnsi="Arial" w:cs="Arial"/>
                <w:color w:val="auto"/>
              </w:rPr>
              <w:t xml:space="preserve"> Miejskiego Centrum Oświaty w Tychach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0CA05C66" w14:textId="56C2F6C9" w:rsidR="007C25FB" w:rsidRPr="0024669A" w:rsidRDefault="003C33EB"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Pr>
                <w:rFonts w:ascii="Arial" w:hAnsi="Arial" w:cs="Arial"/>
                <w:color w:val="auto"/>
              </w:rPr>
              <w:t>Iwona Dańczura</w:t>
            </w:r>
          </w:p>
        </w:tc>
      </w:tr>
      <w:tr w:rsidR="00237E4A" w:rsidRPr="0024669A" w14:paraId="6021ED00" w14:textId="77777777" w:rsidTr="003C33EB">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0FDB0050" w14:textId="77777777" w:rsidR="007C25FB" w:rsidRPr="0024669A" w:rsidRDefault="007C25FB" w:rsidP="003D312B">
            <w:pPr>
              <w:pStyle w:val="Standard"/>
              <w:tabs>
                <w:tab w:val="left" w:pos="426"/>
              </w:tabs>
              <w:spacing w:line="360" w:lineRule="auto"/>
              <w:jc w:val="both"/>
              <w:rPr>
                <w:rFonts w:ascii="Arial" w:hAnsi="Arial" w:cs="Arial"/>
                <w:color w:val="auto"/>
              </w:rPr>
            </w:pPr>
            <w:r w:rsidRPr="0024669A">
              <w:rPr>
                <w:rFonts w:ascii="Arial" w:hAnsi="Arial" w:cs="Arial"/>
                <w:color w:val="auto"/>
              </w:rPr>
              <w:t>3.</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FA7A718" w14:textId="77777777" w:rsidR="007C25FB" w:rsidRPr="0024669A" w:rsidRDefault="007C25FB" w:rsidP="0098027C">
            <w:pPr>
              <w:pStyle w:val="Standard"/>
              <w:tabs>
                <w:tab w:val="left" w:pos="426"/>
              </w:tabs>
              <w:spacing w:after="0" w:line="360" w:lineRule="auto"/>
              <w:rPr>
                <w:rFonts w:ascii="Arial" w:hAnsi="Arial" w:cs="Arial"/>
                <w:color w:val="auto"/>
              </w:rPr>
            </w:pPr>
            <w:r w:rsidRPr="0024669A">
              <w:rPr>
                <w:rFonts w:ascii="Arial" w:hAnsi="Arial" w:cs="Arial"/>
                <w:color w:val="auto"/>
              </w:rPr>
              <w:t>Kornelia Gzik-Lisiecka – Główna Księgowa Miejskiego Centrum Oświaty w Tychach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DC2401A" w14:textId="71DAA186" w:rsidR="007C25FB" w:rsidRPr="0024669A" w:rsidRDefault="003C33EB"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sidRPr="0024669A">
              <w:rPr>
                <w:rFonts w:ascii="Arial" w:hAnsi="Arial" w:cs="Arial"/>
                <w:color w:val="auto"/>
              </w:rPr>
              <w:t>Kornelia Gzik-Lisiecka</w:t>
            </w:r>
          </w:p>
        </w:tc>
      </w:tr>
      <w:tr w:rsidR="00237E4A" w:rsidRPr="0024669A" w14:paraId="5E1ED242" w14:textId="77777777" w:rsidTr="003C33EB">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108E04C0" w14:textId="77777777" w:rsidR="007C25FB" w:rsidRPr="0024669A" w:rsidRDefault="007C25FB" w:rsidP="003D312B">
            <w:pPr>
              <w:pStyle w:val="Standard"/>
              <w:tabs>
                <w:tab w:val="left" w:pos="426"/>
              </w:tabs>
              <w:spacing w:line="360" w:lineRule="auto"/>
              <w:jc w:val="both"/>
              <w:rPr>
                <w:rFonts w:ascii="Arial" w:hAnsi="Arial" w:cs="Arial"/>
                <w:color w:val="auto"/>
              </w:rPr>
            </w:pPr>
            <w:r w:rsidRPr="0024669A">
              <w:rPr>
                <w:rFonts w:ascii="Arial" w:hAnsi="Arial" w:cs="Arial"/>
                <w:color w:val="auto"/>
              </w:rPr>
              <w:t>4.</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358F4DF" w14:textId="5A1885F4" w:rsidR="007C25FB" w:rsidRPr="0024669A" w:rsidRDefault="00237E4A" w:rsidP="00D03BA4">
            <w:pPr>
              <w:pStyle w:val="Standard"/>
              <w:tabs>
                <w:tab w:val="left" w:pos="426"/>
              </w:tabs>
              <w:spacing w:after="0" w:line="360" w:lineRule="auto"/>
              <w:rPr>
                <w:rFonts w:ascii="Arial" w:hAnsi="Arial" w:cs="Arial"/>
                <w:color w:val="auto"/>
                <w:spacing w:val="-2"/>
              </w:rPr>
            </w:pPr>
            <w:r w:rsidRPr="0024669A">
              <w:rPr>
                <w:rFonts w:ascii="Arial" w:hAnsi="Arial" w:cs="Arial"/>
                <w:color w:val="auto"/>
                <w:spacing w:val="-2"/>
              </w:rPr>
              <w:t>Bożena Kończalska</w:t>
            </w:r>
            <w:r w:rsidR="00D03BA4" w:rsidRPr="0024669A">
              <w:rPr>
                <w:rFonts w:ascii="Arial" w:hAnsi="Arial" w:cs="Arial"/>
                <w:color w:val="auto"/>
                <w:spacing w:val="-2"/>
              </w:rPr>
              <w:t xml:space="preserve"> </w:t>
            </w:r>
            <w:r w:rsidR="007C25FB" w:rsidRPr="0024669A">
              <w:rPr>
                <w:rFonts w:ascii="Arial" w:hAnsi="Arial" w:cs="Arial"/>
                <w:color w:val="auto"/>
                <w:spacing w:val="-2"/>
              </w:rPr>
              <w:t xml:space="preserve">– specjalista realizujący zadania Głównego Księgowego </w:t>
            </w:r>
            <w:r w:rsidR="00D03BA4" w:rsidRPr="0024669A">
              <w:rPr>
                <w:rFonts w:ascii="Arial" w:hAnsi="Arial" w:cs="Arial"/>
                <w:color w:val="auto"/>
                <w:spacing w:val="-2"/>
              </w:rPr>
              <w:t xml:space="preserve">Szkoły Podstawowej nr </w:t>
            </w:r>
            <w:r w:rsidRPr="0024669A">
              <w:rPr>
                <w:rFonts w:ascii="Arial" w:hAnsi="Arial" w:cs="Arial"/>
                <w:color w:val="auto"/>
                <w:spacing w:val="-2"/>
              </w:rPr>
              <w:t>5</w:t>
            </w:r>
            <w:r w:rsidR="001447EE" w:rsidRPr="0024669A">
              <w:rPr>
                <w:rFonts w:ascii="Arial" w:hAnsi="Arial" w:cs="Arial"/>
                <w:color w:val="auto"/>
                <w:spacing w:val="-2"/>
              </w:rPr>
              <w:t xml:space="preserve"> w</w:t>
            </w:r>
            <w:r w:rsidR="00A166F8" w:rsidRPr="0024669A">
              <w:rPr>
                <w:rFonts w:ascii="Arial" w:hAnsi="Arial" w:cs="Arial"/>
                <w:color w:val="auto"/>
                <w:spacing w:val="-2"/>
              </w:rPr>
              <w:t> </w:t>
            </w:r>
            <w:r w:rsidR="001447EE" w:rsidRPr="0024669A">
              <w:rPr>
                <w:rFonts w:ascii="Arial" w:hAnsi="Arial" w:cs="Arial"/>
                <w:color w:val="auto"/>
                <w:spacing w:val="-2"/>
              </w:rPr>
              <w:t>Tychach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76B6CE8C" w14:textId="5E4E509F" w:rsidR="007C25FB" w:rsidRPr="0024669A" w:rsidRDefault="003C33EB"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sidRPr="0024669A">
              <w:rPr>
                <w:rFonts w:ascii="Arial" w:hAnsi="Arial" w:cs="Arial"/>
                <w:color w:val="auto"/>
                <w:spacing w:val="-2"/>
              </w:rPr>
              <w:t>Bożena Kończalska</w:t>
            </w:r>
          </w:p>
        </w:tc>
      </w:tr>
      <w:tr w:rsidR="00237E4A" w:rsidRPr="0024669A" w14:paraId="74F432DD" w14:textId="77777777" w:rsidTr="003C33EB">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F75227D" w14:textId="77777777" w:rsidR="00D03BA4" w:rsidRPr="0024669A" w:rsidRDefault="00D03BA4" w:rsidP="003D312B">
            <w:pPr>
              <w:pStyle w:val="Standard"/>
              <w:tabs>
                <w:tab w:val="left" w:pos="426"/>
              </w:tabs>
              <w:spacing w:line="360" w:lineRule="auto"/>
              <w:jc w:val="both"/>
              <w:rPr>
                <w:rFonts w:ascii="Arial" w:hAnsi="Arial" w:cs="Arial"/>
                <w:color w:val="auto"/>
              </w:rPr>
            </w:pPr>
            <w:r w:rsidRPr="0024669A">
              <w:rPr>
                <w:rFonts w:ascii="Arial" w:hAnsi="Arial" w:cs="Arial"/>
                <w:color w:val="auto"/>
              </w:rPr>
              <w:t>5.</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2BB9008F" w14:textId="75321F66" w:rsidR="00D03BA4" w:rsidRPr="0024669A" w:rsidRDefault="008E0B4A" w:rsidP="0098027C">
            <w:pPr>
              <w:pStyle w:val="Standard"/>
              <w:tabs>
                <w:tab w:val="left" w:pos="426"/>
              </w:tabs>
              <w:spacing w:after="0" w:line="360" w:lineRule="auto"/>
              <w:rPr>
                <w:rFonts w:ascii="Arial" w:hAnsi="Arial" w:cs="Arial"/>
                <w:color w:val="auto"/>
              </w:rPr>
            </w:pPr>
            <w:r w:rsidRPr="0024669A">
              <w:rPr>
                <w:rFonts w:ascii="Arial" w:hAnsi="Arial" w:cs="Arial"/>
                <w:color w:val="auto"/>
              </w:rPr>
              <w:t>Anna Wardzińska</w:t>
            </w:r>
            <w:r w:rsidR="00D03BA4" w:rsidRPr="0024669A">
              <w:rPr>
                <w:rFonts w:ascii="Arial" w:hAnsi="Arial" w:cs="Arial"/>
                <w:color w:val="auto"/>
              </w:rPr>
              <w:t xml:space="preserve"> – </w:t>
            </w:r>
            <w:r w:rsidRPr="0024669A">
              <w:rPr>
                <w:rFonts w:ascii="Arial" w:hAnsi="Arial" w:cs="Arial"/>
                <w:color w:val="auto"/>
              </w:rPr>
              <w:t>Główny Specjalista</w:t>
            </w:r>
            <w:r w:rsidR="00D03BA4" w:rsidRPr="0024669A">
              <w:rPr>
                <w:rFonts w:ascii="Arial" w:hAnsi="Arial" w:cs="Arial"/>
                <w:color w:val="auto"/>
              </w:rPr>
              <w:t xml:space="preserve"> 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73573E0B" w14:textId="7B2A9F90" w:rsidR="00D03BA4" w:rsidRPr="0024669A" w:rsidRDefault="003C33EB"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sidRPr="0024669A">
              <w:rPr>
                <w:rFonts w:ascii="Arial" w:hAnsi="Arial" w:cs="Arial"/>
                <w:color w:val="auto"/>
              </w:rPr>
              <w:t>Anna Wardzińska</w:t>
            </w:r>
          </w:p>
        </w:tc>
      </w:tr>
      <w:tr w:rsidR="00237E4A" w:rsidRPr="0024669A" w14:paraId="7D863310" w14:textId="77777777" w:rsidTr="003C33EB">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75046B0" w14:textId="77777777" w:rsidR="007C25FB" w:rsidRPr="0024669A" w:rsidRDefault="00D03BA4" w:rsidP="003D312B">
            <w:pPr>
              <w:pStyle w:val="Standard"/>
              <w:tabs>
                <w:tab w:val="left" w:pos="426"/>
              </w:tabs>
              <w:spacing w:line="360" w:lineRule="auto"/>
              <w:jc w:val="both"/>
              <w:rPr>
                <w:rFonts w:ascii="Arial" w:hAnsi="Arial" w:cs="Arial"/>
                <w:color w:val="auto"/>
              </w:rPr>
            </w:pPr>
            <w:r w:rsidRPr="0024669A">
              <w:rPr>
                <w:rFonts w:ascii="Arial" w:hAnsi="Arial" w:cs="Arial"/>
                <w:color w:val="auto"/>
              </w:rPr>
              <w:t>6</w:t>
            </w:r>
            <w:r w:rsidR="007C25FB" w:rsidRPr="0024669A">
              <w:rPr>
                <w:rFonts w:ascii="Arial" w:hAnsi="Arial" w:cs="Arial"/>
                <w:color w:val="auto"/>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DB4B843" w14:textId="77777777" w:rsidR="007C25FB" w:rsidRPr="0024669A" w:rsidRDefault="00D03BA4" w:rsidP="00D03BA4">
            <w:pPr>
              <w:pStyle w:val="Standard"/>
              <w:tabs>
                <w:tab w:val="left" w:pos="426"/>
              </w:tabs>
              <w:spacing w:after="0" w:line="360" w:lineRule="auto"/>
              <w:rPr>
                <w:rFonts w:ascii="Arial" w:hAnsi="Arial" w:cs="Arial"/>
                <w:color w:val="auto"/>
              </w:rPr>
            </w:pPr>
            <w:r w:rsidRPr="0024669A">
              <w:rPr>
                <w:rFonts w:ascii="Arial" w:hAnsi="Arial" w:cs="Arial"/>
                <w:color w:val="auto"/>
              </w:rPr>
              <w:t>Agnieszka Szymańska</w:t>
            </w:r>
            <w:r w:rsidR="007C25FB" w:rsidRPr="0024669A">
              <w:rPr>
                <w:rFonts w:ascii="Arial" w:hAnsi="Arial" w:cs="Arial"/>
                <w:color w:val="auto"/>
              </w:rPr>
              <w:t xml:space="preserve"> –</w:t>
            </w:r>
            <w:r w:rsidR="001447EE" w:rsidRPr="0024669A">
              <w:rPr>
                <w:rFonts w:ascii="Arial" w:hAnsi="Arial" w:cs="Arial"/>
                <w:color w:val="auto"/>
              </w:rPr>
              <w:t xml:space="preserve"> </w:t>
            </w:r>
            <w:r w:rsidRPr="0024669A">
              <w:rPr>
                <w:rFonts w:ascii="Arial" w:hAnsi="Arial" w:cs="Arial"/>
                <w:color w:val="auto"/>
              </w:rPr>
              <w:t>Główny Specjalista</w:t>
            </w:r>
            <w:r w:rsidR="001447EE" w:rsidRPr="0024669A">
              <w:rPr>
                <w:rFonts w:ascii="Arial" w:hAnsi="Arial" w:cs="Arial"/>
                <w:color w:val="auto"/>
              </w:rPr>
              <w:t xml:space="preserve"> </w:t>
            </w:r>
            <w:r w:rsidR="007C25FB" w:rsidRPr="0024669A">
              <w:rPr>
                <w:rFonts w:ascii="Arial" w:hAnsi="Arial" w:cs="Arial"/>
                <w:color w:val="auto"/>
              </w:rPr>
              <w:t>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90DB283" w14:textId="08390D29" w:rsidR="007C25FB" w:rsidRPr="0024669A" w:rsidRDefault="003C33EB" w:rsidP="003D312B">
            <w:pPr>
              <w:pStyle w:val="Standard"/>
              <w:tabs>
                <w:tab w:val="left" w:pos="426"/>
              </w:tabs>
              <w:spacing w:line="360" w:lineRule="auto"/>
              <w:jc w:val="both"/>
              <w:rPr>
                <w:rFonts w:ascii="Arial" w:hAnsi="Arial" w:cs="Arial"/>
                <w:color w:val="auto"/>
              </w:rPr>
            </w:pPr>
            <w:r>
              <w:rPr>
                <w:rFonts w:ascii="Arial" w:hAnsi="Arial" w:cs="Arial"/>
                <w:color w:val="auto"/>
              </w:rPr>
              <w:t xml:space="preserve">/-/ </w:t>
            </w:r>
            <w:r w:rsidRPr="0024669A">
              <w:rPr>
                <w:rFonts w:ascii="Arial" w:hAnsi="Arial" w:cs="Arial"/>
                <w:color w:val="auto"/>
              </w:rPr>
              <w:t>Agnieszka Szymańska</w:t>
            </w:r>
          </w:p>
        </w:tc>
      </w:tr>
    </w:tbl>
    <w:p w14:paraId="2061E719" w14:textId="37FA253F" w:rsidR="00B65F99" w:rsidRPr="0024669A" w:rsidRDefault="00B65F99" w:rsidP="003D312B">
      <w:pPr>
        <w:jc w:val="both"/>
        <w:rPr>
          <w:color w:val="auto"/>
        </w:rPr>
      </w:pPr>
    </w:p>
    <w:p w14:paraId="1273A28E" w14:textId="792FCBB1" w:rsidR="00676891" w:rsidRPr="0024669A" w:rsidRDefault="00676891" w:rsidP="003D312B">
      <w:pPr>
        <w:jc w:val="both"/>
        <w:rPr>
          <w:color w:val="auto"/>
        </w:rPr>
      </w:pPr>
    </w:p>
    <w:p w14:paraId="64CEA6B0" w14:textId="2000293A" w:rsidR="00676891" w:rsidRPr="0024669A" w:rsidRDefault="00676891" w:rsidP="00505AB6">
      <w:pPr>
        <w:tabs>
          <w:tab w:val="left" w:pos="-5103"/>
        </w:tabs>
        <w:spacing w:after="0" w:line="360" w:lineRule="auto"/>
        <w:ind w:firstLine="434"/>
        <w:jc w:val="both"/>
        <w:rPr>
          <w:rFonts w:ascii="Arial" w:eastAsia="Times New Roman" w:hAnsi="Arial" w:cs="Arial"/>
          <w:color w:val="auto"/>
          <w:spacing w:val="-2"/>
        </w:rPr>
      </w:pPr>
    </w:p>
    <w:p w14:paraId="64929253" w14:textId="77777777" w:rsidR="00676891" w:rsidRPr="0024669A" w:rsidRDefault="00676891" w:rsidP="00505AB6">
      <w:pPr>
        <w:spacing w:line="360" w:lineRule="auto"/>
        <w:jc w:val="both"/>
        <w:rPr>
          <w:color w:val="auto"/>
        </w:rPr>
      </w:pPr>
    </w:p>
    <w:sectPr w:rsidR="00676891" w:rsidRPr="0024669A" w:rsidSect="004C5705">
      <w:footerReference w:type="default" r:id="rId8"/>
      <w:pgSz w:w="11906" w:h="16838"/>
      <w:pgMar w:top="1418" w:right="1134" w:bottom="708" w:left="1843"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8C0C" w14:textId="77777777" w:rsidR="002348DB" w:rsidRDefault="002348DB" w:rsidP="00BD2101">
      <w:pPr>
        <w:spacing w:after="0" w:line="240" w:lineRule="auto"/>
      </w:pPr>
      <w:r>
        <w:separator/>
      </w:r>
    </w:p>
  </w:endnote>
  <w:endnote w:type="continuationSeparator" w:id="0">
    <w:p w14:paraId="27DC17C6" w14:textId="77777777" w:rsidR="002348DB" w:rsidRDefault="002348DB" w:rsidP="00BD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inheri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C08D" w14:textId="77777777" w:rsidR="002348DB" w:rsidRPr="000F4BAC" w:rsidRDefault="002A1A5C">
    <w:pPr>
      <w:pStyle w:val="Stopka"/>
      <w:jc w:val="center"/>
      <w:rPr>
        <w:rFonts w:ascii="Arial" w:hAnsi="Arial" w:cs="Arial"/>
        <w:sz w:val="22"/>
        <w:szCs w:val="22"/>
      </w:rPr>
    </w:pPr>
    <w:r w:rsidRPr="000F4BAC">
      <w:rPr>
        <w:rFonts w:ascii="Arial" w:hAnsi="Arial" w:cs="Arial"/>
        <w:sz w:val="22"/>
        <w:szCs w:val="22"/>
      </w:rPr>
      <w:fldChar w:fldCharType="begin"/>
    </w:r>
    <w:r w:rsidR="002348DB" w:rsidRPr="000F4BAC">
      <w:rPr>
        <w:rFonts w:ascii="Arial" w:hAnsi="Arial" w:cs="Arial"/>
        <w:sz w:val="22"/>
        <w:szCs w:val="22"/>
      </w:rPr>
      <w:instrText>PAGE</w:instrText>
    </w:r>
    <w:r w:rsidRPr="000F4BAC">
      <w:rPr>
        <w:rFonts w:ascii="Arial" w:hAnsi="Arial" w:cs="Arial"/>
        <w:sz w:val="22"/>
        <w:szCs w:val="22"/>
      </w:rPr>
      <w:fldChar w:fldCharType="separate"/>
    </w:r>
    <w:r w:rsidR="00351A97">
      <w:rPr>
        <w:rFonts w:ascii="Arial" w:hAnsi="Arial" w:cs="Arial"/>
        <w:noProof/>
        <w:sz w:val="22"/>
        <w:szCs w:val="22"/>
      </w:rPr>
      <w:t>24</w:t>
    </w:r>
    <w:r w:rsidRPr="000F4BAC">
      <w:rPr>
        <w:rFonts w:ascii="Arial" w:hAnsi="Arial" w:cs="Arial"/>
        <w:sz w:val="22"/>
        <w:szCs w:val="22"/>
      </w:rPr>
      <w:fldChar w:fldCharType="end"/>
    </w:r>
  </w:p>
  <w:p w14:paraId="606BB06C" w14:textId="77777777" w:rsidR="002348DB" w:rsidRDefault="002348DB">
    <w:pPr>
      <w:pStyle w:val="Stopka"/>
      <w:spacing w:line="240" w:lineRule="auto"/>
      <w:jc w:val="center"/>
      <w:rPr>
        <w:rFonts w:ascii="Arial" w:hAnsi="Arial" w:cs="Arial"/>
        <w:iCs/>
        <w:sz w:val="16"/>
        <w:szCs w:val="16"/>
        <w:lang w:val="pl-PL"/>
      </w:rPr>
    </w:pPr>
    <w:r>
      <w:rPr>
        <w:rFonts w:ascii="Arial" w:hAnsi="Arial" w:cs="Arial"/>
        <w:iCs/>
        <w:sz w:val="16"/>
        <w:szCs w:val="16"/>
        <w:lang w:val="pl-PL"/>
      </w:rPr>
      <w:t>Urząd Miasta Tychy,</w:t>
    </w:r>
  </w:p>
  <w:p w14:paraId="1E5BF8DA" w14:textId="77777777" w:rsidR="002348DB" w:rsidRDefault="002348DB">
    <w:pPr>
      <w:pStyle w:val="Stopka"/>
      <w:spacing w:line="240" w:lineRule="auto"/>
      <w:jc w:val="center"/>
      <w:rPr>
        <w:rFonts w:ascii="Arial" w:hAnsi="Arial" w:cs="Arial"/>
        <w:iCs/>
        <w:sz w:val="16"/>
        <w:szCs w:val="16"/>
        <w:lang w:val="pl-PL"/>
      </w:rPr>
    </w:pPr>
    <w:r>
      <w:rPr>
        <w:rFonts w:ascii="Arial" w:hAnsi="Arial" w:cs="Arial"/>
        <w:iCs/>
        <w:sz w:val="16"/>
        <w:szCs w:val="16"/>
        <w:lang w:val="pl-PL"/>
      </w:rPr>
      <w:t>Wydział Kontroli,</w:t>
    </w:r>
  </w:p>
  <w:p w14:paraId="49667FF6" w14:textId="77777777" w:rsidR="002348DB" w:rsidRDefault="003C33EB">
    <w:pPr>
      <w:pStyle w:val="Stopka"/>
      <w:spacing w:line="240" w:lineRule="auto"/>
      <w:jc w:val="center"/>
    </w:pPr>
    <w:hyperlink r:id="rId1">
      <w:r w:rsidR="002348DB">
        <w:rPr>
          <w:rStyle w:val="czeinternetowe"/>
          <w:sz w:val="16"/>
          <w:szCs w:val="16"/>
          <w:lang w:val="pl-PL"/>
        </w:rPr>
        <w:t>www.umtychy.pl</w:t>
      </w:r>
    </w:hyperlink>
  </w:p>
  <w:p w14:paraId="7C47E61E" w14:textId="77777777" w:rsidR="002348DB" w:rsidRDefault="002348DB">
    <w:pPr>
      <w:pStyle w:val="Stopka"/>
      <w:jc w:val="center"/>
    </w:pPr>
  </w:p>
  <w:p w14:paraId="6D54005C" w14:textId="77777777" w:rsidR="002348DB" w:rsidRDefault="002348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6E57" w14:textId="77777777" w:rsidR="002348DB" w:rsidRDefault="002348DB" w:rsidP="00BD2101">
      <w:pPr>
        <w:spacing w:after="0" w:line="240" w:lineRule="auto"/>
      </w:pPr>
      <w:r>
        <w:separator/>
      </w:r>
    </w:p>
  </w:footnote>
  <w:footnote w:type="continuationSeparator" w:id="0">
    <w:p w14:paraId="7F013CA8" w14:textId="77777777" w:rsidR="002348DB" w:rsidRDefault="002348DB" w:rsidP="00BD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1D0"/>
    <w:multiLevelType w:val="hybridMultilevel"/>
    <w:tmpl w:val="F190DB98"/>
    <w:lvl w:ilvl="0" w:tplc="F132A9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908E5"/>
    <w:multiLevelType w:val="hybridMultilevel"/>
    <w:tmpl w:val="B9C44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B79AF"/>
    <w:multiLevelType w:val="hybridMultilevel"/>
    <w:tmpl w:val="F4C6ED0A"/>
    <w:lvl w:ilvl="0" w:tplc="C9463C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80B46D7"/>
    <w:multiLevelType w:val="hybridMultilevel"/>
    <w:tmpl w:val="D5B4F5CC"/>
    <w:lvl w:ilvl="0" w:tplc="D63433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153DD2"/>
    <w:multiLevelType w:val="hybridMultilevel"/>
    <w:tmpl w:val="41501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A690A"/>
    <w:multiLevelType w:val="hybridMultilevel"/>
    <w:tmpl w:val="8C8AEA72"/>
    <w:lvl w:ilvl="0" w:tplc="C9463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1A1AA8"/>
    <w:multiLevelType w:val="hybridMultilevel"/>
    <w:tmpl w:val="F98AB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FEF6E7D"/>
    <w:multiLevelType w:val="multilevel"/>
    <w:tmpl w:val="52BA35BE"/>
    <w:lvl w:ilvl="0">
      <w:start w:val="1"/>
      <w:numFmt w:val="bullet"/>
      <w:lvlText w:val=""/>
      <w:lvlJc w:val="left"/>
      <w:pPr>
        <w:tabs>
          <w:tab w:val="num" w:pos="390"/>
        </w:tabs>
        <w:ind w:left="390" w:hanging="390"/>
      </w:pPr>
      <w:rPr>
        <w:rFonts w:ascii="Symbol" w:hAnsi="Symbol" w:hint="default"/>
        <w:color w:val="auto"/>
      </w:rPr>
    </w:lvl>
    <w:lvl w:ilvl="1">
      <w:start w:val="1"/>
      <w:numFmt w:val="decimal"/>
      <w:lvlText w:val="%2."/>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10222F5"/>
    <w:multiLevelType w:val="hybridMultilevel"/>
    <w:tmpl w:val="9EACAC6A"/>
    <w:lvl w:ilvl="0" w:tplc="061218E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A454EB"/>
    <w:multiLevelType w:val="hybridMultilevel"/>
    <w:tmpl w:val="F216F408"/>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0" w15:restartNumberingAfterBreak="0">
    <w:nsid w:val="13E612D1"/>
    <w:multiLevelType w:val="multilevel"/>
    <w:tmpl w:val="240092D8"/>
    <w:lvl w:ilvl="0">
      <w:start w:val="4"/>
      <w:numFmt w:val="decimal"/>
      <w:lvlText w:val="%1."/>
      <w:lvlJc w:val="left"/>
      <w:pPr>
        <w:ind w:left="360" w:hanging="360"/>
      </w:pPr>
      <w:rPr>
        <w:b/>
        <w:color w:val="000000"/>
      </w:rPr>
    </w:lvl>
    <w:lvl w:ilvl="1">
      <w:start w:val="1"/>
      <w:numFmt w:val="decimal"/>
      <w:lvlText w:val="%1.%2."/>
      <w:lvlJc w:val="left"/>
      <w:pPr>
        <w:ind w:left="720" w:hanging="720"/>
      </w:pPr>
      <w:rPr>
        <w:rFonts w:ascii="Arial" w:hAnsi="Arial"/>
        <w:b/>
        <w:color w:val="000000"/>
        <w:sz w:val="22"/>
        <w:szCs w:val="22"/>
      </w:rPr>
    </w:lvl>
    <w:lvl w:ilvl="2">
      <w:start w:val="1"/>
      <w:numFmt w:val="decimal"/>
      <w:lvlText w:val="%1.%2.%3."/>
      <w:lvlJc w:val="left"/>
      <w:pPr>
        <w:ind w:left="720"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11" w15:restartNumberingAfterBreak="0">
    <w:nsid w:val="179E3AE2"/>
    <w:multiLevelType w:val="hybridMultilevel"/>
    <w:tmpl w:val="9D80CA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D4346DC"/>
    <w:multiLevelType w:val="hybridMultilevel"/>
    <w:tmpl w:val="94645FF2"/>
    <w:lvl w:ilvl="0" w:tplc="4F140C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1B6470"/>
    <w:multiLevelType w:val="multilevel"/>
    <w:tmpl w:val="828CBF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307752"/>
    <w:multiLevelType w:val="hybridMultilevel"/>
    <w:tmpl w:val="CA9A18FC"/>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FF4F5C"/>
    <w:multiLevelType w:val="multilevel"/>
    <w:tmpl w:val="4C92F11A"/>
    <w:lvl w:ilvl="0">
      <w:start w:val="1"/>
      <w:numFmt w:val="decimal"/>
      <w:lvlText w:val="%1."/>
      <w:lvlJc w:val="left"/>
      <w:pPr>
        <w:ind w:left="360" w:hanging="360"/>
      </w:pPr>
      <w:rPr>
        <w:rFonts w:hint="default"/>
      </w:rPr>
    </w:lvl>
    <w:lvl w:ilvl="1">
      <w:start w:val="1"/>
      <w:numFmt w:val="decimal"/>
      <w:lvlText w:val="%2."/>
      <w:lvlJc w:val="left"/>
      <w:pPr>
        <w:ind w:left="1142" w:hanging="432"/>
      </w:pPr>
      <w:rPr>
        <w:rFonts w:ascii="Arial" w:eastAsia="Andale Sans U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808FE"/>
    <w:multiLevelType w:val="hybridMultilevel"/>
    <w:tmpl w:val="E88E42A0"/>
    <w:lvl w:ilvl="0" w:tplc="485C3FEE">
      <w:start w:val="1"/>
      <w:numFmt w:val="decimal"/>
      <w:lvlText w:val="%1)"/>
      <w:lvlJc w:val="left"/>
      <w:pPr>
        <w:ind w:left="3675"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87724"/>
    <w:multiLevelType w:val="hybridMultilevel"/>
    <w:tmpl w:val="6C2689EA"/>
    <w:lvl w:ilvl="0" w:tplc="687E0374">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923C7"/>
    <w:multiLevelType w:val="hybridMultilevel"/>
    <w:tmpl w:val="64D4AB1E"/>
    <w:lvl w:ilvl="0" w:tplc="C9463C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FDD627A"/>
    <w:multiLevelType w:val="hybridMultilevel"/>
    <w:tmpl w:val="2C54ECB2"/>
    <w:lvl w:ilvl="0" w:tplc="02B4FA3C">
      <w:start w:val="1"/>
      <w:numFmt w:val="bullet"/>
      <w:lvlText w:val=""/>
      <w:lvlJc w:val="left"/>
      <w:pPr>
        <w:ind w:left="1500" w:hanging="360"/>
      </w:pPr>
      <w:rPr>
        <w:rFonts w:ascii="Symbol" w:hAnsi="Symbol" w:hint="default"/>
        <w:color w:val="auto"/>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15:restartNumberingAfterBreak="0">
    <w:nsid w:val="3100055B"/>
    <w:multiLevelType w:val="multilevel"/>
    <w:tmpl w:val="56B6170E"/>
    <w:lvl w:ilvl="0">
      <w:start w:val="1"/>
      <w:numFmt w:val="bullet"/>
      <w:lvlText w:val=""/>
      <w:lvlJc w:val="left"/>
      <w:pPr>
        <w:ind w:left="644" w:hanging="360"/>
      </w:pPr>
      <w:rPr>
        <w:rFonts w:ascii="Symbol" w:hAnsi="Symbol" w:cs="Symbol" w:hint="default"/>
        <w:color w:val="000000" w:themeColor="text1"/>
        <w:sz w:val="22"/>
        <w:szCs w:val="22"/>
        <w:u w:val="none"/>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1C81384"/>
    <w:multiLevelType w:val="hybridMultilevel"/>
    <w:tmpl w:val="5E568A64"/>
    <w:lvl w:ilvl="0" w:tplc="9140D71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CC0B92"/>
    <w:multiLevelType w:val="hybridMultilevel"/>
    <w:tmpl w:val="6ACCA430"/>
    <w:lvl w:ilvl="0" w:tplc="70BEC3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B90031"/>
    <w:multiLevelType w:val="hybridMultilevel"/>
    <w:tmpl w:val="F90262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BC07192"/>
    <w:multiLevelType w:val="hybridMultilevel"/>
    <w:tmpl w:val="E78466CA"/>
    <w:lvl w:ilvl="0" w:tplc="C78A8948">
      <w:start w:val="1"/>
      <w:numFmt w:val="bullet"/>
      <w:lvlText w:val=""/>
      <w:lvlJc w:val="left"/>
      <w:pPr>
        <w:ind w:left="762" w:hanging="360"/>
      </w:pPr>
      <w:rPr>
        <w:rFonts w:ascii="Symbol" w:hAnsi="Symbol" w:hint="default"/>
        <w:color w:val="auto"/>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5" w15:restartNumberingAfterBreak="0">
    <w:nsid w:val="3C2759F6"/>
    <w:multiLevelType w:val="hybridMultilevel"/>
    <w:tmpl w:val="02B8CA08"/>
    <w:lvl w:ilvl="0" w:tplc="2890732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33073C"/>
    <w:multiLevelType w:val="hybridMultilevel"/>
    <w:tmpl w:val="D2AEFF04"/>
    <w:lvl w:ilvl="0" w:tplc="C4B875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773C42"/>
    <w:multiLevelType w:val="multilevel"/>
    <w:tmpl w:val="828CBF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F16E9E"/>
    <w:multiLevelType w:val="hybridMultilevel"/>
    <w:tmpl w:val="87B0CCAA"/>
    <w:lvl w:ilvl="0" w:tplc="393AD1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82214B"/>
    <w:multiLevelType w:val="multilevel"/>
    <w:tmpl w:val="DB18E67C"/>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5123F7"/>
    <w:multiLevelType w:val="hybridMultilevel"/>
    <w:tmpl w:val="D514F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125706"/>
    <w:multiLevelType w:val="hybridMultilevel"/>
    <w:tmpl w:val="8E803A2C"/>
    <w:lvl w:ilvl="0" w:tplc="31FA8AE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CD7E83"/>
    <w:multiLevelType w:val="hybridMultilevel"/>
    <w:tmpl w:val="39FCC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AB15F3"/>
    <w:multiLevelType w:val="hybridMultilevel"/>
    <w:tmpl w:val="803E4570"/>
    <w:lvl w:ilvl="0" w:tplc="0F707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FF0B78"/>
    <w:multiLevelType w:val="hybridMultilevel"/>
    <w:tmpl w:val="4CBE85FA"/>
    <w:lvl w:ilvl="0" w:tplc="C9463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FF420B"/>
    <w:multiLevelType w:val="hybridMultilevel"/>
    <w:tmpl w:val="A25A0402"/>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5DD57D60"/>
    <w:multiLevelType w:val="hybridMultilevel"/>
    <w:tmpl w:val="1AE2B414"/>
    <w:lvl w:ilvl="0" w:tplc="C9463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8F04C2"/>
    <w:multiLevelType w:val="hybridMultilevel"/>
    <w:tmpl w:val="DEF26EF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66813CE5"/>
    <w:multiLevelType w:val="hybridMultilevel"/>
    <w:tmpl w:val="A0EC0470"/>
    <w:lvl w:ilvl="0" w:tplc="C9463C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6E94CF1"/>
    <w:multiLevelType w:val="hybridMultilevel"/>
    <w:tmpl w:val="6CBE3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9E1669"/>
    <w:multiLevelType w:val="multilevel"/>
    <w:tmpl w:val="ED9E7D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6EBC656A"/>
    <w:multiLevelType w:val="hybridMultilevel"/>
    <w:tmpl w:val="402E7118"/>
    <w:lvl w:ilvl="0" w:tplc="0415000F">
      <w:start w:val="1"/>
      <w:numFmt w:val="decimal"/>
      <w:lvlText w:val="%1."/>
      <w:lvlJc w:val="left"/>
      <w:pPr>
        <w:ind w:left="3675" w:hanging="360"/>
      </w:pPr>
      <w:rPr>
        <w:rFonts w:hint="default"/>
        <w:color w:val="auto"/>
      </w:rPr>
    </w:lvl>
    <w:lvl w:ilvl="1" w:tplc="04150003">
      <w:start w:val="1"/>
      <w:numFmt w:val="bullet"/>
      <w:lvlText w:val="o"/>
      <w:lvlJc w:val="left"/>
      <w:pPr>
        <w:ind w:left="4395" w:hanging="360"/>
      </w:pPr>
      <w:rPr>
        <w:rFonts w:ascii="Courier New" w:hAnsi="Courier New" w:cs="Courier New" w:hint="default"/>
      </w:rPr>
    </w:lvl>
    <w:lvl w:ilvl="2" w:tplc="04150005">
      <w:start w:val="1"/>
      <w:numFmt w:val="bullet"/>
      <w:lvlText w:val=""/>
      <w:lvlJc w:val="left"/>
      <w:pPr>
        <w:ind w:left="5115" w:hanging="360"/>
      </w:pPr>
      <w:rPr>
        <w:rFonts w:ascii="Wingdings" w:hAnsi="Wingdings" w:hint="default"/>
      </w:rPr>
    </w:lvl>
    <w:lvl w:ilvl="3" w:tplc="04150001">
      <w:start w:val="1"/>
      <w:numFmt w:val="bullet"/>
      <w:lvlText w:val=""/>
      <w:lvlJc w:val="left"/>
      <w:pPr>
        <w:ind w:left="5835" w:hanging="360"/>
      </w:pPr>
      <w:rPr>
        <w:rFonts w:ascii="Symbol" w:hAnsi="Symbol" w:hint="default"/>
      </w:rPr>
    </w:lvl>
    <w:lvl w:ilvl="4" w:tplc="04150003">
      <w:start w:val="1"/>
      <w:numFmt w:val="bullet"/>
      <w:lvlText w:val="o"/>
      <w:lvlJc w:val="left"/>
      <w:pPr>
        <w:ind w:left="6555" w:hanging="360"/>
      </w:pPr>
      <w:rPr>
        <w:rFonts w:ascii="Courier New" w:hAnsi="Courier New" w:cs="Courier New" w:hint="default"/>
      </w:rPr>
    </w:lvl>
    <w:lvl w:ilvl="5" w:tplc="04150005">
      <w:start w:val="1"/>
      <w:numFmt w:val="bullet"/>
      <w:lvlText w:val=""/>
      <w:lvlJc w:val="left"/>
      <w:pPr>
        <w:ind w:left="7275" w:hanging="360"/>
      </w:pPr>
      <w:rPr>
        <w:rFonts w:ascii="Wingdings" w:hAnsi="Wingdings" w:hint="default"/>
      </w:rPr>
    </w:lvl>
    <w:lvl w:ilvl="6" w:tplc="04150001">
      <w:start w:val="1"/>
      <w:numFmt w:val="bullet"/>
      <w:lvlText w:val=""/>
      <w:lvlJc w:val="left"/>
      <w:pPr>
        <w:ind w:left="7995" w:hanging="360"/>
      </w:pPr>
      <w:rPr>
        <w:rFonts w:ascii="Symbol" w:hAnsi="Symbol" w:hint="default"/>
      </w:rPr>
    </w:lvl>
    <w:lvl w:ilvl="7" w:tplc="04150003">
      <w:start w:val="1"/>
      <w:numFmt w:val="bullet"/>
      <w:lvlText w:val="o"/>
      <w:lvlJc w:val="left"/>
      <w:pPr>
        <w:ind w:left="8715" w:hanging="360"/>
      </w:pPr>
      <w:rPr>
        <w:rFonts w:ascii="Courier New" w:hAnsi="Courier New" w:cs="Courier New" w:hint="default"/>
      </w:rPr>
    </w:lvl>
    <w:lvl w:ilvl="8" w:tplc="04150005">
      <w:start w:val="1"/>
      <w:numFmt w:val="bullet"/>
      <w:lvlText w:val=""/>
      <w:lvlJc w:val="left"/>
      <w:pPr>
        <w:ind w:left="9435" w:hanging="360"/>
      </w:pPr>
      <w:rPr>
        <w:rFonts w:ascii="Wingdings" w:hAnsi="Wingdings" w:hint="default"/>
      </w:rPr>
    </w:lvl>
  </w:abstractNum>
  <w:abstractNum w:abstractNumId="42" w15:restartNumberingAfterBreak="0">
    <w:nsid w:val="77DD2866"/>
    <w:multiLevelType w:val="multilevel"/>
    <w:tmpl w:val="2CD69CE2"/>
    <w:lvl w:ilvl="0">
      <w:start w:val="5"/>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4A6B78"/>
    <w:multiLevelType w:val="hybridMultilevel"/>
    <w:tmpl w:val="7842F398"/>
    <w:lvl w:ilvl="0" w:tplc="C9463C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4" w15:restartNumberingAfterBreak="0">
    <w:nsid w:val="7A1959D5"/>
    <w:multiLevelType w:val="hybridMultilevel"/>
    <w:tmpl w:val="F07446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B7578AC"/>
    <w:multiLevelType w:val="hybridMultilevel"/>
    <w:tmpl w:val="53706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F527F8"/>
    <w:multiLevelType w:val="hybridMultilevel"/>
    <w:tmpl w:val="2EEEBB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866213797">
    <w:abstractNumId w:val="7"/>
  </w:num>
  <w:num w:numId="2" w16cid:durableId="1509905019">
    <w:abstractNumId w:val="10"/>
  </w:num>
  <w:num w:numId="3" w16cid:durableId="1569728498">
    <w:abstractNumId w:val="40"/>
  </w:num>
  <w:num w:numId="4" w16cid:durableId="932128858">
    <w:abstractNumId w:val="24"/>
  </w:num>
  <w:num w:numId="5" w16cid:durableId="182331320">
    <w:abstractNumId w:val="20"/>
  </w:num>
  <w:num w:numId="6" w16cid:durableId="199980191">
    <w:abstractNumId w:val="33"/>
  </w:num>
  <w:num w:numId="7" w16cid:durableId="1487362021">
    <w:abstractNumId w:val="22"/>
  </w:num>
  <w:num w:numId="8" w16cid:durableId="1990018974">
    <w:abstractNumId w:val="39"/>
  </w:num>
  <w:num w:numId="9" w16cid:durableId="1528104949">
    <w:abstractNumId w:val="21"/>
  </w:num>
  <w:num w:numId="10" w16cid:durableId="1841777629">
    <w:abstractNumId w:val="45"/>
  </w:num>
  <w:num w:numId="11" w16cid:durableId="132868347">
    <w:abstractNumId w:val="9"/>
  </w:num>
  <w:num w:numId="12" w16cid:durableId="977345615">
    <w:abstractNumId w:val="35"/>
  </w:num>
  <w:num w:numId="13" w16cid:durableId="1322931159">
    <w:abstractNumId w:val="30"/>
  </w:num>
  <w:num w:numId="14" w16cid:durableId="4180631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20867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66905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5020257">
    <w:abstractNumId w:val="29"/>
  </w:num>
  <w:num w:numId="18" w16cid:durableId="1950815894">
    <w:abstractNumId w:val="28"/>
  </w:num>
  <w:num w:numId="19" w16cid:durableId="936207439">
    <w:abstractNumId w:val="42"/>
  </w:num>
  <w:num w:numId="20" w16cid:durableId="1790395315">
    <w:abstractNumId w:val="39"/>
  </w:num>
  <w:num w:numId="21" w16cid:durableId="120266854">
    <w:abstractNumId w:val="38"/>
  </w:num>
  <w:num w:numId="22" w16cid:durableId="324556235">
    <w:abstractNumId w:val="6"/>
  </w:num>
  <w:num w:numId="23" w16cid:durableId="12076046">
    <w:abstractNumId w:val="2"/>
  </w:num>
  <w:num w:numId="24" w16cid:durableId="1223982410">
    <w:abstractNumId w:val="43"/>
  </w:num>
  <w:num w:numId="25" w16cid:durableId="367687390">
    <w:abstractNumId w:val="41"/>
  </w:num>
  <w:num w:numId="26" w16cid:durableId="279070679">
    <w:abstractNumId w:val="32"/>
  </w:num>
  <w:num w:numId="27" w16cid:durableId="1002122114">
    <w:abstractNumId w:val="0"/>
  </w:num>
  <w:num w:numId="28" w16cid:durableId="1945191755">
    <w:abstractNumId w:val="15"/>
  </w:num>
  <w:num w:numId="29" w16cid:durableId="482813005">
    <w:abstractNumId w:val="34"/>
  </w:num>
  <w:num w:numId="30" w16cid:durableId="529075759">
    <w:abstractNumId w:val="14"/>
  </w:num>
  <w:num w:numId="31" w16cid:durableId="2053992845">
    <w:abstractNumId w:val="26"/>
  </w:num>
  <w:num w:numId="32" w16cid:durableId="2055613439">
    <w:abstractNumId w:val="5"/>
  </w:num>
  <w:num w:numId="33" w16cid:durableId="703286561">
    <w:abstractNumId w:val="25"/>
  </w:num>
  <w:num w:numId="34" w16cid:durableId="256641683">
    <w:abstractNumId w:val="36"/>
  </w:num>
  <w:num w:numId="35" w16cid:durableId="781463655">
    <w:abstractNumId w:val="12"/>
  </w:num>
  <w:num w:numId="36" w16cid:durableId="204950324">
    <w:abstractNumId w:val="37"/>
  </w:num>
  <w:num w:numId="37" w16cid:durableId="1343506784">
    <w:abstractNumId w:val="19"/>
  </w:num>
  <w:num w:numId="38" w16cid:durableId="1231306129">
    <w:abstractNumId w:val="1"/>
  </w:num>
  <w:num w:numId="39" w16cid:durableId="684865934">
    <w:abstractNumId w:val="46"/>
  </w:num>
  <w:num w:numId="40" w16cid:durableId="1154564808">
    <w:abstractNumId w:val="23"/>
  </w:num>
  <w:num w:numId="41" w16cid:durableId="1021517661">
    <w:abstractNumId w:val="44"/>
  </w:num>
  <w:num w:numId="42" w16cid:durableId="2036731013">
    <w:abstractNumId w:val="3"/>
  </w:num>
  <w:num w:numId="43" w16cid:durableId="1932856974">
    <w:abstractNumId w:val="8"/>
  </w:num>
  <w:num w:numId="44" w16cid:durableId="691416320">
    <w:abstractNumId w:val="4"/>
  </w:num>
  <w:num w:numId="45" w16cid:durableId="1191607942">
    <w:abstractNumId w:val="18"/>
  </w:num>
  <w:num w:numId="46" w16cid:durableId="726223448">
    <w:abstractNumId w:val="13"/>
  </w:num>
  <w:num w:numId="47" w16cid:durableId="351298588">
    <w:abstractNumId w:val="27"/>
  </w:num>
  <w:num w:numId="48" w16cid:durableId="1884562675">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FB"/>
    <w:rsid w:val="00001A33"/>
    <w:rsid w:val="00004A96"/>
    <w:rsid w:val="00005DA2"/>
    <w:rsid w:val="00005E8D"/>
    <w:rsid w:val="000062E1"/>
    <w:rsid w:val="00006BE2"/>
    <w:rsid w:val="00007DAC"/>
    <w:rsid w:val="00010497"/>
    <w:rsid w:val="00011C86"/>
    <w:rsid w:val="00012158"/>
    <w:rsid w:val="00012403"/>
    <w:rsid w:val="00013912"/>
    <w:rsid w:val="00014D53"/>
    <w:rsid w:val="00015938"/>
    <w:rsid w:val="000167A4"/>
    <w:rsid w:val="00017154"/>
    <w:rsid w:val="00017909"/>
    <w:rsid w:val="000210FF"/>
    <w:rsid w:val="00021880"/>
    <w:rsid w:val="000227D7"/>
    <w:rsid w:val="00022A01"/>
    <w:rsid w:val="00023D85"/>
    <w:rsid w:val="00024C47"/>
    <w:rsid w:val="00026BF1"/>
    <w:rsid w:val="00027680"/>
    <w:rsid w:val="00031120"/>
    <w:rsid w:val="000325F8"/>
    <w:rsid w:val="000333CE"/>
    <w:rsid w:val="000353EF"/>
    <w:rsid w:val="0004235A"/>
    <w:rsid w:val="00043A62"/>
    <w:rsid w:val="00045303"/>
    <w:rsid w:val="00046459"/>
    <w:rsid w:val="0004664E"/>
    <w:rsid w:val="0005138E"/>
    <w:rsid w:val="00051658"/>
    <w:rsid w:val="00052397"/>
    <w:rsid w:val="00053DD9"/>
    <w:rsid w:val="000557C3"/>
    <w:rsid w:val="00055D80"/>
    <w:rsid w:val="000575FC"/>
    <w:rsid w:val="00057671"/>
    <w:rsid w:val="000602A1"/>
    <w:rsid w:val="00060ACF"/>
    <w:rsid w:val="00061131"/>
    <w:rsid w:val="00061F03"/>
    <w:rsid w:val="00061F5D"/>
    <w:rsid w:val="000629AE"/>
    <w:rsid w:val="00062A62"/>
    <w:rsid w:val="00063454"/>
    <w:rsid w:val="00064C65"/>
    <w:rsid w:val="00072E89"/>
    <w:rsid w:val="0007302F"/>
    <w:rsid w:val="00073378"/>
    <w:rsid w:val="00073CED"/>
    <w:rsid w:val="00074572"/>
    <w:rsid w:val="00074632"/>
    <w:rsid w:val="00075437"/>
    <w:rsid w:val="00075ED0"/>
    <w:rsid w:val="00077C58"/>
    <w:rsid w:val="0008170E"/>
    <w:rsid w:val="00085CDE"/>
    <w:rsid w:val="00085F0F"/>
    <w:rsid w:val="00086712"/>
    <w:rsid w:val="0009070A"/>
    <w:rsid w:val="00090A7D"/>
    <w:rsid w:val="000945C1"/>
    <w:rsid w:val="000945FF"/>
    <w:rsid w:val="00095A05"/>
    <w:rsid w:val="000A00F5"/>
    <w:rsid w:val="000A1ABC"/>
    <w:rsid w:val="000A230A"/>
    <w:rsid w:val="000A3900"/>
    <w:rsid w:val="000A3DA0"/>
    <w:rsid w:val="000A47C9"/>
    <w:rsid w:val="000A4F25"/>
    <w:rsid w:val="000A52AD"/>
    <w:rsid w:val="000A5532"/>
    <w:rsid w:val="000A6C8E"/>
    <w:rsid w:val="000A70A5"/>
    <w:rsid w:val="000B0E3B"/>
    <w:rsid w:val="000B16C5"/>
    <w:rsid w:val="000B19B1"/>
    <w:rsid w:val="000B301A"/>
    <w:rsid w:val="000B3F44"/>
    <w:rsid w:val="000B4137"/>
    <w:rsid w:val="000B4BFE"/>
    <w:rsid w:val="000B5A76"/>
    <w:rsid w:val="000B60B9"/>
    <w:rsid w:val="000B7832"/>
    <w:rsid w:val="000B7A13"/>
    <w:rsid w:val="000B7B82"/>
    <w:rsid w:val="000C0376"/>
    <w:rsid w:val="000C04E2"/>
    <w:rsid w:val="000C11F6"/>
    <w:rsid w:val="000C1777"/>
    <w:rsid w:val="000C1A1B"/>
    <w:rsid w:val="000C32E3"/>
    <w:rsid w:val="000C59A2"/>
    <w:rsid w:val="000C5C84"/>
    <w:rsid w:val="000C6936"/>
    <w:rsid w:val="000C718D"/>
    <w:rsid w:val="000C743B"/>
    <w:rsid w:val="000C743C"/>
    <w:rsid w:val="000D1ED1"/>
    <w:rsid w:val="000D2038"/>
    <w:rsid w:val="000D4564"/>
    <w:rsid w:val="000D7C54"/>
    <w:rsid w:val="000E19F1"/>
    <w:rsid w:val="000E22F9"/>
    <w:rsid w:val="000E2CBE"/>
    <w:rsid w:val="000E3C71"/>
    <w:rsid w:val="000E4596"/>
    <w:rsid w:val="000E4BAC"/>
    <w:rsid w:val="000E6217"/>
    <w:rsid w:val="000E636F"/>
    <w:rsid w:val="000E7AB0"/>
    <w:rsid w:val="000F0D06"/>
    <w:rsid w:val="000F0F12"/>
    <w:rsid w:val="000F23EE"/>
    <w:rsid w:val="000F3655"/>
    <w:rsid w:val="00100AB5"/>
    <w:rsid w:val="0010194B"/>
    <w:rsid w:val="00101FBA"/>
    <w:rsid w:val="00106B47"/>
    <w:rsid w:val="00111043"/>
    <w:rsid w:val="0011133A"/>
    <w:rsid w:val="001121E6"/>
    <w:rsid w:val="00113F0E"/>
    <w:rsid w:val="00115B3D"/>
    <w:rsid w:val="00121B23"/>
    <w:rsid w:val="00121F25"/>
    <w:rsid w:val="00122490"/>
    <w:rsid w:val="001233CC"/>
    <w:rsid w:val="0012376B"/>
    <w:rsid w:val="00125871"/>
    <w:rsid w:val="001258B7"/>
    <w:rsid w:val="00126179"/>
    <w:rsid w:val="00130624"/>
    <w:rsid w:val="00130845"/>
    <w:rsid w:val="00130F64"/>
    <w:rsid w:val="00135D1E"/>
    <w:rsid w:val="001419D8"/>
    <w:rsid w:val="00142B6F"/>
    <w:rsid w:val="00142FF0"/>
    <w:rsid w:val="001447EE"/>
    <w:rsid w:val="0014516F"/>
    <w:rsid w:val="00146FB9"/>
    <w:rsid w:val="001474B4"/>
    <w:rsid w:val="001477ED"/>
    <w:rsid w:val="00147ED0"/>
    <w:rsid w:val="001509D2"/>
    <w:rsid w:val="00150F58"/>
    <w:rsid w:val="00152D65"/>
    <w:rsid w:val="00154428"/>
    <w:rsid w:val="00154586"/>
    <w:rsid w:val="00154E22"/>
    <w:rsid w:val="00154FB9"/>
    <w:rsid w:val="00155AD1"/>
    <w:rsid w:val="0016288E"/>
    <w:rsid w:val="0016322E"/>
    <w:rsid w:val="00163888"/>
    <w:rsid w:val="0016492C"/>
    <w:rsid w:val="001649A7"/>
    <w:rsid w:val="00166CC1"/>
    <w:rsid w:val="001715A4"/>
    <w:rsid w:val="00171C9C"/>
    <w:rsid w:val="00173683"/>
    <w:rsid w:val="001750B7"/>
    <w:rsid w:val="00176F2C"/>
    <w:rsid w:val="00177058"/>
    <w:rsid w:val="00180A4F"/>
    <w:rsid w:val="00185ECC"/>
    <w:rsid w:val="0018798A"/>
    <w:rsid w:val="00191055"/>
    <w:rsid w:val="0019274F"/>
    <w:rsid w:val="001952CF"/>
    <w:rsid w:val="00197E20"/>
    <w:rsid w:val="001A03DB"/>
    <w:rsid w:val="001A0D9E"/>
    <w:rsid w:val="001A0F29"/>
    <w:rsid w:val="001A5156"/>
    <w:rsid w:val="001A709C"/>
    <w:rsid w:val="001B15A4"/>
    <w:rsid w:val="001B1F57"/>
    <w:rsid w:val="001B4614"/>
    <w:rsid w:val="001B6147"/>
    <w:rsid w:val="001B7263"/>
    <w:rsid w:val="001C011F"/>
    <w:rsid w:val="001C1AAE"/>
    <w:rsid w:val="001C1E6E"/>
    <w:rsid w:val="001C284B"/>
    <w:rsid w:val="001C539B"/>
    <w:rsid w:val="001C595A"/>
    <w:rsid w:val="001C7488"/>
    <w:rsid w:val="001C7BFC"/>
    <w:rsid w:val="001D1A15"/>
    <w:rsid w:val="001D22B6"/>
    <w:rsid w:val="001D3BC4"/>
    <w:rsid w:val="001D3DA7"/>
    <w:rsid w:val="001E0436"/>
    <w:rsid w:val="001E13AE"/>
    <w:rsid w:val="001E1CB7"/>
    <w:rsid w:val="001E2FBE"/>
    <w:rsid w:val="001E68D5"/>
    <w:rsid w:val="001E7F83"/>
    <w:rsid w:val="001F0342"/>
    <w:rsid w:val="001F12F4"/>
    <w:rsid w:val="001F2AF7"/>
    <w:rsid w:val="001F3629"/>
    <w:rsid w:val="001F463C"/>
    <w:rsid w:val="001F722F"/>
    <w:rsid w:val="001F76BD"/>
    <w:rsid w:val="002005BA"/>
    <w:rsid w:val="00204BC5"/>
    <w:rsid w:val="00204F4A"/>
    <w:rsid w:val="00210702"/>
    <w:rsid w:val="00210B3C"/>
    <w:rsid w:val="00211991"/>
    <w:rsid w:val="00211F30"/>
    <w:rsid w:val="00212D01"/>
    <w:rsid w:val="00213FAC"/>
    <w:rsid w:val="00215D55"/>
    <w:rsid w:val="00217DD6"/>
    <w:rsid w:val="00220E1F"/>
    <w:rsid w:val="00222757"/>
    <w:rsid w:val="00223C80"/>
    <w:rsid w:val="00226040"/>
    <w:rsid w:val="00226EF4"/>
    <w:rsid w:val="002271BF"/>
    <w:rsid w:val="00227266"/>
    <w:rsid w:val="00231084"/>
    <w:rsid w:val="002319A1"/>
    <w:rsid w:val="00232710"/>
    <w:rsid w:val="00232DF1"/>
    <w:rsid w:val="002348DB"/>
    <w:rsid w:val="002350B3"/>
    <w:rsid w:val="002356C3"/>
    <w:rsid w:val="0023599E"/>
    <w:rsid w:val="00236A84"/>
    <w:rsid w:val="00237859"/>
    <w:rsid w:val="00237E4A"/>
    <w:rsid w:val="00237F14"/>
    <w:rsid w:val="00241CBD"/>
    <w:rsid w:val="00241DF8"/>
    <w:rsid w:val="002438CE"/>
    <w:rsid w:val="00244E27"/>
    <w:rsid w:val="0024515A"/>
    <w:rsid w:val="0024577F"/>
    <w:rsid w:val="0024669A"/>
    <w:rsid w:val="00246A29"/>
    <w:rsid w:val="00247CDA"/>
    <w:rsid w:val="0025180B"/>
    <w:rsid w:val="00252E1E"/>
    <w:rsid w:val="00253C34"/>
    <w:rsid w:val="002566F9"/>
    <w:rsid w:val="00260A85"/>
    <w:rsid w:val="0026445A"/>
    <w:rsid w:val="00264886"/>
    <w:rsid w:val="0026529F"/>
    <w:rsid w:val="00266303"/>
    <w:rsid w:val="0026760F"/>
    <w:rsid w:val="00267EF9"/>
    <w:rsid w:val="00270320"/>
    <w:rsid w:val="0027177C"/>
    <w:rsid w:val="00271D25"/>
    <w:rsid w:val="00272223"/>
    <w:rsid w:val="002734C5"/>
    <w:rsid w:val="00274B67"/>
    <w:rsid w:val="00275C88"/>
    <w:rsid w:val="00276270"/>
    <w:rsid w:val="00280FC7"/>
    <w:rsid w:val="00281F17"/>
    <w:rsid w:val="00282A8F"/>
    <w:rsid w:val="00284B2F"/>
    <w:rsid w:val="00290048"/>
    <w:rsid w:val="00290DB3"/>
    <w:rsid w:val="0029223E"/>
    <w:rsid w:val="00292B76"/>
    <w:rsid w:val="00292C46"/>
    <w:rsid w:val="00294A36"/>
    <w:rsid w:val="00296CC7"/>
    <w:rsid w:val="00297248"/>
    <w:rsid w:val="002A1391"/>
    <w:rsid w:val="002A1A5C"/>
    <w:rsid w:val="002A3870"/>
    <w:rsid w:val="002A43D7"/>
    <w:rsid w:val="002A4A0D"/>
    <w:rsid w:val="002A5E96"/>
    <w:rsid w:val="002A6425"/>
    <w:rsid w:val="002A7DFF"/>
    <w:rsid w:val="002B083D"/>
    <w:rsid w:val="002B119A"/>
    <w:rsid w:val="002B1828"/>
    <w:rsid w:val="002B2D78"/>
    <w:rsid w:val="002B2D9F"/>
    <w:rsid w:val="002B3360"/>
    <w:rsid w:val="002B3F87"/>
    <w:rsid w:val="002B51A3"/>
    <w:rsid w:val="002B6C52"/>
    <w:rsid w:val="002C2900"/>
    <w:rsid w:val="002C32F3"/>
    <w:rsid w:val="002C35DC"/>
    <w:rsid w:val="002C3D6A"/>
    <w:rsid w:val="002C6A2A"/>
    <w:rsid w:val="002D2FEE"/>
    <w:rsid w:val="002D571A"/>
    <w:rsid w:val="002D5C25"/>
    <w:rsid w:val="002E0B3D"/>
    <w:rsid w:val="002E0F95"/>
    <w:rsid w:val="002E4A91"/>
    <w:rsid w:val="002E5072"/>
    <w:rsid w:val="002E52B7"/>
    <w:rsid w:val="002F055E"/>
    <w:rsid w:val="002F0DA9"/>
    <w:rsid w:val="002F1317"/>
    <w:rsid w:val="002F1E67"/>
    <w:rsid w:val="002F55BC"/>
    <w:rsid w:val="002F7AD3"/>
    <w:rsid w:val="0030238E"/>
    <w:rsid w:val="003058C3"/>
    <w:rsid w:val="0031178A"/>
    <w:rsid w:val="00314352"/>
    <w:rsid w:val="00315270"/>
    <w:rsid w:val="00316238"/>
    <w:rsid w:val="003169F3"/>
    <w:rsid w:val="00317CD7"/>
    <w:rsid w:val="00322328"/>
    <w:rsid w:val="00322F6A"/>
    <w:rsid w:val="00324421"/>
    <w:rsid w:val="00325CB5"/>
    <w:rsid w:val="0033088E"/>
    <w:rsid w:val="00333714"/>
    <w:rsid w:val="0033378E"/>
    <w:rsid w:val="00333ECA"/>
    <w:rsid w:val="0033492B"/>
    <w:rsid w:val="003359C1"/>
    <w:rsid w:val="00335E08"/>
    <w:rsid w:val="0033610A"/>
    <w:rsid w:val="003363D8"/>
    <w:rsid w:val="00337355"/>
    <w:rsid w:val="0033738B"/>
    <w:rsid w:val="00341840"/>
    <w:rsid w:val="0034290C"/>
    <w:rsid w:val="003456D7"/>
    <w:rsid w:val="003473A9"/>
    <w:rsid w:val="00351A97"/>
    <w:rsid w:val="00352938"/>
    <w:rsid w:val="00353580"/>
    <w:rsid w:val="00353F1B"/>
    <w:rsid w:val="00354F87"/>
    <w:rsid w:val="00355B06"/>
    <w:rsid w:val="00356E96"/>
    <w:rsid w:val="00357DC1"/>
    <w:rsid w:val="00360D0F"/>
    <w:rsid w:val="00361350"/>
    <w:rsid w:val="0036197B"/>
    <w:rsid w:val="00363D81"/>
    <w:rsid w:val="0036639C"/>
    <w:rsid w:val="0036759F"/>
    <w:rsid w:val="00367AB6"/>
    <w:rsid w:val="003703ED"/>
    <w:rsid w:val="00370EB0"/>
    <w:rsid w:val="0037367C"/>
    <w:rsid w:val="003738D9"/>
    <w:rsid w:val="0037466E"/>
    <w:rsid w:val="00376F5E"/>
    <w:rsid w:val="00377AB8"/>
    <w:rsid w:val="00380636"/>
    <w:rsid w:val="0038133F"/>
    <w:rsid w:val="0038138A"/>
    <w:rsid w:val="00381908"/>
    <w:rsid w:val="00382EEA"/>
    <w:rsid w:val="00384CDA"/>
    <w:rsid w:val="00385880"/>
    <w:rsid w:val="0039009D"/>
    <w:rsid w:val="00391287"/>
    <w:rsid w:val="00392774"/>
    <w:rsid w:val="00395999"/>
    <w:rsid w:val="00396DFD"/>
    <w:rsid w:val="003A0BE3"/>
    <w:rsid w:val="003A4044"/>
    <w:rsid w:val="003A40B9"/>
    <w:rsid w:val="003A5053"/>
    <w:rsid w:val="003A6DF5"/>
    <w:rsid w:val="003B1F28"/>
    <w:rsid w:val="003B230E"/>
    <w:rsid w:val="003B2E77"/>
    <w:rsid w:val="003B45D2"/>
    <w:rsid w:val="003B61C6"/>
    <w:rsid w:val="003B757E"/>
    <w:rsid w:val="003B7B86"/>
    <w:rsid w:val="003C0504"/>
    <w:rsid w:val="003C29EC"/>
    <w:rsid w:val="003C33EB"/>
    <w:rsid w:val="003C51DF"/>
    <w:rsid w:val="003C6CAD"/>
    <w:rsid w:val="003D0425"/>
    <w:rsid w:val="003D19DD"/>
    <w:rsid w:val="003D312B"/>
    <w:rsid w:val="003D6237"/>
    <w:rsid w:val="003D74D8"/>
    <w:rsid w:val="003E010B"/>
    <w:rsid w:val="003E329B"/>
    <w:rsid w:val="003E371E"/>
    <w:rsid w:val="003E39F2"/>
    <w:rsid w:val="003E468E"/>
    <w:rsid w:val="003E4971"/>
    <w:rsid w:val="003E6459"/>
    <w:rsid w:val="003E75C1"/>
    <w:rsid w:val="003E7D72"/>
    <w:rsid w:val="003F076F"/>
    <w:rsid w:val="003F16DA"/>
    <w:rsid w:val="003F19D8"/>
    <w:rsid w:val="003F3A38"/>
    <w:rsid w:val="003F486E"/>
    <w:rsid w:val="003F56A3"/>
    <w:rsid w:val="003F5C90"/>
    <w:rsid w:val="003F608A"/>
    <w:rsid w:val="003F69CF"/>
    <w:rsid w:val="0040098A"/>
    <w:rsid w:val="00400CA3"/>
    <w:rsid w:val="004010F1"/>
    <w:rsid w:val="004014A6"/>
    <w:rsid w:val="00406F5E"/>
    <w:rsid w:val="004073FD"/>
    <w:rsid w:val="0042363E"/>
    <w:rsid w:val="00424657"/>
    <w:rsid w:val="00425E28"/>
    <w:rsid w:val="00425EC1"/>
    <w:rsid w:val="0042624F"/>
    <w:rsid w:val="00426C8F"/>
    <w:rsid w:val="0043145A"/>
    <w:rsid w:val="00433611"/>
    <w:rsid w:val="00433F4A"/>
    <w:rsid w:val="0043406B"/>
    <w:rsid w:val="0043644E"/>
    <w:rsid w:val="00436521"/>
    <w:rsid w:val="004367A7"/>
    <w:rsid w:val="00442282"/>
    <w:rsid w:val="004425AD"/>
    <w:rsid w:val="00442D05"/>
    <w:rsid w:val="00445144"/>
    <w:rsid w:val="00447711"/>
    <w:rsid w:val="004519D7"/>
    <w:rsid w:val="00453F15"/>
    <w:rsid w:val="00454D2D"/>
    <w:rsid w:val="00455A58"/>
    <w:rsid w:val="0045641A"/>
    <w:rsid w:val="00457EF6"/>
    <w:rsid w:val="004609DD"/>
    <w:rsid w:val="00461D14"/>
    <w:rsid w:val="004631E5"/>
    <w:rsid w:val="00463485"/>
    <w:rsid w:val="004635AD"/>
    <w:rsid w:val="0046457B"/>
    <w:rsid w:val="004670BF"/>
    <w:rsid w:val="00470691"/>
    <w:rsid w:val="00471B67"/>
    <w:rsid w:val="00473260"/>
    <w:rsid w:val="00473408"/>
    <w:rsid w:val="00474E56"/>
    <w:rsid w:val="00482EEF"/>
    <w:rsid w:val="00484944"/>
    <w:rsid w:val="00485412"/>
    <w:rsid w:val="00486A56"/>
    <w:rsid w:val="00487A44"/>
    <w:rsid w:val="00487D72"/>
    <w:rsid w:val="004A37CC"/>
    <w:rsid w:val="004A4AD4"/>
    <w:rsid w:val="004A4BC9"/>
    <w:rsid w:val="004A5733"/>
    <w:rsid w:val="004A5BEE"/>
    <w:rsid w:val="004A5EC4"/>
    <w:rsid w:val="004B092D"/>
    <w:rsid w:val="004B0FE9"/>
    <w:rsid w:val="004B1CE9"/>
    <w:rsid w:val="004B5778"/>
    <w:rsid w:val="004B6BA4"/>
    <w:rsid w:val="004B6F21"/>
    <w:rsid w:val="004B741B"/>
    <w:rsid w:val="004B7B84"/>
    <w:rsid w:val="004B7D9A"/>
    <w:rsid w:val="004C1D43"/>
    <w:rsid w:val="004C375B"/>
    <w:rsid w:val="004C53DE"/>
    <w:rsid w:val="004C5705"/>
    <w:rsid w:val="004C68E0"/>
    <w:rsid w:val="004D0725"/>
    <w:rsid w:val="004D0A22"/>
    <w:rsid w:val="004D187F"/>
    <w:rsid w:val="004D22A1"/>
    <w:rsid w:val="004D2A80"/>
    <w:rsid w:val="004D58ED"/>
    <w:rsid w:val="004D65CE"/>
    <w:rsid w:val="004D6D0D"/>
    <w:rsid w:val="004D6E13"/>
    <w:rsid w:val="004D7B7C"/>
    <w:rsid w:val="004E0D98"/>
    <w:rsid w:val="004E3571"/>
    <w:rsid w:val="004E686F"/>
    <w:rsid w:val="004E7AB4"/>
    <w:rsid w:val="004F031C"/>
    <w:rsid w:val="004F29D9"/>
    <w:rsid w:val="004F33CE"/>
    <w:rsid w:val="004F476E"/>
    <w:rsid w:val="004F5CA0"/>
    <w:rsid w:val="004F6AA1"/>
    <w:rsid w:val="004F7A29"/>
    <w:rsid w:val="0050050B"/>
    <w:rsid w:val="00502D10"/>
    <w:rsid w:val="00504592"/>
    <w:rsid w:val="00505AB6"/>
    <w:rsid w:val="00512867"/>
    <w:rsid w:val="00515B72"/>
    <w:rsid w:val="00515BD8"/>
    <w:rsid w:val="00520386"/>
    <w:rsid w:val="00520B25"/>
    <w:rsid w:val="005256FE"/>
    <w:rsid w:val="005272FF"/>
    <w:rsid w:val="00530404"/>
    <w:rsid w:val="00530AC9"/>
    <w:rsid w:val="00530CEA"/>
    <w:rsid w:val="005312D7"/>
    <w:rsid w:val="00531385"/>
    <w:rsid w:val="00532220"/>
    <w:rsid w:val="00534A2E"/>
    <w:rsid w:val="005354C8"/>
    <w:rsid w:val="00537043"/>
    <w:rsid w:val="0053768D"/>
    <w:rsid w:val="00537BD1"/>
    <w:rsid w:val="00540334"/>
    <w:rsid w:val="00540A46"/>
    <w:rsid w:val="0054151F"/>
    <w:rsid w:val="005428F4"/>
    <w:rsid w:val="005432ED"/>
    <w:rsid w:val="00543468"/>
    <w:rsid w:val="00543783"/>
    <w:rsid w:val="00545FE6"/>
    <w:rsid w:val="00546539"/>
    <w:rsid w:val="00546E2A"/>
    <w:rsid w:val="0054726E"/>
    <w:rsid w:val="005477C3"/>
    <w:rsid w:val="00551D90"/>
    <w:rsid w:val="00552CF2"/>
    <w:rsid w:val="005537C5"/>
    <w:rsid w:val="005539B6"/>
    <w:rsid w:val="00554CEB"/>
    <w:rsid w:val="00555609"/>
    <w:rsid w:val="0055652E"/>
    <w:rsid w:val="0055675D"/>
    <w:rsid w:val="0056117A"/>
    <w:rsid w:val="00562064"/>
    <w:rsid w:val="00564741"/>
    <w:rsid w:val="0056538C"/>
    <w:rsid w:val="005658BE"/>
    <w:rsid w:val="00565DF8"/>
    <w:rsid w:val="00567B59"/>
    <w:rsid w:val="00571D6B"/>
    <w:rsid w:val="00572C4C"/>
    <w:rsid w:val="00577B9B"/>
    <w:rsid w:val="00581521"/>
    <w:rsid w:val="005820A9"/>
    <w:rsid w:val="00583396"/>
    <w:rsid w:val="005836B3"/>
    <w:rsid w:val="00583AF1"/>
    <w:rsid w:val="00585406"/>
    <w:rsid w:val="005901CA"/>
    <w:rsid w:val="00590BA5"/>
    <w:rsid w:val="00592C71"/>
    <w:rsid w:val="005947A2"/>
    <w:rsid w:val="005957A2"/>
    <w:rsid w:val="005A0413"/>
    <w:rsid w:val="005A2969"/>
    <w:rsid w:val="005A445D"/>
    <w:rsid w:val="005A63EB"/>
    <w:rsid w:val="005A6B63"/>
    <w:rsid w:val="005A74E7"/>
    <w:rsid w:val="005A7E95"/>
    <w:rsid w:val="005B0FCE"/>
    <w:rsid w:val="005B213B"/>
    <w:rsid w:val="005B2288"/>
    <w:rsid w:val="005B34F5"/>
    <w:rsid w:val="005B3529"/>
    <w:rsid w:val="005B3BAA"/>
    <w:rsid w:val="005B59EF"/>
    <w:rsid w:val="005B638E"/>
    <w:rsid w:val="005B731B"/>
    <w:rsid w:val="005C0A3A"/>
    <w:rsid w:val="005C13F3"/>
    <w:rsid w:val="005C1803"/>
    <w:rsid w:val="005C21E0"/>
    <w:rsid w:val="005C245B"/>
    <w:rsid w:val="005C3728"/>
    <w:rsid w:val="005C6D8D"/>
    <w:rsid w:val="005C76B1"/>
    <w:rsid w:val="005D0C82"/>
    <w:rsid w:val="005D2203"/>
    <w:rsid w:val="005D4D07"/>
    <w:rsid w:val="005E0C3E"/>
    <w:rsid w:val="005E3218"/>
    <w:rsid w:val="005E5B17"/>
    <w:rsid w:val="005E6DEE"/>
    <w:rsid w:val="005E7176"/>
    <w:rsid w:val="005E72F5"/>
    <w:rsid w:val="005E7AFF"/>
    <w:rsid w:val="005E7C5C"/>
    <w:rsid w:val="005E7CAF"/>
    <w:rsid w:val="005F1F08"/>
    <w:rsid w:val="005F2CAC"/>
    <w:rsid w:val="005F32D7"/>
    <w:rsid w:val="005F378B"/>
    <w:rsid w:val="005F4C39"/>
    <w:rsid w:val="005F4E9E"/>
    <w:rsid w:val="005F5676"/>
    <w:rsid w:val="005F6A96"/>
    <w:rsid w:val="00600B1C"/>
    <w:rsid w:val="00601376"/>
    <w:rsid w:val="0060529C"/>
    <w:rsid w:val="00605AE6"/>
    <w:rsid w:val="0060675A"/>
    <w:rsid w:val="0060693C"/>
    <w:rsid w:val="00607466"/>
    <w:rsid w:val="00610028"/>
    <w:rsid w:val="006111E5"/>
    <w:rsid w:val="0061139C"/>
    <w:rsid w:val="006125CE"/>
    <w:rsid w:val="00612642"/>
    <w:rsid w:val="00612A76"/>
    <w:rsid w:val="00613B9A"/>
    <w:rsid w:val="00615F06"/>
    <w:rsid w:val="0061606D"/>
    <w:rsid w:val="00616502"/>
    <w:rsid w:val="0061778C"/>
    <w:rsid w:val="00620020"/>
    <w:rsid w:val="006200CD"/>
    <w:rsid w:val="00621491"/>
    <w:rsid w:val="006219B3"/>
    <w:rsid w:val="006225A7"/>
    <w:rsid w:val="006242CE"/>
    <w:rsid w:val="00625AD6"/>
    <w:rsid w:val="00625BF0"/>
    <w:rsid w:val="00626759"/>
    <w:rsid w:val="0062679C"/>
    <w:rsid w:val="006273EA"/>
    <w:rsid w:val="006274EE"/>
    <w:rsid w:val="00627595"/>
    <w:rsid w:val="00630CBF"/>
    <w:rsid w:val="0063238F"/>
    <w:rsid w:val="00636FB6"/>
    <w:rsid w:val="00637F28"/>
    <w:rsid w:val="00640880"/>
    <w:rsid w:val="006409FA"/>
    <w:rsid w:val="00643427"/>
    <w:rsid w:val="0064465E"/>
    <w:rsid w:val="00646C31"/>
    <w:rsid w:val="00650061"/>
    <w:rsid w:val="006503D6"/>
    <w:rsid w:val="0065123F"/>
    <w:rsid w:val="0065231D"/>
    <w:rsid w:val="006526EF"/>
    <w:rsid w:val="00652E50"/>
    <w:rsid w:val="00653F9A"/>
    <w:rsid w:val="00654C35"/>
    <w:rsid w:val="0065637C"/>
    <w:rsid w:val="0066160F"/>
    <w:rsid w:val="00663A13"/>
    <w:rsid w:val="0066452F"/>
    <w:rsid w:val="00666609"/>
    <w:rsid w:val="006719A8"/>
    <w:rsid w:val="0067247A"/>
    <w:rsid w:val="00673138"/>
    <w:rsid w:val="00676891"/>
    <w:rsid w:val="00677516"/>
    <w:rsid w:val="006828AC"/>
    <w:rsid w:val="00682D28"/>
    <w:rsid w:val="00690E75"/>
    <w:rsid w:val="00692879"/>
    <w:rsid w:val="0069417D"/>
    <w:rsid w:val="00694E9A"/>
    <w:rsid w:val="0069593F"/>
    <w:rsid w:val="00695A91"/>
    <w:rsid w:val="0069699A"/>
    <w:rsid w:val="006977C0"/>
    <w:rsid w:val="006A0E9D"/>
    <w:rsid w:val="006A114A"/>
    <w:rsid w:val="006A26D2"/>
    <w:rsid w:val="006A27DB"/>
    <w:rsid w:val="006A2AE2"/>
    <w:rsid w:val="006A32FA"/>
    <w:rsid w:val="006A336E"/>
    <w:rsid w:val="006A4806"/>
    <w:rsid w:val="006A7CBD"/>
    <w:rsid w:val="006B0622"/>
    <w:rsid w:val="006B266B"/>
    <w:rsid w:val="006B322A"/>
    <w:rsid w:val="006B7D5F"/>
    <w:rsid w:val="006C03E3"/>
    <w:rsid w:val="006C1700"/>
    <w:rsid w:val="006C477F"/>
    <w:rsid w:val="006C52B7"/>
    <w:rsid w:val="006D0B94"/>
    <w:rsid w:val="006D189D"/>
    <w:rsid w:val="006D18A1"/>
    <w:rsid w:val="006D3051"/>
    <w:rsid w:val="006D3D00"/>
    <w:rsid w:val="006D6B51"/>
    <w:rsid w:val="006E0EBB"/>
    <w:rsid w:val="006E1B12"/>
    <w:rsid w:val="006E2C65"/>
    <w:rsid w:val="006E343D"/>
    <w:rsid w:val="006E347A"/>
    <w:rsid w:val="006E3C8F"/>
    <w:rsid w:val="006E40F8"/>
    <w:rsid w:val="006E4843"/>
    <w:rsid w:val="006E595B"/>
    <w:rsid w:val="006E68FF"/>
    <w:rsid w:val="006E6AEC"/>
    <w:rsid w:val="006F0299"/>
    <w:rsid w:val="006F18B4"/>
    <w:rsid w:val="006F1A43"/>
    <w:rsid w:val="006F4420"/>
    <w:rsid w:val="006F52C0"/>
    <w:rsid w:val="007001B7"/>
    <w:rsid w:val="007028EA"/>
    <w:rsid w:val="00703AA6"/>
    <w:rsid w:val="007054B6"/>
    <w:rsid w:val="00705A4A"/>
    <w:rsid w:val="00705C53"/>
    <w:rsid w:val="00705CD6"/>
    <w:rsid w:val="00705E8D"/>
    <w:rsid w:val="00706018"/>
    <w:rsid w:val="007065D7"/>
    <w:rsid w:val="00707DAF"/>
    <w:rsid w:val="00711E80"/>
    <w:rsid w:val="00712401"/>
    <w:rsid w:val="007129E3"/>
    <w:rsid w:val="00712A6E"/>
    <w:rsid w:val="00712DD8"/>
    <w:rsid w:val="00714FB1"/>
    <w:rsid w:val="00716AC9"/>
    <w:rsid w:val="00717106"/>
    <w:rsid w:val="00717987"/>
    <w:rsid w:val="00717C13"/>
    <w:rsid w:val="00720119"/>
    <w:rsid w:val="00721FB3"/>
    <w:rsid w:val="00722DBA"/>
    <w:rsid w:val="00726698"/>
    <w:rsid w:val="007270E2"/>
    <w:rsid w:val="0072774F"/>
    <w:rsid w:val="00730C92"/>
    <w:rsid w:val="00731EA4"/>
    <w:rsid w:val="0073562F"/>
    <w:rsid w:val="00737B43"/>
    <w:rsid w:val="00740957"/>
    <w:rsid w:val="00740F42"/>
    <w:rsid w:val="00741328"/>
    <w:rsid w:val="00742908"/>
    <w:rsid w:val="00742B5F"/>
    <w:rsid w:val="00744C99"/>
    <w:rsid w:val="0074522F"/>
    <w:rsid w:val="00745715"/>
    <w:rsid w:val="007460FA"/>
    <w:rsid w:val="00746623"/>
    <w:rsid w:val="00746A53"/>
    <w:rsid w:val="00747590"/>
    <w:rsid w:val="00751632"/>
    <w:rsid w:val="00752C55"/>
    <w:rsid w:val="00753686"/>
    <w:rsid w:val="00753CD3"/>
    <w:rsid w:val="007546A4"/>
    <w:rsid w:val="00756ECE"/>
    <w:rsid w:val="00756EE6"/>
    <w:rsid w:val="00757B2A"/>
    <w:rsid w:val="00757F42"/>
    <w:rsid w:val="007655BC"/>
    <w:rsid w:val="007710DD"/>
    <w:rsid w:val="00772D27"/>
    <w:rsid w:val="00773176"/>
    <w:rsid w:val="0077356E"/>
    <w:rsid w:val="00776B44"/>
    <w:rsid w:val="007773FD"/>
    <w:rsid w:val="00780100"/>
    <w:rsid w:val="00783E5A"/>
    <w:rsid w:val="00784003"/>
    <w:rsid w:val="00784DF3"/>
    <w:rsid w:val="007856A2"/>
    <w:rsid w:val="007877CB"/>
    <w:rsid w:val="00791C2A"/>
    <w:rsid w:val="00791E1A"/>
    <w:rsid w:val="007959C8"/>
    <w:rsid w:val="0079606C"/>
    <w:rsid w:val="007970D1"/>
    <w:rsid w:val="00797168"/>
    <w:rsid w:val="007A1410"/>
    <w:rsid w:val="007A3B69"/>
    <w:rsid w:val="007A4726"/>
    <w:rsid w:val="007A5D02"/>
    <w:rsid w:val="007A5F9F"/>
    <w:rsid w:val="007A7CEA"/>
    <w:rsid w:val="007B1C91"/>
    <w:rsid w:val="007B20CB"/>
    <w:rsid w:val="007B5629"/>
    <w:rsid w:val="007B74F5"/>
    <w:rsid w:val="007C25FB"/>
    <w:rsid w:val="007C4815"/>
    <w:rsid w:val="007C4D93"/>
    <w:rsid w:val="007C524A"/>
    <w:rsid w:val="007C62DE"/>
    <w:rsid w:val="007C65A0"/>
    <w:rsid w:val="007C7120"/>
    <w:rsid w:val="007C7276"/>
    <w:rsid w:val="007C790C"/>
    <w:rsid w:val="007C795D"/>
    <w:rsid w:val="007D208E"/>
    <w:rsid w:val="007D3C4A"/>
    <w:rsid w:val="007D4C5A"/>
    <w:rsid w:val="007D5D1E"/>
    <w:rsid w:val="007D702D"/>
    <w:rsid w:val="007D76DD"/>
    <w:rsid w:val="007E2E4D"/>
    <w:rsid w:val="007E34D6"/>
    <w:rsid w:val="007E679C"/>
    <w:rsid w:val="007E7173"/>
    <w:rsid w:val="007E7634"/>
    <w:rsid w:val="007F4904"/>
    <w:rsid w:val="007F6CA5"/>
    <w:rsid w:val="007F785C"/>
    <w:rsid w:val="00800923"/>
    <w:rsid w:val="008022BB"/>
    <w:rsid w:val="0080587A"/>
    <w:rsid w:val="00805D67"/>
    <w:rsid w:val="0080626E"/>
    <w:rsid w:val="00807413"/>
    <w:rsid w:val="0080776B"/>
    <w:rsid w:val="00807BDC"/>
    <w:rsid w:val="0081075B"/>
    <w:rsid w:val="00811523"/>
    <w:rsid w:val="00811885"/>
    <w:rsid w:val="00811886"/>
    <w:rsid w:val="00812676"/>
    <w:rsid w:val="00812925"/>
    <w:rsid w:val="00815D7D"/>
    <w:rsid w:val="00816FB2"/>
    <w:rsid w:val="00820E6E"/>
    <w:rsid w:val="0082169F"/>
    <w:rsid w:val="008229A7"/>
    <w:rsid w:val="00823BD9"/>
    <w:rsid w:val="00823EFC"/>
    <w:rsid w:val="00824D16"/>
    <w:rsid w:val="008268EB"/>
    <w:rsid w:val="0082704C"/>
    <w:rsid w:val="00827CB4"/>
    <w:rsid w:val="00831329"/>
    <w:rsid w:val="00831B49"/>
    <w:rsid w:val="00831E62"/>
    <w:rsid w:val="00832027"/>
    <w:rsid w:val="0083405B"/>
    <w:rsid w:val="008342A8"/>
    <w:rsid w:val="008344C8"/>
    <w:rsid w:val="00834B34"/>
    <w:rsid w:val="00834C3E"/>
    <w:rsid w:val="008355FC"/>
    <w:rsid w:val="00836EA0"/>
    <w:rsid w:val="00837AD9"/>
    <w:rsid w:val="008401A8"/>
    <w:rsid w:val="008407AB"/>
    <w:rsid w:val="00841386"/>
    <w:rsid w:val="00842A38"/>
    <w:rsid w:val="0084765A"/>
    <w:rsid w:val="00850B34"/>
    <w:rsid w:val="00852FA8"/>
    <w:rsid w:val="0085428A"/>
    <w:rsid w:val="00857966"/>
    <w:rsid w:val="008610FE"/>
    <w:rsid w:val="0086438D"/>
    <w:rsid w:val="00870DE3"/>
    <w:rsid w:val="00873B89"/>
    <w:rsid w:val="008753BF"/>
    <w:rsid w:val="00875F02"/>
    <w:rsid w:val="00876610"/>
    <w:rsid w:val="008766E6"/>
    <w:rsid w:val="00876B4D"/>
    <w:rsid w:val="00877627"/>
    <w:rsid w:val="00877E58"/>
    <w:rsid w:val="008817DB"/>
    <w:rsid w:val="0088428B"/>
    <w:rsid w:val="008845AA"/>
    <w:rsid w:val="00885BB9"/>
    <w:rsid w:val="0088764B"/>
    <w:rsid w:val="0088799D"/>
    <w:rsid w:val="008910C2"/>
    <w:rsid w:val="008915AB"/>
    <w:rsid w:val="00892D84"/>
    <w:rsid w:val="008935B1"/>
    <w:rsid w:val="00894B0C"/>
    <w:rsid w:val="008961AA"/>
    <w:rsid w:val="00896457"/>
    <w:rsid w:val="008A1FA3"/>
    <w:rsid w:val="008A3833"/>
    <w:rsid w:val="008A402F"/>
    <w:rsid w:val="008A5EC6"/>
    <w:rsid w:val="008A6C68"/>
    <w:rsid w:val="008A6EF0"/>
    <w:rsid w:val="008A703D"/>
    <w:rsid w:val="008B18AC"/>
    <w:rsid w:val="008B40BA"/>
    <w:rsid w:val="008B6C17"/>
    <w:rsid w:val="008B7B51"/>
    <w:rsid w:val="008C0688"/>
    <w:rsid w:val="008C09EB"/>
    <w:rsid w:val="008C0F24"/>
    <w:rsid w:val="008C2994"/>
    <w:rsid w:val="008C2DD6"/>
    <w:rsid w:val="008C2FF6"/>
    <w:rsid w:val="008C323B"/>
    <w:rsid w:val="008C440E"/>
    <w:rsid w:val="008C4EBF"/>
    <w:rsid w:val="008C6107"/>
    <w:rsid w:val="008C7314"/>
    <w:rsid w:val="008D455B"/>
    <w:rsid w:val="008D4F31"/>
    <w:rsid w:val="008D552A"/>
    <w:rsid w:val="008D6F89"/>
    <w:rsid w:val="008D795F"/>
    <w:rsid w:val="008D7ACC"/>
    <w:rsid w:val="008E0B4A"/>
    <w:rsid w:val="008E1B11"/>
    <w:rsid w:val="008E2D6A"/>
    <w:rsid w:val="008E3DF6"/>
    <w:rsid w:val="008E49B2"/>
    <w:rsid w:val="008E4A6C"/>
    <w:rsid w:val="008E72D9"/>
    <w:rsid w:val="008F225A"/>
    <w:rsid w:val="008F2328"/>
    <w:rsid w:val="008F25DF"/>
    <w:rsid w:val="008F3596"/>
    <w:rsid w:val="008F488C"/>
    <w:rsid w:val="008F5DDB"/>
    <w:rsid w:val="008F6149"/>
    <w:rsid w:val="008F66A4"/>
    <w:rsid w:val="008F6CC0"/>
    <w:rsid w:val="00900B46"/>
    <w:rsid w:val="00900E71"/>
    <w:rsid w:val="00902ED3"/>
    <w:rsid w:val="00903597"/>
    <w:rsid w:val="00903A1C"/>
    <w:rsid w:val="00905E6D"/>
    <w:rsid w:val="00910CF3"/>
    <w:rsid w:val="00913FB8"/>
    <w:rsid w:val="00915758"/>
    <w:rsid w:val="00915CC2"/>
    <w:rsid w:val="0091631E"/>
    <w:rsid w:val="00916366"/>
    <w:rsid w:val="00916A77"/>
    <w:rsid w:val="0092020C"/>
    <w:rsid w:val="00920FB8"/>
    <w:rsid w:val="009215F3"/>
    <w:rsid w:val="00927033"/>
    <w:rsid w:val="009272AD"/>
    <w:rsid w:val="00930386"/>
    <w:rsid w:val="00931FE8"/>
    <w:rsid w:val="009325B9"/>
    <w:rsid w:val="00932FBC"/>
    <w:rsid w:val="009347F4"/>
    <w:rsid w:val="009357DF"/>
    <w:rsid w:val="00936F46"/>
    <w:rsid w:val="009424B8"/>
    <w:rsid w:val="00942598"/>
    <w:rsid w:val="0094431A"/>
    <w:rsid w:val="00947B6E"/>
    <w:rsid w:val="00950AD7"/>
    <w:rsid w:val="00950DBB"/>
    <w:rsid w:val="00951AE6"/>
    <w:rsid w:val="00952ED0"/>
    <w:rsid w:val="00955505"/>
    <w:rsid w:val="00955FC4"/>
    <w:rsid w:val="00957BE9"/>
    <w:rsid w:val="0096117F"/>
    <w:rsid w:val="0096128B"/>
    <w:rsid w:val="0096644E"/>
    <w:rsid w:val="0097013E"/>
    <w:rsid w:val="0097128B"/>
    <w:rsid w:val="00972E41"/>
    <w:rsid w:val="009732BD"/>
    <w:rsid w:val="00976D25"/>
    <w:rsid w:val="00976E5E"/>
    <w:rsid w:val="0098027C"/>
    <w:rsid w:val="009810BA"/>
    <w:rsid w:val="009827AF"/>
    <w:rsid w:val="00983604"/>
    <w:rsid w:val="009858EE"/>
    <w:rsid w:val="00986A98"/>
    <w:rsid w:val="00990E1D"/>
    <w:rsid w:val="0099128C"/>
    <w:rsid w:val="00992271"/>
    <w:rsid w:val="00993292"/>
    <w:rsid w:val="00994A93"/>
    <w:rsid w:val="0099515D"/>
    <w:rsid w:val="00997B68"/>
    <w:rsid w:val="009A1B83"/>
    <w:rsid w:val="009A1C57"/>
    <w:rsid w:val="009A21EC"/>
    <w:rsid w:val="009A32BB"/>
    <w:rsid w:val="009A79A4"/>
    <w:rsid w:val="009B007E"/>
    <w:rsid w:val="009B0A28"/>
    <w:rsid w:val="009B3C56"/>
    <w:rsid w:val="009B5E57"/>
    <w:rsid w:val="009B6197"/>
    <w:rsid w:val="009B6356"/>
    <w:rsid w:val="009B6DFC"/>
    <w:rsid w:val="009B6EBE"/>
    <w:rsid w:val="009B6EC1"/>
    <w:rsid w:val="009B705C"/>
    <w:rsid w:val="009B7605"/>
    <w:rsid w:val="009C002D"/>
    <w:rsid w:val="009C2EF3"/>
    <w:rsid w:val="009C3C20"/>
    <w:rsid w:val="009C3E36"/>
    <w:rsid w:val="009C41FF"/>
    <w:rsid w:val="009C4A05"/>
    <w:rsid w:val="009C5E37"/>
    <w:rsid w:val="009C687A"/>
    <w:rsid w:val="009C753C"/>
    <w:rsid w:val="009D068D"/>
    <w:rsid w:val="009D1EA5"/>
    <w:rsid w:val="009D32F2"/>
    <w:rsid w:val="009D4201"/>
    <w:rsid w:val="009D44D4"/>
    <w:rsid w:val="009D648B"/>
    <w:rsid w:val="009D6B74"/>
    <w:rsid w:val="009D7999"/>
    <w:rsid w:val="009D7D36"/>
    <w:rsid w:val="009E0CFC"/>
    <w:rsid w:val="009E2C57"/>
    <w:rsid w:val="009E2FD2"/>
    <w:rsid w:val="009E3DA8"/>
    <w:rsid w:val="009E40E4"/>
    <w:rsid w:val="009E4940"/>
    <w:rsid w:val="009E5198"/>
    <w:rsid w:val="009E7F8F"/>
    <w:rsid w:val="009F2437"/>
    <w:rsid w:val="009F64BD"/>
    <w:rsid w:val="009F6C85"/>
    <w:rsid w:val="009F7850"/>
    <w:rsid w:val="00A0210E"/>
    <w:rsid w:val="00A022D0"/>
    <w:rsid w:val="00A05942"/>
    <w:rsid w:val="00A07358"/>
    <w:rsid w:val="00A07419"/>
    <w:rsid w:val="00A109AA"/>
    <w:rsid w:val="00A10FDB"/>
    <w:rsid w:val="00A122E2"/>
    <w:rsid w:val="00A13678"/>
    <w:rsid w:val="00A13A02"/>
    <w:rsid w:val="00A15DE3"/>
    <w:rsid w:val="00A16438"/>
    <w:rsid w:val="00A166F8"/>
    <w:rsid w:val="00A16D12"/>
    <w:rsid w:val="00A17D95"/>
    <w:rsid w:val="00A21B5D"/>
    <w:rsid w:val="00A229B0"/>
    <w:rsid w:val="00A23AA8"/>
    <w:rsid w:val="00A23B01"/>
    <w:rsid w:val="00A2438C"/>
    <w:rsid w:val="00A2547E"/>
    <w:rsid w:val="00A2710F"/>
    <w:rsid w:val="00A31941"/>
    <w:rsid w:val="00A31B3F"/>
    <w:rsid w:val="00A326D5"/>
    <w:rsid w:val="00A32FD6"/>
    <w:rsid w:val="00A34A27"/>
    <w:rsid w:val="00A35475"/>
    <w:rsid w:val="00A3748C"/>
    <w:rsid w:val="00A40FE5"/>
    <w:rsid w:val="00A41045"/>
    <w:rsid w:val="00A41638"/>
    <w:rsid w:val="00A416EE"/>
    <w:rsid w:val="00A419F0"/>
    <w:rsid w:val="00A424A3"/>
    <w:rsid w:val="00A43011"/>
    <w:rsid w:val="00A43CA7"/>
    <w:rsid w:val="00A44380"/>
    <w:rsid w:val="00A44D40"/>
    <w:rsid w:val="00A44E7C"/>
    <w:rsid w:val="00A470C6"/>
    <w:rsid w:val="00A47F51"/>
    <w:rsid w:val="00A47F7F"/>
    <w:rsid w:val="00A50D80"/>
    <w:rsid w:val="00A51DBC"/>
    <w:rsid w:val="00A5293B"/>
    <w:rsid w:val="00A54601"/>
    <w:rsid w:val="00A5485E"/>
    <w:rsid w:val="00A55E20"/>
    <w:rsid w:val="00A57A41"/>
    <w:rsid w:val="00A6027D"/>
    <w:rsid w:val="00A6184D"/>
    <w:rsid w:val="00A65B98"/>
    <w:rsid w:val="00A660FD"/>
    <w:rsid w:val="00A67434"/>
    <w:rsid w:val="00A703E2"/>
    <w:rsid w:val="00A70549"/>
    <w:rsid w:val="00A70B8E"/>
    <w:rsid w:val="00A71468"/>
    <w:rsid w:val="00A7319E"/>
    <w:rsid w:val="00A74844"/>
    <w:rsid w:val="00A76149"/>
    <w:rsid w:val="00A766FB"/>
    <w:rsid w:val="00A7793A"/>
    <w:rsid w:val="00A8064E"/>
    <w:rsid w:val="00A80C07"/>
    <w:rsid w:val="00A835CF"/>
    <w:rsid w:val="00A85C02"/>
    <w:rsid w:val="00A85D05"/>
    <w:rsid w:val="00A85FB0"/>
    <w:rsid w:val="00A87749"/>
    <w:rsid w:val="00A87B11"/>
    <w:rsid w:val="00A91186"/>
    <w:rsid w:val="00A91465"/>
    <w:rsid w:val="00A919DE"/>
    <w:rsid w:val="00A935EB"/>
    <w:rsid w:val="00A94134"/>
    <w:rsid w:val="00A94815"/>
    <w:rsid w:val="00A95547"/>
    <w:rsid w:val="00A955DC"/>
    <w:rsid w:val="00A96B0D"/>
    <w:rsid w:val="00AA06FD"/>
    <w:rsid w:val="00AA0C85"/>
    <w:rsid w:val="00AA14FC"/>
    <w:rsid w:val="00AA58B8"/>
    <w:rsid w:val="00AA7A15"/>
    <w:rsid w:val="00AB1CBF"/>
    <w:rsid w:val="00AB2A05"/>
    <w:rsid w:val="00AB40D1"/>
    <w:rsid w:val="00AC007F"/>
    <w:rsid w:val="00AC0E4C"/>
    <w:rsid w:val="00AC312A"/>
    <w:rsid w:val="00AC35CE"/>
    <w:rsid w:val="00AC5D50"/>
    <w:rsid w:val="00AC7189"/>
    <w:rsid w:val="00AC7D7F"/>
    <w:rsid w:val="00AD0D49"/>
    <w:rsid w:val="00AD1C3E"/>
    <w:rsid w:val="00AD2EE2"/>
    <w:rsid w:val="00AD3A88"/>
    <w:rsid w:val="00AD48A3"/>
    <w:rsid w:val="00AD4DD8"/>
    <w:rsid w:val="00AD5F94"/>
    <w:rsid w:val="00AD65F1"/>
    <w:rsid w:val="00AD7081"/>
    <w:rsid w:val="00AD72E5"/>
    <w:rsid w:val="00AE6182"/>
    <w:rsid w:val="00AE63AC"/>
    <w:rsid w:val="00AF0188"/>
    <w:rsid w:val="00AF337B"/>
    <w:rsid w:val="00AF3A69"/>
    <w:rsid w:val="00AF3EC3"/>
    <w:rsid w:val="00AF4333"/>
    <w:rsid w:val="00AF70B9"/>
    <w:rsid w:val="00AF76DC"/>
    <w:rsid w:val="00AF78FC"/>
    <w:rsid w:val="00B0058E"/>
    <w:rsid w:val="00B011E0"/>
    <w:rsid w:val="00B01C55"/>
    <w:rsid w:val="00B02416"/>
    <w:rsid w:val="00B03ECB"/>
    <w:rsid w:val="00B0423A"/>
    <w:rsid w:val="00B05064"/>
    <w:rsid w:val="00B05D68"/>
    <w:rsid w:val="00B06720"/>
    <w:rsid w:val="00B06F10"/>
    <w:rsid w:val="00B07F05"/>
    <w:rsid w:val="00B07F07"/>
    <w:rsid w:val="00B103E0"/>
    <w:rsid w:val="00B117A5"/>
    <w:rsid w:val="00B12567"/>
    <w:rsid w:val="00B13BA4"/>
    <w:rsid w:val="00B158BE"/>
    <w:rsid w:val="00B172DB"/>
    <w:rsid w:val="00B21094"/>
    <w:rsid w:val="00B21171"/>
    <w:rsid w:val="00B2141E"/>
    <w:rsid w:val="00B22CF8"/>
    <w:rsid w:val="00B22FC6"/>
    <w:rsid w:val="00B24A1C"/>
    <w:rsid w:val="00B27180"/>
    <w:rsid w:val="00B274DA"/>
    <w:rsid w:val="00B32A14"/>
    <w:rsid w:val="00B3378D"/>
    <w:rsid w:val="00B34CCC"/>
    <w:rsid w:val="00B35C1C"/>
    <w:rsid w:val="00B372C5"/>
    <w:rsid w:val="00B3794F"/>
    <w:rsid w:val="00B37AB2"/>
    <w:rsid w:val="00B40033"/>
    <w:rsid w:val="00B447D9"/>
    <w:rsid w:val="00B45070"/>
    <w:rsid w:val="00B4584B"/>
    <w:rsid w:val="00B45FCE"/>
    <w:rsid w:val="00B5062E"/>
    <w:rsid w:val="00B50764"/>
    <w:rsid w:val="00B507AD"/>
    <w:rsid w:val="00B50F4A"/>
    <w:rsid w:val="00B511FB"/>
    <w:rsid w:val="00B51DDB"/>
    <w:rsid w:val="00B51FBC"/>
    <w:rsid w:val="00B525A2"/>
    <w:rsid w:val="00B53A7A"/>
    <w:rsid w:val="00B53E7D"/>
    <w:rsid w:val="00B5424A"/>
    <w:rsid w:val="00B5522B"/>
    <w:rsid w:val="00B55B6F"/>
    <w:rsid w:val="00B55FD1"/>
    <w:rsid w:val="00B60C3A"/>
    <w:rsid w:val="00B61DBB"/>
    <w:rsid w:val="00B64143"/>
    <w:rsid w:val="00B65F99"/>
    <w:rsid w:val="00B6791C"/>
    <w:rsid w:val="00B67D54"/>
    <w:rsid w:val="00B704A3"/>
    <w:rsid w:val="00B70D67"/>
    <w:rsid w:val="00B73B70"/>
    <w:rsid w:val="00B73C46"/>
    <w:rsid w:val="00B74A56"/>
    <w:rsid w:val="00B75B3C"/>
    <w:rsid w:val="00B764D2"/>
    <w:rsid w:val="00B76A13"/>
    <w:rsid w:val="00B77100"/>
    <w:rsid w:val="00B80704"/>
    <w:rsid w:val="00B80BDE"/>
    <w:rsid w:val="00B812E9"/>
    <w:rsid w:val="00B81CCE"/>
    <w:rsid w:val="00B83B0B"/>
    <w:rsid w:val="00B83C24"/>
    <w:rsid w:val="00B83E52"/>
    <w:rsid w:val="00B8409D"/>
    <w:rsid w:val="00B85E1B"/>
    <w:rsid w:val="00B900FC"/>
    <w:rsid w:val="00B90437"/>
    <w:rsid w:val="00B93570"/>
    <w:rsid w:val="00B93CE6"/>
    <w:rsid w:val="00B94F8A"/>
    <w:rsid w:val="00B96BEB"/>
    <w:rsid w:val="00BA1875"/>
    <w:rsid w:val="00BA2353"/>
    <w:rsid w:val="00BA2C17"/>
    <w:rsid w:val="00BA4102"/>
    <w:rsid w:val="00BA4441"/>
    <w:rsid w:val="00BA63B9"/>
    <w:rsid w:val="00BA76DF"/>
    <w:rsid w:val="00BA7DAE"/>
    <w:rsid w:val="00BA7F92"/>
    <w:rsid w:val="00BB02A1"/>
    <w:rsid w:val="00BB1523"/>
    <w:rsid w:val="00BB174A"/>
    <w:rsid w:val="00BB5759"/>
    <w:rsid w:val="00BB7D7C"/>
    <w:rsid w:val="00BC0823"/>
    <w:rsid w:val="00BC2AD5"/>
    <w:rsid w:val="00BC2F53"/>
    <w:rsid w:val="00BC73DD"/>
    <w:rsid w:val="00BD0989"/>
    <w:rsid w:val="00BD0EB3"/>
    <w:rsid w:val="00BD1367"/>
    <w:rsid w:val="00BD2101"/>
    <w:rsid w:val="00BD26B8"/>
    <w:rsid w:val="00BD430D"/>
    <w:rsid w:val="00BD482B"/>
    <w:rsid w:val="00BD4A34"/>
    <w:rsid w:val="00BD4A6C"/>
    <w:rsid w:val="00BE302C"/>
    <w:rsid w:val="00BE443B"/>
    <w:rsid w:val="00BE45FC"/>
    <w:rsid w:val="00BE6104"/>
    <w:rsid w:val="00BE64D7"/>
    <w:rsid w:val="00BE72DE"/>
    <w:rsid w:val="00BF0B20"/>
    <w:rsid w:val="00BF2B76"/>
    <w:rsid w:val="00BF2CBD"/>
    <w:rsid w:val="00BF3287"/>
    <w:rsid w:val="00BF43E2"/>
    <w:rsid w:val="00BF5BAC"/>
    <w:rsid w:val="00C00E28"/>
    <w:rsid w:val="00C0312E"/>
    <w:rsid w:val="00C05A38"/>
    <w:rsid w:val="00C07906"/>
    <w:rsid w:val="00C20275"/>
    <w:rsid w:val="00C20BAC"/>
    <w:rsid w:val="00C2145F"/>
    <w:rsid w:val="00C21E7E"/>
    <w:rsid w:val="00C2307F"/>
    <w:rsid w:val="00C241E7"/>
    <w:rsid w:val="00C2424A"/>
    <w:rsid w:val="00C2658C"/>
    <w:rsid w:val="00C26D41"/>
    <w:rsid w:val="00C26E08"/>
    <w:rsid w:val="00C30BEC"/>
    <w:rsid w:val="00C31C44"/>
    <w:rsid w:val="00C329B3"/>
    <w:rsid w:val="00C32A4B"/>
    <w:rsid w:val="00C356B7"/>
    <w:rsid w:val="00C35BC7"/>
    <w:rsid w:val="00C36B35"/>
    <w:rsid w:val="00C40F43"/>
    <w:rsid w:val="00C432F8"/>
    <w:rsid w:val="00C43891"/>
    <w:rsid w:val="00C44586"/>
    <w:rsid w:val="00C47EE6"/>
    <w:rsid w:val="00C523AC"/>
    <w:rsid w:val="00C527F2"/>
    <w:rsid w:val="00C52C5A"/>
    <w:rsid w:val="00C53A4C"/>
    <w:rsid w:val="00C54FE9"/>
    <w:rsid w:val="00C60D1B"/>
    <w:rsid w:val="00C64D09"/>
    <w:rsid w:val="00C65360"/>
    <w:rsid w:val="00C71899"/>
    <w:rsid w:val="00C72D8A"/>
    <w:rsid w:val="00C732AE"/>
    <w:rsid w:val="00C734B6"/>
    <w:rsid w:val="00C7414C"/>
    <w:rsid w:val="00C76842"/>
    <w:rsid w:val="00C822E1"/>
    <w:rsid w:val="00C825AF"/>
    <w:rsid w:val="00C82CEF"/>
    <w:rsid w:val="00C85F35"/>
    <w:rsid w:val="00C87CFF"/>
    <w:rsid w:val="00C904F8"/>
    <w:rsid w:val="00C91093"/>
    <w:rsid w:val="00C910FC"/>
    <w:rsid w:val="00C9118B"/>
    <w:rsid w:val="00C928F9"/>
    <w:rsid w:val="00C950EA"/>
    <w:rsid w:val="00C95EB6"/>
    <w:rsid w:val="00CA0068"/>
    <w:rsid w:val="00CA0573"/>
    <w:rsid w:val="00CA63C5"/>
    <w:rsid w:val="00CB01A3"/>
    <w:rsid w:val="00CB109A"/>
    <w:rsid w:val="00CB3339"/>
    <w:rsid w:val="00CB4F14"/>
    <w:rsid w:val="00CC26E3"/>
    <w:rsid w:val="00CC4832"/>
    <w:rsid w:val="00CC52A6"/>
    <w:rsid w:val="00CC562D"/>
    <w:rsid w:val="00CD11CC"/>
    <w:rsid w:val="00CD2E87"/>
    <w:rsid w:val="00CD4165"/>
    <w:rsid w:val="00CE09A5"/>
    <w:rsid w:val="00CE22F1"/>
    <w:rsid w:val="00CE60E4"/>
    <w:rsid w:val="00CE7366"/>
    <w:rsid w:val="00CF1ECC"/>
    <w:rsid w:val="00CF2172"/>
    <w:rsid w:val="00CF4FD0"/>
    <w:rsid w:val="00CF51D3"/>
    <w:rsid w:val="00CF5F1F"/>
    <w:rsid w:val="00CF7085"/>
    <w:rsid w:val="00D016AB"/>
    <w:rsid w:val="00D02FAC"/>
    <w:rsid w:val="00D03192"/>
    <w:rsid w:val="00D03BA4"/>
    <w:rsid w:val="00D04EF2"/>
    <w:rsid w:val="00D06859"/>
    <w:rsid w:val="00D073A5"/>
    <w:rsid w:val="00D1119A"/>
    <w:rsid w:val="00D128F7"/>
    <w:rsid w:val="00D12AB3"/>
    <w:rsid w:val="00D228CB"/>
    <w:rsid w:val="00D23065"/>
    <w:rsid w:val="00D25888"/>
    <w:rsid w:val="00D30A1F"/>
    <w:rsid w:val="00D30D9D"/>
    <w:rsid w:val="00D31A66"/>
    <w:rsid w:val="00D32F27"/>
    <w:rsid w:val="00D35E63"/>
    <w:rsid w:val="00D373DE"/>
    <w:rsid w:val="00D40F49"/>
    <w:rsid w:val="00D40F62"/>
    <w:rsid w:val="00D43D95"/>
    <w:rsid w:val="00D4416D"/>
    <w:rsid w:val="00D44CB6"/>
    <w:rsid w:val="00D45CE5"/>
    <w:rsid w:val="00D45F08"/>
    <w:rsid w:val="00D47D74"/>
    <w:rsid w:val="00D47FBF"/>
    <w:rsid w:val="00D500AD"/>
    <w:rsid w:val="00D505B7"/>
    <w:rsid w:val="00D50861"/>
    <w:rsid w:val="00D50E43"/>
    <w:rsid w:val="00D51B80"/>
    <w:rsid w:val="00D5201F"/>
    <w:rsid w:val="00D527D5"/>
    <w:rsid w:val="00D55C86"/>
    <w:rsid w:val="00D5730D"/>
    <w:rsid w:val="00D57F6A"/>
    <w:rsid w:val="00D604C3"/>
    <w:rsid w:val="00D611FD"/>
    <w:rsid w:val="00D664B5"/>
    <w:rsid w:val="00D66EDA"/>
    <w:rsid w:val="00D67950"/>
    <w:rsid w:val="00D70963"/>
    <w:rsid w:val="00D71DC4"/>
    <w:rsid w:val="00D72812"/>
    <w:rsid w:val="00D75270"/>
    <w:rsid w:val="00D75AC2"/>
    <w:rsid w:val="00D81F9F"/>
    <w:rsid w:val="00D83DFA"/>
    <w:rsid w:val="00D857F0"/>
    <w:rsid w:val="00D8662C"/>
    <w:rsid w:val="00D86AFD"/>
    <w:rsid w:val="00D86D00"/>
    <w:rsid w:val="00D87BC1"/>
    <w:rsid w:val="00D87F58"/>
    <w:rsid w:val="00D90830"/>
    <w:rsid w:val="00D90BFF"/>
    <w:rsid w:val="00D90F2A"/>
    <w:rsid w:val="00D912B4"/>
    <w:rsid w:val="00D91CA2"/>
    <w:rsid w:val="00D92020"/>
    <w:rsid w:val="00D9260B"/>
    <w:rsid w:val="00D92866"/>
    <w:rsid w:val="00D93174"/>
    <w:rsid w:val="00D93395"/>
    <w:rsid w:val="00D9383B"/>
    <w:rsid w:val="00D94148"/>
    <w:rsid w:val="00D945DB"/>
    <w:rsid w:val="00D95E99"/>
    <w:rsid w:val="00D97C42"/>
    <w:rsid w:val="00DA0E18"/>
    <w:rsid w:val="00DA2F09"/>
    <w:rsid w:val="00DA434A"/>
    <w:rsid w:val="00DA533F"/>
    <w:rsid w:val="00DA5945"/>
    <w:rsid w:val="00DA6F7E"/>
    <w:rsid w:val="00DA711A"/>
    <w:rsid w:val="00DA7433"/>
    <w:rsid w:val="00DB05FD"/>
    <w:rsid w:val="00DB1E13"/>
    <w:rsid w:val="00DB609A"/>
    <w:rsid w:val="00DB6D8C"/>
    <w:rsid w:val="00DC01A1"/>
    <w:rsid w:val="00DC0BB9"/>
    <w:rsid w:val="00DC4085"/>
    <w:rsid w:val="00DC4FAC"/>
    <w:rsid w:val="00DC5E18"/>
    <w:rsid w:val="00DD1A1C"/>
    <w:rsid w:val="00DD2788"/>
    <w:rsid w:val="00DD34E7"/>
    <w:rsid w:val="00DD466C"/>
    <w:rsid w:val="00DD697E"/>
    <w:rsid w:val="00DD6D3D"/>
    <w:rsid w:val="00DE4D48"/>
    <w:rsid w:val="00DE569B"/>
    <w:rsid w:val="00DE6138"/>
    <w:rsid w:val="00DF055E"/>
    <w:rsid w:val="00DF0BF4"/>
    <w:rsid w:val="00DF1183"/>
    <w:rsid w:val="00DF165C"/>
    <w:rsid w:val="00DF199B"/>
    <w:rsid w:val="00DF1DF4"/>
    <w:rsid w:val="00DF508A"/>
    <w:rsid w:val="00DF57F7"/>
    <w:rsid w:val="00E00283"/>
    <w:rsid w:val="00E02444"/>
    <w:rsid w:val="00E03FA5"/>
    <w:rsid w:val="00E045FB"/>
    <w:rsid w:val="00E07619"/>
    <w:rsid w:val="00E107C6"/>
    <w:rsid w:val="00E10CBF"/>
    <w:rsid w:val="00E15194"/>
    <w:rsid w:val="00E16450"/>
    <w:rsid w:val="00E22D5D"/>
    <w:rsid w:val="00E24EC9"/>
    <w:rsid w:val="00E24FF3"/>
    <w:rsid w:val="00E25C62"/>
    <w:rsid w:val="00E27186"/>
    <w:rsid w:val="00E30233"/>
    <w:rsid w:val="00E30C41"/>
    <w:rsid w:val="00E312D4"/>
    <w:rsid w:val="00E32696"/>
    <w:rsid w:val="00E32A0C"/>
    <w:rsid w:val="00E348D4"/>
    <w:rsid w:val="00E36116"/>
    <w:rsid w:val="00E36AC9"/>
    <w:rsid w:val="00E41455"/>
    <w:rsid w:val="00E416BE"/>
    <w:rsid w:val="00E418BF"/>
    <w:rsid w:val="00E41B79"/>
    <w:rsid w:val="00E41C7E"/>
    <w:rsid w:val="00E429C0"/>
    <w:rsid w:val="00E42DA7"/>
    <w:rsid w:val="00E431D4"/>
    <w:rsid w:val="00E50EE8"/>
    <w:rsid w:val="00E51658"/>
    <w:rsid w:val="00E52EA3"/>
    <w:rsid w:val="00E53F1E"/>
    <w:rsid w:val="00E54BDA"/>
    <w:rsid w:val="00E561C4"/>
    <w:rsid w:val="00E563B7"/>
    <w:rsid w:val="00E62CB6"/>
    <w:rsid w:val="00E62DD9"/>
    <w:rsid w:val="00E63DAA"/>
    <w:rsid w:val="00E65909"/>
    <w:rsid w:val="00E66507"/>
    <w:rsid w:val="00E66DA0"/>
    <w:rsid w:val="00E713BD"/>
    <w:rsid w:val="00E73E10"/>
    <w:rsid w:val="00E74EFA"/>
    <w:rsid w:val="00E76964"/>
    <w:rsid w:val="00E80E70"/>
    <w:rsid w:val="00E810FF"/>
    <w:rsid w:val="00E81367"/>
    <w:rsid w:val="00E813DA"/>
    <w:rsid w:val="00E816AF"/>
    <w:rsid w:val="00E81EDB"/>
    <w:rsid w:val="00E825CC"/>
    <w:rsid w:val="00E864D9"/>
    <w:rsid w:val="00E91AE2"/>
    <w:rsid w:val="00E9224A"/>
    <w:rsid w:val="00E92FBE"/>
    <w:rsid w:val="00E9368A"/>
    <w:rsid w:val="00E93B42"/>
    <w:rsid w:val="00E94DE8"/>
    <w:rsid w:val="00E956DE"/>
    <w:rsid w:val="00E95D96"/>
    <w:rsid w:val="00E96373"/>
    <w:rsid w:val="00EA06CB"/>
    <w:rsid w:val="00EA0E39"/>
    <w:rsid w:val="00EA2A9B"/>
    <w:rsid w:val="00EA477E"/>
    <w:rsid w:val="00EA645E"/>
    <w:rsid w:val="00EA7112"/>
    <w:rsid w:val="00EB0A15"/>
    <w:rsid w:val="00EB1082"/>
    <w:rsid w:val="00EB26FA"/>
    <w:rsid w:val="00EB2B21"/>
    <w:rsid w:val="00EB2ECE"/>
    <w:rsid w:val="00EB3B3E"/>
    <w:rsid w:val="00EB3C21"/>
    <w:rsid w:val="00EB502C"/>
    <w:rsid w:val="00EB68A0"/>
    <w:rsid w:val="00EB6BE1"/>
    <w:rsid w:val="00EC2044"/>
    <w:rsid w:val="00EC20A8"/>
    <w:rsid w:val="00EC25DE"/>
    <w:rsid w:val="00EC34AD"/>
    <w:rsid w:val="00EC42CF"/>
    <w:rsid w:val="00EC42E3"/>
    <w:rsid w:val="00EC5EF8"/>
    <w:rsid w:val="00EC736F"/>
    <w:rsid w:val="00EC7A4B"/>
    <w:rsid w:val="00ED369E"/>
    <w:rsid w:val="00ED4306"/>
    <w:rsid w:val="00ED521A"/>
    <w:rsid w:val="00ED5826"/>
    <w:rsid w:val="00ED66C9"/>
    <w:rsid w:val="00EE348F"/>
    <w:rsid w:val="00EE34A2"/>
    <w:rsid w:val="00EE3874"/>
    <w:rsid w:val="00EE4C74"/>
    <w:rsid w:val="00EF08B5"/>
    <w:rsid w:val="00EF0BB6"/>
    <w:rsid w:val="00EF3914"/>
    <w:rsid w:val="00EF4836"/>
    <w:rsid w:val="00EF4EEB"/>
    <w:rsid w:val="00EF5908"/>
    <w:rsid w:val="00EF760F"/>
    <w:rsid w:val="00F03CFE"/>
    <w:rsid w:val="00F06513"/>
    <w:rsid w:val="00F1175E"/>
    <w:rsid w:val="00F134E1"/>
    <w:rsid w:val="00F15551"/>
    <w:rsid w:val="00F15CE4"/>
    <w:rsid w:val="00F177A8"/>
    <w:rsid w:val="00F17FFE"/>
    <w:rsid w:val="00F2211B"/>
    <w:rsid w:val="00F24D1C"/>
    <w:rsid w:val="00F2545D"/>
    <w:rsid w:val="00F31048"/>
    <w:rsid w:val="00F320F5"/>
    <w:rsid w:val="00F32DA8"/>
    <w:rsid w:val="00F330FB"/>
    <w:rsid w:val="00F33844"/>
    <w:rsid w:val="00F33987"/>
    <w:rsid w:val="00F33C03"/>
    <w:rsid w:val="00F35403"/>
    <w:rsid w:val="00F3631C"/>
    <w:rsid w:val="00F3652B"/>
    <w:rsid w:val="00F403A4"/>
    <w:rsid w:val="00F41C53"/>
    <w:rsid w:val="00F434A8"/>
    <w:rsid w:val="00F501CF"/>
    <w:rsid w:val="00F5592D"/>
    <w:rsid w:val="00F56EAC"/>
    <w:rsid w:val="00F61D69"/>
    <w:rsid w:val="00F61EFF"/>
    <w:rsid w:val="00F62135"/>
    <w:rsid w:val="00F63A94"/>
    <w:rsid w:val="00F66B9E"/>
    <w:rsid w:val="00F66FDA"/>
    <w:rsid w:val="00F70CC5"/>
    <w:rsid w:val="00F70EFF"/>
    <w:rsid w:val="00F71231"/>
    <w:rsid w:val="00F7208E"/>
    <w:rsid w:val="00F7250D"/>
    <w:rsid w:val="00F729F1"/>
    <w:rsid w:val="00F74093"/>
    <w:rsid w:val="00F750EF"/>
    <w:rsid w:val="00F772B3"/>
    <w:rsid w:val="00F806F9"/>
    <w:rsid w:val="00F84B7A"/>
    <w:rsid w:val="00F85A33"/>
    <w:rsid w:val="00F8627B"/>
    <w:rsid w:val="00F864E4"/>
    <w:rsid w:val="00F8738A"/>
    <w:rsid w:val="00F9126D"/>
    <w:rsid w:val="00F91A92"/>
    <w:rsid w:val="00F91CCF"/>
    <w:rsid w:val="00F921B1"/>
    <w:rsid w:val="00F9257E"/>
    <w:rsid w:val="00F92617"/>
    <w:rsid w:val="00F926CD"/>
    <w:rsid w:val="00F93F55"/>
    <w:rsid w:val="00F96118"/>
    <w:rsid w:val="00F97A9D"/>
    <w:rsid w:val="00F97B10"/>
    <w:rsid w:val="00F97F63"/>
    <w:rsid w:val="00FA27E9"/>
    <w:rsid w:val="00FA280F"/>
    <w:rsid w:val="00FA548A"/>
    <w:rsid w:val="00FA59B5"/>
    <w:rsid w:val="00FA6160"/>
    <w:rsid w:val="00FB0ABD"/>
    <w:rsid w:val="00FB2774"/>
    <w:rsid w:val="00FB4A34"/>
    <w:rsid w:val="00FB550C"/>
    <w:rsid w:val="00FB62AB"/>
    <w:rsid w:val="00FB6AF3"/>
    <w:rsid w:val="00FB7EE4"/>
    <w:rsid w:val="00FC040F"/>
    <w:rsid w:val="00FC4CF7"/>
    <w:rsid w:val="00FC5EF3"/>
    <w:rsid w:val="00FD1673"/>
    <w:rsid w:val="00FD3540"/>
    <w:rsid w:val="00FD6392"/>
    <w:rsid w:val="00FD706B"/>
    <w:rsid w:val="00FD7FE9"/>
    <w:rsid w:val="00FE0007"/>
    <w:rsid w:val="00FE0379"/>
    <w:rsid w:val="00FE2A23"/>
    <w:rsid w:val="00FE426E"/>
    <w:rsid w:val="00FE4523"/>
    <w:rsid w:val="00FE560E"/>
    <w:rsid w:val="00FE5ACF"/>
    <w:rsid w:val="00FF2A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2C49"/>
  <w15:docId w15:val="{3A0D7E30-26FD-4DAA-9958-F4FD745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7D7"/>
    <w:pPr>
      <w:overflowPunct w:val="0"/>
    </w:pPr>
    <w:rPr>
      <w:rFonts w:ascii="Calibri" w:eastAsia="Segoe UI" w:hAnsi="Calibri" w:cs="Tahoma"/>
      <w:color w:val="00000A"/>
      <w:lang w:eastAsia="pl-PL"/>
    </w:rPr>
  </w:style>
  <w:style w:type="paragraph" w:styleId="Nagwek1">
    <w:name w:val="heading 1"/>
    <w:basedOn w:val="Gwka"/>
    <w:link w:val="Nagwek1Znak"/>
    <w:rsid w:val="007C25FB"/>
    <w:pPr>
      <w:outlineLvl w:val="0"/>
    </w:pPr>
  </w:style>
  <w:style w:type="paragraph" w:styleId="Nagwek2">
    <w:name w:val="heading 2"/>
    <w:basedOn w:val="Nagwek"/>
    <w:link w:val="Nagwek2Znak"/>
    <w:rsid w:val="007C25FB"/>
    <w:pPr>
      <w:widowControl w:val="0"/>
      <w:spacing w:before="0" w:after="200"/>
      <w:jc w:val="center"/>
      <w:outlineLvl w:val="1"/>
    </w:pPr>
    <w:rPr>
      <w:rFonts w:ascii="Arial" w:hAnsi="Arial" w:cs="Arial"/>
      <w:b/>
      <w:bCs/>
      <w:sz w:val="22"/>
      <w:szCs w:val="22"/>
    </w:rPr>
  </w:style>
  <w:style w:type="paragraph" w:styleId="Nagwek3">
    <w:name w:val="heading 3"/>
    <w:basedOn w:val="Gwka"/>
    <w:link w:val="Nagwek3Znak"/>
    <w:rsid w:val="007C25FB"/>
    <w:pPr>
      <w:outlineLvl w:val="2"/>
    </w:pPr>
  </w:style>
  <w:style w:type="paragraph" w:styleId="Nagwek4">
    <w:name w:val="heading 4"/>
    <w:basedOn w:val="Normalny"/>
    <w:link w:val="Nagwek4Znak"/>
    <w:rsid w:val="007C25FB"/>
    <w:pPr>
      <w:keepNext/>
      <w:keepLines/>
      <w:spacing w:before="200" w:after="0"/>
      <w:outlineLvl w:val="3"/>
    </w:pPr>
    <w:rPr>
      <w:rFonts w:ascii="Cambria" w:hAnsi="Cambria"/>
      <w:b/>
      <w:bCs/>
      <w:i/>
      <w:iCs/>
      <w:color w:val="4F81BD"/>
    </w:rPr>
  </w:style>
  <w:style w:type="paragraph" w:styleId="Nagwek5">
    <w:name w:val="heading 5"/>
    <w:basedOn w:val="Normalny"/>
    <w:link w:val="Nagwek5Znak"/>
    <w:rsid w:val="007C25FB"/>
    <w:pPr>
      <w:keepNext/>
      <w:keepLines/>
      <w:spacing w:before="200" w:after="0"/>
      <w:outlineLvl w:val="4"/>
    </w:pPr>
    <w:rPr>
      <w:rFonts w:ascii="Cambria" w:hAnsi="Cambria"/>
      <w:color w:val="243F60"/>
    </w:rPr>
  </w:style>
  <w:style w:type="paragraph" w:styleId="Nagwek6">
    <w:name w:val="heading 6"/>
    <w:basedOn w:val="Normalny"/>
    <w:link w:val="Nagwek6Znak"/>
    <w:rsid w:val="007C25FB"/>
    <w:pPr>
      <w:keepNext/>
      <w:keepLines/>
      <w:spacing w:before="200" w:after="0"/>
      <w:outlineLvl w:val="5"/>
    </w:pPr>
    <w:rPr>
      <w:rFonts w:ascii="Cambria" w:hAnsi="Cambria"/>
      <w:i/>
      <w:iCs/>
      <w:color w:val="243F60"/>
    </w:rPr>
  </w:style>
  <w:style w:type="paragraph" w:styleId="Nagwek7">
    <w:name w:val="heading 7"/>
    <w:basedOn w:val="Normalny"/>
    <w:link w:val="Nagwek7Znak"/>
    <w:rsid w:val="007C25FB"/>
    <w:pPr>
      <w:keepNext/>
      <w:keepLines/>
      <w:spacing w:before="200" w:after="0"/>
      <w:outlineLvl w:val="6"/>
    </w:pPr>
    <w:rPr>
      <w:rFonts w:ascii="Cambria" w:hAnsi="Cambria"/>
      <w:i/>
      <w:iCs/>
      <w:color w:val="404040"/>
    </w:rPr>
  </w:style>
  <w:style w:type="paragraph" w:styleId="Nagwek8">
    <w:name w:val="heading 8"/>
    <w:basedOn w:val="Normalny"/>
    <w:link w:val="Nagwek8Znak"/>
    <w:rsid w:val="007C25FB"/>
    <w:pPr>
      <w:keepNext/>
      <w:keepLines/>
      <w:spacing w:before="200" w:after="0"/>
      <w:outlineLvl w:val="7"/>
    </w:pPr>
    <w:rPr>
      <w:rFonts w:ascii="Cambria" w:hAnsi="Cambria"/>
      <w:color w:val="404040"/>
      <w:sz w:val="20"/>
      <w:szCs w:val="20"/>
    </w:rPr>
  </w:style>
  <w:style w:type="paragraph" w:styleId="Nagwek9">
    <w:name w:val="heading 9"/>
    <w:basedOn w:val="Normalny"/>
    <w:link w:val="Nagwek9Znak"/>
    <w:rsid w:val="007C25FB"/>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5FB"/>
    <w:rPr>
      <w:rFonts w:ascii="Arial" w:eastAsia="Arial Unicode MS" w:hAnsi="Arial" w:cs="Mangal"/>
      <w:color w:val="00000A"/>
      <w:sz w:val="28"/>
      <w:szCs w:val="28"/>
      <w:lang w:eastAsia="pl-PL"/>
    </w:rPr>
  </w:style>
  <w:style w:type="character" w:customStyle="1" w:styleId="Nagwek2Znak">
    <w:name w:val="Nagłówek 2 Znak"/>
    <w:basedOn w:val="Domylnaczcionkaakapitu"/>
    <w:link w:val="Nagwek2"/>
    <w:rsid w:val="007C25FB"/>
    <w:rPr>
      <w:rFonts w:ascii="Arial" w:eastAsia="Arial Unicode MS" w:hAnsi="Arial" w:cs="Arial"/>
      <w:b/>
      <w:bCs/>
      <w:color w:val="00000A"/>
      <w:lang w:eastAsia="pl-PL"/>
    </w:rPr>
  </w:style>
  <w:style w:type="character" w:customStyle="1" w:styleId="Nagwek3Znak">
    <w:name w:val="Nagłówek 3 Znak"/>
    <w:basedOn w:val="Domylnaczcionkaakapitu"/>
    <w:link w:val="Nagwek3"/>
    <w:rsid w:val="007C25FB"/>
    <w:rPr>
      <w:rFonts w:ascii="Arial" w:eastAsia="Arial Unicode MS" w:hAnsi="Arial" w:cs="Mangal"/>
      <w:color w:val="00000A"/>
      <w:sz w:val="28"/>
      <w:szCs w:val="28"/>
      <w:lang w:eastAsia="pl-PL"/>
    </w:rPr>
  </w:style>
  <w:style w:type="character" w:customStyle="1" w:styleId="Nagwek4Znak">
    <w:name w:val="Nagłówek 4 Znak"/>
    <w:basedOn w:val="Domylnaczcionkaakapitu"/>
    <w:link w:val="Nagwek4"/>
    <w:qFormat/>
    <w:rsid w:val="007C25FB"/>
    <w:rPr>
      <w:rFonts w:ascii="Cambria" w:eastAsia="Segoe UI" w:hAnsi="Cambria" w:cs="Tahoma"/>
      <w:b/>
      <w:bCs/>
      <w:i/>
      <w:iCs/>
      <w:color w:val="4F81BD"/>
      <w:lang w:eastAsia="pl-PL"/>
    </w:rPr>
  </w:style>
  <w:style w:type="character" w:customStyle="1" w:styleId="Nagwek5Znak">
    <w:name w:val="Nagłówek 5 Znak"/>
    <w:basedOn w:val="Domylnaczcionkaakapitu"/>
    <w:link w:val="Nagwek5"/>
    <w:qFormat/>
    <w:rsid w:val="007C25FB"/>
    <w:rPr>
      <w:rFonts w:ascii="Cambria" w:eastAsia="Segoe UI" w:hAnsi="Cambria" w:cs="Tahoma"/>
      <w:color w:val="243F60"/>
      <w:lang w:eastAsia="pl-PL"/>
    </w:rPr>
  </w:style>
  <w:style w:type="character" w:customStyle="1" w:styleId="Nagwek6Znak">
    <w:name w:val="Nagłówek 6 Znak"/>
    <w:basedOn w:val="Domylnaczcionkaakapitu"/>
    <w:link w:val="Nagwek6"/>
    <w:qFormat/>
    <w:rsid w:val="007C25FB"/>
    <w:rPr>
      <w:rFonts w:ascii="Cambria" w:eastAsia="Segoe UI" w:hAnsi="Cambria" w:cs="Tahoma"/>
      <w:i/>
      <w:iCs/>
      <w:color w:val="243F60"/>
      <w:lang w:eastAsia="pl-PL"/>
    </w:rPr>
  </w:style>
  <w:style w:type="character" w:customStyle="1" w:styleId="Nagwek7Znak">
    <w:name w:val="Nagłówek 7 Znak"/>
    <w:basedOn w:val="Domylnaczcionkaakapitu"/>
    <w:link w:val="Nagwek7"/>
    <w:qFormat/>
    <w:rsid w:val="007C25FB"/>
    <w:rPr>
      <w:rFonts w:ascii="Cambria" w:eastAsia="Segoe UI" w:hAnsi="Cambria" w:cs="Tahoma"/>
      <w:i/>
      <w:iCs/>
      <w:color w:val="404040"/>
      <w:lang w:eastAsia="pl-PL"/>
    </w:rPr>
  </w:style>
  <w:style w:type="character" w:customStyle="1" w:styleId="Nagwek8Znak">
    <w:name w:val="Nagłówek 8 Znak"/>
    <w:basedOn w:val="Domylnaczcionkaakapitu"/>
    <w:link w:val="Nagwek8"/>
    <w:qFormat/>
    <w:rsid w:val="007C25FB"/>
    <w:rPr>
      <w:rFonts w:ascii="Cambria" w:eastAsia="Segoe UI" w:hAnsi="Cambria" w:cs="Tahoma"/>
      <w:color w:val="404040"/>
      <w:sz w:val="20"/>
      <w:szCs w:val="20"/>
      <w:lang w:eastAsia="pl-PL"/>
    </w:rPr>
  </w:style>
  <w:style w:type="character" w:customStyle="1" w:styleId="Nagwek9Znak">
    <w:name w:val="Nagłówek 9 Znak"/>
    <w:basedOn w:val="Domylnaczcionkaakapitu"/>
    <w:link w:val="Nagwek9"/>
    <w:qFormat/>
    <w:rsid w:val="007C25FB"/>
    <w:rPr>
      <w:rFonts w:ascii="Cambria" w:eastAsia="Segoe UI" w:hAnsi="Cambria" w:cs="Tahoma"/>
      <w:i/>
      <w:iCs/>
      <w:color w:val="404040"/>
      <w:sz w:val="20"/>
      <w:szCs w:val="20"/>
      <w:lang w:eastAsia="pl-PL"/>
    </w:rPr>
  </w:style>
  <w:style w:type="character" w:styleId="Numerstrony">
    <w:name w:val="page number"/>
    <w:basedOn w:val="Domylnaczcionkaakapitu"/>
    <w:qFormat/>
    <w:rsid w:val="007C25FB"/>
  </w:style>
  <w:style w:type="character" w:customStyle="1" w:styleId="czeinternetowe">
    <w:name w:val="Łącze internetowe"/>
    <w:basedOn w:val="Domylnaczcionkaakapitu"/>
    <w:rsid w:val="007C25FB"/>
    <w:rPr>
      <w:color w:val="0000FF"/>
      <w:u w:val="single"/>
    </w:rPr>
  </w:style>
  <w:style w:type="character" w:customStyle="1" w:styleId="TekstprzypisukocowegoZnak">
    <w:name w:val="Tekst przypisu końcowego Znak"/>
    <w:basedOn w:val="Domylnaczcionkaakapitu"/>
    <w:qFormat/>
    <w:rsid w:val="007C25FB"/>
  </w:style>
  <w:style w:type="character" w:styleId="Odwoanieprzypisukocowego">
    <w:name w:val="endnote reference"/>
    <w:basedOn w:val="Domylnaczcionkaakapitu"/>
    <w:qFormat/>
    <w:rsid w:val="007C25FB"/>
    <w:rPr>
      <w:vertAlign w:val="superscript"/>
    </w:rPr>
  </w:style>
  <w:style w:type="character" w:customStyle="1" w:styleId="NagwekZnak">
    <w:name w:val="Nagłówek Znak"/>
    <w:basedOn w:val="Domylnaczcionkaakapitu"/>
    <w:qFormat/>
    <w:rsid w:val="007C25FB"/>
    <w:rPr>
      <w:sz w:val="24"/>
      <w:szCs w:val="24"/>
    </w:rPr>
  </w:style>
  <w:style w:type="character" w:customStyle="1" w:styleId="ListLabel1">
    <w:name w:val="ListLabel 1"/>
    <w:qFormat/>
    <w:rsid w:val="007C25FB"/>
    <w:rPr>
      <w:color w:val="00000A"/>
    </w:rPr>
  </w:style>
  <w:style w:type="character" w:customStyle="1" w:styleId="ListLabel2">
    <w:name w:val="ListLabel 2"/>
    <w:qFormat/>
    <w:rsid w:val="007C25FB"/>
    <w:rPr>
      <w:rFonts w:cs="Courier New"/>
    </w:rPr>
  </w:style>
  <w:style w:type="character" w:customStyle="1" w:styleId="ListLabel3">
    <w:name w:val="ListLabel 3"/>
    <w:qFormat/>
    <w:rsid w:val="007C25FB"/>
    <w:rPr>
      <w:rFonts w:cs="Symbol"/>
      <w:color w:val="00000A"/>
    </w:rPr>
  </w:style>
  <w:style w:type="character" w:customStyle="1" w:styleId="ListLabel4">
    <w:name w:val="ListLabel 4"/>
    <w:qFormat/>
    <w:rsid w:val="007C25FB"/>
    <w:rPr>
      <w:rFonts w:cs="Courier New"/>
    </w:rPr>
  </w:style>
  <w:style w:type="character" w:customStyle="1" w:styleId="ListLabel5">
    <w:name w:val="ListLabel 5"/>
    <w:qFormat/>
    <w:rsid w:val="007C25FB"/>
    <w:rPr>
      <w:rFonts w:cs="Wingdings"/>
    </w:rPr>
  </w:style>
  <w:style w:type="character" w:customStyle="1" w:styleId="ListLabel6">
    <w:name w:val="ListLabel 6"/>
    <w:qFormat/>
    <w:rsid w:val="007C25FB"/>
    <w:rPr>
      <w:rFonts w:cs="Symbol"/>
    </w:rPr>
  </w:style>
  <w:style w:type="character" w:customStyle="1" w:styleId="ListLabel7">
    <w:name w:val="ListLabel 7"/>
    <w:qFormat/>
    <w:rsid w:val="007C25FB"/>
    <w:rPr>
      <w:rFonts w:cs="Symbol"/>
      <w:color w:val="00000A"/>
    </w:rPr>
  </w:style>
  <w:style w:type="character" w:customStyle="1" w:styleId="ListLabel8">
    <w:name w:val="ListLabel 8"/>
    <w:qFormat/>
    <w:rsid w:val="007C25FB"/>
    <w:rPr>
      <w:rFonts w:cs="Courier New"/>
    </w:rPr>
  </w:style>
  <w:style w:type="character" w:customStyle="1" w:styleId="ListLabel9">
    <w:name w:val="ListLabel 9"/>
    <w:qFormat/>
    <w:rsid w:val="007C25FB"/>
    <w:rPr>
      <w:rFonts w:cs="Wingdings"/>
    </w:rPr>
  </w:style>
  <w:style w:type="character" w:customStyle="1" w:styleId="ListLabel10">
    <w:name w:val="ListLabel 10"/>
    <w:qFormat/>
    <w:rsid w:val="007C25FB"/>
    <w:rPr>
      <w:rFonts w:cs="Symbol"/>
      <w:sz w:val="22"/>
      <w:szCs w:val="22"/>
    </w:rPr>
  </w:style>
  <w:style w:type="character" w:customStyle="1" w:styleId="ListLabel11">
    <w:name w:val="ListLabel 11"/>
    <w:qFormat/>
    <w:rsid w:val="007C25FB"/>
    <w:rPr>
      <w:rFonts w:cs="Symbol"/>
      <w:color w:val="00000A"/>
    </w:rPr>
  </w:style>
  <w:style w:type="character" w:customStyle="1" w:styleId="ListLabel12">
    <w:name w:val="ListLabel 12"/>
    <w:qFormat/>
    <w:rsid w:val="007C25FB"/>
    <w:rPr>
      <w:rFonts w:cs="Courier New"/>
    </w:rPr>
  </w:style>
  <w:style w:type="character" w:customStyle="1" w:styleId="ListLabel13">
    <w:name w:val="ListLabel 13"/>
    <w:qFormat/>
    <w:rsid w:val="007C25FB"/>
    <w:rPr>
      <w:rFonts w:cs="Wingdings"/>
    </w:rPr>
  </w:style>
  <w:style w:type="character" w:customStyle="1" w:styleId="ListLabel14">
    <w:name w:val="ListLabel 14"/>
    <w:qFormat/>
    <w:rsid w:val="007C25FB"/>
    <w:rPr>
      <w:rFonts w:cs="Symbol"/>
      <w:sz w:val="22"/>
      <w:szCs w:val="22"/>
    </w:rPr>
  </w:style>
  <w:style w:type="character" w:customStyle="1" w:styleId="ListLabel15">
    <w:name w:val="ListLabel 15"/>
    <w:qFormat/>
    <w:rsid w:val="007C25FB"/>
    <w:rPr>
      <w:rFonts w:cs="Symbol"/>
      <w:color w:val="00000A"/>
    </w:rPr>
  </w:style>
  <w:style w:type="character" w:customStyle="1" w:styleId="ListLabel16">
    <w:name w:val="ListLabel 16"/>
    <w:qFormat/>
    <w:rsid w:val="007C25FB"/>
    <w:rPr>
      <w:rFonts w:cs="Courier New"/>
    </w:rPr>
  </w:style>
  <w:style w:type="character" w:customStyle="1" w:styleId="ListLabel17">
    <w:name w:val="ListLabel 17"/>
    <w:qFormat/>
    <w:rsid w:val="007C25FB"/>
    <w:rPr>
      <w:rFonts w:cs="Wingdings"/>
    </w:rPr>
  </w:style>
  <w:style w:type="character" w:customStyle="1" w:styleId="ListLabel18">
    <w:name w:val="ListLabel 18"/>
    <w:qFormat/>
    <w:rsid w:val="007C25FB"/>
    <w:rPr>
      <w:rFonts w:cs="Symbol"/>
      <w:sz w:val="22"/>
      <w:szCs w:val="22"/>
    </w:rPr>
  </w:style>
  <w:style w:type="character" w:customStyle="1" w:styleId="ListLabel19">
    <w:name w:val="ListLabel 19"/>
    <w:qFormat/>
    <w:rsid w:val="007C25FB"/>
    <w:rPr>
      <w:rFonts w:cs="Symbol"/>
      <w:color w:val="00000A"/>
    </w:rPr>
  </w:style>
  <w:style w:type="character" w:customStyle="1" w:styleId="ListLabel20">
    <w:name w:val="ListLabel 20"/>
    <w:qFormat/>
    <w:rsid w:val="007C25FB"/>
    <w:rPr>
      <w:rFonts w:cs="Courier New"/>
    </w:rPr>
  </w:style>
  <w:style w:type="character" w:customStyle="1" w:styleId="ListLabel21">
    <w:name w:val="ListLabel 21"/>
    <w:qFormat/>
    <w:rsid w:val="007C25FB"/>
    <w:rPr>
      <w:rFonts w:cs="Wingdings"/>
    </w:rPr>
  </w:style>
  <w:style w:type="character" w:customStyle="1" w:styleId="ListLabel22">
    <w:name w:val="ListLabel 22"/>
    <w:qFormat/>
    <w:rsid w:val="007C25FB"/>
    <w:rPr>
      <w:rFonts w:cs="Symbol"/>
      <w:sz w:val="22"/>
      <w:szCs w:val="22"/>
    </w:rPr>
  </w:style>
  <w:style w:type="character" w:customStyle="1" w:styleId="ListLabel23">
    <w:name w:val="ListLabel 23"/>
    <w:qFormat/>
    <w:rsid w:val="007C25FB"/>
    <w:rPr>
      <w:rFonts w:cs="Symbol"/>
      <w:color w:val="00000A"/>
    </w:rPr>
  </w:style>
  <w:style w:type="character" w:customStyle="1" w:styleId="ListLabel24">
    <w:name w:val="ListLabel 24"/>
    <w:qFormat/>
    <w:rsid w:val="007C25FB"/>
    <w:rPr>
      <w:rFonts w:cs="Courier New"/>
    </w:rPr>
  </w:style>
  <w:style w:type="character" w:customStyle="1" w:styleId="ListLabel25">
    <w:name w:val="ListLabel 25"/>
    <w:qFormat/>
    <w:rsid w:val="007C25FB"/>
    <w:rPr>
      <w:rFonts w:cs="Wingdings"/>
    </w:rPr>
  </w:style>
  <w:style w:type="character" w:customStyle="1" w:styleId="ListLabel26">
    <w:name w:val="ListLabel 26"/>
    <w:qFormat/>
    <w:rsid w:val="007C25FB"/>
    <w:rPr>
      <w:rFonts w:cs="Symbol"/>
      <w:sz w:val="22"/>
      <w:szCs w:val="22"/>
    </w:rPr>
  </w:style>
  <w:style w:type="character" w:customStyle="1" w:styleId="ListLabel27">
    <w:name w:val="ListLabel 27"/>
    <w:qFormat/>
    <w:rsid w:val="007C25FB"/>
    <w:rPr>
      <w:rFonts w:cs="Symbol"/>
      <w:color w:val="00000A"/>
    </w:rPr>
  </w:style>
  <w:style w:type="character" w:customStyle="1" w:styleId="ListLabel28">
    <w:name w:val="ListLabel 28"/>
    <w:qFormat/>
    <w:rsid w:val="007C25FB"/>
    <w:rPr>
      <w:rFonts w:cs="Courier New"/>
    </w:rPr>
  </w:style>
  <w:style w:type="character" w:customStyle="1" w:styleId="ListLabel29">
    <w:name w:val="ListLabel 29"/>
    <w:qFormat/>
    <w:rsid w:val="007C25FB"/>
    <w:rPr>
      <w:rFonts w:cs="Wingdings"/>
    </w:rPr>
  </w:style>
  <w:style w:type="character" w:customStyle="1" w:styleId="ListLabel30">
    <w:name w:val="ListLabel 30"/>
    <w:qFormat/>
    <w:rsid w:val="007C25FB"/>
    <w:rPr>
      <w:rFonts w:cs="Symbol"/>
      <w:sz w:val="22"/>
      <w:szCs w:val="22"/>
    </w:rPr>
  </w:style>
  <w:style w:type="character" w:customStyle="1" w:styleId="ListLabel31">
    <w:name w:val="ListLabel 31"/>
    <w:qFormat/>
    <w:rsid w:val="007C25FB"/>
    <w:rPr>
      <w:rFonts w:cs="Symbol"/>
      <w:color w:val="00000A"/>
    </w:rPr>
  </w:style>
  <w:style w:type="character" w:customStyle="1" w:styleId="ListLabel32">
    <w:name w:val="ListLabel 32"/>
    <w:qFormat/>
    <w:rsid w:val="007C25FB"/>
    <w:rPr>
      <w:rFonts w:cs="Courier New"/>
    </w:rPr>
  </w:style>
  <w:style w:type="character" w:customStyle="1" w:styleId="ListLabel33">
    <w:name w:val="ListLabel 33"/>
    <w:qFormat/>
    <w:rsid w:val="007C25FB"/>
    <w:rPr>
      <w:rFonts w:cs="Wingdings"/>
    </w:rPr>
  </w:style>
  <w:style w:type="character" w:customStyle="1" w:styleId="ListLabel34">
    <w:name w:val="ListLabel 34"/>
    <w:qFormat/>
    <w:rsid w:val="007C25FB"/>
    <w:rPr>
      <w:rFonts w:cs="Symbol"/>
      <w:sz w:val="22"/>
      <w:szCs w:val="22"/>
    </w:rPr>
  </w:style>
  <w:style w:type="character" w:customStyle="1" w:styleId="ListLabel35">
    <w:name w:val="ListLabel 35"/>
    <w:qFormat/>
    <w:rsid w:val="007C25FB"/>
    <w:rPr>
      <w:rFonts w:cs="Symbol"/>
      <w:color w:val="00000A"/>
    </w:rPr>
  </w:style>
  <w:style w:type="character" w:customStyle="1" w:styleId="ListLabel36">
    <w:name w:val="ListLabel 36"/>
    <w:qFormat/>
    <w:rsid w:val="007C25FB"/>
    <w:rPr>
      <w:rFonts w:cs="Courier New"/>
    </w:rPr>
  </w:style>
  <w:style w:type="character" w:customStyle="1" w:styleId="ListLabel37">
    <w:name w:val="ListLabel 37"/>
    <w:qFormat/>
    <w:rsid w:val="007C25FB"/>
    <w:rPr>
      <w:rFonts w:cs="Wingdings"/>
    </w:rPr>
  </w:style>
  <w:style w:type="character" w:customStyle="1" w:styleId="ListLabel38">
    <w:name w:val="ListLabel 38"/>
    <w:qFormat/>
    <w:rsid w:val="007C25FB"/>
    <w:rPr>
      <w:rFonts w:cs="Symbol"/>
      <w:sz w:val="22"/>
      <w:szCs w:val="22"/>
    </w:rPr>
  </w:style>
  <w:style w:type="character" w:customStyle="1" w:styleId="ListLabel39">
    <w:name w:val="ListLabel 39"/>
    <w:qFormat/>
    <w:rsid w:val="007C25FB"/>
    <w:rPr>
      <w:rFonts w:cs="Symbol"/>
      <w:color w:val="00000A"/>
    </w:rPr>
  </w:style>
  <w:style w:type="character" w:customStyle="1" w:styleId="ListLabel40">
    <w:name w:val="ListLabel 40"/>
    <w:qFormat/>
    <w:rsid w:val="007C25FB"/>
    <w:rPr>
      <w:rFonts w:cs="Courier New"/>
    </w:rPr>
  </w:style>
  <w:style w:type="character" w:customStyle="1" w:styleId="ListLabel41">
    <w:name w:val="ListLabel 41"/>
    <w:qFormat/>
    <w:rsid w:val="007C25FB"/>
    <w:rPr>
      <w:rFonts w:cs="Wingdings"/>
    </w:rPr>
  </w:style>
  <w:style w:type="character" w:customStyle="1" w:styleId="ListLabel42">
    <w:name w:val="ListLabel 42"/>
    <w:qFormat/>
    <w:rsid w:val="007C25FB"/>
    <w:rPr>
      <w:rFonts w:cs="Symbol"/>
      <w:sz w:val="22"/>
      <w:szCs w:val="22"/>
    </w:rPr>
  </w:style>
  <w:style w:type="character" w:customStyle="1" w:styleId="ListLabel43">
    <w:name w:val="ListLabel 43"/>
    <w:qFormat/>
    <w:rsid w:val="007C25FB"/>
    <w:rPr>
      <w:rFonts w:cs="Symbol"/>
      <w:color w:val="00000A"/>
      <w:sz w:val="22"/>
      <w:szCs w:val="22"/>
    </w:rPr>
  </w:style>
  <w:style w:type="character" w:customStyle="1" w:styleId="style102">
    <w:name w:val="style102"/>
    <w:basedOn w:val="Domylnaczcionkaakapitu"/>
    <w:qFormat/>
    <w:rsid w:val="007C25FB"/>
  </w:style>
  <w:style w:type="character" w:customStyle="1" w:styleId="ListLabel44">
    <w:name w:val="ListLabel 44"/>
    <w:qFormat/>
    <w:rsid w:val="007C25FB"/>
    <w:rPr>
      <w:rFonts w:cs="Symbol"/>
      <w:color w:val="00000A"/>
    </w:rPr>
  </w:style>
  <w:style w:type="character" w:customStyle="1" w:styleId="ListLabel45">
    <w:name w:val="ListLabel 45"/>
    <w:qFormat/>
    <w:rsid w:val="007C25FB"/>
    <w:rPr>
      <w:rFonts w:cs="Courier New"/>
    </w:rPr>
  </w:style>
  <w:style w:type="character" w:customStyle="1" w:styleId="ListLabel46">
    <w:name w:val="ListLabel 46"/>
    <w:qFormat/>
    <w:rsid w:val="007C25FB"/>
    <w:rPr>
      <w:rFonts w:cs="Wingdings"/>
    </w:rPr>
  </w:style>
  <w:style w:type="character" w:customStyle="1" w:styleId="ListLabel47">
    <w:name w:val="ListLabel 47"/>
    <w:qFormat/>
    <w:rsid w:val="007C25FB"/>
    <w:rPr>
      <w:rFonts w:cs="Symbol"/>
      <w:sz w:val="22"/>
      <w:szCs w:val="22"/>
    </w:rPr>
  </w:style>
  <w:style w:type="character" w:customStyle="1" w:styleId="ListLabel48">
    <w:name w:val="ListLabel 48"/>
    <w:qFormat/>
    <w:rsid w:val="007C25FB"/>
    <w:rPr>
      <w:rFonts w:cs="Symbol"/>
      <w:color w:val="00000A"/>
      <w:sz w:val="22"/>
      <w:szCs w:val="22"/>
    </w:rPr>
  </w:style>
  <w:style w:type="character" w:customStyle="1" w:styleId="ListLabel49">
    <w:name w:val="ListLabel 49"/>
    <w:qFormat/>
    <w:rsid w:val="007C25FB"/>
    <w:rPr>
      <w:rFonts w:cs="Symbol"/>
    </w:rPr>
  </w:style>
  <w:style w:type="character" w:customStyle="1" w:styleId="ListLabel50">
    <w:name w:val="ListLabel 50"/>
    <w:qFormat/>
    <w:rsid w:val="007C25FB"/>
    <w:rPr>
      <w:sz w:val="22"/>
      <w:szCs w:val="22"/>
    </w:rPr>
  </w:style>
  <w:style w:type="character" w:customStyle="1" w:styleId="ListLabel51">
    <w:name w:val="ListLabel 51"/>
    <w:qFormat/>
    <w:rsid w:val="007C25FB"/>
    <w:rPr>
      <w:rFonts w:cs="Symbol"/>
      <w:color w:val="00000A"/>
    </w:rPr>
  </w:style>
  <w:style w:type="character" w:customStyle="1" w:styleId="ListLabel52">
    <w:name w:val="ListLabel 52"/>
    <w:qFormat/>
    <w:rsid w:val="007C25FB"/>
    <w:rPr>
      <w:rFonts w:cs="Courier New"/>
    </w:rPr>
  </w:style>
  <w:style w:type="character" w:customStyle="1" w:styleId="ListLabel53">
    <w:name w:val="ListLabel 53"/>
    <w:qFormat/>
    <w:rsid w:val="007C25FB"/>
    <w:rPr>
      <w:rFonts w:cs="Wingdings"/>
    </w:rPr>
  </w:style>
  <w:style w:type="character" w:customStyle="1" w:styleId="ListLabel54">
    <w:name w:val="ListLabel 54"/>
    <w:qFormat/>
    <w:rsid w:val="007C25FB"/>
    <w:rPr>
      <w:rFonts w:cs="Symbol"/>
      <w:sz w:val="22"/>
      <w:szCs w:val="22"/>
    </w:rPr>
  </w:style>
  <w:style w:type="character" w:customStyle="1" w:styleId="ListLabel55">
    <w:name w:val="ListLabel 55"/>
    <w:qFormat/>
    <w:rsid w:val="007C25FB"/>
    <w:rPr>
      <w:rFonts w:cs="Symbol"/>
      <w:color w:val="00000A"/>
      <w:sz w:val="22"/>
      <w:szCs w:val="22"/>
    </w:rPr>
  </w:style>
  <w:style w:type="character" w:customStyle="1" w:styleId="ListLabel56">
    <w:name w:val="ListLabel 56"/>
    <w:qFormat/>
    <w:rsid w:val="007C25FB"/>
    <w:rPr>
      <w:rFonts w:cs="Symbol"/>
    </w:rPr>
  </w:style>
  <w:style w:type="character" w:customStyle="1" w:styleId="Symbolewypunktowania">
    <w:name w:val="Symbole wypunktowania"/>
    <w:qFormat/>
    <w:rsid w:val="007C25FB"/>
    <w:rPr>
      <w:rFonts w:ascii="OpenSymbol" w:eastAsia="OpenSymbol" w:hAnsi="OpenSymbol" w:cs="OpenSymbol"/>
    </w:rPr>
  </w:style>
  <w:style w:type="character" w:customStyle="1" w:styleId="WW8Num14z0">
    <w:name w:val="WW8Num14z0"/>
    <w:qFormat/>
    <w:rsid w:val="007C25FB"/>
    <w:rPr>
      <w:rFonts w:ascii="Symbol" w:hAnsi="Symbol" w:cs="Symbol"/>
    </w:rPr>
  </w:style>
  <w:style w:type="character" w:customStyle="1" w:styleId="WW8Num14z1">
    <w:name w:val="WW8Num14z1"/>
    <w:qFormat/>
    <w:rsid w:val="007C25FB"/>
    <w:rPr>
      <w:rFonts w:ascii="Courier New" w:hAnsi="Courier New" w:cs="Courier New"/>
    </w:rPr>
  </w:style>
  <w:style w:type="character" w:customStyle="1" w:styleId="WW8Num14z2">
    <w:name w:val="WW8Num14z2"/>
    <w:qFormat/>
    <w:rsid w:val="007C25FB"/>
    <w:rPr>
      <w:rFonts w:ascii="Wingdings" w:hAnsi="Wingdings" w:cs="Wingdings"/>
    </w:rPr>
  </w:style>
  <w:style w:type="character" w:customStyle="1" w:styleId="WW8Num14z3">
    <w:name w:val="WW8Num14z3"/>
    <w:qFormat/>
    <w:rsid w:val="007C25FB"/>
    <w:rPr>
      <w:rFonts w:ascii="Symbol" w:hAnsi="Symbol" w:cs="Symbol"/>
      <w:sz w:val="22"/>
      <w:szCs w:val="22"/>
    </w:rPr>
  </w:style>
  <w:style w:type="character" w:customStyle="1" w:styleId="ListLabel57">
    <w:name w:val="ListLabel 57"/>
    <w:qFormat/>
    <w:rsid w:val="007C25FB"/>
    <w:rPr>
      <w:rFonts w:cs="Symbol"/>
      <w:color w:val="00000A"/>
    </w:rPr>
  </w:style>
  <w:style w:type="character" w:customStyle="1" w:styleId="ListLabel58">
    <w:name w:val="ListLabel 58"/>
    <w:qFormat/>
    <w:rsid w:val="007C25FB"/>
    <w:rPr>
      <w:rFonts w:cs="Courier New"/>
    </w:rPr>
  </w:style>
  <w:style w:type="character" w:customStyle="1" w:styleId="ListLabel59">
    <w:name w:val="ListLabel 59"/>
    <w:qFormat/>
    <w:rsid w:val="007C25FB"/>
    <w:rPr>
      <w:rFonts w:cs="Wingdings"/>
    </w:rPr>
  </w:style>
  <w:style w:type="character" w:customStyle="1" w:styleId="ListLabel60">
    <w:name w:val="ListLabel 60"/>
    <w:qFormat/>
    <w:rsid w:val="007C25FB"/>
    <w:rPr>
      <w:rFonts w:cs="Symbol"/>
      <w:sz w:val="22"/>
      <w:szCs w:val="22"/>
    </w:rPr>
  </w:style>
  <w:style w:type="character" w:customStyle="1" w:styleId="ListLabel61">
    <w:name w:val="ListLabel 61"/>
    <w:qFormat/>
    <w:rsid w:val="007C25FB"/>
    <w:rPr>
      <w:rFonts w:cs="Symbol"/>
      <w:color w:val="00000A"/>
      <w:sz w:val="22"/>
      <w:szCs w:val="22"/>
    </w:rPr>
  </w:style>
  <w:style w:type="character" w:customStyle="1" w:styleId="ListLabel62">
    <w:name w:val="ListLabel 62"/>
    <w:qFormat/>
    <w:rsid w:val="007C25FB"/>
    <w:rPr>
      <w:rFonts w:cs="Symbol"/>
    </w:rPr>
  </w:style>
  <w:style w:type="character" w:customStyle="1" w:styleId="ListLabel63">
    <w:name w:val="ListLabel 63"/>
    <w:qFormat/>
    <w:rsid w:val="007C25FB"/>
    <w:rPr>
      <w:rFonts w:cs="OpenSymbol"/>
    </w:rPr>
  </w:style>
  <w:style w:type="character" w:customStyle="1" w:styleId="ListLabel64">
    <w:name w:val="ListLabel 64"/>
    <w:qFormat/>
    <w:rsid w:val="007C25FB"/>
    <w:rPr>
      <w:rFonts w:cs="Symbol"/>
      <w:color w:val="00000A"/>
    </w:rPr>
  </w:style>
  <w:style w:type="character" w:customStyle="1" w:styleId="ListLabel65">
    <w:name w:val="ListLabel 65"/>
    <w:qFormat/>
    <w:rsid w:val="007C25FB"/>
    <w:rPr>
      <w:rFonts w:cs="Courier New"/>
    </w:rPr>
  </w:style>
  <w:style w:type="character" w:customStyle="1" w:styleId="ListLabel66">
    <w:name w:val="ListLabel 66"/>
    <w:qFormat/>
    <w:rsid w:val="007C25FB"/>
    <w:rPr>
      <w:rFonts w:cs="Wingdings"/>
    </w:rPr>
  </w:style>
  <w:style w:type="character" w:customStyle="1" w:styleId="ListLabel67">
    <w:name w:val="ListLabel 67"/>
    <w:qFormat/>
    <w:rsid w:val="007C25FB"/>
    <w:rPr>
      <w:rFonts w:cs="Symbol"/>
      <w:sz w:val="22"/>
      <w:szCs w:val="22"/>
    </w:rPr>
  </w:style>
  <w:style w:type="character" w:customStyle="1" w:styleId="ListLabel68">
    <w:name w:val="ListLabel 68"/>
    <w:qFormat/>
    <w:rsid w:val="007C25FB"/>
    <w:rPr>
      <w:rFonts w:cs="Symbol"/>
      <w:color w:val="00000A"/>
      <w:sz w:val="22"/>
      <w:szCs w:val="22"/>
    </w:rPr>
  </w:style>
  <w:style w:type="character" w:customStyle="1" w:styleId="ListLabel69">
    <w:name w:val="ListLabel 69"/>
    <w:qFormat/>
    <w:rsid w:val="007C25FB"/>
    <w:rPr>
      <w:rFonts w:cs="Symbol"/>
    </w:rPr>
  </w:style>
  <w:style w:type="character" w:customStyle="1" w:styleId="ListLabel70">
    <w:name w:val="ListLabel 70"/>
    <w:qFormat/>
    <w:rsid w:val="007C25FB"/>
    <w:rPr>
      <w:rFonts w:cs="OpenSymbol"/>
    </w:rPr>
  </w:style>
  <w:style w:type="character" w:customStyle="1" w:styleId="ListLabel71">
    <w:name w:val="ListLabel 71"/>
    <w:qFormat/>
    <w:rsid w:val="007C25FB"/>
    <w:rPr>
      <w:rFonts w:cs="Symbol"/>
      <w:color w:val="00000A"/>
    </w:rPr>
  </w:style>
  <w:style w:type="character" w:customStyle="1" w:styleId="ListLabel72">
    <w:name w:val="ListLabel 72"/>
    <w:qFormat/>
    <w:rsid w:val="007C25FB"/>
    <w:rPr>
      <w:rFonts w:cs="Courier New"/>
    </w:rPr>
  </w:style>
  <w:style w:type="character" w:customStyle="1" w:styleId="ListLabel73">
    <w:name w:val="ListLabel 73"/>
    <w:qFormat/>
    <w:rsid w:val="007C25FB"/>
    <w:rPr>
      <w:rFonts w:cs="Wingdings"/>
    </w:rPr>
  </w:style>
  <w:style w:type="character" w:customStyle="1" w:styleId="ListLabel74">
    <w:name w:val="ListLabel 74"/>
    <w:qFormat/>
    <w:rsid w:val="007C25FB"/>
    <w:rPr>
      <w:rFonts w:cs="Symbol"/>
      <w:sz w:val="22"/>
      <w:szCs w:val="22"/>
    </w:rPr>
  </w:style>
  <w:style w:type="character" w:customStyle="1" w:styleId="ListLabel75">
    <w:name w:val="ListLabel 75"/>
    <w:qFormat/>
    <w:rsid w:val="007C25FB"/>
    <w:rPr>
      <w:rFonts w:cs="Symbol"/>
      <w:color w:val="00000A"/>
      <w:sz w:val="22"/>
      <w:szCs w:val="22"/>
    </w:rPr>
  </w:style>
  <w:style w:type="character" w:customStyle="1" w:styleId="ListLabel76">
    <w:name w:val="ListLabel 76"/>
    <w:qFormat/>
    <w:rsid w:val="007C25FB"/>
    <w:rPr>
      <w:rFonts w:cs="Symbol"/>
      <w:sz w:val="22"/>
      <w:szCs w:val="22"/>
    </w:rPr>
  </w:style>
  <w:style w:type="character" w:customStyle="1" w:styleId="ListLabel77">
    <w:name w:val="ListLabel 77"/>
    <w:qFormat/>
    <w:rsid w:val="007C25FB"/>
    <w:rPr>
      <w:rFonts w:cs="OpenSymbol"/>
    </w:rPr>
  </w:style>
  <w:style w:type="character" w:customStyle="1" w:styleId="ListLabel78">
    <w:name w:val="ListLabel 78"/>
    <w:qFormat/>
    <w:rsid w:val="007C25FB"/>
    <w:rPr>
      <w:rFonts w:cs="Symbol"/>
      <w:color w:val="00000A"/>
    </w:rPr>
  </w:style>
  <w:style w:type="character" w:customStyle="1" w:styleId="ListLabel79">
    <w:name w:val="ListLabel 79"/>
    <w:qFormat/>
    <w:rsid w:val="007C25FB"/>
    <w:rPr>
      <w:rFonts w:cs="Courier New"/>
    </w:rPr>
  </w:style>
  <w:style w:type="character" w:customStyle="1" w:styleId="ListLabel80">
    <w:name w:val="ListLabel 80"/>
    <w:qFormat/>
    <w:rsid w:val="007C25FB"/>
    <w:rPr>
      <w:rFonts w:cs="Wingdings"/>
    </w:rPr>
  </w:style>
  <w:style w:type="character" w:customStyle="1" w:styleId="ListLabel81">
    <w:name w:val="ListLabel 81"/>
    <w:qFormat/>
    <w:rsid w:val="007C25FB"/>
    <w:rPr>
      <w:rFonts w:cs="Symbol"/>
      <w:sz w:val="22"/>
      <w:szCs w:val="22"/>
    </w:rPr>
  </w:style>
  <w:style w:type="character" w:customStyle="1" w:styleId="ListLabel82">
    <w:name w:val="ListLabel 82"/>
    <w:qFormat/>
    <w:rsid w:val="007C25FB"/>
    <w:rPr>
      <w:rFonts w:cs="Symbol"/>
      <w:color w:val="00000A"/>
      <w:sz w:val="22"/>
      <w:szCs w:val="22"/>
    </w:rPr>
  </w:style>
  <w:style w:type="character" w:customStyle="1" w:styleId="ListLabel83">
    <w:name w:val="ListLabel 83"/>
    <w:qFormat/>
    <w:rsid w:val="007C25FB"/>
    <w:rPr>
      <w:rFonts w:cs="OpenSymbol"/>
    </w:rPr>
  </w:style>
  <w:style w:type="character" w:customStyle="1" w:styleId="ListLabel84">
    <w:name w:val="ListLabel 84"/>
    <w:qFormat/>
    <w:rsid w:val="007C25FB"/>
    <w:rPr>
      <w:rFonts w:cs="Symbol"/>
      <w:color w:val="00000A"/>
    </w:rPr>
  </w:style>
  <w:style w:type="character" w:customStyle="1" w:styleId="ListLabel85">
    <w:name w:val="ListLabel 85"/>
    <w:qFormat/>
    <w:rsid w:val="007C25FB"/>
    <w:rPr>
      <w:rFonts w:cs="Courier New"/>
    </w:rPr>
  </w:style>
  <w:style w:type="character" w:customStyle="1" w:styleId="ListLabel86">
    <w:name w:val="ListLabel 86"/>
    <w:qFormat/>
    <w:rsid w:val="007C25FB"/>
    <w:rPr>
      <w:rFonts w:cs="Wingdings"/>
    </w:rPr>
  </w:style>
  <w:style w:type="character" w:customStyle="1" w:styleId="ListLabel87">
    <w:name w:val="ListLabel 87"/>
    <w:qFormat/>
    <w:rsid w:val="007C25FB"/>
    <w:rPr>
      <w:rFonts w:cs="Symbol"/>
      <w:sz w:val="22"/>
      <w:szCs w:val="22"/>
    </w:rPr>
  </w:style>
  <w:style w:type="character" w:customStyle="1" w:styleId="ListLabel88">
    <w:name w:val="ListLabel 88"/>
    <w:qFormat/>
    <w:rsid w:val="007C25FB"/>
    <w:rPr>
      <w:rFonts w:cs="Symbol"/>
      <w:color w:val="00000A"/>
      <w:sz w:val="22"/>
      <w:szCs w:val="22"/>
    </w:rPr>
  </w:style>
  <w:style w:type="character" w:customStyle="1" w:styleId="ListLabel89">
    <w:name w:val="ListLabel 89"/>
    <w:qFormat/>
    <w:rsid w:val="007C25FB"/>
    <w:rPr>
      <w:rFonts w:cs="OpenSymbol"/>
    </w:rPr>
  </w:style>
  <w:style w:type="character" w:customStyle="1" w:styleId="ListLabel90">
    <w:name w:val="ListLabel 90"/>
    <w:qFormat/>
    <w:rsid w:val="007C25FB"/>
    <w:rPr>
      <w:rFonts w:cs="Symbol"/>
      <w:color w:val="00000A"/>
    </w:rPr>
  </w:style>
  <w:style w:type="character" w:customStyle="1" w:styleId="ListLabel91">
    <w:name w:val="ListLabel 91"/>
    <w:qFormat/>
    <w:rsid w:val="007C25FB"/>
    <w:rPr>
      <w:rFonts w:cs="Courier New"/>
    </w:rPr>
  </w:style>
  <w:style w:type="character" w:customStyle="1" w:styleId="ListLabel92">
    <w:name w:val="ListLabel 92"/>
    <w:qFormat/>
    <w:rsid w:val="007C25FB"/>
    <w:rPr>
      <w:rFonts w:cs="Wingdings"/>
    </w:rPr>
  </w:style>
  <w:style w:type="character" w:customStyle="1" w:styleId="ListLabel93">
    <w:name w:val="ListLabel 93"/>
    <w:qFormat/>
    <w:rsid w:val="007C25FB"/>
    <w:rPr>
      <w:rFonts w:cs="Symbol"/>
      <w:sz w:val="22"/>
      <w:szCs w:val="22"/>
    </w:rPr>
  </w:style>
  <w:style w:type="character" w:customStyle="1" w:styleId="ListLabel94">
    <w:name w:val="ListLabel 94"/>
    <w:qFormat/>
    <w:rsid w:val="007C25FB"/>
    <w:rPr>
      <w:rFonts w:cs="Symbol"/>
      <w:color w:val="00000A"/>
      <w:sz w:val="22"/>
      <w:szCs w:val="22"/>
    </w:rPr>
  </w:style>
  <w:style w:type="character" w:customStyle="1" w:styleId="ListLabel95">
    <w:name w:val="ListLabel 95"/>
    <w:qFormat/>
    <w:rsid w:val="007C25FB"/>
    <w:rPr>
      <w:rFonts w:cs="OpenSymbol"/>
    </w:rPr>
  </w:style>
  <w:style w:type="character" w:customStyle="1" w:styleId="ListLabel96">
    <w:name w:val="ListLabel 96"/>
    <w:qFormat/>
    <w:rsid w:val="007C25FB"/>
    <w:rPr>
      <w:rFonts w:cs="Symbol"/>
      <w:color w:val="00000A"/>
    </w:rPr>
  </w:style>
  <w:style w:type="character" w:customStyle="1" w:styleId="ListLabel97">
    <w:name w:val="ListLabel 97"/>
    <w:qFormat/>
    <w:rsid w:val="007C25FB"/>
    <w:rPr>
      <w:rFonts w:cs="Courier New"/>
    </w:rPr>
  </w:style>
  <w:style w:type="character" w:customStyle="1" w:styleId="ListLabel98">
    <w:name w:val="ListLabel 98"/>
    <w:qFormat/>
    <w:rsid w:val="007C25FB"/>
    <w:rPr>
      <w:rFonts w:cs="Wingdings"/>
    </w:rPr>
  </w:style>
  <w:style w:type="character" w:customStyle="1" w:styleId="ListLabel99">
    <w:name w:val="ListLabel 99"/>
    <w:qFormat/>
    <w:rsid w:val="007C25FB"/>
    <w:rPr>
      <w:rFonts w:cs="Symbol"/>
      <w:sz w:val="22"/>
      <w:szCs w:val="22"/>
    </w:rPr>
  </w:style>
  <w:style w:type="character" w:customStyle="1" w:styleId="ListLabel100">
    <w:name w:val="ListLabel 100"/>
    <w:qFormat/>
    <w:rsid w:val="007C25FB"/>
    <w:rPr>
      <w:rFonts w:cs="Symbol"/>
      <w:color w:val="00000A"/>
      <w:sz w:val="22"/>
      <w:szCs w:val="22"/>
    </w:rPr>
  </w:style>
  <w:style w:type="character" w:customStyle="1" w:styleId="ListLabel101">
    <w:name w:val="ListLabel 101"/>
    <w:qFormat/>
    <w:rsid w:val="007C25FB"/>
    <w:rPr>
      <w:rFonts w:cs="OpenSymbol"/>
    </w:rPr>
  </w:style>
  <w:style w:type="character" w:customStyle="1" w:styleId="ListLabel102">
    <w:name w:val="ListLabel 102"/>
    <w:qFormat/>
    <w:rsid w:val="007C25FB"/>
    <w:rPr>
      <w:rFonts w:cs="Symbol"/>
      <w:color w:val="00000A"/>
    </w:rPr>
  </w:style>
  <w:style w:type="character" w:customStyle="1" w:styleId="ListLabel103">
    <w:name w:val="ListLabel 103"/>
    <w:qFormat/>
    <w:rsid w:val="007C25FB"/>
    <w:rPr>
      <w:rFonts w:cs="Courier New"/>
    </w:rPr>
  </w:style>
  <w:style w:type="character" w:customStyle="1" w:styleId="ListLabel104">
    <w:name w:val="ListLabel 104"/>
    <w:qFormat/>
    <w:rsid w:val="007C25FB"/>
    <w:rPr>
      <w:rFonts w:cs="Wingdings"/>
    </w:rPr>
  </w:style>
  <w:style w:type="character" w:customStyle="1" w:styleId="ListLabel105">
    <w:name w:val="ListLabel 105"/>
    <w:qFormat/>
    <w:rsid w:val="007C25FB"/>
    <w:rPr>
      <w:rFonts w:cs="Symbol"/>
      <w:sz w:val="22"/>
      <w:szCs w:val="22"/>
    </w:rPr>
  </w:style>
  <w:style w:type="character" w:customStyle="1" w:styleId="ListLabel106">
    <w:name w:val="ListLabel 106"/>
    <w:qFormat/>
    <w:rsid w:val="007C25FB"/>
    <w:rPr>
      <w:rFonts w:cs="Symbol"/>
      <w:color w:val="00000A"/>
      <w:sz w:val="22"/>
      <w:szCs w:val="22"/>
    </w:rPr>
  </w:style>
  <w:style w:type="character" w:customStyle="1" w:styleId="ListLabel107">
    <w:name w:val="ListLabel 107"/>
    <w:qFormat/>
    <w:rsid w:val="007C25FB"/>
    <w:rPr>
      <w:rFonts w:cs="OpenSymbol"/>
    </w:rPr>
  </w:style>
  <w:style w:type="character" w:customStyle="1" w:styleId="ListLabel108">
    <w:name w:val="ListLabel 108"/>
    <w:qFormat/>
    <w:rsid w:val="007C25FB"/>
    <w:rPr>
      <w:rFonts w:cs="Symbol"/>
      <w:color w:val="00000A"/>
    </w:rPr>
  </w:style>
  <w:style w:type="character" w:customStyle="1" w:styleId="ListLabel109">
    <w:name w:val="ListLabel 109"/>
    <w:qFormat/>
    <w:rsid w:val="007C25FB"/>
    <w:rPr>
      <w:rFonts w:cs="Courier New"/>
    </w:rPr>
  </w:style>
  <w:style w:type="character" w:customStyle="1" w:styleId="ListLabel110">
    <w:name w:val="ListLabel 110"/>
    <w:qFormat/>
    <w:rsid w:val="007C25FB"/>
    <w:rPr>
      <w:rFonts w:cs="Wingdings"/>
    </w:rPr>
  </w:style>
  <w:style w:type="character" w:customStyle="1" w:styleId="ListLabel111">
    <w:name w:val="ListLabel 111"/>
    <w:qFormat/>
    <w:rsid w:val="007C25FB"/>
    <w:rPr>
      <w:rFonts w:cs="Symbol"/>
      <w:sz w:val="22"/>
      <w:szCs w:val="22"/>
    </w:rPr>
  </w:style>
  <w:style w:type="character" w:customStyle="1" w:styleId="ListLabel112">
    <w:name w:val="ListLabel 112"/>
    <w:qFormat/>
    <w:rsid w:val="007C25FB"/>
    <w:rPr>
      <w:rFonts w:cs="Symbol"/>
    </w:rPr>
  </w:style>
  <w:style w:type="character" w:customStyle="1" w:styleId="ListLabel113">
    <w:name w:val="ListLabel 113"/>
    <w:qFormat/>
    <w:rsid w:val="007C25FB"/>
    <w:rPr>
      <w:rFonts w:cs="OpenSymbol"/>
    </w:rPr>
  </w:style>
  <w:style w:type="character" w:customStyle="1" w:styleId="ListLabel114">
    <w:name w:val="ListLabel 114"/>
    <w:qFormat/>
    <w:rsid w:val="007C25FB"/>
    <w:rPr>
      <w:rFonts w:cs="Symbol"/>
      <w:color w:val="00000A"/>
    </w:rPr>
  </w:style>
  <w:style w:type="character" w:customStyle="1" w:styleId="ListLabel115">
    <w:name w:val="ListLabel 115"/>
    <w:qFormat/>
    <w:rsid w:val="007C25FB"/>
    <w:rPr>
      <w:rFonts w:cs="Courier New"/>
    </w:rPr>
  </w:style>
  <w:style w:type="character" w:customStyle="1" w:styleId="ListLabel116">
    <w:name w:val="ListLabel 116"/>
    <w:qFormat/>
    <w:rsid w:val="007C25FB"/>
    <w:rPr>
      <w:rFonts w:cs="Wingdings"/>
    </w:rPr>
  </w:style>
  <w:style w:type="character" w:customStyle="1" w:styleId="ListLabel117">
    <w:name w:val="ListLabel 117"/>
    <w:qFormat/>
    <w:rsid w:val="007C25FB"/>
    <w:rPr>
      <w:rFonts w:cs="Symbol"/>
      <w:sz w:val="22"/>
      <w:szCs w:val="22"/>
    </w:rPr>
  </w:style>
  <w:style w:type="character" w:customStyle="1" w:styleId="ListLabel118">
    <w:name w:val="ListLabel 118"/>
    <w:qFormat/>
    <w:rsid w:val="007C25FB"/>
    <w:rPr>
      <w:rFonts w:cs="Symbol"/>
    </w:rPr>
  </w:style>
  <w:style w:type="character" w:customStyle="1" w:styleId="ListLabel119">
    <w:name w:val="ListLabel 119"/>
    <w:qFormat/>
    <w:rsid w:val="007C25FB"/>
    <w:rPr>
      <w:rFonts w:cs="OpenSymbol"/>
    </w:rPr>
  </w:style>
  <w:style w:type="character" w:customStyle="1" w:styleId="ListLabel120">
    <w:name w:val="ListLabel 120"/>
    <w:qFormat/>
    <w:rsid w:val="007C25FB"/>
    <w:rPr>
      <w:rFonts w:cs="Symbol"/>
      <w:color w:val="00000A"/>
    </w:rPr>
  </w:style>
  <w:style w:type="character" w:customStyle="1" w:styleId="ListLabel121">
    <w:name w:val="ListLabel 121"/>
    <w:qFormat/>
    <w:rsid w:val="007C25FB"/>
    <w:rPr>
      <w:rFonts w:cs="Courier New"/>
    </w:rPr>
  </w:style>
  <w:style w:type="character" w:customStyle="1" w:styleId="ListLabel122">
    <w:name w:val="ListLabel 122"/>
    <w:qFormat/>
    <w:rsid w:val="007C25FB"/>
    <w:rPr>
      <w:rFonts w:cs="Wingdings"/>
    </w:rPr>
  </w:style>
  <w:style w:type="character" w:customStyle="1" w:styleId="ListLabel123">
    <w:name w:val="ListLabel 123"/>
    <w:qFormat/>
    <w:rsid w:val="007C25FB"/>
    <w:rPr>
      <w:rFonts w:cs="Symbol"/>
      <w:sz w:val="22"/>
      <w:szCs w:val="22"/>
    </w:rPr>
  </w:style>
  <w:style w:type="character" w:customStyle="1" w:styleId="ListLabel124">
    <w:name w:val="ListLabel 124"/>
    <w:qFormat/>
    <w:rsid w:val="007C25FB"/>
    <w:rPr>
      <w:rFonts w:cs="Symbol"/>
    </w:rPr>
  </w:style>
  <w:style w:type="character" w:customStyle="1" w:styleId="ListLabel125">
    <w:name w:val="ListLabel 125"/>
    <w:qFormat/>
    <w:rsid w:val="007C25FB"/>
    <w:rPr>
      <w:rFonts w:cs="OpenSymbol"/>
    </w:rPr>
  </w:style>
  <w:style w:type="character" w:customStyle="1" w:styleId="ListLabel126">
    <w:name w:val="ListLabel 126"/>
    <w:qFormat/>
    <w:rsid w:val="007C25FB"/>
    <w:rPr>
      <w:rFonts w:cs="Symbol"/>
      <w:color w:val="00000A"/>
    </w:rPr>
  </w:style>
  <w:style w:type="character" w:customStyle="1" w:styleId="ListLabel127">
    <w:name w:val="ListLabel 127"/>
    <w:qFormat/>
    <w:rsid w:val="007C25FB"/>
    <w:rPr>
      <w:rFonts w:cs="Courier New"/>
    </w:rPr>
  </w:style>
  <w:style w:type="character" w:customStyle="1" w:styleId="ListLabel128">
    <w:name w:val="ListLabel 128"/>
    <w:qFormat/>
    <w:rsid w:val="007C25FB"/>
    <w:rPr>
      <w:rFonts w:cs="Wingdings"/>
    </w:rPr>
  </w:style>
  <w:style w:type="character" w:customStyle="1" w:styleId="ListLabel129">
    <w:name w:val="ListLabel 129"/>
    <w:qFormat/>
    <w:rsid w:val="007C25FB"/>
    <w:rPr>
      <w:rFonts w:cs="Symbol"/>
      <w:sz w:val="22"/>
      <w:szCs w:val="22"/>
    </w:rPr>
  </w:style>
  <w:style w:type="character" w:customStyle="1" w:styleId="ListLabel130">
    <w:name w:val="ListLabel 130"/>
    <w:qFormat/>
    <w:rsid w:val="007C25FB"/>
    <w:rPr>
      <w:rFonts w:cs="Symbol"/>
    </w:rPr>
  </w:style>
  <w:style w:type="character" w:customStyle="1" w:styleId="ListLabel131">
    <w:name w:val="ListLabel 131"/>
    <w:qFormat/>
    <w:rsid w:val="007C25FB"/>
    <w:rPr>
      <w:rFonts w:cs="OpenSymbol"/>
    </w:rPr>
  </w:style>
  <w:style w:type="character" w:customStyle="1" w:styleId="ListLabel132">
    <w:name w:val="ListLabel 132"/>
    <w:qFormat/>
    <w:rsid w:val="007C25FB"/>
    <w:rPr>
      <w:rFonts w:cs="Symbol"/>
      <w:color w:val="00000A"/>
    </w:rPr>
  </w:style>
  <w:style w:type="character" w:customStyle="1" w:styleId="ListLabel133">
    <w:name w:val="ListLabel 133"/>
    <w:qFormat/>
    <w:rsid w:val="007C25FB"/>
    <w:rPr>
      <w:rFonts w:cs="Courier New"/>
    </w:rPr>
  </w:style>
  <w:style w:type="character" w:customStyle="1" w:styleId="ListLabel134">
    <w:name w:val="ListLabel 134"/>
    <w:qFormat/>
    <w:rsid w:val="007C25FB"/>
    <w:rPr>
      <w:rFonts w:cs="Wingdings"/>
    </w:rPr>
  </w:style>
  <w:style w:type="character" w:customStyle="1" w:styleId="ListLabel135">
    <w:name w:val="ListLabel 135"/>
    <w:qFormat/>
    <w:rsid w:val="007C25FB"/>
    <w:rPr>
      <w:rFonts w:cs="Symbol"/>
      <w:sz w:val="22"/>
      <w:szCs w:val="22"/>
    </w:rPr>
  </w:style>
  <w:style w:type="character" w:customStyle="1" w:styleId="ListLabel136">
    <w:name w:val="ListLabel 136"/>
    <w:qFormat/>
    <w:rsid w:val="007C25FB"/>
    <w:rPr>
      <w:rFonts w:cs="Symbol"/>
    </w:rPr>
  </w:style>
  <w:style w:type="character" w:customStyle="1" w:styleId="ListLabel137">
    <w:name w:val="ListLabel 137"/>
    <w:qFormat/>
    <w:rsid w:val="007C25FB"/>
    <w:rPr>
      <w:rFonts w:cs="OpenSymbol"/>
    </w:rPr>
  </w:style>
  <w:style w:type="character" w:customStyle="1" w:styleId="ListLabel138">
    <w:name w:val="ListLabel 138"/>
    <w:qFormat/>
    <w:rsid w:val="007C25FB"/>
    <w:rPr>
      <w:rFonts w:cs="Symbol"/>
      <w:color w:val="00000A"/>
    </w:rPr>
  </w:style>
  <w:style w:type="character" w:customStyle="1" w:styleId="ListLabel139">
    <w:name w:val="ListLabel 139"/>
    <w:qFormat/>
    <w:rsid w:val="007C25FB"/>
    <w:rPr>
      <w:rFonts w:cs="Courier New"/>
    </w:rPr>
  </w:style>
  <w:style w:type="character" w:customStyle="1" w:styleId="ListLabel140">
    <w:name w:val="ListLabel 140"/>
    <w:qFormat/>
    <w:rsid w:val="007C25FB"/>
    <w:rPr>
      <w:rFonts w:cs="Wingdings"/>
    </w:rPr>
  </w:style>
  <w:style w:type="character" w:customStyle="1" w:styleId="ListLabel141">
    <w:name w:val="ListLabel 141"/>
    <w:qFormat/>
    <w:rsid w:val="007C25FB"/>
    <w:rPr>
      <w:rFonts w:cs="Symbol"/>
      <w:sz w:val="22"/>
      <w:szCs w:val="22"/>
    </w:rPr>
  </w:style>
  <w:style w:type="character" w:customStyle="1" w:styleId="ListLabel142">
    <w:name w:val="ListLabel 142"/>
    <w:qFormat/>
    <w:rsid w:val="007C25FB"/>
    <w:rPr>
      <w:rFonts w:cs="Symbol"/>
    </w:rPr>
  </w:style>
  <w:style w:type="character" w:customStyle="1" w:styleId="ListLabel143">
    <w:name w:val="ListLabel 143"/>
    <w:qFormat/>
    <w:rsid w:val="007C25FB"/>
    <w:rPr>
      <w:rFonts w:cs="OpenSymbol"/>
    </w:rPr>
  </w:style>
  <w:style w:type="character" w:customStyle="1" w:styleId="ListLabel144">
    <w:name w:val="ListLabel 144"/>
    <w:qFormat/>
    <w:rsid w:val="007C25FB"/>
    <w:rPr>
      <w:rFonts w:cs="Symbol"/>
      <w:color w:val="00000A"/>
    </w:rPr>
  </w:style>
  <w:style w:type="character" w:customStyle="1" w:styleId="ListLabel145">
    <w:name w:val="ListLabel 145"/>
    <w:qFormat/>
    <w:rsid w:val="007C25FB"/>
    <w:rPr>
      <w:rFonts w:cs="Courier New"/>
    </w:rPr>
  </w:style>
  <w:style w:type="character" w:customStyle="1" w:styleId="ListLabel146">
    <w:name w:val="ListLabel 146"/>
    <w:qFormat/>
    <w:rsid w:val="007C25FB"/>
    <w:rPr>
      <w:rFonts w:cs="Wingdings"/>
    </w:rPr>
  </w:style>
  <w:style w:type="character" w:customStyle="1" w:styleId="ListLabel147">
    <w:name w:val="ListLabel 147"/>
    <w:qFormat/>
    <w:rsid w:val="007C25FB"/>
    <w:rPr>
      <w:rFonts w:cs="Symbol"/>
      <w:sz w:val="22"/>
      <w:szCs w:val="22"/>
    </w:rPr>
  </w:style>
  <w:style w:type="character" w:customStyle="1" w:styleId="ListLabel148">
    <w:name w:val="ListLabel 148"/>
    <w:qFormat/>
    <w:rsid w:val="007C25FB"/>
    <w:rPr>
      <w:rFonts w:cs="Symbol"/>
    </w:rPr>
  </w:style>
  <w:style w:type="character" w:customStyle="1" w:styleId="ListLabel149">
    <w:name w:val="ListLabel 149"/>
    <w:qFormat/>
    <w:rsid w:val="007C25FB"/>
    <w:rPr>
      <w:rFonts w:cs="OpenSymbol"/>
    </w:rPr>
  </w:style>
  <w:style w:type="character" w:customStyle="1" w:styleId="ListLabel150">
    <w:name w:val="ListLabel 150"/>
    <w:qFormat/>
    <w:rsid w:val="007C25FB"/>
    <w:rPr>
      <w:rFonts w:cs="Symbol"/>
      <w:color w:val="00000A"/>
    </w:rPr>
  </w:style>
  <w:style w:type="character" w:customStyle="1" w:styleId="ListLabel151">
    <w:name w:val="ListLabel 151"/>
    <w:qFormat/>
    <w:rsid w:val="007C25FB"/>
    <w:rPr>
      <w:rFonts w:cs="Courier New"/>
    </w:rPr>
  </w:style>
  <w:style w:type="character" w:customStyle="1" w:styleId="ListLabel152">
    <w:name w:val="ListLabel 152"/>
    <w:qFormat/>
    <w:rsid w:val="007C25FB"/>
    <w:rPr>
      <w:rFonts w:cs="Wingdings"/>
    </w:rPr>
  </w:style>
  <w:style w:type="character" w:customStyle="1" w:styleId="ListLabel153">
    <w:name w:val="ListLabel 153"/>
    <w:qFormat/>
    <w:rsid w:val="007C25FB"/>
    <w:rPr>
      <w:rFonts w:cs="Symbol"/>
      <w:sz w:val="22"/>
      <w:szCs w:val="22"/>
    </w:rPr>
  </w:style>
  <w:style w:type="character" w:customStyle="1" w:styleId="ListLabel154">
    <w:name w:val="ListLabel 154"/>
    <w:qFormat/>
    <w:rsid w:val="007C25FB"/>
    <w:rPr>
      <w:rFonts w:cs="Symbol"/>
    </w:rPr>
  </w:style>
  <w:style w:type="character" w:customStyle="1" w:styleId="ListLabel155">
    <w:name w:val="ListLabel 155"/>
    <w:qFormat/>
    <w:rsid w:val="007C25FB"/>
    <w:rPr>
      <w:rFonts w:cs="OpenSymbol"/>
    </w:rPr>
  </w:style>
  <w:style w:type="character" w:customStyle="1" w:styleId="WW8Num383z0">
    <w:name w:val="WW8Num383z0"/>
    <w:qFormat/>
    <w:rsid w:val="007C25FB"/>
    <w:rPr>
      <w:b w:val="0"/>
    </w:rPr>
  </w:style>
  <w:style w:type="character" w:customStyle="1" w:styleId="ListLabel156">
    <w:name w:val="ListLabel 156"/>
    <w:qFormat/>
    <w:rsid w:val="007C25FB"/>
    <w:rPr>
      <w:rFonts w:cs="Symbol"/>
      <w:color w:val="00000A"/>
    </w:rPr>
  </w:style>
  <w:style w:type="character" w:customStyle="1" w:styleId="ListLabel157">
    <w:name w:val="ListLabel 157"/>
    <w:qFormat/>
    <w:rsid w:val="007C25FB"/>
    <w:rPr>
      <w:rFonts w:cs="Courier New"/>
    </w:rPr>
  </w:style>
  <w:style w:type="character" w:customStyle="1" w:styleId="ListLabel158">
    <w:name w:val="ListLabel 158"/>
    <w:qFormat/>
    <w:rsid w:val="007C25FB"/>
    <w:rPr>
      <w:rFonts w:cs="Wingdings"/>
    </w:rPr>
  </w:style>
  <w:style w:type="character" w:customStyle="1" w:styleId="ListLabel159">
    <w:name w:val="ListLabel 159"/>
    <w:qFormat/>
    <w:rsid w:val="007C25FB"/>
    <w:rPr>
      <w:rFonts w:cs="Symbol"/>
      <w:sz w:val="22"/>
      <w:szCs w:val="22"/>
    </w:rPr>
  </w:style>
  <w:style w:type="character" w:customStyle="1" w:styleId="ListLabel160">
    <w:name w:val="ListLabel 160"/>
    <w:qFormat/>
    <w:rsid w:val="007C25FB"/>
    <w:rPr>
      <w:rFonts w:cs="Symbol"/>
    </w:rPr>
  </w:style>
  <w:style w:type="character" w:customStyle="1" w:styleId="ListLabel161">
    <w:name w:val="ListLabel 161"/>
    <w:qFormat/>
    <w:rsid w:val="007C25FB"/>
    <w:rPr>
      <w:rFonts w:cs="OpenSymbol"/>
    </w:rPr>
  </w:style>
  <w:style w:type="character" w:customStyle="1" w:styleId="ListLabel162">
    <w:name w:val="ListLabel 162"/>
    <w:qFormat/>
    <w:rsid w:val="007C25FB"/>
    <w:rPr>
      <w:rFonts w:cs="Symbol"/>
      <w:color w:val="00000A"/>
    </w:rPr>
  </w:style>
  <w:style w:type="character" w:customStyle="1" w:styleId="ListLabel163">
    <w:name w:val="ListLabel 163"/>
    <w:qFormat/>
    <w:rsid w:val="007C25FB"/>
    <w:rPr>
      <w:rFonts w:cs="Courier New"/>
    </w:rPr>
  </w:style>
  <w:style w:type="character" w:customStyle="1" w:styleId="ListLabel164">
    <w:name w:val="ListLabel 164"/>
    <w:qFormat/>
    <w:rsid w:val="007C25FB"/>
    <w:rPr>
      <w:rFonts w:cs="Wingdings"/>
    </w:rPr>
  </w:style>
  <w:style w:type="character" w:customStyle="1" w:styleId="ListLabel165">
    <w:name w:val="ListLabel 165"/>
    <w:qFormat/>
    <w:rsid w:val="007C25FB"/>
    <w:rPr>
      <w:rFonts w:cs="Symbol"/>
      <w:sz w:val="22"/>
      <w:szCs w:val="22"/>
    </w:rPr>
  </w:style>
  <w:style w:type="character" w:customStyle="1" w:styleId="ListLabel166">
    <w:name w:val="ListLabel 166"/>
    <w:qFormat/>
    <w:rsid w:val="007C25FB"/>
    <w:rPr>
      <w:rFonts w:cs="Symbol"/>
    </w:rPr>
  </w:style>
  <w:style w:type="character" w:customStyle="1" w:styleId="ListLabel167">
    <w:name w:val="ListLabel 167"/>
    <w:qFormat/>
    <w:rsid w:val="007C25FB"/>
    <w:rPr>
      <w:rFonts w:cs="OpenSymbol"/>
    </w:rPr>
  </w:style>
  <w:style w:type="character" w:customStyle="1" w:styleId="ListLabel168">
    <w:name w:val="ListLabel 168"/>
    <w:qFormat/>
    <w:rsid w:val="007C25FB"/>
    <w:rPr>
      <w:rFonts w:cs="Symbol"/>
      <w:color w:val="00000A"/>
    </w:rPr>
  </w:style>
  <w:style w:type="character" w:customStyle="1" w:styleId="ListLabel169">
    <w:name w:val="ListLabel 169"/>
    <w:qFormat/>
    <w:rsid w:val="007C25FB"/>
    <w:rPr>
      <w:rFonts w:cs="Courier New"/>
    </w:rPr>
  </w:style>
  <w:style w:type="character" w:customStyle="1" w:styleId="ListLabel170">
    <w:name w:val="ListLabel 170"/>
    <w:qFormat/>
    <w:rsid w:val="007C25FB"/>
    <w:rPr>
      <w:rFonts w:cs="Wingdings"/>
    </w:rPr>
  </w:style>
  <w:style w:type="character" w:customStyle="1" w:styleId="ListLabel171">
    <w:name w:val="ListLabel 171"/>
    <w:qFormat/>
    <w:rsid w:val="007C25FB"/>
    <w:rPr>
      <w:rFonts w:cs="Symbol"/>
      <w:sz w:val="22"/>
      <w:szCs w:val="22"/>
    </w:rPr>
  </w:style>
  <w:style w:type="character" w:customStyle="1" w:styleId="ListLabel172">
    <w:name w:val="ListLabel 172"/>
    <w:qFormat/>
    <w:rsid w:val="007C25FB"/>
    <w:rPr>
      <w:rFonts w:cs="Symbol"/>
    </w:rPr>
  </w:style>
  <w:style w:type="character" w:customStyle="1" w:styleId="ListLabel173">
    <w:name w:val="ListLabel 173"/>
    <w:qFormat/>
    <w:rsid w:val="007C25FB"/>
    <w:rPr>
      <w:rFonts w:cs="OpenSymbol"/>
    </w:rPr>
  </w:style>
  <w:style w:type="character" w:customStyle="1" w:styleId="ListLabel174">
    <w:name w:val="ListLabel 174"/>
    <w:qFormat/>
    <w:rsid w:val="007C25FB"/>
    <w:rPr>
      <w:rFonts w:cs="Symbol"/>
      <w:color w:val="00000A"/>
    </w:rPr>
  </w:style>
  <w:style w:type="character" w:customStyle="1" w:styleId="ListLabel175">
    <w:name w:val="ListLabel 175"/>
    <w:qFormat/>
    <w:rsid w:val="007C25FB"/>
    <w:rPr>
      <w:rFonts w:cs="Courier New"/>
    </w:rPr>
  </w:style>
  <w:style w:type="character" w:customStyle="1" w:styleId="ListLabel176">
    <w:name w:val="ListLabel 176"/>
    <w:qFormat/>
    <w:rsid w:val="007C25FB"/>
    <w:rPr>
      <w:rFonts w:cs="Wingdings"/>
    </w:rPr>
  </w:style>
  <w:style w:type="character" w:customStyle="1" w:styleId="ListLabel177">
    <w:name w:val="ListLabel 177"/>
    <w:qFormat/>
    <w:rsid w:val="007C25FB"/>
    <w:rPr>
      <w:rFonts w:cs="Symbol"/>
      <w:sz w:val="22"/>
      <w:szCs w:val="22"/>
    </w:rPr>
  </w:style>
  <w:style w:type="character" w:customStyle="1" w:styleId="ListLabel178">
    <w:name w:val="ListLabel 178"/>
    <w:qFormat/>
    <w:rsid w:val="007C25FB"/>
    <w:rPr>
      <w:rFonts w:cs="Symbol"/>
    </w:rPr>
  </w:style>
  <w:style w:type="character" w:customStyle="1" w:styleId="ListLabel179">
    <w:name w:val="ListLabel 179"/>
    <w:qFormat/>
    <w:rsid w:val="007C25FB"/>
    <w:rPr>
      <w:rFonts w:cs="OpenSymbol"/>
    </w:rPr>
  </w:style>
  <w:style w:type="character" w:customStyle="1" w:styleId="ListLabel180">
    <w:name w:val="ListLabel 180"/>
    <w:qFormat/>
    <w:rsid w:val="007C25FB"/>
    <w:rPr>
      <w:rFonts w:cs="Symbol"/>
      <w:color w:val="00000A"/>
    </w:rPr>
  </w:style>
  <w:style w:type="character" w:customStyle="1" w:styleId="ListLabel181">
    <w:name w:val="ListLabel 181"/>
    <w:qFormat/>
    <w:rsid w:val="007C25FB"/>
    <w:rPr>
      <w:rFonts w:cs="Courier New"/>
    </w:rPr>
  </w:style>
  <w:style w:type="character" w:customStyle="1" w:styleId="ListLabel182">
    <w:name w:val="ListLabel 182"/>
    <w:qFormat/>
    <w:rsid w:val="007C25FB"/>
    <w:rPr>
      <w:rFonts w:cs="Wingdings"/>
    </w:rPr>
  </w:style>
  <w:style w:type="character" w:customStyle="1" w:styleId="ListLabel183">
    <w:name w:val="ListLabel 183"/>
    <w:qFormat/>
    <w:rsid w:val="007C25FB"/>
    <w:rPr>
      <w:rFonts w:cs="Symbol"/>
      <w:sz w:val="22"/>
      <w:szCs w:val="22"/>
    </w:rPr>
  </w:style>
  <w:style w:type="character" w:customStyle="1" w:styleId="ListLabel184">
    <w:name w:val="ListLabel 184"/>
    <w:qFormat/>
    <w:rsid w:val="007C25FB"/>
    <w:rPr>
      <w:rFonts w:cs="Symbol"/>
    </w:rPr>
  </w:style>
  <w:style w:type="character" w:customStyle="1" w:styleId="ListLabel185">
    <w:name w:val="ListLabel 185"/>
    <w:qFormat/>
    <w:rsid w:val="007C25FB"/>
    <w:rPr>
      <w:rFonts w:cs="OpenSymbol"/>
    </w:rPr>
  </w:style>
  <w:style w:type="character" w:customStyle="1" w:styleId="TekstpodstawowyZnak">
    <w:name w:val="Tekst podstawowy Znak"/>
    <w:basedOn w:val="Domylnaczcionkaakapitu"/>
    <w:qFormat/>
    <w:rsid w:val="007C25FB"/>
  </w:style>
  <w:style w:type="character" w:customStyle="1" w:styleId="StopkaZnak">
    <w:name w:val="Stopka Znak"/>
    <w:basedOn w:val="Domylnaczcionkaakapitu"/>
    <w:qFormat/>
    <w:rsid w:val="007C25FB"/>
    <w:rPr>
      <w:rFonts w:ascii="Times New Roman" w:eastAsia="Andale Sans UI" w:hAnsi="Times New Roman" w:cs="Tahoma"/>
      <w:color w:val="00000A"/>
      <w:sz w:val="24"/>
      <w:szCs w:val="24"/>
      <w:lang w:val="de-DE" w:eastAsia="ja-JP" w:bidi="fa-IR"/>
    </w:rPr>
  </w:style>
  <w:style w:type="character" w:styleId="Pogrubienie">
    <w:name w:val="Strong"/>
    <w:basedOn w:val="Domylnaczcionkaakapitu"/>
    <w:uiPriority w:val="22"/>
    <w:qFormat/>
    <w:rsid w:val="007C25FB"/>
    <w:rPr>
      <w:b/>
      <w:bCs/>
    </w:rPr>
  </w:style>
  <w:style w:type="character" w:styleId="Odwoaniedokomentarza">
    <w:name w:val="annotation reference"/>
    <w:basedOn w:val="Domylnaczcionkaakapitu"/>
    <w:qFormat/>
    <w:rsid w:val="007C25FB"/>
    <w:rPr>
      <w:sz w:val="16"/>
      <w:szCs w:val="16"/>
    </w:rPr>
  </w:style>
  <w:style w:type="character" w:customStyle="1" w:styleId="TekstkomentarzaZnak">
    <w:name w:val="Tekst komentarza Znak"/>
    <w:basedOn w:val="Domylnaczcionkaakapitu"/>
    <w:qFormat/>
    <w:rsid w:val="007C25FB"/>
    <w:rPr>
      <w:sz w:val="20"/>
      <w:szCs w:val="20"/>
    </w:rPr>
  </w:style>
  <w:style w:type="character" w:customStyle="1" w:styleId="TematkomentarzaZnak">
    <w:name w:val="Temat komentarza Znak"/>
    <w:basedOn w:val="TekstkomentarzaZnak"/>
    <w:qFormat/>
    <w:rsid w:val="007C25FB"/>
    <w:rPr>
      <w:b/>
      <w:bCs/>
      <w:sz w:val="20"/>
      <w:szCs w:val="20"/>
    </w:rPr>
  </w:style>
  <w:style w:type="character" w:customStyle="1" w:styleId="TekstdymkaZnak">
    <w:name w:val="Tekst dymka Znak"/>
    <w:basedOn w:val="Domylnaczcionkaakapitu"/>
    <w:qFormat/>
    <w:rsid w:val="007C25FB"/>
    <w:rPr>
      <w:rFonts w:ascii="Tahoma" w:hAnsi="Tahoma" w:cs="Tahoma"/>
      <w:sz w:val="16"/>
      <w:szCs w:val="16"/>
    </w:rPr>
  </w:style>
  <w:style w:type="character" w:customStyle="1" w:styleId="text">
    <w:name w:val="text"/>
    <w:basedOn w:val="Domylnaczcionkaakapitu"/>
    <w:qFormat/>
    <w:rsid w:val="007C25FB"/>
  </w:style>
  <w:style w:type="character" w:customStyle="1" w:styleId="st">
    <w:name w:val="st"/>
    <w:basedOn w:val="Domylnaczcionkaakapitu"/>
    <w:qFormat/>
    <w:rsid w:val="007C25FB"/>
  </w:style>
  <w:style w:type="character" w:customStyle="1" w:styleId="ListLabel186">
    <w:name w:val="ListLabel 186"/>
    <w:qFormat/>
    <w:rsid w:val="007C25FB"/>
    <w:rPr>
      <w:rFonts w:ascii="Arial" w:hAnsi="Arial"/>
      <w:b/>
      <w:sz w:val="22"/>
    </w:rPr>
  </w:style>
  <w:style w:type="character" w:customStyle="1" w:styleId="ListLabel187">
    <w:name w:val="ListLabel 187"/>
    <w:qFormat/>
    <w:rsid w:val="007C25FB"/>
    <w:rPr>
      <w:rFonts w:cs="Symbol"/>
      <w:color w:val="00000A"/>
      <w:sz w:val="22"/>
    </w:rPr>
  </w:style>
  <w:style w:type="character" w:customStyle="1" w:styleId="ListLabel188">
    <w:name w:val="ListLabel 188"/>
    <w:qFormat/>
    <w:rsid w:val="007C25FB"/>
    <w:rPr>
      <w:rFonts w:cs="Courier New"/>
    </w:rPr>
  </w:style>
  <w:style w:type="character" w:customStyle="1" w:styleId="ListLabel189">
    <w:name w:val="ListLabel 189"/>
    <w:qFormat/>
    <w:rsid w:val="007C25FB"/>
    <w:rPr>
      <w:rFonts w:cs="Wingdings"/>
    </w:rPr>
  </w:style>
  <w:style w:type="character" w:customStyle="1" w:styleId="ListLabel190">
    <w:name w:val="ListLabel 190"/>
    <w:qFormat/>
    <w:rsid w:val="007C25FB"/>
    <w:rPr>
      <w:rFonts w:ascii="Arial" w:hAnsi="Arial" w:cs="Symbol"/>
      <w:sz w:val="22"/>
      <w:szCs w:val="22"/>
    </w:rPr>
  </w:style>
  <w:style w:type="character" w:customStyle="1" w:styleId="ListLabel191">
    <w:name w:val="ListLabel 191"/>
    <w:qFormat/>
    <w:rsid w:val="007C25FB"/>
    <w:rPr>
      <w:rFonts w:ascii="Arial" w:hAnsi="Arial" w:cs="Symbol"/>
      <w:sz w:val="22"/>
    </w:rPr>
  </w:style>
  <w:style w:type="character" w:customStyle="1" w:styleId="ListLabel192">
    <w:name w:val="ListLabel 192"/>
    <w:qFormat/>
    <w:rsid w:val="007C25FB"/>
    <w:rPr>
      <w:rFonts w:cs="OpenSymbol"/>
    </w:rPr>
  </w:style>
  <w:style w:type="character" w:customStyle="1" w:styleId="ListLabel193">
    <w:name w:val="ListLabel 193"/>
    <w:qFormat/>
    <w:rsid w:val="007C25FB"/>
    <w:rPr>
      <w:b/>
      <w:color w:val="000000"/>
    </w:rPr>
  </w:style>
  <w:style w:type="character" w:customStyle="1" w:styleId="ListLabel194">
    <w:name w:val="ListLabel 194"/>
    <w:qFormat/>
    <w:rsid w:val="007C25FB"/>
    <w:rPr>
      <w:rFonts w:ascii="Arial" w:hAnsi="Arial"/>
      <w:b/>
      <w:color w:val="000000"/>
      <w:sz w:val="22"/>
      <w:szCs w:val="22"/>
    </w:rPr>
  </w:style>
  <w:style w:type="character" w:customStyle="1" w:styleId="ListLabel195">
    <w:name w:val="ListLabel 195"/>
    <w:qFormat/>
    <w:rsid w:val="007C25FB"/>
    <w:rPr>
      <w:rFonts w:ascii="Arial" w:hAnsi="Arial"/>
    </w:rPr>
  </w:style>
  <w:style w:type="character" w:customStyle="1" w:styleId="ListLabel196">
    <w:name w:val="ListLabel 196"/>
    <w:qFormat/>
    <w:rsid w:val="007C25FB"/>
    <w:rPr>
      <w:rFonts w:ascii="Arial" w:eastAsia="Times New Roman" w:hAnsi="Arial" w:cs="Times New Roman"/>
      <w:b/>
    </w:rPr>
  </w:style>
  <w:style w:type="character" w:customStyle="1" w:styleId="Znakiwypunktowania">
    <w:name w:val="Znaki wypunktowania"/>
    <w:qFormat/>
    <w:rsid w:val="007C25FB"/>
    <w:rPr>
      <w:rFonts w:ascii="OpenSymbol" w:eastAsia="OpenSymbol" w:hAnsi="OpenSymbol" w:cs="OpenSymbol"/>
    </w:rPr>
  </w:style>
  <w:style w:type="character" w:customStyle="1" w:styleId="Znakinumeracji">
    <w:name w:val="Znaki numeracji"/>
    <w:qFormat/>
    <w:rsid w:val="007C25FB"/>
  </w:style>
  <w:style w:type="character" w:customStyle="1" w:styleId="ListLabel197">
    <w:name w:val="ListLabel 197"/>
    <w:qFormat/>
    <w:rsid w:val="007C25FB"/>
    <w:rPr>
      <w:rFonts w:ascii="Arial" w:hAnsi="Arial"/>
      <w:b/>
      <w:sz w:val="22"/>
    </w:rPr>
  </w:style>
  <w:style w:type="character" w:customStyle="1" w:styleId="ListLabel198">
    <w:name w:val="ListLabel 198"/>
    <w:qFormat/>
    <w:rsid w:val="007C25FB"/>
    <w:rPr>
      <w:rFonts w:cs="Symbol"/>
      <w:color w:val="00000A"/>
      <w:sz w:val="22"/>
    </w:rPr>
  </w:style>
  <w:style w:type="character" w:customStyle="1" w:styleId="ListLabel199">
    <w:name w:val="ListLabel 199"/>
    <w:qFormat/>
    <w:rsid w:val="007C25FB"/>
    <w:rPr>
      <w:rFonts w:cs="Courier New"/>
    </w:rPr>
  </w:style>
  <w:style w:type="character" w:customStyle="1" w:styleId="ListLabel200">
    <w:name w:val="ListLabel 200"/>
    <w:qFormat/>
    <w:rsid w:val="007C25FB"/>
    <w:rPr>
      <w:rFonts w:cs="Wingdings"/>
    </w:rPr>
  </w:style>
  <w:style w:type="character" w:customStyle="1" w:styleId="ListLabel201">
    <w:name w:val="ListLabel 201"/>
    <w:qFormat/>
    <w:rsid w:val="007C25FB"/>
    <w:rPr>
      <w:rFonts w:ascii="Arial" w:hAnsi="Arial" w:cs="Symbol"/>
      <w:sz w:val="22"/>
      <w:szCs w:val="22"/>
    </w:rPr>
  </w:style>
  <w:style w:type="character" w:customStyle="1" w:styleId="ListLabel202">
    <w:name w:val="ListLabel 202"/>
    <w:qFormat/>
    <w:rsid w:val="007C25FB"/>
    <w:rPr>
      <w:rFonts w:ascii="Arial" w:hAnsi="Arial" w:cs="Symbol"/>
      <w:sz w:val="22"/>
    </w:rPr>
  </w:style>
  <w:style w:type="character" w:customStyle="1" w:styleId="ListLabel203">
    <w:name w:val="ListLabel 203"/>
    <w:qFormat/>
    <w:rsid w:val="007C25FB"/>
    <w:rPr>
      <w:rFonts w:ascii="Arial" w:hAnsi="Arial" w:cs="OpenSymbol"/>
      <w:sz w:val="22"/>
    </w:rPr>
  </w:style>
  <w:style w:type="character" w:customStyle="1" w:styleId="ListLabel204">
    <w:name w:val="ListLabel 204"/>
    <w:qFormat/>
    <w:rsid w:val="007C25FB"/>
    <w:rPr>
      <w:b/>
      <w:color w:val="000000"/>
    </w:rPr>
  </w:style>
  <w:style w:type="character" w:customStyle="1" w:styleId="ListLabel205">
    <w:name w:val="ListLabel 205"/>
    <w:qFormat/>
    <w:rsid w:val="007C25FB"/>
    <w:rPr>
      <w:rFonts w:ascii="Arial" w:hAnsi="Arial"/>
      <w:b/>
      <w:color w:val="000000"/>
      <w:sz w:val="22"/>
      <w:szCs w:val="22"/>
    </w:rPr>
  </w:style>
  <w:style w:type="character" w:customStyle="1" w:styleId="ListLabel206">
    <w:name w:val="ListLabel 206"/>
    <w:qFormat/>
    <w:rsid w:val="007C25FB"/>
    <w:rPr>
      <w:rFonts w:ascii="Arial" w:hAnsi="Arial" w:cs="Symbol"/>
      <w:sz w:val="22"/>
    </w:rPr>
  </w:style>
  <w:style w:type="character" w:customStyle="1" w:styleId="ListLabel207">
    <w:name w:val="ListLabel 207"/>
    <w:qFormat/>
    <w:rsid w:val="007C25FB"/>
    <w:rPr>
      <w:rFonts w:cs="Times New Roman"/>
      <w:b/>
    </w:rPr>
  </w:style>
  <w:style w:type="character" w:customStyle="1" w:styleId="ListLabel208">
    <w:name w:val="ListLabel 208"/>
    <w:qFormat/>
    <w:rsid w:val="007C25FB"/>
    <w:rPr>
      <w:rFonts w:ascii="Arial" w:hAnsi="Arial"/>
      <w:b/>
      <w:sz w:val="22"/>
    </w:rPr>
  </w:style>
  <w:style w:type="character" w:customStyle="1" w:styleId="ListLabel209">
    <w:name w:val="ListLabel 209"/>
    <w:qFormat/>
    <w:rsid w:val="007C25FB"/>
    <w:rPr>
      <w:rFonts w:cs="Symbol"/>
      <w:color w:val="00000A"/>
      <w:sz w:val="22"/>
    </w:rPr>
  </w:style>
  <w:style w:type="character" w:customStyle="1" w:styleId="ListLabel210">
    <w:name w:val="ListLabel 210"/>
    <w:qFormat/>
    <w:rsid w:val="007C25FB"/>
    <w:rPr>
      <w:rFonts w:cs="Courier New"/>
    </w:rPr>
  </w:style>
  <w:style w:type="character" w:customStyle="1" w:styleId="ListLabel211">
    <w:name w:val="ListLabel 211"/>
    <w:qFormat/>
    <w:rsid w:val="007C25FB"/>
    <w:rPr>
      <w:rFonts w:cs="Wingdings"/>
    </w:rPr>
  </w:style>
  <w:style w:type="character" w:customStyle="1" w:styleId="ListLabel212">
    <w:name w:val="ListLabel 212"/>
    <w:qFormat/>
    <w:rsid w:val="007C25FB"/>
    <w:rPr>
      <w:rFonts w:ascii="Arial" w:hAnsi="Arial" w:cs="Symbol"/>
      <w:sz w:val="22"/>
      <w:szCs w:val="22"/>
      <w:u w:val="none"/>
    </w:rPr>
  </w:style>
  <w:style w:type="character" w:customStyle="1" w:styleId="ListLabel213">
    <w:name w:val="ListLabel 213"/>
    <w:qFormat/>
    <w:rsid w:val="007C25FB"/>
    <w:rPr>
      <w:rFonts w:ascii="Arial" w:hAnsi="Arial" w:cs="Symbol"/>
      <w:sz w:val="22"/>
    </w:rPr>
  </w:style>
  <w:style w:type="character" w:customStyle="1" w:styleId="ListLabel214">
    <w:name w:val="ListLabel 214"/>
    <w:qFormat/>
    <w:rsid w:val="007C25FB"/>
    <w:rPr>
      <w:rFonts w:ascii="Arial" w:hAnsi="Arial" w:cs="OpenSymbol"/>
      <w:sz w:val="22"/>
    </w:rPr>
  </w:style>
  <w:style w:type="character" w:customStyle="1" w:styleId="ListLabel215">
    <w:name w:val="ListLabel 215"/>
    <w:qFormat/>
    <w:rsid w:val="007C25FB"/>
    <w:rPr>
      <w:b/>
      <w:color w:val="000000"/>
    </w:rPr>
  </w:style>
  <w:style w:type="character" w:customStyle="1" w:styleId="ListLabel216">
    <w:name w:val="ListLabel 216"/>
    <w:qFormat/>
    <w:rsid w:val="007C25FB"/>
    <w:rPr>
      <w:rFonts w:ascii="Arial" w:hAnsi="Arial"/>
      <w:b/>
      <w:color w:val="000000"/>
      <w:sz w:val="22"/>
      <w:szCs w:val="22"/>
    </w:rPr>
  </w:style>
  <w:style w:type="character" w:customStyle="1" w:styleId="ListLabel217">
    <w:name w:val="ListLabel 217"/>
    <w:qFormat/>
    <w:rsid w:val="007C25FB"/>
    <w:rPr>
      <w:rFonts w:cs="Times New Roman"/>
      <w:b/>
    </w:rPr>
  </w:style>
  <w:style w:type="character" w:customStyle="1" w:styleId="ListLabel218">
    <w:name w:val="ListLabel 218"/>
    <w:qFormat/>
    <w:rsid w:val="007C25FB"/>
    <w:rPr>
      <w:b/>
      <w:sz w:val="22"/>
    </w:rPr>
  </w:style>
  <w:style w:type="character" w:customStyle="1" w:styleId="ListLabel219">
    <w:name w:val="ListLabel 219"/>
    <w:qFormat/>
    <w:rsid w:val="007C25FB"/>
    <w:rPr>
      <w:rFonts w:cs="Symbol"/>
      <w:color w:val="00000A"/>
      <w:sz w:val="22"/>
    </w:rPr>
  </w:style>
  <w:style w:type="character" w:customStyle="1" w:styleId="ListLabel220">
    <w:name w:val="ListLabel 220"/>
    <w:qFormat/>
    <w:rsid w:val="007C25FB"/>
    <w:rPr>
      <w:rFonts w:cs="Courier New"/>
    </w:rPr>
  </w:style>
  <w:style w:type="character" w:customStyle="1" w:styleId="ListLabel221">
    <w:name w:val="ListLabel 221"/>
    <w:qFormat/>
    <w:rsid w:val="007C25FB"/>
    <w:rPr>
      <w:rFonts w:cs="Wingdings"/>
    </w:rPr>
  </w:style>
  <w:style w:type="character" w:customStyle="1" w:styleId="ListLabel222">
    <w:name w:val="ListLabel 222"/>
    <w:qFormat/>
    <w:rsid w:val="007C25FB"/>
    <w:rPr>
      <w:rFonts w:ascii="Arial" w:hAnsi="Arial" w:cs="Symbol"/>
      <w:sz w:val="22"/>
      <w:szCs w:val="22"/>
      <w:u w:val="none"/>
    </w:rPr>
  </w:style>
  <w:style w:type="character" w:customStyle="1" w:styleId="ListLabel223">
    <w:name w:val="ListLabel 223"/>
    <w:qFormat/>
    <w:rsid w:val="007C25FB"/>
    <w:rPr>
      <w:b/>
      <w:color w:val="000000"/>
    </w:rPr>
  </w:style>
  <w:style w:type="character" w:customStyle="1" w:styleId="ListLabel224">
    <w:name w:val="ListLabel 224"/>
    <w:qFormat/>
    <w:rsid w:val="007C25FB"/>
    <w:rPr>
      <w:rFonts w:ascii="Arial" w:hAnsi="Arial"/>
      <w:b/>
      <w:color w:val="000000"/>
      <w:sz w:val="22"/>
      <w:szCs w:val="22"/>
    </w:rPr>
  </w:style>
  <w:style w:type="character" w:customStyle="1" w:styleId="ListLabel225">
    <w:name w:val="ListLabel 225"/>
    <w:qFormat/>
    <w:rsid w:val="007C25FB"/>
    <w:rPr>
      <w:rFonts w:ascii="Arial" w:hAnsi="Arial" w:cs="Symbol"/>
      <w:sz w:val="22"/>
    </w:rPr>
  </w:style>
  <w:style w:type="character" w:customStyle="1" w:styleId="ListLabel226">
    <w:name w:val="ListLabel 226"/>
    <w:qFormat/>
    <w:rsid w:val="007C25FB"/>
    <w:rPr>
      <w:rFonts w:cs="Times New Roman"/>
      <w:b/>
    </w:rPr>
  </w:style>
  <w:style w:type="character" w:customStyle="1" w:styleId="ListLabel227">
    <w:name w:val="ListLabel 227"/>
    <w:qFormat/>
    <w:rsid w:val="007C25FB"/>
    <w:rPr>
      <w:rFonts w:ascii="Arial" w:hAnsi="Arial" w:cs="OpenSymbol"/>
      <w:sz w:val="22"/>
    </w:rPr>
  </w:style>
  <w:style w:type="character" w:customStyle="1" w:styleId="ListLabel228">
    <w:name w:val="ListLabel 228"/>
    <w:qFormat/>
    <w:rsid w:val="007C25FB"/>
    <w:rPr>
      <w:rFonts w:cs="Symbol"/>
    </w:rPr>
  </w:style>
  <w:style w:type="character" w:customStyle="1" w:styleId="ListLabel229">
    <w:name w:val="ListLabel 229"/>
    <w:qFormat/>
    <w:rsid w:val="007C25FB"/>
    <w:rPr>
      <w:rFonts w:cs="OpenSymbol"/>
    </w:rPr>
  </w:style>
  <w:style w:type="paragraph" w:styleId="Nagwek">
    <w:name w:val="header"/>
    <w:basedOn w:val="Normalny"/>
    <w:next w:val="Tretekstu"/>
    <w:link w:val="NagwekZnak1"/>
    <w:qFormat/>
    <w:rsid w:val="007C25FB"/>
    <w:pPr>
      <w:keepNext/>
      <w:spacing w:before="240" w:after="120"/>
    </w:pPr>
    <w:rPr>
      <w:rFonts w:ascii="Liberation Sans" w:eastAsia="Arial Unicode MS" w:hAnsi="Liberation Sans" w:cs="Mangal"/>
      <w:sz w:val="28"/>
      <w:szCs w:val="28"/>
    </w:rPr>
  </w:style>
  <w:style w:type="character" w:customStyle="1" w:styleId="NagwekZnak1">
    <w:name w:val="Nagłówek Znak1"/>
    <w:basedOn w:val="Domylnaczcionkaakapitu"/>
    <w:link w:val="Nagwek"/>
    <w:rsid w:val="007C25FB"/>
    <w:rPr>
      <w:rFonts w:ascii="Liberation Sans" w:eastAsia="Arial Unicode MS" w:hAnsi="Liberation Sans" w:cs="Mangal"/>
      <w:color w:val="00000A"/>
      <w:sz w:val="28"/>
      <w:szCs w:val="28"/>
      <w:lang w:eastAsia="pl-PL"/>
    </w:rPr>
  </w:style>
  <w:style w:type="paragraph" w:customStyle="1" w:styleId="Tretekstu">
    <w:name w:val="Treść tekstu"/>
    <w:basedOn w:val="Normalny"/>
    <w:rsid w:val="007C25FB"/>
    <w:pPr>
      <w:spacing w:after="120"/>
    </w:pPr>
  </w:style>
  <w:style w:type="paragraph" w:styleId="Lista">
    <w:name w:val="List"/>
    <w:basedOn w:val="Tekst"/>
    <w:rsid w:val="007C25FB"/>
    <w:rPr>
      <w:rFonts w:cs="Mangal"/>
    </w:rPr>
  </w:style>
  <w:style w:type="paragraph" w:styleId="Podpis">
    <w:name w:val="Signature"/>
    <w:basedOn w:val="Normalny"/>
    <w:link w:val="PodpisZnak"/>
    <w:rsid w:val="007C25FB"/>
    <w:pPr>
      <w:suppressLineNumbers/>
      <w:spacing w:before="120" w:after="120"/>
    </w:pPr>
    <w:rPr>
      <w:rFonts w:cs="Mangal"/>
      <w:i/>
      <w:iCs/>
      <w:sz w:val="24"/>
      <w:szCs w:val="24"/>
    </w:rPr>
  </w:style>
  <w:style w:type="character" w:customStyle="1" w:styleId="PodpisZnak">
    <w:name w:val="Podpis Znak"/>
    <w:basedOn w:val="Domylnaczcionkaakapitu"/>
    <w:link w:val="Podpis"/>
    <w:rsid w:val="007C25FB"/>
    <w:rPr>
      <w:rFonts w:ascii="Calibri" w:eastAsia="Segoe UI" w:hAnsi="Calibri" w:cs="Mangal"/>
      <w:i/>
      <w:iCs/>
      <w:color w:val="00000A"/>
      <w:sz w:val="24"/>
      <w:szCs w:val="24"/>
      <w:lang w:eastAsia="pl-PL"/>
    </w:rPr>
  </w:style>
  <w:style w:type="paragraph" w:customStyle="1" w:styleId="Indeks">
    <w:name w:val="Indeks"/>
    <w:basedOn w:val="Normalny"/>
    <w:qFormat/>
    <w:rsid w:val="007C25FB"/>
    <w:pPr>
      <w:widowControl w:val="0"/>
      <w:suppressLineNumbers/>
    </w:pPr>
    <w:rPr>
      <w:rFonts w:cs="Mangal"/>
    </w:rPr>
  </w:style>
  <w:style w:type="paragraph" w:customStyle="1" w:styleId="Gwka">
    <w:name w:val="Główka"/>
    <w:basedOn w:val="Normalny"/>
    <w:next w:val="Tekst"/>
    <w:rsid w:val="007C25FB"/>
    <w:pPr>
      <w:keepNext/>
      <w:widowControl w:val="0"/>
      <w:tabs>
        <w:tab w:val="center" w:pos="4536"/>
        <w:tab w:val="right" w:pos="9072"/>
      </w:tabs>
      <w:spacing w:before="240" w:after="120"/>
    </w:pPr>
    <w:rPr>
      <w:rFonts w:ascii="Arial" w:eastAsia="Arial Unicode MS" w:hAnsi="Arial" w:cs="Mangal"/>
      <w:sz w:val="28"/>
      <w:szCs w:val="28"/>
    </w:rPr>
  </w:style>
  <w:style w:type="paragraph" w:customStyle="1" w:styleId="Tekst">
    <w:name w:val="Tekst"/>
    <w:basedOn w:val="Podpis"/>
    <w:qFormat/>
    <w:rsid w:val="007C25FB"/>
    <w:pPr>
      <w:widowControl w:val="0"/>
      <w:spacing w:before="0"/>
    </w:pPr>
    <w:rPr>
      <w:rFonts w:cs="Tahoma"/>
      <w:sz w:val="20"/>
      <w:szCs w:val="22"/>
    </w:rPr>
  </w:style>
  <w:style w:type="paragraph" w:customStyle="1" w:styleId="Domylnie">
    <w:name w:val="Domyślnie"/>
    <w:qFormat/>
    <w:rsid w:val="007C25FB"/>
    <w:pPr>
      <w:widowControl w:val="0"/>
      <w:suppressAutoHyphens/>
      <w:overflowPunct w:val="0"/>
      <w:spacing w:after="0" w:line="360" w:lineRule="auto"/>
      <w:jc w:val="both"/>
      <w:textAlignment w:val="baseline"/>
    </w:pPr>
    <w:rPr>
      <w:rFonts w:ascii="Times New Roman" w:eastAsia="Andale Sans UI" w:hAnsi="Times New Roman" w:cs="Tahoma"/>
      <w:color w:val="00000A"/>
      <w:sz w:val="24"/>
      <w:szCs w:val="24"/>
      <w:lang w:val="de-DE" w:eastAsia="ja-JP" w:bidi="fa-IR"/>
    </w:rPr>
  </w:style>
  <w:style w:type="paragraph" w:customStyle="1" w:styleId="Sygnatura">
    <w:name w:val="Sygnatura"/>
    <w:basedOn w:val="Domylnie"/>
    <w:rsid w:val="007C25FB"/>
    <w:pPr>
      <w:suppressLineNumbers/>
      <w:spacing w:before="120" w:after="120"/>
    </w:pPr>
    <w:rPr>
      <w:rFonts w:cs="Mangal"/>
      <w:i/>
      <w:iCs/>
    </w:rPr>
  </w:style>
  <w:style w:type="paragraph" w:styleId="Tekstpodstawowy2">
    <w:name w:val="Body Text 2"/>
    <w:basedOn w:val="Domylnie"/>
    <w:link w:val="Tekstpodstawowy2Znak"/>
    <w:qFormat/>
    <w:rsid w:val="007C25FB"/>
    <w:rPr>
      <w:rFonts w:ascii="Arial" w:hAnsi="Arial" w:cs="Arial"/>
      <w:sz w:val="22"/>
    </w:rPr>
  </w:style>
  <w:style w:type="character" w:customStyle="1" w:styleId="Tekstpodstawowy2Znak">
    <w:name w:val="Tekst podstawowy 2 Znak"/>
    <w:basedOn w:val="Domylnaczcionkaakapitu"/>
    <w:link w:val="Tekstpodstawowy2"/>
    <w:rsid w:val="007C25FB"/>
    <w:rPr>
      <w:rFonts w:ascii="Arial" w:eastAsia="Andale Sans UI" w:hAnsi="Arial" w:cs="Arial"/>
      <w:color w:val="00000A"/>
      <w:szCs w:val="24"/>
      <w:lang w:val="de-DE" w:eastAsia="ja-JP" w:bidi="fa-IR"/>
    </w:rPr>
  </w:style>
  <w:style w:type="paragraph" w:styleId="Tekstpodstawowy3">
    <w:name w:val="Body Text 3"/>
    <w:basedOn w:val="Domylnie"/>
    <w:link w:val="Tekstpodstawowy3Znak"/>
    <w:qFormat/>
    <w:rsid w:val="007C25FB"/>
    <w:rPr>
      <w:rFonts w:ascii="Arial" w:hAnsi="Arial" w:cs="Arial"/>
      <w:i/>
      <w:iCs/>
      <w:sz w:val="20"/>
    </w:rPr>
  </w:style>
  <w:style w:type="character" w:customStyle="1" w:styleId="Tekstpodstawowy3Znak">
    <w:name w:val="Tekst podstawowy 3 Znak"/>
    <w:basedOn w:val="Domylnaczcionkaakapitu"/>
    <w:link w:val="Tekstpodstawowy3"/>
    <w:rsid w:val="007C25FB"/>
    <w:rPr>
      <w:rFonts w:ascii="Arial" w:eastAsia="Andale Sans UI" w:hAnsi="Arial" w:cs="Arial"/>
      <w:i/>
      <w:iCs/>
      <w:color w:val="00000A"/>
      <w:sz w:val="20"/>
      <w:szCs w:val="24"/>
      <w:lang w:val="de-DE" w:eastAsia="ja-JP" w:bidi="fa-IR"/>
    </w:rPr>
  </w:style>
  <w:style w:type="paragraph" w:styleId="Stopka">
    <w:name w:val="footer"/>
    <w:basedOn w:val="Domylnie"/>
    <w:link w:val="StopkaZnak1"/>
    <w:rsid w:val="007C25FB"/>
    <w:pPr>
      <w:tabs>
        <w:tab w:val="center" w:pos="4536"/>
        <w:tab w:val="right" w:pos="9072"/>
      </w:tabs>
    </w:pPr>
  </w:style>
  <w:style w:type="character" w:customStyle="1" w:styleId="StopkaZnak1">
    <w:name w:val="Stopka Znak1"/>
    <w:basedOn w:val="Domylnaczcionkaakapitu"/>
    <w:link w:val="Stopka"/>
    <w:rsid w:val="007C25FB"/>
    <w:rPr>
      <w:rFonts w:ascii="Times New Roman" w:eastAsia="Andale Sans UI" w:hAnsi="Times New Roman" w:cs="Tahoma"/>
      <w:color w:val="00000A"/>
      <w:sz w:val="24"/>
      <w:szCs w:val="24"/>
      <w:lang w:val="de-DE" w:eastAsia="ja-JP" w:bidi="fa-IR"/>
    </w:rPr>
  </w:style>
  <w:style w:type="paragraph" w:styleId="NormalnyWeb">
    <w:name w:val="Normal (Web)"/>
    <w:basedOn w:val="Domylnie"/>
    <w:uiPriority w:val="99"/>
    <w:qFormat/>
    <w:rsid w:val="007C25FB"/>
    <w:pPr>
      <w:spacing w:before="28" w:after="28"/>
    </w:pPr>
  </w:style>
  <w:style w:type="paragraph" w:styleId="Tekstprzypisukocowego">
    <w:name w:val="endnote text"/>
    <w:basedOn w:val="Domylnie"/>
    <w:link w:val="TekstprzypisukocowegoZnak1"/>
    <w:qFormat/>
    <w:rsid w:val="007C25FB"/>
    <w:rPr>
      <w:sz w:val="20"/>
      <w:szCs w:val="20"/>
    </w:rPr>
  </w:style>
  <w:style w:type="character" w:customStyle="1" w:styleId="TekstprzypisukocowegoZnak1">
    <w:name w:val="Tekst przypisu końcowego Znak1"/>
    <w:basedOn w:val="Domylnaczcionkaakapitu"/>
    <w:link w:val="Tekstprzypisukocowego"/>
    <w:rsid w:val="007C25FB"/>
    <w:rPr>
      <w:rFonts w:ascii="Times New Roman" w:eastAsia="Andale Sans UI" w:hAnsi="Times New Roman" w:cs="Tahoma"/>
      <w:color w:val="00000A"/>
      <w:sz w:val="20"/>
      <w:szCs w:val="20"/>
      <w:lang w:val="de-DE" w:eastAsia="ja-JP" w:bidi="fa-IR"/>
    </w:rPr>
  </w:style>
  <w:style w:type="paragraph" w:styleId="Akapitzlist">
    <w:name w:val="List Paragraph"/>
    <w:aliases w:val="Numerowanie,Obiekt,List Paragraph1,wypunktowanie"/>
    <w:basedOn w:val="Domylnie"/>
    <w:link w:val="AkapitzlistZnak"/>
    <w:uiPriority w:val="34"/>
    <w:qFormat/>
    <w:rsid w:val="007C25FB"/>
    <w:pPr>
      <w:ind w:left="720"/>
      <w:contextualSpacing/>
    </w:pPr>
  </w:style>
  <w:style w:type="paragraph" w:customStyle="1" w:styleId="Tekstpodstawowy31">
    <w:name w:val="Tekst podstawowy 31"/>
    <w:basedOn w:val="Domylnie"/>
    <w:qFormat/>
    <w:rsid w:val="007C25FB"/>
    <w:rPr>
      <w:rFonts w:ascii="Arial" w:hAnsi="Arial" w:cs="Arial"/>
      <w:i/>
      <w:iCs/>
      <w:sz w:val="20"/>
      <w:lang w:eastAsia="ar-SA"/>
    </w:rPr>
  </w:style>
  <w:style w:type="paragraph" w:customStyle="1" w:styleId="Akapitzlist1">
    <w:name w:val="Akapit z listą1"/>
    <w:basedOn w:val="Domylnie"/>
    <w:qFormat/>
    <w:rsid w:val="007C25FB"/>
    <w:pPr>
      <w:ind w:left="720"/>
    </w:pPr>
    <w:rPr>
      <w:lang w:eastAsia="ar-SA"/>
    </w:rPr>
  </w:style>
  <w:style w:type="paragraph" w:customStyle="1" w:styleId="Zawartotabeli">
    <w:name w:val="Zawartość tabeli"/>
    <w:basedOn w:val="Domylnie"/>
    <w:qFormat/>
    <w:rsid w:val="007C25FB"/>
    <w:pPr>
      <w:suppressLineNumbers/>
    </w:pPr>
  </w:style>
  <w:style w:type="paragraph" w:customStyle="1" w:styleId="Zawartoramki">
    <w:name w:val="Zawartość ramki"/>
    <w:basedOn w:val="Tekst"/>
    <w:qFormat/>
    <w:rsid w:val="007C25FB"/>
  </w:style>
  <w:style w:type="paragraph" w:customStyle="1" w:styleId="Nagwektabeli">
    <w:name w:val="Nagłówek tabeli"/>
    <w:basedOn w:val="Zawartotabeli"/>
    <w:qFormat/>
    <w:rsid w:val="007C25FB"/>
  </w:style>
  <w:style w:type="paragraph" w:customStyle="1" w:styleId="Standard">
    <w:name w:val="Standard"/>
    <w:qFormat/>
    <w:rsid w:val="007C25FB"/>
    <w:pPr>
      <w:suppressAutoHyphens/>
      <w:overflowPunct w:val="0"/>
      <w:textAlignment w:val="baseline"/>
    </w:pPr>
    <w:rPr>
      <w:rFonts w:ascii="Calibri" w:eastAsia="Segoe UI" w:hAnsi="Calibri" w:cs="Tahoma"/>
      <w:color w:val="00000A"/>
      <w:lang w:eastAsia="pl-PL"/>
    </w:rPr>
  </w:style>
  <w:style w:type="paragraph" w:customStyle="1" w:styleId="Default">
    <w:name w:val="Default"/>
    <w:qFormat/>
    <w:rsid w:val="007C25FB"/>
    <w:pPr>
      <w:overflowPunct w:val="0"/>
      <w:spacing w:after="0" w:line="240" w:lineRule="auto"/>
    </w:pPr>
    <w:rPr>
      <w:rFonts w:ascii="Arial" w:eastAsia="Arial Unicode MS" w:hAnsi="Arial" w:cs="Arial"/>
      <w:color w:val="000000"/>
      <w:sz w:val="24"/>
      <w:szCs w:val="24"/>
      <w:lang w:eastAsia="pl-PL"/>
    </w:rPr>
  </w:style>
  <w:style w:type="paragraph" w:customStyle="1" w:styleId="tresc">
    <w:name w:val="tresc"/>
    <w:basedOn w:val="Normalny"/>
    <w:qFormat/>
    <w:rsid w:val="007C25FB"/>
    <w:pPr>
      <w:spacing w:after="300" w:line="240" w:lineRule="auto"/>
    </w:pPr>
    <w:rPr>
      <w:rFonts w:ascii="inherit" w:eastAsia="Times New Roman" w:hAnsi="inherit" w:cs="Times New Roman"/>
      <w:sz w:val="24"/>
      <w:szCs w:val="24"/>
    </w:rPr>
  </w:style>
  <w:style w:type="paragraph" w:styleId="Tekstkomentarza">
    <w:name w:val="annotation text"/>
    <w:basedOn w:val="Normalny"/>
    <w:link w:val="TekstkomentarzaZnak1"/>
    <w:qFormat/>
    <w:rsid w:val="007C25FB"/>
    <w:pPr>
      <w:spacing w:line="240" w:lineRule="auto"/>
    </w:pPr>
    <w:rPr>
      <w:sz w:val="20"/>
      <w:szCs w:val="20"/>
    </w:rPr>
  </w:style>
  <w:style w:type="character" w:customStyle="1" w:styleId="TekstkomentarzaZnak1">
    <w:name w:val="Tekst komentarza Znak1"/>
    <w:basedOn w:val="Domylnaczcionkaakapitu"/>
    <w:link w:val="Tekstkomentarza"/>
    <w:rsid w:val="007C25FB"/>
    <w:rPr>
      <w:rFonts w:ascii="Calibri" w:eastAsia="Segoe UI" w:hAnsi="Calibri" w:cs="Tahoma"/>
      <w:color w:val="00000A"/>
      <w:sz w:val="20"/>
      <w:szCs w:val="20"/>
      <w:lang w:eastAsia="pl-PL"/>
    </w:rPr>
  </w:style>
  <w:style w:type="paragraph" w:styleId="Tematkomentarza">
    <w:name w:val="annotation subject"/>
    <w:basedOn w:val="Tekstkomentarza"/>
    <w:link w:val="TematkomentarzaZnak1"/>
    <w:qFormat/>
    <w:rsid w:val="007C25FB"/>
    <w:rPr>
      <w:b/>
      <w:bCs/>
    </w:rPr>
  </w:style>
  <w:style w:type="character" w:customStyle="1" w:styleId="TematkomentarzaZnak1">
    <w:name w:val="Temat komentarza Znak1"/>
    <w:basedOn w:val="TekstkomentarzaZnak1"/>
    <w:link w:val="Tematkomentarza"/>
    <w:rsid w:val="007C25FB"/>
    <w:rPr>
      <w:rFonts w:ascii="Calibri" w:eastAsia="Segoe UI" w:hAnsi="Calibri" w:cs="Tahoma"/>
      <w:b/>
      <w:bCs/>
      <w:color w:val="00000A"/>
      <w:sz w:val="20"/>
      <w:szCs w:val="20"/>
      <w:lang w:eastAsia="pl-PL"/>
    </w:rPr>
  </w:style>
  <w:style w:type="paragraph" w:styleId="Tekstdymka">
    <w:name w:val="Balloon Text"/>
    <w:basedOn w:val="Normalny"/>
    <w:link w:val="TekstdymkaZnak1"/>
    <w:qFormat/>
    <w:rsid w:val="007C25FB"/>
    <w:pPr>
      <w:spacing w:after="0" w:line="240" w:lineRule="auto"/>
    </w:pPr>
    <w:rPr>
      <w:rFonts w:ascii="Tahoma" w:hAnsi="Tahoma"/>
      <w:sz w:val="16"/>
      <w:szCs w:val="16"/>
    </w:rPr>
  </w:style>
  <w:style w:type="character" w:customStyle="1" w:styleId="TekstdymkaZnak1">
    <w:name w:val="Tekst dymka Znak1"/>
    <w:basedOn w:val="Domylnaczcionkaakapitu"/>
    <w:link w:val="Tekstdymka"/>
    <w:rsid w:val="007C25FB"/>
    <w:rPr>
      <w:rFonts w:ascii="Tahoma" w:eastAsia="Segoe UI" w:hAnsi="Tahoma" w:cs="Tahoma"/>
      <w:color w:val="00000A"/>
      <w:sz w:val="16"/>
      <w:szCs w:val="16"/>
      <w:lang w:eastAsia="pl-PL"/>
    </w:rPr>
  </w:style>
  <w:style w:type="table" w:styleId="Tabela-Siatka">
    <w:name w:val="Table Grid"/>
    <w:basedOn w:val="Standardowy"/>
    <w:uiPriority w:val="59"/>
    <w:rsid w:val="007C25FB"/>
    <w:pPr>
      <w:spacing w:after="0" w:line="240" w:lineRule="auto"/>
    </w:pPr>
    <w:rPr>
      <w:rFonts w:ascii="Calibri" w:eastAsia="Segoe UI" w:hAnsi="Calibri" w:cs="Tahom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C25FB"/>
    <w:pPr>
      <w:spacing w:after="0" w:line="240" w:lineRule="auto"/>
    </w:pPr>
    <w:rPr>
      <w:rFonts w:ascii="Calibri" w:eastAsia="Segoe UI" w:hAnsi="Calibri" w:cs="Tahoma"/>
      <w:color w:val="00000A"/>
      <w:lang w:eastAsia="pl-PL"/>
    </w:rPr>
  </w:style>
  <w:style w:type="character" w:styleId="Hipercze">
    <w:name w:val="Hyperlink"/>
    <w:basedOn w:val="Domylnaczcionkaakapitu"/>
    <w:uiPriority w:val="99"/>
    <w:unhideWhenUsed/>
    <w:rsid w:val="007C25FB"/>
    <w:rPr>
      <w:color w:val="0000FF" w:themeColor="hyperlink"/>
      <w:u w:val="single"/>
    </w:rPr>
  </w:style>
  <w:style w:type="table" w:customStyle="1" w:styleId="Tabela-Siatka1">
    <w:name w:val="Tabela - Siatka1"/>
    <w:basedOn w:val="Standardowy"/>
    <w:next w:val="Tabela-Siatka"/>
    <w:uiPriority w:val="59"/>
    <w:rsid w:val="007C25FB"/>
    <w:pPr>
      <w:spacing w:after="0" w:line="240" w:lineRule="auto"/>
      <w:ind w:firstLine="26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ny"/>
    <w:rsid w:val="007C25FB"/>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7C25FB"/>
  </w:style>
  <w:style w:type="character" w:styleId="Tekstzastpczy">
    <w:name w:val="Placeholder Text"/>
    <w:basedOn w:val="Domylnaczcionkaakapitu"/>
    <w:uiPriority w:val="99"/>
    <w:semiHidden/>
    <w:rsid w:val="007C25FB"/>
    <w:rPr>
      <w:color w:val="808080"/>
    </w:rPr>
  </w:style>
  <w:style w:type="character" w:styleId="Uwydatnienie">
    <w:name w:val="Emphasis"/>
    <w:basedOn w:val="Domylnaczcionkaakapitu"/>
    <w:uiPriority w:val="20"/>
    <w:qFormat/>
    <w:rsid w:val="007C25FB"/>
    <w:rPr>
      <w:i/>
      <w:iCs/>
    </w:rPr>
  </w:style>
  <w:style w:type="character" w:customStyle="1" w:styleId="alb-s">
    <w:name w:val="a_lb-s"/>
    <w:basedOn w:val="Domylnaczcionkaakapitu"/>
    <w:rsid w:val="007C25FB"/>
  </w:style>
  <w:style w:type="paragraph" w:styleId="Lista2">
    <w:name w:val="List 2"/>
    <w:basedOn w:val="Normalny"/>
    <w:uiPriority w:val="99"/>
    <w:unhideWhenUsed/>
    <w:rsid w:val="007C25FB"/>
    <w:pPr>
      <w:ind w:left="566" w:hanging="283"/>
      <w:contextualSpacing/>
    </w:pPr>
  </w:style>
  <w:style w:type="paragraph" w:styleId="Lista-kontynuacja">
    <w:name w:val="List Continue"/>
    <w:basedOn w:val="Normalny"/>
    <w:uiPriority w:val="99"/>
    <w:unhideWhenUsed/>
    <w:rsid w:val="007C25FB"/>
    <w:pPr>
      <w:spacing w:after="120"/>
      <w:ind w:left="283"/>
      <w:contextualSpacing/>
    </w:pPr>
  </w:style>
  <w:style w:type="paragraph" w:styleId="Lista-kontynuacja2">
    <w:name w:val="List Continue 2"/>
    <w:basedOn w:val="Normalny"/>
    <w:uiPriority w:val="99"/>
    <w:unhideWhenUsed/>
    <w:rsid w:val="007C25FB"/>
    <w:pPr>
      <w:spacing w:after="120"/>
      <w:ind w:left="566"/>
      <w:contextualSpacing/>
    </w:pPr>
  </w:style>
  <w:style w:type="paragraph" w:styleId="Lista-kontynuacja3">
    <w:name w:val="List Continue 3"/>
    <w:basedOn w:val="Normalny"/>
    <w:uiPriority w:val="99"/>
    <w:unhideWhenUsed/>
    <w:rsid w:val="007C25FB"/>
    <w:pPr>
      <w:spacing w:after="120"/>
      <w:ind w:left="849"/>
      <w:contextualSpacing/>
    </w:pPr>
  </w:style>
  <w:style w:type="paragraph" w:styleId="Tekstpodstawowy">
    <w:name w:val="Body Text"/>
    <w:basedOn w:val="Normalny"/>
    <w:link w:val="TekstpodstawowyZnak1"/>
    <w:uiPriority w:val="99"/>
    <w:unhideWhenUsed/>
    <w:rsid w:val="007C25FB"/>
    <w:pPr>
      <w:spacing w:after="120"/>
    </w:pPr>
  </w:style>
  <w:style w:type="character" w:customStyle="1" w:styleId="TekstpodstawowyZnak1">
    <w:name w:val="Tekst podstawowy Znak1"/>
    <w:basedOn w:val="Domylnaczcionkaakapitu"/>
    <w:link w:val="Tekstpodstawowy"/>
    <w:uiPriority w:val="99"/>
    <w:rsid w:val="007C25FB"/>
    <w:rPr>
      <w:rFonts w:ascii="Calibri" w:eastAsia="Segoe UI" w:hAnsi="Calibri" w:cs="Tahoma"/>
      <w:color w:val="00000A"/>
      <w:lang w:eastAsia="pl-PL"/>
    </w:rPr>
  </w:style>
  <w:style w:type="paragraph" w:styleId="Tekstpodstawowyzwciciem">
    <w:name w:val="Body Text First Indent"/>
    <w:basedOn w:val="Tekstpodstawowy"/>
    <w:link w:val="TekstpodstawowyzwciciemZnak"/>
    <w:uiPriority w:val="99"/>
    <w:unhideWhenUsed/>
    <w:rsid w:val="007C25FB"/>
    <w:pPr>
      <w:spacing w:after="200"/>
      <w:ind w:firstLine="360"/>
    </w:pPr>
  </w:style>
  <w:style w:type="character" w:customStyle="1" w:styleId="TekstpodstawowyzwciciemZnak">
    <w:name w:val="Tekst podstawowy z wcięciem Znak"/>
    <w:basedOn w:val="TekstpodstawowyZnak1"/>
    <w:link w:val="Tekstpodstawowyzwciciem"/>
    <w:uiPriority w:val="99"/>
    <w:rsid w:val="007C25FB"/>
    <w:rPr>
      <w:rFonts w:ascii="Calibri" w:eastAsia="Segoe UI" w:hAnsi="Calibri" w:cs="Tahoma"/>
      <w:color w:val="00000A"/>
      <w:lang w:eastAsia="pl-PL"/>
    </w:rPr>
  </w:style>
  <w:style w:type="character" w:customStyle="1" w:styleId="highlight">
    <w:name w:val="highlight"/>
    <w:basedOn w:val="Domylnaczcionkaakapitu"/>
    <w:rsid w:val="007C25FB"/>
  </w:style>
  <w:style w:type="character" w:customStyle="1" w:styleId="questionhighlight">
    <w:name w:val="question_highlight"/>
    <w:basedOn w:val="Domylnaczcionkaakapitu"/>
    <w:rsid w:val="007C25FB"/>
  </w:style>
  <w:style w:type="character" w:customStyle="1" w:styleId="dopasowaniewzorca">
    <w:name w:val="dopasowaniewzorca"/>
    <w:basedOn w:val="Domylnaczcionkaakapitu"/>
    <w:rsid w:val="007C25FB"/>
  </w:style>
  <w:style w:type="paragraph" w:customStyle="1" w:styleId="text-left">
    <w:name w:val="text-left"/>
    <w:basedOn w:val="Normalny"/>
    <w:rsid w:val="007C25FB"/>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binding">
    <w:name w:val="ng-binding"/>
    <w:basedOn w:val="Domylnaczcionkaakapitu"/>
    <w:rsid w:val="007C25FB"/>
  </w:style>
  <w:style w:type="table" w:customStyle="1" w:styleId="Tabela-Siatka11">
    <w:name w:val="Tabela - Siatka11"/>
    <w:basedOn w:val="Standardowy"/>
    <w:uiPriority w:val="59"/>
    <w:rsid w:val="00A109AA"/>
    <w:pPr>
      <w:spacing w:after="0" w:line="240" w:lineRule="auto"/>
      <w:ind w:firstLine="266"/>
      <w:jc w:val="both"/>
    </w:pPr>
    <w:rPr>
      <w:rFonts w:ascii="Calibr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Obiekt Znak,List Paragraph1 Znak,wypunktowanie Znak"/>
    <w:link w:val="Akapitzlist"/>
    <w:uiPriority w:val="34"/>
    <w:qFormat/>
    <w:locked/>
    <w:rsid w:val="004609DD"/>
    <w:rPr>
      <w:rFonts w:ascii="Times New Roman" w:eastAsia="Andale Sans UI" w:hAnsi="Times New Roman" w:cs="Tahoma"/>
      <w:color w:val="00000A"/>
      <w:sz w:val="24"/>
      <w:szCs w:val="24"/>
      <w:lang w:val="de-DE" w:eastAsia="ja-JP" w:bidi="fa-IR"/>
    </w:rPr>
  </w:style>
  <w:style w:type="character" w:styleId="Nierozpoznanawzmianka">
    <w:name w:val="Unresolved Mention"/>
    <w:basedOn w:val="Domylnaczcionkaakapitu"/>
    <w:uiPriority w:val="99"/>
    <w:semiHidden/>
    <w:unhideWhenUsed/>
    <w:rsid w:val="0051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904">
      <w:bodyDiv w:val="1"/>
      <w:marLeft w:val="0"/>
      <w:marRight w:val="0"/>
      <w:marTop w:val="0"/>
      <w:marBottom w:val="0"/>
      <w:divBdr>
        <w:top w:val="none" w:sz="0" w:space="0" w:color="auto"/>
        <w:left w:val="none" w:sz="0" w:space="0" w:color="auto"/>
        <w:bottom w:val="none" w:sz="0" w:space="0" w:color="auto"/>
        <w:right w:val="none" w:sz="0" w:space="0" w:color="auto"/>
      </w:divBdr>
    </w:div>
    <w:div w:id="11879506">
      <w:bodyDiv w:val="1"/>
      <w:marLeft w:val="0"/>
      <w:marRight w:val="0"/>
      <w:marTop w:val="0"/>
      <w:marBottom w:val="0"/>
      <w:divBdr>
        <w:top w:val="none" w:sz="0" w:space="0" w:color="auto"/>
        <w:left w:val="none" w:sz="0" w:space="0" w:color="auto"/>
        <w:bottom w:val="none" w:sz="0" w:space="0" w:color="auto"/>
        <w:right w:val="none" w:sz="0" w:space="0" w:color="auto"/>
      </w:divBdr>
    </w:div>
    <w:div w:id="113797317">
      <w:bodyDiv w:val="1"/>
      <w:marLeft w:val="0"/>
      <w:marRight w:val="0"/>
      <w:marTop w:val="0"/>
      <w:marBottom w:val="0"/>
      <w:divBdr>
        <w:top w:val="none" w:sz="0" w:space="0" w:color="auto"/>
        <w:left w:val="none" w:sz="0" w:space="0" w:color="auto"/>
        <w:bottom w:val="none" w:sz="0" w:space="0" w:color="auto"/>
        <w:right w:val="none" w:sz="0" w:space="0" w:color="auto"/>
      </w:divBdr>
      <w:divsChild>
        <w:div w:id="1173767296">
          <w:marLeft w:val="0"/>
          <w:marRight w:val="0"/>
          <w:marTop w:val="0"/>
          <w:marBottom w:val="0"/>
          <w:divBdr>
            <w:top w:val="none" w:sz="0" w:space="0" w:color="auto"/>
            <w:left w:val="none" w:sz="0" w:space="0" w:color="auto"/>
            <w:bottom w:val="none" w:sz="0" w:space="0" w:color="auto"/>
            <w:right w:val="none" w:sz="0" w:space="0" w:color="auto"/>
          </w:divBdr>
        </w:div>
      </w:divsChild>
    </w:div>
    <w:div w:id="151025291">
      <w:bodyDiv w:val="1"/>
      <w:marLeft w:val="0"/>
      <w:marRight w:val="0"/>
      <w:marTop w:val="0"/>
      <w:marBottom w:val="0"/>
      <w:divBdr>
        <w:top w:val="none" w:sz="0" w:space="0" w:color="auto"/>
        <w:left w:val="none" w:sz="0" w:space="0" w:color="auto"/>
        <w:bottom w:val="none" w:sz="0" w:space="0" w:color="auto"/>
        <w:right w:val="none" w:sz="0" w:space="0" w:color="auto"/>
      </w:divBdr>
    </w:div>
    <w:div w:id="221598695">
      <w:bodyDiv w:val="1"/>
      <w:marLeft w:val="0"/>
      <w:marRight w:val="0"/>
      <w:marTop w:val="0"/>
      <w:marBottom w:val="0"/>
      <w:divBdr>
        <w:top w:val="none" w:sz="0" w:space="0" w:color="auto"/>
        <w:left w:val="none" w:sz="0" w:space="0" w:color="auto"/>
        <w:bottom w:val="none" w:sz="0" w:space="0" w:color="auto"/>
        <w:right w:val="none" w:sz="0" w:space="0" w:color="auto"/>
      </w:divBdr>
      <w:divsChild>
        <w:div w:id="943807635">
          <w:marLeft w:val="0"/>
          <w:marRight w:val="0"/>
          <w:marTop w:val="0"/>
          <w:marBottom w:val="0"/>
          <w:divBdr>
            <w:top w:val="none" w:sz="0" w:space="0" w:color="auto"/>
            <w:left w:val="none" w:sz="0" w:space="0" w:color="auto"/>
            <w:bottom w:val="none" w:sz="0" w:space="0" w:color="auto"/>
            <w:right w:val="none" w:sz="0" w:space="0" w:color="auto"/>
          </w:divBdr>
        </w:div>
      </w:divsChild>
    </w:div>
    <w:div w:id="312413871">
      <w:bodyDiv w:val="1"/>
      <w:marLeft w:val="0"/>
      <w:marRight w:val="0"/>
      <w:marTop w:val="0"/>
      <w:marBottom w:val="0"/>
      <w:divBdr>
        <w:top w:val="none" w:sz="0" w:space="0" w:color="auto"/>
        <w:left w:val="none" w:sz="0" w:space="0" w:color="auto"/>
        <w:bottom w:val="none" w:sz="0" w:space="0" w:color="auto"/>
        <w:right w:val="none" w:sz="0" w:space="0" w:color="auto"/>
      </w:divBdr>
      <w:divsChild>
        <w:div w:id="944535901">
          <w:marLeft w:val="0"/>
          <w:marRight w:val="0"/>
          <w:marTop w:val="0"/>
          <w:marBottom w:val="0"/>
          <w:divBdr>
            <w:top w:val="none" w:sz="0" w:space="0" w:color="auto"/>
            <w:left w:val="none" w:sz="0" w:space="0" w:color="auto"/>
            <w:bottom w:val="none" w:sz="0" w:space="0" w:color="auto"/>
            <w:right w:val="none" w:sz="0" w:space="0" w:color="auto"/>
          </w:divBdr>
        </w:div>
      </w:divsChild>
    </w:div>
    <w:div w:id="342512774">
      <w:bodyDiv w:val="1"/>
      <w:marLeft w:val="0"/>
      <w:marRight w:val="0"/>
      <w:marTop w:val="0"/>
      <w:marBottom w:val="0"/>
      <w:divBdr>
        <w:top w:val="none" w:sz="0" w:space="0" w:color="auto"/>
        <w:left w:val="none" w:sz="0" w:space="0" w:color="auto"/>
        <w:bottom w:val="none" w:sz="0" w:space="0" w:color="auto"/>
        <w:right w:val="none" w:sz="0" w:space="0" w:color="auto"/>
      </w:divBdr>
    </w:div>
    <w:div w:id="486291053">
      <w:bodyDiv w:val="1"/>
      <w:marLeft w:val="0"/>
      <w:marRight w:val="0"/>
      <w:marTop w:val="0"/>
      <w:marBottom w:val="0"/>
      <w:divBdr>
        <w:top w:val="none" w:sz="0" w:space="0" w:color="auto"/>
        <w:left w:val="none" w:sz="0" w:space="0" w:color="auto"/>
        <w:bottom w:val="none" w:sz="0" w:space="0" w:color="auto"/>
        <w:right w:val="none" w:sz="0" w:space="0" w:color="auto"/>
      </w:divBdr>
    </w:div>
    <w:div w:id="575668355">
      <w:bodyDiv w:val="1"/>
      <w:marLeft w:val="0"/>
      <w:marRight w:val="0"/>
      <w:marTop w:val="0"/>
      <w:marBottom w:val="0"/>
      <w:divBdr>
        <w:top w:val="none" w:sz="0" w:space="0" w:color="auto"/>
        <w:left w:val="none" w:sz="0" w:space="0" w:color="auto"/>
        <w:bottom w:val="none" w:sz="0" w:space="0" w:color="auto"/>
        <w:right w:val="none" w:sz="0" w:space="0" w:color="auto"/>
      </w:divBdr>
    </w:div>
    <w:div w:id="597952162">
      <w:bodyDiv w:val="1"/>
      <w:marLeft w:val="0"/>
      <w:marRight w:val="0"/>
      <w:marTop w:val="0"/>
      <w:marBottom w:val="0"/>
      <w:divBdr>
        <w:top w:val="none" w:sz="0" w:space="0" w:color="auto"/>
        <w:left w:val="none" w:sz="0" w:space="0" w:color="auto"/>
        <w:bottom w:val="none" w:sz="0" w:space="0" w:color="auto"/>
        <w:right w:val="none" w:sz="0" w:space="0" w:color="auto"/>
      </w:divBdr>
      <w:divsChild>
        <w:div w:id="837429973">
          <w:marLeft w:val="0"/>
          <w:marRight w:val="0"/>
          <w:marTop w:val="0"/>
          <w:marBottom w:val="240"/>
          <w:divBdr>
            <w:top w:val="none" w:sz="0" w:space="0" w:color="auto"/>
            <w:left w:val="none" w:sz="0" w:space="0" w:color="auto"/>
            <w:bottom w:val="none" w:sz="0" w:space="0" w:color="auto"/>
            <w:right w:val="none" w:sz="0" w:space="0" w:color="auto"/>
          </w:divBdr>
        </w:div>
        <w:div w:id="1147817900">
          <w:marLeft w:val="0"/>
          <w:marRight w:val="0"/>
          <w:marTop w:val="0"/>
          <w:marBottom w:val="240"/>
          <w:divBdr>
            <w:top w:val="none" w:sz="0" w:space="0" w:color="auto"/>
            <w:left w:val="none" w:sz="0" w:space="0" w:color="auto"/>
            <w:bottom w:val="none" w:sz="0" w:space="0" w:color="auto"/>
            <w:right w:val="none" w:sz="0" w:space="0" w:color="auto"/>
          </w:divBdr>
          <w:divsChild>
            <w:div w:id="1410271237">
              <w:marLeft w:val="0"/>
              <w:marRight w:val="0"/>
              <w:marTop w:val="0"/>
              <w:marBottom w:val="0"/>
              <w:divBdr>
                <w:top w:val="none" w:sz="0" w:space="0" w:color="auto"/>
                <w:left w:val="none" w:sz="0" w:space="0" w:color="auto"/>
                <w:bottom w:val="none" w:sz="0" w:space="0" w:color="auto"/>
                <w:right w:val="none" w:sz="0" w:space="0" w:color="auto"/>
              </w:divBdr>
            </w:div>
            <w:div w:id="1199202731">
              <w:marLeft w:val="0"/>
              <w:marRight w:val="0"/>
              <w:marTop w:val="72"/>
              <w:marBottom w:val="0"/>
              <w:divBdr>
                <w:top w:val="none" w:sz="0" w:space="0" w:color="auto"/>
                <w:left w:val="none" w:sz="0" w:space="0" w:color="auto"/>
                <w:bottom w:val="none" w:sz="0" w:space="0" w:color="auto"/>
                <w:right w:val="none" w:sz="0" w:space="0" w:color="auto"/>
              </w:divBdr>
              <w:divsChild>
                <w:div w:id="611400440">
                  <w:marLeft w:val="0"/>
                  <w:marRight w:val="0"/>
                  <w:marTop w:val="0"/>
                  <w:marBottom w:val="0"/>
                  <w:divBdr>
                    <w:top w:val="none" w:sz="0" w:space="0" w:color="auto"/>
                    <w:left w:val="none" w:sz="0" w:space="0" w:color="auto"/>
                    <w:bottom w:val="none" w:sz="0" w:space="0" w:color="auto"/>
                    <w:right w:val="none" w:sz="0" w:space="0" w:color="auto"/>
                  </w:divBdr>
                </w:div>
              </w:divsChild>
            </w:div>
            <w:div w:id="1491100251">
              <w:marLeft w:val="0"/>
              <w:marRight w:val="0"/>
              <w:marTop w:val="72"/>
              <w:marBottom w:val="0"/>
              <w:divBdr>
                <w:top w:val="none" w:sz="0" w:space="0" w:color="auto"/>
                <w:left w:val="none" w:sz="0" w:space="0" w:color="auto"/>
                <w:bottom w:val="none" w:sz="0" w:space="0" w:color="auto"/>
                <w:right w:val="none" w:sz="0" w:space="0" w:color="auto"/>
              </w:divBdr>
              <w:divsChild>
                <w:div w:id="204684004">
                  <w:marLeft w:val="0"/>
                  <w:marRight w:val="0"/>
                  <w:marTop w:val="0"/>
                  <w:marBottom w:val="0"/>
                  <w:divBdr>
                    <w:top w:val="none" w:sz="0" w:space="0" w:color="auto"/>
                    <w:left w:val="none" w:sz="0" w:space="0" w:color="auto"/>
                    <w:bottom w:val="none" w:sz="0" w:space="0" w:color="auto"/>
                    <w:right w:val="none" w:sz="0" w:space="0" w:color="auto"/>
                  </w:divBdr>
                </w:div>
              </w:divsChild>
            </w:div>
            <w:div w:id="1645423544">
              <w:marLeft w:val="0"/>
              <w:marRight w:val="0"/>
              <w:marTop w:val="72"/>
              <w:marBottom w:val="0"/>
              <w:divBdr>
                <w:top w:val="none" w:sz="0" w:space="0" w:color="auto"/>
                <w:left w:val="none" w:sz="0" w:space="0" w:color="auto"/>
                <w:bottom w:val="none" w:sz="0" w:space="0" w:color="auto"/>
                <w:right w:val="none" w:sz="0" w:space="0" w:color="auto"/>
              </w:divBdr>
              <w:divsChild>
                <w:div w:id="1766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4644">
      <w:bodyDiv w:val="1"/>
      <w:marLeft w:val="0"/>
      <w:marRight w:val="0"/>
      <w:marTop w:val="0"/>
      <w:marBottom w:val="0"/>
      <w:divBdr>
        <w:top w:val="none" w:sz="0" w:space="0" w:color="auto"/>
        <w:left w:val="none" w:sz="0" w:space="0" w:color="auto"/>
        <w:bottom w:val="none" w:sz="0" w:space="0" w:color="auto"/>
        <w:right w:val="none" w:sz="0" w:space="0" w:color="auto"/>
      </w:divBdr>
      <w:divsChild>
        <w:div w:id="1051154909">
          <w:marLeft w:val="0"/>
          <w:marRight w:val="0"/>
          <w:marTop w:val="0"/>
          <w:marBottom w:val="0"/>
          <w:divBdr>
            <w:top w:val="none" w:sz="0" w:space="0" w:color="auto"/>
            <w:left w:val="none" w:sz="0" w:space="0" w:color="auto"/>
            <w:bottom w:val="none" w:sz="0" w:space="0" w:color="auto"/>
            <w:right w:val="none" w:sz="0" w:space="0" w:color="auto"/>
          </w:divBdr>
        </w:div>
      </w:divsChild>
    </w:div>
    <w:div w:id="722756133">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none" w:sz="0" w:space="0" w:color="auto"/>
            <w:left w:val="none" w:sz="0" w:space="0" w:color="auto"/>
            <w:bottom w:val="none" w:sz="0" w:space="0" w:color="auto"/>
            <w:right w:val="none" w:sz="0" w:space="0" w:color="auto"/>
          </w:divBdr>
          <w:divsChild>
            <w:div w:id="831021256">
              <w:marLeft w:val="0"/>
              <w:marRight w:val="0"/>
              <w:marTop w:val="0"/>
              <w:marBottom w:val="0"/>
              <w:divBdr>
                <w:top w:val="none" w:sz="0" w:space="0" w:color="auto"/>
                <w:left w:val="none" w:sz="0" w:space="0" w:color="auto"/>
                <w:bottom w:val="none" w:sz="0" w:space="0" w:color="auto"/>
                <w:right w:val="none" w:sz="0" w:space="0" w:color="auto"/>
              </w:divBdr>
            </w:div>
            <w:div w:id="635183188">
              <w:marLeft w:val="0"/>
              <w:marRight w:val="0"/>
              <w:marTop w:val="0"/>
              <w:marBottom w:val="0"/>
              <w:divBdr>
                <w:top w:val="none" w:sz="0" w:space="0" w:color="auto"/>
                <w:left w:val="none" w:sz="0" w:space="0" w:color="auto"/>
                <w:bottom w:val="none" w:sz="0" w:space="0" w:color="auto"/>
                <w:right w:val="none" w:sz="0" w:space="0" w:color="auto"/>
              </w:divBdr>
              <w:divsChild>
                <w:div w:id="20792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6913">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6">
          <w:marLeft w:val="0"/>
          <w:marRight w:val="0"/>
          <w:marTop w:val="0"/>
          <w:marBottom w:val="0"/>
          <w:divBdr>
            <w:top w:val="none" w:sz="0" w:space="0" w:color="auto"/>
            <w:left w:val="none" w:sz="0" w:space="0" w:color="auto"/>
            <w:bottom w:val="none" w:sz="0" w:space="0" w:color="auto"/>
            <w:right w:val="none" w:sz="0" w:space="0" w:color="auto"/>
          </w:divBdr>
        </w:div>
      </w:divsChild>
    </w:div>
    <w:div w:id="800344706">
      <w:bodyDiv w:val="1"/>
      <w:marLeft w:val="0"/>
      <w:marRight w:val="0"/>
      <w:marTop w:val="0"/>
      <w:marBottom w:val="0"/>
      <w:divBdr>
        <w:top w:val="none" w:sz="0" w:space="0" w:color="auto"/>
        <w:left w:val="none" w:sz="0" w:space="0" w:color="auto"/>
        <w:bottom w:val="none" w:sz="0" w:space="0" w:color="auto"/>
        <w:right w:val="none" w:sz="0" w:space="0" w:color="auto"/>
      </w:divBdr>
    </w:div>
    <w:div w:id="849753817">
      <w:bodyDiv w:val="1"/>
      <w:marLeft w:val="0"/>
      <w:marRight w:val="0"/>
      <w:marTop w:val="0"/>
      <w:marBottom w:val="0"/>
      <w:divBdr>
        <w:top w:val="none" w:sz="0" w:space="0" w:color="auto"/>
        <w:left w:val="none" w:sz="0" w:space="0" w:color="auto"/>
        <w:bottom w:val="none" w:sz="0" w:space="0" w:color="auto"/>
        <w:right w:val="none" w:sz="0" w:space="0" w:color="auto"/>
      </w:divBdr>
    </w:div>
    <w:div w:id="887185648">
      <w:bodyDiv w:val="1"/>
      <w:marLeft w:val="0"/>
      <w:marRight w:val="0"/>
      <w:marTop w:val="0"/>
      <w:marBottom w:val="0"/>
      <w:divBdr>
        <w:top w:val="none" w:sz="0" w:space="0" w:color="auto"/>
        <w:left w:val="none" w:sz="0" w:space="0" w:color="auto"/>
        <w:bottom w:val="none" w:sz="0" w:space="0" w:color="auto"/>
        <w:right w:val="none" w:sz="0" w:space="0" w:color="auto"/>
      </w:divBdr>
      <w:divsChild>
        <w:div w:id="164322408">
          <w:marLeft w:val="0"/>
          <w:marRight w:val="0"/>
          <w:marTop w:val="0"/>
          <w:marBottom w:val="0"/>
          <w:divBdr>
            <w:top w:val="none" w:sz="0" w:space="0" w:color="auto"/>
            <w:left w:val="none" w:sz="0" w:space="0" w:color="auto"/>
            <w:bottom w:val="none" w:sz="0" w:space="0" w:color="auto"/>
            <w:right w:val="none" w:sz="0" w:space="0" w:color="auto"/>
          </w:divBdr>
        </w:div>
      </w:divsChild>
    </w:div>
    <w:div w:id="929847448">
      <w:bodyDiv w:val="1"/>
      <w:marLeft w:val="0"/>
      <w:marRight w:val="0"/>
      <w:marTop w:val="0"/>
      <w:marBottom w:val="0"/>
      <w:divBdr>
        <w:top w:val="none" w:sz="0" w:space="0" w:color="auto"/>
        <w:left w:val="none" w:sz="0" w:space="0" w:color="auto"/>
        <w:bottom w:val="none" w:sz="0" w:space="0" w:color="auto"/>
        <w:right w:val="none" w:sz="0" w:space="0" w:color="auto"/>
      </w:divBdr>
      <w:divsChild>
        <w:div w:id="2065785497">
          <w:marLeft w:val="0"/>
          <w:marRight w:val="0"/>
          <w:marTop w:val="0"/>
          <w:marBottom w:val="0"/>
          <w:divBdr>
            <w:top w:val="none" w:sz="0" w:space="0" w:color="auto"/>
            <w:left w:val="none" w:sz="0" w:space="0" w:color="auto"/>
            <w:bottom w:val="none" w:sz="0" w:space="0" w:color="auto"/>
            <w:right w:val="none" w:sz="0" w:space="0" w:color="auto"/>
          </w:divBdr>
        </w:div>
      </w:divsChild>
    </w:div>
    <w:div w:id="949051485">
      <w:bodyDiv w:val="1"/>
      <w:marLeft w:val="0"/>
      <w:marRight w:val="0"/>
      <w:marTop w:val="0"/>
      <w:marBottom w:val="0"/>
      <w:divBdr>
        <w:top w:val="none" w:sz="0" w:space="0" w:color="auto"/>
        <w:left w:val="none" w:sz="0" w:space="0" w:color="auto"/>
        <w:bottom w:val="none" w:sz="0" w:space="0" w:color="auto"/>
        <w:right w:val="none" w:sz="0" w:space="0" w:color="auto"/>
      </w:divBdr>
      <w:divsChild>
        <w:div w:id="1027294077">
          <w:marLeft w:val="0"/>
          <w:marRight w:val="0"/>
          <w:marTop w:val="0"/>
          <w:marBottom w:val="0"/>
          <w:divBdr>
            <w:top w:val="none" w:sz="0" w:space="0" w:color="auto"/>
            <w:left w:val="none" w:sz="0" w:space="0" w:color="auto"/>
            <w:bottom w:val="none" w:sz="0" w:space="0" w:color="auto"/>
            <w:right w:val="none" w:sz="0" w:space="0" w:color="auto"/>
          </w:divBdr>
        </w:div>
      </w:divsChild>
    </w:div>
    <w:div w:id="1023362174">
      <w:bodyDiv w:val="1"/>
      <w:marLeft w:val="0"/>
      <w:marRight w:val="0"/>
      <w:marTop w:val="0"/>
      <w:marBottom w:val="0"/>
      <w:divBdr>
        <w:top w:val="none" w:sz="0" w:space="0" w:color="auto"/>
        <w:left w:val="none" w:sz="0" w:space="0" w:color="auto"/>
        <w:bottom w:val="none" w:sz="0" w:space="0" w:color="auto"/>
        <w:right w:val="none" w:sz="0" w:space="0" w:color="auto"/>
      </w:divBdr>
      <w:divsChild>
        <w:div w:id="1265386345">
          <w:marLeft w:val="0"/>
          <w:marRight w:val="0"/>
          <w:marTop w:val="0"/>
          <w:marBottom w:val="0"/>
          <w:divBdr>
            <w:top w:val="none" w:sz="0" w:space="0" w:color="auto"/>
            <w:left w:val="none" w:sz="0" w:space="0" w:color="auto"/>
            <w:bottom w:val="none" w:sz="0" w:space="0" w:color="auto"/>
            <w:right w:val="none" w:sz="0" w:space="0" w:color="auto"/>
          </w:divBdr>
        </w:div>
      </w:divsChild>
    </w:div>
    <w:div w:id="1094321061">
      <w:bodyDiv w:val="1"/>
      <w:marLeft w:val="0"/>
      <w:marRight w:val="0"/>
      <w:marTop w:val="0"/>
      <w:marBottom w:val="0"/>
      <w:divBdr>
        <w:top w:val="none" w:sz="0" w:space="0" w:color="auto"/>
        <w:left w:val="none" w:sz="0" w:space="0" w:color="auto"/>
        <w:bottom w:val="none" w:sz="0" w:space="0" w:color="auto"/>
        <w:right w:val="none" w:sz="0" w:space="0" w:color="auto"/>
      </w:divBdr>
      <w:divsChild>
        <w:div w:id="1380592935">
          <w:marLeft w:val="0"/>
          <w:marRight w:val="0"/>
          <w:marTop w:val="0"/>
          <w:marBottom w:val="0"/>
          <w:divBdr>
            <w:top w:val="none" w:sz="0" w:space="0" w:color="auto"/>
            <w:left w:val="none" w:sz="0" w:space="0" w:color="auto"/>
            <w:bottom w:val="none" w:sz="0" w:space="0" w:color="auto"/>
            <w:right w:val="none" w:sz="0" w:space="0" w:color="auto"/>
          </w:divBdr>
        </w:div>
      </w:divsChild>
    </w:div>
    <w:div w:id="1099251815">
      <w:bodyDiv w:val="1"/>
      <w:marLeft w:val="0"/>
      <w:marRight w:val="0"/>
      <w:marTop w:val="0"/>
      <w:marBottom w:val="0"/>
      <w:divBdr>
        <w:top w:val="none" w:sz="0" w:space="0" w:color="auto"/>
        <w:left w:val="none" w:sz="0" w:space="0" w:color="auto"/>
        <w:bottom w:val="none" w:sz="0" w:space="0" w:color="auto"/>
        <w:right w:val="none" w:sz="0" w:space="0" w:color="auto"/>
      </w:divBdr>
      <w:divsChild>
        <w:div w:id="1359816735">
          <w:marLeft w:val="0"/>
          <w:marRight w:val="0"/>
          <w:marTop w:val="0"/>
          <w:marBottom w:val="0"/>
          <w:divBdr>
            <w:top w:val="none" w:sz="0" w:space="0" w:color="auto"/>
            <w:left w:val="none" w:sz="0" w:space="0" w:color="auto"/>
            <w:bottom w:val="none" w:sz="0" w:space="0" w:color="auto"/>
            <w:right w:val="none" w:sz="0" w:space="0" w:color="auto"/>
          </w:divBdr>
          <w:divsChild>
            <w:div w:id="12403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0874">
      <w:bodyDiv w:val="1"/>
      <w:marLeft w:val="0"/>
      <w:marRight w:val="0"/>
      <w:marTop w:val="0"/>
      <w:marBottom w:val="0"/>
      <w:divBdr>
        <w:top w:val="none" w:sz="0" w:space="0" w:color="auto"/>
        <w:left w:val="none" w:sz="0" w:space="0" w:color="auto"/>
        <w:bottom w:val="none" w:sz="0" w:space="0" w:color="auto"/>
        <w:right w:val="none" w:sz="0" w:space="0" w:color="auto"/>
      </w:divBdr>
      <w:divsChild>
        <w:div w:id="885876491">
          <w:marLeft w:val="0"/>
          <w:marRight w:val="0"/>
          <w:marTop w:val="0"/>
          <w:marBottom w:val="0"/>
          <w:divBdr>
            <w:top w:val="none" w:sz="0" w:space="0" w:color="auto"/>
            <w:left w:val="none" w:sz="0" w:space="0" w:color="auto"/>
            <w:bottom w:val="none" w:sz="0" w:space="0" w:color="auto"/>
            <w:right w:val="none" w:sz="0" w:space="0" w:color="auto"/>
          </w:divBdr>
        </w:div>
      </w:divsChild>
    </w:div>
    <w:div w:id="1327589228">
      <w:bodyDiv w:val="1"/>
      <w:marLeft w:val="0"/>
      <w:marRight w:val="0"/>
      <w:marTop w:val="0"/>
      <w:marBottom w:val="0"/>
      <w:divBdr>
        <w:top w:val="none" w:sz="0" w:space="0" w:color="auto"/>
        <w:left w:val="none" w:sz="0" w:space="0" w:color="auto"/>
        <w:bottom w:val="none" w:sz="0" w:space="0" w:color="auto"/>
        <w:right w:val="none" w:sz="0" w:space="0" w:color="auto"/>
      </w:divBdr>
      <w:divsChild>
        <w:div w:id="904267358">
          <w:marLeft w:val="0"/>
          <w:marRight w:val="0"/>
          <w:marTop w:val="0"/>
          <w:marBottom w:val="0"/>
          <w:divBdr>
            <w:top w:val="none" w:sz="0" w:space="0" w:color="auto"/>
            <w:left w:val="none" w:sz="0" w:space="0" w:color="auto"/>
            <w:bottom w:val="none" w:sz="0" w:space="0" w:color="auto"/>
            <w:right w:val="none" w:sz="0" w:space="0" w:color="auto"/>
          </w:divBdr>
        </w:div>
      </w:divsChild>
    </w:div>
    <w:div w:id="1392578043">
      <w:bodyDiv w:val="1"/>
      <w:marLeft w:val="0"/>
      <w:marRight w:val="0"/>
      <w:marTop w:val="0"/>
      <w:marBottom w:val="0"/>
      <w:divBdr>
        <w:top w:val="none" w:sz="0" w:space="0" w:color="auto"/>
        <w:left w:val="none" w:sz="0" w:space="0" w:color="auto"/>
        <w:bottom w:val="none" w:sz="0" w:space="0" w:color="auto"/>
        <w:right w:val="none" w:sz="0" w:space="0" w:color="auto"/>
      </w:divBdr>
    </w:div>
    <w:div w:id="1490361019">
      <w:bodyDiv w:val="1"/>
      <w:marLeft w:val="0"/>
      <w:marRight w:val="0"/>
      <w:marTop w:val="0"/>
      <w:marBottom w:val="0"/>
      <w:divBdr>
        <w:top w:val="none" w:sz="0" w:space="0" w:color="auto"/>
        <w:left w:val="none" w:sz="0" w:space="0" w:color="auto"/>
        <w:bottom w:val="none" w:sz="0" w:space="0" w:color="auto"/>
        <w:right w:val="none" w:sz="0" w:space="0" w:color="auto"/>
      </w:divBdr>
      <w:divsChild>
        <w:div w:id="224340331">
          <w:marLeft w:val="0"/>
          <w:marRight w:val="0"/>
          <w:marTop w:val="240"/>
          <w:marBottom w:val="0"/>
          <w:divBdr>
            <w:top w:val="none" w:sz="0" w:space="0" w:color="auto"/>
            <w:left w:val="none" w:sz="0" w:space="0" w:color="auto"/>
            <w:bottom w:val="none" w:sz="0" w:space="0" w:color="auto"/>
            <w:right w:val="none" w:sz="0" w:space="0" w:color="auto"/>
          </w:divBdr>
        </w:div>
        <w:div w:id="2064525884">
          <w:marLeft w:val="0"/>
          <w:marRight w:val="0"/>
          <w:marTop w:val="240"/>
          <w:marBottom w:val="0"/>
          <w:divBdr>
            <w:top w:val="none" w:sz="0" w:space="0" w:color="auto"/>
            <w:left w:val="none" w:sz="0" w:space="0" w:color="auto"/>
            <w:bottom w:val="none" w:sz="0" w:space="0" w:color="auto"/>
            <w:right w:val="none" w:sz="0" w:space="0" w:color="auto"/>
          </w:divBdr>
        </w:div>
      </w:divsChild>
    </w:div>
    <w:div w:id="1491210326">
      <w:bodyDiv w:val="1"/>
      <w:marLeft w:val="0"/>
      <w:marRight w:val="0"/>
      <w:marTop w:val="0"/>
      <w:marBottom w:val="0"/>
      <w:divBdr>
        <w:top w:val="none" w:sz="0" w:space="0" w:color="auto"/>
        <w:left w:val="none" w:sz="0" w:space="0" w:color="auto"/>
        <w:bottom w:val="none" w:sz="0" w:space="0" w:color="auto"/>
        <w:right w:val="none" w:sz="0" w:space="0" w:color="auto"/>
      </w:divBdr>
      <w:divsChild>
        <w:div w:id="140008157">
          <w:marLeft w:val="0"/>
          <w:marRight w:val="0"/>
          <w:marTop w:val="480"/>
          <w:marBottom w:val="0"/>
          <w:divBdr>
            <w:top w:val="none" w:sz="0" w:space="0" w:color="auto"/>
            <w:left w:val="none" w:sz="0" w:space="0" w:color="auto"/>
            <w:bottom w:val="none" w:sz="0" w:space="0" w:color="auto"/>
            <w:right w:val="none" w:sz="0" w:space="0" w:color="auto"/>
          </w:divBdr>
          <w:divsChild>
            <w:div w:id="227110976">
              <w:marLeft w:val="0"/>
              <w:marRight w:val="0"/>
              <w:marTop w:val="240"/>
              <w:marBottom w:val="0"/>
              <w:divBdr>
                <w:top w:val="none" w:sz="0" w:space="0" w:color="auto"/>
                <w:left w:val="none" w:sz="0" w:space="0" w:color="auto"/>
                <w:bottom w:val="none" w:sz="0" w:space="0" w:color="auto"/>
                <w:right w:val="none" w:sz="0" w:space="0" w:color="auto"/>
              </w:divBdr>
            </w:div>
            <w:div w:id="1769275539">
              <w:marLeft w:val="0"/>
              <w:marRight w:val="0"/>
              <w:marTop w:val="240"/>
              <w:marBottom w:val="0"/>
              <w:divBdr>
                <w:top w:val="none" w:sz="0" w:space="0" w:color="auto"/>
                <w:left w:val="none" w:sz="0" w:space="0" w:color="auto"/>
                <w:bottom w:val="none" w:sz="0" w:space="0" w:color="auto"/>
                <w:right w:val="none" w:sz="0" w:space="0" w:color="auto"/>
              </w:divBdr>
            </w:div>
          </w:divsChild>
        </w:div>
        <w:div w:id="1638533395">
          <w:marLeft w:val="0"/>
          <w:marRight w:val="0"/>
          <w:marTop w:val="240"/>
          <w:marBottom w:val="240"/>
          <w:divBdr>
            <w:top w:val="none" w:sz="0" w:space="0" w:color="auto"/>
            <w:left w:val="none" w:sz="0" w:space="0" w:color="auto"/>
            <w:bottom w:val="none" w:sz="0" w:space="0" w:color="auto"/>
            <w:right w:val="none" w:sz="0" w:space="0" w:color="auto"/>
          </w:divBdr>
        </w:div>
        <w:div w:id="1586954979">
          <w:marLeft w:val="0"/>
          <w:marRight w:val="0"/>
          <w:marTop w:val="240"/>
          <w:marBottom w:val="0"/>
          <w:divBdr>
            <w:top w:val="none" w:sz="0" w:space="0" w:color="auto"/>
            <w:left w:val="none" w:sz="0" w:space="0" w:color="auto"/>
            <w:bottom w:val="none" w:sz="0" w:space="0" w:color="auto"/>
            <w:right w:val="none" w:sz="0" w:space="0" w:color="auto"/>
          </w:divBdr>
          <w:divsChild>
            <w:div w:id="826357062">
              <w:marLeft w:val="0"/>
              <w:marRight w:val="0"/>
              <w:marTop w:val="72"/>
              <w:marBottom w:val="240"/>
              <w:divBdr>
                <w:top w:val="none" w:sz="0" w:space="0" w:color="auto"/>
                <w:left w:val="none" w:sz="0" w:space="0" w:color="auto"/>
                <w:bottom w:val="none" w:sz="0" w:space="0" w:color="auto"/>
                <w:right w:val="none" w:sz="0" w:space="0" w:color="auto"/>
              </w:divBdr>
              <w:divsChild>
                <w:div w:id="394473233">
                  <w:marLeft w:val="0"/>
                  <w:marRight w:val="0"/>
                  <w:marTop w:val="0"/>
                  <w:marBottom w:val="0"/>
                  <w:divBdr>
                    <w:top w:val="none" w:sz="0" w:space="0" w:color="auto"/>
                    <w:left w:val="none" w:sz="0" w:space="0" w:color="auto"/>
                    <w:bottom w:val="none" w:sz="0" w:space="0" w:color="auto"/>
                    <w:right w:val="none" w:sz="0" w:space="0" w:color="auto"/>
                  </w:divBdr>
                </w:div>
                <w:div w:id="1277567494">
                  <w:marLeft w:val="0"/>
                  <w:marRight w:val="0"/>
                  <w:marTop w:val="72"/>
                  <w:marBottom w:val="0"/>
                  <w:divBdr>
                    <w:top w:val="none" w:sz="0" w:space="0" w:color="auto"/>
                    <w:left w:val="none" w:sz="0" w:space="0" w:color="auto"/>
                    <w:bottom w:val="none" w:sz="0" w:space="0" w:color="auto"/>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
                  </w:divsChild>
                </w:div>
                <w:div w:id="1469736231">
                  <w:marLeft w:val="0"/>
                  <w:marRight w:val="0"/>
                  <w:marTop w:val="72"/>
                  <w:marBottom w:val="0"/>
                  <w:divBdr>
                    <w:top w:val="none" w:sz="0" w:space="0" w:color="auto"/>
                    <w:left w:val="none" w:sz="0" w:space="0" w:color="auto"/>
                    <w:bottom w:val="none" w:sz="0" w:space="0" w:color="auto"/>
                    <w:right w:val="none" w:sz="0" w:space="0" w:color="auto"/>
                  </w:divBdr>
                  <w:divsChild>
                    <w:div w:id="1483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9721">
              <w:marLeft w:val="0"/>
              <w:marRight w:val="0"/>
              <w:marTop w:val="72"/>
              <w:marBottom w:val="240"/>
              <w:divBdr>
                <w:top w:val="none" w:sz="0" w:space="0" w:color="auto"/>
                <w:left w:val="none" w:sz="0" w:space="0" w:color="auto"/>
                <w:bottom w:val="none" w:sz="0" w:space="0" w:color="auto"/>
                <w:right w:val="none" w:sz="0" w:space="0" w:color="auto"/>
              </w:divBdr>
              <w:divsChild>
                <w:div w:id="1751655313">
                  <w:marLeft w:val="0"/>
                  <w:marRight w:val="0"/>
                  <w:marTop w:val="0"/>
                  <w:marBottom w:val="0"/>
                  <w:divBdr>
                    <w:top w:val="none" w:sz="0" w:space="0" w:color="auto"/>
                    <w:left w:val="none" w:sz="0" w:space="0" w:color="auto"/>
                    <w:bottom w:val="none" w:sz="0" w:space="0" w:color="auto"/>
                    <w:right w:val="none" w:sz="0" w:space="0" w:color="auto"/>
                  </w:divBdr>
                </w:div>
                <w:div w:id="1898275975">
                  <w:marLeft w:val="0"/>
                  <w:marRight w:val="0"/>
                  <w:marTop w:val="72"/>
                  <w:marBottom w:val="0"/>
                  <w:divBdr>
                    <w:top w:val="none" w:sz="0" w:space="0" w:color="auto"/>
                    <w:left w:val="none" w:sz="0" w:space="0" w:color="auto"/>
                    <w:bottom w:val="none" w:sz="0" w:space="0" w:color="auto"/>
                    <w:right w:val="none" w:sz="0" w:space="0" w:color="auto"/>
                  </w:divBdr>
                  <w:divsChild>
                    <w:div w:id="2063089251">
                      <w:marLeft w:val="0"/>
                      <w:marRight w:val="0"/>
                      <w:marTop w:val="0"/>
                      <w:marBottom w:val="0"/>
                      <w:divBdr>
                        <w:top w:val="none" w:sz="0" w:space="0" w:color="auto"/>
                        <w:left w:val="none" w:sz="0" w:space="0" w:color="auto"/>
                        <w:bottom w:val="none" w:sz="0" w:space="0" w:color="auto"/>
                        <w:right w:val="none" w:sz="0" w:space="0" w:color="auto"/>
                      </w:divBdr>
                    </w:div>
                  </w:divsChild>
                </w:div>
                <w:div w:id="1757823983">
                  <w:marLeft w:val="0"/>
                  <w:marRight w:val="0"/>
                  <w:marTop w:val="72"/>
                  <w:marBottom w:val="0"/>
                  <w:divBdr>
                    <w:top w:val="none" w:sz="0" w:space="0" w:color="auto"/>
                    <w:left w:val="none" w:sz="0" w:space="0" w:color="auto"/>
                    <w:bottom w:val="none" w:sz="0" w:space="0" w:color="auto"/>
                    <w:right w:val="none" w:sz="0" w:space="0" w:color="auto"/>
                  </w:divBdr>
                  <w:divsChild>
                    <w:div w:id="5953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44">
              <w:marLeft w:val="0"/>
              <w:marRight w:val="0"/>
              <w:marTop w:val="72"/>
              <w:marBottom w:val="240"/>
              <w:divBdr>
                <w:top w:val="none" w:sz="0" w:space="0" w:color="auto"/>
                <w:left w:val="none" w:sz="0" w:space="0" w:color="auto"/>
                <w:bottom w:val="none" w:sz="0" w:space="0" w:color="auto"/>
                <w:right w:val="none" w:sz="0" w:space="0" w:color="auto"/>
              </w:divBdr>
              <w:divsChild>
                <w:div w:id="1847285165">
                  <w:marLeft w:val="0"/>
                  <w:marRight w:val="0"/>
                  <w:marTop w:val="0"/>
                  <w:marBottom w:val="0"/>
                  <w:divBdr>
                    <w:top w:val="none" w:sz="0" w:space="0" w:color="auto"/>
                    <w:left w:val="none" w:sz="0" w:space="0" w:color="auto"/>
                    <w:bottom w:val="none" w:sz="0" w:space="0" w:color="auto"/>
                    <w:right w:val="none" w:sz="0" w:space="0" w:color="auto"/>
                  </w:divBdr>
                </w:div>
                <w:div w:id="113251930">
                  <w:marLeft w:val="0"/>
                  <w:marRight w:val="0"/>
                  <w:marTop w:val="72"/>
                  <w:marBottom w:val="0"/>
                  <w:divBdr>
                    <w:top w:val="none" w:sz="0" w:space="0" w:color="auto"/>
                    <w:left w:val="none" w:sz="0" w:space="0" w:color="auto"/>
                    <w:bottom w:val="none" w:sz="0" w:space="0" w:color="auto"/>
                    <w:right w:val="none" w:sz="0" w:space="0" w:color="auto"/>
                  </w:divBdr>
                  <w:divsChild>
                    <w:div w:id="1639411233">
                      <w:marLeft w:val="0"/>
                      <w:marRight w:val="0"/>
                      <w:marTop w:val="0"/>
                      <w:marBottom w:val="0"/>
                      <w:divBdr>
                        <w:top w:val="none" w:sz="0" w:space="0" w:color="auto"/>
                        <w:left w:val="none" w:sz="0" w:space="0" w:color="auto"/>
                        <w:bottom w:val="none" w:sz="0" w:space="0" w:color="auto"/>
                        <w:right w:val="none" w:sz="0" w:space="0" w:color="auto"/>
                      </w:divBdr>
                    </w:div>
                  </w:divsChild>
                </w:div>
                <w:div w:id="588076417">
                  <w:marLeft w:val="0"/>
                  <w:marRight w:val="0"/>
                  <w:marTop w:val="72"/>
                  <w:marBottom w:val="0"/>
                  <w:divBdr>
                    <w:top w:val="none" w:sz="0" w:space="0" w:color="auto"/>
                    <w:left w:val="none" w:sz="0" w:space="0" w:color="auto"/>
                    <w:bottom w:val="none" w:sz="0" w:space="0" w:color="auto"/>
                    <w:right w:val="none" w:sz="0" w:space="0" w:color="auto"/>
                  </w:divBdr>
                  <w:divsChild>
                    <w:div w:id="93210246">
                      <w:marLeft w:val="0"/>
                      <w:marRight w:val="0"/>
                      <w:marTop w:val="0"/>
                      <w:marBottom w:val="0"/>
                      <w:divBdr>
                        <w:top w:val="none" w:sz="0" w:space="0" w:color="auto"/>
                        <w:left w:val="none" w:sz="0" w:space="0" w:color="auto"/>
                        <w:bottom w:val="none" w:sz="0" w:space="0" w:color="auto"/>
                        <w:right w:val="none" w:sz="0" w:space="0" w:color="auto"/>
                      </w:divBdr>
                    </w:div>
                  </w:divsChild>
                </w:div>
                <w:div w:id="158549180">
                  <w:marLeft w:val="0"/>
                  <w:marRight w:val="0"/>
                  <w:marTop w:val="72"/>
                  <w:marBottom w:val="0"/>
                  <w:divBdr>
                    <w:top w:val="none" w:sz="0" w:space="0" w:color="auto"/>
                    <w:left w:val="none" w:sz="0" w:space="0" w:color="auto"/>
                    <w:bottom w:val="none" w:sz="0" w:space="0" w:color="auto"/>
                    <w:right w:val="none" w:sz="0" w:space="0" w:color="auto"/>
                  </w:divBdr>
                  <w:divsChild>
                    <w:div w:id="13121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671">
              <w:marLeft w:val="0"/>
              <w:marRight w:val="0"/>
              <w:marTop w:val="72"/>
              <w:marBottom w:val="240"/>
              <w:divBdr>
                <w:top w:val="none" w:sz="0" w:space="0" w:color="auto"/>
                <w:left w:val="none" w:sz="0" w:space="0" w:color="auto"/>
                <w:bottom w:val="none" w:sz="0" w:space="0" w:color="auto"/>
                <w:right w:val="none" w:sz="0" w:space="0" w:color="auto"/>
              </w:divBdr>
              <w:divsChild>
                <w:div w:id="916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6151">
      <w:bodyDiv w:val="1"/>
      <w:marLeft w:val="0"/>
      <w:marRight w:val="0"/>
      <w:marTop w:val="0"/>
      <w:marBottom w:val="0"/>
      <w:divBdr>
        <w:top w:val="none" w:sz="0" w:space="0" w:color="auto"/>
        <w:left w:val="none" w:sz="0" w:space="0" w:color="auto"/>
        <w:bottom w:val="none" w:sz="0" w:space="0" w:color="auto"/>
        <w:right w:val="none" w:sz="0" w:space="0" w:color="auto"/>
      </w:divBdr>
    </w:div>
    <w:div w:id="1591935030">
      <w:bodyDiv w:val="1"/>
      <w:marLeft w:val="0"/>
      <w:marRight w:val="0"/>
      <w:marTop w:val="0"/>
      <w:marBottom w:val="0"/>
      <w:divBdr>
        <w:top w:val="none" w:sz="0" w:space="0" w:color="auto"/>
        <w:left w:val="none" w:sz="0" w:space="0" w:color="auto"/>
        <w:bottom w:val="none" w:sz="0" w:space="0" w:color="auto"/>
        <w:right w:val="none" w:sz="0" w:space="0" w:color="auto"/>
      </w:divBdr>
      <w:divsChild>
        <w:div w:id="1016538661">
          <w:marLeft w:val="0"/>
          <w:marRight w:val="0"/>
          <w:marTop w:val="0"/>
          <w:marBottom w:val="0"/>
          <w:divBdr>
            <w:top w:val="none" w:sz="0" w:space="0" w:color="auto"/>
            <w:left w:val="none" w:sz="0" w:space="0" w:color="auto"/>
            <w:bottom w:val="none" w:sz="0" w:space="0" w:color="auto"/>
            <w:right w:val="none" w:sz="0" w:space="0" w:color="auto"/>
          </w:divBdr>
        </w:div>
      </w:divsChild>
    </w:div>
    <w:div w:id="1644774333">
      <w:bodyDiv w:val="1"/>
      <w:marLeft w:val="0"/>
      <w:marRight w:val="0"/>
      <w:marTop w:val="0"/>
      <w:marBottom w:val="0"/>
      <w:divBdr>
        <w:top w:val="none" w:sz="0" w:space="0" w:color="auto"/>
        <w:left w:val="none" w:sz="0" w:space="0" w:color="auto"/>
        <w:bottom w:val="none" w:sz="0" w:space="0" w:color="auto"/>
        <w:right w:val="none" w:sz="0" w:space="0" w:color="auto"/>
      </w:divBdr>
      <w:divsChild>
        <w:div w:id="565073110">
          <w:marLeft w:val="0"/>
          <w:marRight w:val="0"/>
          <w:marTop w:val="480"/>
          <w:marBottom w:val="0"/>
          <w:divBdr>
            <w:top w:val="none" w:sz="0" w:space="0" w:color="auto"/>
            <w:left w:val="none" w:sz="0" w:space="0" w:color="auto"/>
            <w:bottom w:val="none" w:sz="0" w:space="0" w:color="auto"/>
            <w:right w:val="none" w:sz="0" w:space="0" w:color="auto"/>
          </w:divBdr>
          <w:divsChild>
            <w:div w:id="1993681412">
              <w:marLeft w:val="0"/>
              <w:marRight w:val="0"/>
              <w:marTop w:val="240"/>
              <w:marBottom w:val="0"/>
              <w:divBdr>
                <w:top w:val="none" w:sz="0" w:space="0" w:color="auto"/>
                <w:left w:val="none" w:sz="0" w:space="0" w:color="auto"/>
                <w:bottom w:val="none" w:sz="0" w:space="0" w:color="auto"/>
                <w:right w:val="none" w:sz="0" w:space="0" w:color="auto"/>
              </w:divBdr>
            </w:div>
            <w:div w:id="1574045253">
              <w:marLeft w:val="0"/>
              <w:marRight w:val="0"/>
              <w:marTop w:val="240"/>
              <w:marBottom w:val="0"/>
              <w:divBdr>
                <w:top w:val="none" w:sz="0" w:space="0" w:color="auto"/>
                <w:left w:val="none" w:sz="0" w:space="0" w:color="auto"/>
                <w:bottom w:val="none" w:sz="0" w:space="0" w:color="auto"/>
                <w:right w:val="none" w:sz="0" w:space="0" w:color="auto"/>
              </w:divBdr>
            </w:div>
          </w:divsChild>
        </w:div>
        <w:div w:id="718364284">
          <w:marLeft w:val="0"/>
          <w:marRight w:val="0"/>
          <w:marTop w:val="240"/>
          <w:marBottom w:val="240"/>
          <w:divBdr>
            <w:top w:val="none" w:sz="0" w:space="0" w:color="auto"/>
            <w:left w:val="none" w:sz="0" w:space="0" w:color="auto"/>
            <w:bottom w:val="none" w:sz="0" w:space="0" w:color="auto"/>
            <w:right w:val="none" w:sz="0" w:space="0" w:color="auto"/>
          </w:divBdr>
        </w:div>
        <w:div w:id="803617722">
          <w:marLeft w:val="0"/>
          <w:marRight w:val="0"/>
          <w:marTop w:val="240"/>
          <w:marBottom w:val="0"/>
          <w:divBdr>
            <w:top w:val="none" w:sz="0" w:space="0" w:color="auto"/>
            <w:left w:val="none" w:sz="0" w:space="0" w:color="auto"/>
            <w:bottom w:val="none" w:sz="0" w:space="0" w:color="auto"/>
            <w:right w:val="none" w:sz="0" w:space="0" w:color="auto"/>
          </w:divBdr>
          <w:divsChild>
            <w:div w:id="2138719462">
              <w:marLeft w:val="0"/>
              <w:marRight w:val="0"/>
              <w:marTop w:val="72"/>
              <w:marBottom w:val="240"/>
              <w:divBdr>
                <w:top w:val="none" w:sz="0" w:space="0" w:color="auto"/>
                <w:left w:val="none" w:sz="0" w:space="0" w:color="auto"/>
                <w:bottom w:val="none" w:sz="0" w:space="0" w:color="auto"/>
                <w:right w:val="none" w:sz="0" w:space="0" w:color="auto"/>
              </w:divBdr>
              <w:divsChild>
                <w:div w:id="1765104247">
                  <w:marLeft w:val="0"/>
                  <w:marRight w:val="0"/>
                  <w:marTop w:val="0"/>
                  <w:marBottom w:val="0"/>
                  <w:divBdr>
                    <w:top w:val="none" w:sz="0" w:space="0" w:color="auto"/>
                    <w:left w:val="none" w:sz="0" w:space="0" w:color="auto"/>
                    <w:bottom w:val="none" w:sz="0" w:space="0" w:color="auto"/>
                    <w:right w:val="none" w:sz="0" w:space="0" w:color="auto"/>
                  </w:divBdr>
                </w:div>
                <w:div w:id="1848129985">
                  <w:marLeft w:val="0"/>
                  <w:marRight w:val="0"/>
                  <w:marTop w:val="72"/>
                  <w:marBottom w:val="0"/>
                  <w:divBdr>
                    <w:top w:val="none" w:sz="0" w:space="0" w:color="auto"/>
                    <w:left w:val="none" w:sz="0" w:space="0" w:color="auto"/>
                    <w:bottom w:val="none" w:sz="0" w:space="0" w:color="auto"/>
                    <w:right w:val="none" w:sz="0" w:space="0" w:color="auto"/>
                  </w:divBdr>
                  <w:divsChild>
                    <w:div w:id="698629529">
                      <w:marLeft w:val="0"/>
                      <w:marRight w:val="0"/>
                      <w:marTop w:val="0"/>
                      <w:marBottom w:val="0"/>
                      <w:divBdr>
                        <w:top w:val="none" w:sz="0" w:space="0" w:color="auto"/>
                        <w:left w:val="none" w:sz="0" w:space="0" w:color="auto"/>
                        <w:bottom w:val="none" w:sz="0" w:space="0" w:color="auto"/>
                        <w:right w:val="none" w:sz="0" w:space="0" w:color="auto"/>
                      </w:divBdr>
                    </w:div>
                    <w:div w:id="881210713">
                      <w:marLeft w:val="360"/>
                      <w:marRight w:val="0"/>
                      <w:marTop w:val="72"/>
                      <w:marBottom w:val="72"/>
                      <w:divBdr>
                        <w:top w:val="none" w:sz="0" w:space="0" w:color="auto"/>
                        <w:left w:val="none" w:sz="0" w:space="0" w:color="auto"/>
                        <w:bottom w:val="none" w:sz="0" w:space="0" w:color="auto"/>
                        <w:right w:val="none" w:sz="0" w:space="0" w:color="auto"/>
                      </w:divBdr>
                      <w:divsChild>
                        <w:div w:id="639304882">
                          <w:marLeft w:val="0"/>
                          <w:marRight w:val="0"/>
                          <w:marTop w:val="0"/>
                          <w:marBottom w:val="0"/>
                          <w:divBdr>
                            <w:top w:val="none" w:sz="0" w:space="0" w:color="auto"/>
                            <w:left w:val="none" w:sz="0" w:space="0" w:color="auto"/>
                            <w:bottom w:val="none" w:sz="0" w:space="0" w:color="auto"/>
                            <w:right w:val="none" w:sz="0" w:space="0" w:color="auto"/>
                          </w:divBdr>
                        </w:div>
                      </w:divsChild>
                    </w:div>
                    <w:div w:id="1700887097">
                      <w:marLeft w:val="360"/>
                      <w:marRight w:val="0"/>
                      <w:marTop w:val="0"/>
                      <w:marBottom w:val="72"/>
                      <w:divBdr>
                        <w:top w:val="none" w:sz="0" w:space="0" w:color="auto"/>
                        <w:left w:val="none" w:sz="0" w:space="0" w:color="auto"/>
                        <w:bottom w:val="none" w:sz="0" w:space="0" w:color="auto"/>
                        <w:right w:val="none" w:sz="0" w:space="0" w:color="auto"/>
                      </w:divBdr>
                      <w:divsChild>
                        <w:div w:id="785927059">
                          <w:marLeft w:val="0"/>
                          <w:marRight w:val="0"/>
                          <w:marTop w:val="0"/>
                          <w:marBottom w:val="0"/>
                          <w:divBdr>
                            <w:top w:val="none" w:sz="0" w:space="0" w:color="auto"/>
                            <w:left w:val="none" w:sz="0" w:space="0" w:color="auto"/>
                            <w:bottom w:val="none" w:sz="0" w:space="0" w:color="auto"/>
                            <w:right w:val="none" w:sz="0" w:space="0" w:color="auto"/>
                          </w:divBdr>
                        </w:div>
                      </w:divsChild>
                    </w:div>
                    <w:div w:id="28334619">
                      <w:marLeft w:val="360"/>
                      <w:marRight w:val="0"/>
                      <w:marTop w:val="0"/>
                      <w:marBottom w:val="72"/>
                      <w:divBdr>
                        <w:top w:val="none" w:sz="0" w:space="0" w:color="auto"/>
                        <w:left w:val="none" w:sz="0" w:space="0" w:color="auto"/>
                        <w:bottom w:val="none" w:sz="0" w:space="0" w:color="auto"/>
                        <w:right w:val="none" w:sz="0" w:space="0" w:color="auto"/>
                      </w:divBdr>
                      <w:divsChild>
                        <w:div w:id="2057970453">
                          <w:marLeft w:val="0"/>
                          <w:marRight w:val="0"/>
                          <w:marTop w:val="0"/>
                          <w:marBottom w:val="0"/>
                          <w:divBdr>
                            <w:top w:val="none" w:sz="0" w:space="0" w:color="auto"/>
                            <w:left w:val="none" w:sz="0" w:space="0" w:color="auto"/>
                            <w:bottom w:val="none" w:sz="0" w:space="0" w:color="auto"/>
                            <w:right w:val="none" w:sz="0" w:space="0" w:color="auto"/>
                          </w:divBdr>
                        </w:div>
                      </w:divsChild>
                    </w:div>
                    <w:div w:id="626278649">
                      <w:marLeft w:val="360"/>
                      <w:marRight w:val="0"/>
                      <w:marTop w:val="0"/>
                      <w:marBottom w:val="72"/>
                      <w:divBdr>
                        <w:top w:val="none" w:sz="0" w:space="0" w:color="auto"/>
                        <w:left w:val="none" w:sz="0" w:space="0" w:color="auto"/>
                        <w:bottom w:val="none" w:sz="0" w:space="0" w:color="auto"/>
                        <w:right w:val="none" w:sz="0" w:space="0" w:color="auto"/>
                      </w:divBdr>
                      <w:divsChild>
                        <w:div w:id="1502085167">
                          <w:marLeft w:val="0"/>
                          <w:marRight w:val="0"/>
                          <w:marTop w:val="0"/>
                          <w:marBottom w:val="0"/>
                          <w:divBdr>
                            <w:top w:val="none" w:sz="0" w:space="0" w:color="auto"/>
                            <w:left w:val="none" w:sz="0" w:space="0" w:color="auto"/>
                            <w:bottom w:val="none" w:sz="0" w:space="0" w:color="auto"/>
                            <w:right w:val="none" w:sz="0" w:space="0" w:color="auto"/>
                          </w:divBdr>
                        </w:div>
                      </w:divsChild>
                    </w:div>
                    <w:div w:id="815798612">
                      <w:marLeft w:val="360"/>
                      <w:marRight w:val="0"/>
                      <w:marTop w:val="0"/>
                      <w:marBottom w:val="72"/>
                      <w:divBdr>
                        <w:top w:val="none" w:sz="0" w:space="0" w:color="auto"/>
                        <w:left w:val="none" w:sz="0" w:space="0" w:color="auto"/>
                        <w:bottom w:val="none" w:sz="0" w:space="0" w:color="auto"/>
                        <w:right w:val="none" w:sz="0" w:space="0" w:color="auto"/>
                      </w:divBdr>
                      <w:divsChild>
                        <w:div w:id="1034232485">
                          <w:marLeft w:val="0"/>
                          <w:marRight w:val="0"/>
                          <w:marTop w:val="0"/>
                          <w:marBottom w:val="0"/>
                          <w:divBdr>
                            <w:top w:val="none" w:sz="0" w:space="0" w:color="auto"/>
                            <w:left w:val="none" w:sz="0" w:space="0" w:color="auto"/>
                            <w:bottom w:val="none" w:sz="0" w:space="0" w:color="auto"/>
                            <w:right w:val="none" w:sz="0" w:space="0" w:color="auto"/>
                          </w:divBdr>
                        </w:div>
                      </w:divsChild>
                    </w:div>
                    <w:div w:id="407507960">
                      <w:marLeft w:val="360"/>
                      <w:marRight w:val="0"/>
                      <w:marTop w:val="0"/>
                      <w:marBottom w:val="72"/>
                      <w:divBdr>
                        <w:top w:val="none" w:sz="0" w:space="0" w:color="auto"/>
                        <w:left w:val="none" w:sz="0" w:space="0" w:color="auto"/>
                        <w:bottom w:val="none" w:sz="0" w:space="0" w:color="auto"/>
                        <w:right w:val="none" w:sz="0" w:space="0" w:color="auto"/>
                      </w:divBdr>
                      <w:divsChild>
                        <w:div w:id="1097097694">
                          <w:marLeft w:val="0"/>
                          <w:marRight w:val="0"/>
                          <w:marTop w:val="0"/>
                          <w:marBottom w:val="0"/>
                          <w:divBdr>
                            <w:top w:val="none" w:sz="0" w:space="0" w:color="auto"/>
                            <w:left w:val="none" w:sz="0" w:space="0" w:color="auto"/>
                            <w:bottom w:val="none" w:sz="0" w:space="0" w:color="auto"/>
                            <w:right w:val="none" w:sz="0" w:space="0" w:color="auto"/>
                          </w:divBdr>
                        </w:div>
                      </w:divsChild>
                    </w:div>
                    <w:div w:id="561142076">
                      <w:marLeft w:val="360"/>
                      <w:marRight w:val="0"/>
                      <w:marTop w:val="0"/>
                      <w:marBottom w:val="72"/>
                      <w:divBdr>
                        <w:top w:val="none" w:sz="0" w:space="0" w:color="auto"/>
                        <w:left w:val="none" w:sz="0" w:space="0" w:color="auto"/>
                        <w:bottom w:val="none" w:sz="0" w:space="0" w:color="auto"/>
                        <w:right w:val="none" w:sz="0" w:space="0" w:color="auto"/>
                      </w:divBdr>
                      <w:divsChild>
                        <w:div w:id="415900639">
                          <w:marLeft w:val="0"/>
                          <w:marRight w:val="0"/>
                          <w:marTop w:val="0"/>
                          <w:marBottom w:val="0"/>
                          <w:divBdr>
                            <w:top w:val="none" w:sz="0" w:space="0" w:color="auto"/>
                            <w:left w:val="none" w:sz="0" w:space="0" w:color="auto"/>
                            <w:bottom w:val="none" w:sz="0" w:space="0" w:color="auto"/>
                            <w:right w:val="none" w:sz="0" w:space="0" w:color="auto"/>
                          </w:divBdr>
                        </w:div>
                      </w:divsChild>
                    </w:div>
                    <w:div w:id="1217937725">
                      <w:marLeft w:val="360"/>
                      <w:marRight w:val="0"/>
                      <w:marTop w:val="0"/>
                      <w:marBottom w:val="72"/>
                      <w:divBdr>
                        <w:top w:val="none" w:sz="0" w:space="0" w:color="auto"/>
                        <w:left w:val="none" w:sz="0" w:space="0" w:color="auto"/>
                        <w:bottom w:val="none" w:sz="0" w:space="0" w:color="auto"/>
                        <w:right w:val="none" w:sz="0" w:space="0" w:color="auto"/>
                      </w:divBdr>
                      <w:divsChild>
                        <w:div w:id="18786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0624">
                  <w:marLeft w:val="0"/>
                  <w:marRight w:val="0"/>
                  <w:marTop w:val="72"/>
                  <w:marBottom w:val="0"/>
                  <w:divBdr>
                    <w:top w:val="none" w:sz="0" w:space="0" w:color="auto"/>
                    <w:left w:val="none" w:sz="0" w:space="0" w:color="auto"/>
                    <w:bottom w:val="none" w:sz="0" w:space="0" w:color="auto"/>
                    <w:right w:val="none" w:sz="0" w:space="0" w:color="auto"/>
                  </w:divBdr>
                  <w:divsChild>
                    <w:div w:id="763572124">
                      <w:marLeft w:val="0"/>
                      <w:marRight w:val="0"/>
                      <w:marTop w:val="0"/>
                      <w:marBottom w:val="0"/>
                      <w:divBdr>
                        <w:top w:val="none" w:sz="0" w:space="0" w:color="auto"/>
                        <w:left w:val="none" w:sz="0" w:space="0" w:color="auto"/>
                        <w:bottom w:val="none" w:sz="0" w:space="0" w:color="auto"/>
                        <w:right w:val="none" w:sz="0" w:space="0" w:color="auto"/>
                      </w:divBdr>
                    </w:div>
                    <w:div w:id="2018118689">
                      <w:marLeft w:val="360"/>
                      <w:marRight w:val="0"/>
                      <w:marTop w:val="72"/>
                      <w:marBottom w:val="72"/>
                      <w:divBdr>
                        <w:top w:val="none" w:sz="0" w:space="0" w:color="auto"/>
                        <w:left w:val="none" w:sz="0" w:space="0" w:color="auto"/>
                        <w:bottom w:val="none" w:sz="0" w:space="0" w:color="auto"/>
                        <w:right w:val="none" w:sz="0" w:space="0" w:color="auto"/>
                      </w:divBdr>
                      <w:divsChild>
                        <w:div w:id="2010211688">
                          <w:marLeft w:val="0"/>
                          <w:marRight w:val="0"/>
                          <w:marTop w:val="0"/>
                          <w:marBottom w:val="0"/>
                          <w:divBdr>
                            <w:top w:val="none" w:sz="0" w:space="0" w:color="auto"/>
                            <w:left w:val="none" w:sz="0" w:space="0" w:color="auto"/>
                            <w:bottom w:val="none" w:sz="0" w:space="0" w:color="auto"/>
                            <w:right w:val="none" w:sz="0" w:space="0" w:color="auto"/>
                          </w:divBdr>
                        </w:div>
                      </w:divsChild>
                    </w:div>
                    <w:div w:id="717245374">
                      <w:marLeft w:val="360"/>
                      <w:marRight w:val="0"/>
                      <w:marTop w:val="0"/>
                      <w:marBottom w:val="72"/>
                      <w:divBdr>
                        <w:top w:val="none" w:sz="0" w:space="0" w:color="auto"/>
                        <w:left w:val="none" w:sz="0" w:space="0" w:color="auto"/>
                        <w:bottom w:val="none" w:sz="0" w:space="0" w:color="auto"/>
                        <w:right w:val="none" w:sz="0" w:space="0" w:color="auto"/>
                      </w:divBdr>
                      <w:divsChild>
                        <w:div w:id="1689872916">
                          <w:marLeft w:val="0"/>
                          <w:marRight w:val="0"/>
                          <w:marTop w:val="0"/>
                          <w:marBottom w:val="0"/>
                          <w:divBdr>
                            <w:top w:val="none" w:sz="0" w:space="0" w:color="auto"/>
                            <w:left w:val="none" w:sz="0" w:space="0" w:color="auto"/>
                            <w:bottom w:val="none" w:sz="0" w:space="0" w:color="auto"/>
                            <w:right w:val="none" w:sz="0" w:space="0" w:color="auto"/>
                          </w:divBdr>
                        </w:div>
                      </w:divsChild>
                    </w:div>
                    <w:div w:id="1304385912">
                      <w:marLeft w:val="360"/>
                      <w:marRight w:val="0"/>
                      <w:marTop w:val="0"/>
                      <w:marBottom w:val="72"/>
                      <w:divBdr>
                        <w:top w:val="none" w:sz="0" w:space="0" w:color="auto"/>
                        <w:left w:val="none" w:sz="0" w:space="0" w:color="auto"/>
                        <w:bottom w:val="none" w:sz="0" w:space="0" w:color="auto"/>
                        <w:right w:val="none" w:sz="0" w:space="0" w:color="auto"/>
                      </w:divBdr>
                      <w:divsChild>
                        <w:div w:id="16949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7678">
              <w:marLeft w:val="0"/>
              <w:marRight w:val="0"/>
              <w:marTop w:val="72"/>
              <w:marBottom w:val="240"/>
              <w:divBdr>
                <w:top w:val="none" w:sz="0" w:space="0" w:color="auto"/>
                <w:left w:val="none" w:sz="0" w:space="0" w:color="auto"/>
                <w:bottom w:val="none" w:sz="0" w:space="0" w:color="auto"/>
                <w:right w:val="none" w:sz="0" w:space="0" w:color="auto"/>
              </w:divBdr>
              <w:divsChild>
                <w:div w:id="1528449865">
                  <w:marLeft w:val="0"/>
                  <w:marRight w:val="0"/>
                  <w:marTop w:val="0"/>
                  <w:marBottom w:val="0"/>
                  <w:divBdr>
                    <w:top w:val="none" w:sz="0" w:space="0" w:color="auto"/>
                    <w:left w:val="none" w:sz="0" w:space="0" w:color="auto"/>
                    <w:bottom w:val="none" w:sz="0" w:space="0" w:color="auto"/>
                    <w:right w:val="none" w:sz="0" w:space="0" w:color="auto"/>
                  </w:divBdr>
                </w:div>
                <w:div w:id="747966479">
                  <w:marLeft w:val="0"/>
                  <w:marRight w:val="0"/>
                  <w:marTop w:val="72"/>
                  <w:marBottom w:val="0"/>
                  <w:divBdr>
                    <w:top w:val="none" w:sz="0" w:space="0" w:color="auto"/>
                    <w:left w:val="none" w:sz="0" w:space="0" w:color="auto"/>
                    <w:bottom w:val="none" w:sz="0" w:space="0" w:color="auto"/>
                    <w:right w:val="none" w:sz="0" w:space="0" w:color="auto"/>
                  </w:divBdr>
                  <w:divsChild>
                    <w:div w:id="1010061472">
                      <w:marLeft w:val="0"/>
                      <w:marRight w:val="0"/>
                      <w:marTop w:val="0"/>
                      <w:marBottom w:val="0"/>
                      <w:divBdr>
                        <w:top w:val="none" w:sz="0" w:space="0" w:color="auto"/>
                        <w:left w:val="none" w:sz="0" w:space="0" w:color="auto"/>
                        <w:bottom w:val="none" w:sz="0" w:space="0" w:color="auto"/>
                        <w:right w:val="none" w:sz="0" w:space="0" w:color="auto"/>
                      </w:divBdr>
                    </w:div>
                  </w:divsChild>
                </w:div>
                <w:div w:id="49963978">
                  <w:marLeft w:val="0"/>
                  <w:marRight w:val="0"/>
                  <w:marTop w:val="72"/>
                  <w:marBottom w:val="0"/>
                  <w:divBdr>
                    <w:top w:val="none" w:sz="0" w:space="0" w:color="auto"/>
                    <w:left w:val="none" w:sz="0" w:space="0" w:color="auto"/>
                    <w:bottom w:val="none" w:sz="0" w:space="0" w:color="auto"/>
                    <w:right w:val="none" w:sz="0" w:space="0" w:color="auto"/>
                  </w:divBdr>
                  <w:divsChild>
                    <w:div w:id="691492833">
                      <w:marLeft w:val="0"/>
                      <w:marRight w:val="0"/>
                      <w:marTop w:val="0"/>
                      <w:marBottom w:val="0"/>
                      <w:divBdr>
                        <w:top w:val="none" w:sz="0" w:space="0" w:color="auto"/>
                        <w:left w:val="none" w:sz="0" w:space="0" w:color="auto"/>
                        <w:bottom w:val="none" w:sz="0" w:space="0" w:color="auto"/>
                        <w:right w:val="none" w:sz="0" w:space="0" w:color="auto"/>
                      </w:divBdr>
                    </w:div>
                  </w:divsChild>
                </w:div>
                <w:div w:id="473791701">
                  <w:marLeft w:val="0"/>
                  <w:marRight w:val="0"/>
                  <w:marTop w:val="72"/>
                  <w:marBottom w:val="0"/>
                  <w:divBdr>
                    <w:top w:val="none" w:sz="0" w:space="0" w:color="auto"/>
                    <w:left w:val="none" w:sz="0" w:space="0" w:color="auto"/>
                    <w:bottom w:val="none" w:sz="0" w:space="0" w:color="auto"/>
                    <w:right w:val="none" w:sz="0" w:space="0" w:color="auto"/>
                  </w:divBdr>
                  <w:divsChild>
                    <w:div w:id="19418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9273">
              <w:marLeft w:val="0"/>
              <w:marRight w:val="0"/>
              <w:marTop w:val="72"/>
              <w:marBottom w:val="240"/>
              <w:divBdr>
                <w:top w:val="none" w:sz="0" w:space="0" w:color="auto"/>
                <w:left w:val="none" w:sz="0" w:space="0" w:color="auto"/>
                <w:bottom w:val="none" w:sz="0" w:space="0" w:color="auto"/>
                <w:right w:val="none" w:sz="0" w:space="0" w:color="auto"/>
              </w:divBdr>
              <w:divsChild>
                <w:div w:id="435557694">
                  <w:marLeft w:val="0"/>
                  <w:marRight w:val="0"/>
                  <w:marTop w:val="0"/>
                  <w:marBottom w:val="0"/>
                  <w:divBdr>
                    <w:top w:val="none" w:sz="0" w:space="0" w:color="auto"/>
                    <w:left w:val="none" w:sz="0" w:space="0" w:color="auto"/>
                    <w:bottom w:val="none" w:sz="0" w:space="0" w:color="auto"/>
                    <w:right w:val="none" w:sz="0" w:space="0" w:color="auto"/>
                  </w:divBdr>
                </w:div>
              </w:divsChild>
            </w:div>
            <w:div w:id="518349112">
              <w:marLeft w:val="0"/>
              <w:marRight w:val="0"/>
              <w:marTop w:val="72"/>
              <w:marBottom w:val="240"/>
              <w:divBdr>
                <w:top w:val="none" w:sz="0" w:space="0" w:color="auto"/>
                <w:left w:val="none" w:sz="0" w:space="0" w:color="auto"/>
                <w:bottom w:val="none" w:sz="0" w:space="0" w:color="auto"/>
                <w:right w:val="none" w:sz="0" w:space="0" w:color="auto"/>
              </w:divBdr>
              <w:divsChild>
                <w:div w:id="2037121208">
                  <w:marLeft w:val="0"/>
                  <w:marRight w:val="0"/>
                  <w:marTop w:val="0"/>
                  <w:marBottom w:val="0"/>
                  <w:divBdr>
                    <w:top w:val="none" w:sz="0" w:space="0" w:color="auto"/>
                    <w:left w:val="none" w:sz="0" w:space="0" w:color="auto"/>
                    <w:bottom w:val="none" w:sz="0" w:space="0" w:color="auto"/>
                    <w:right w:val="none" w:sz="0" w:space="0" w:color="auto"/>
                  </w:divBdr>
                </w:div>
              </w:divsChild>
            </w:div>
            <w:div w:id="2058773773">
              <w:marLeft w:val="0"/>
              <w:marRight w:val="0"/>
              <w:marTop w:val="72"/>
              <w:marBottom w:val="240"/>
              <w:divBdr>
                <w:top w:val="none" w:sz="0" w:space="0" w:color="auto"/>
                <w:left w:val="none" w:sz="0" w:space="0" w:color="auto"/>
                <w:bottom w:val="none" w:sz="0" w:space="0" w:color="auto"/>
                <w:right w:val="none" w:sz="0" w:space="0" w:color="auto"/>
              </w:divBdr>
              <w:divsChild>
                <w:div w:id="1342119669">
                  <w:marLeft w:val="0"/>
                  <w:marRight w:val="0"/>
                  <w:marTop w:val="0"/>
                  <w:marBottom w:val="0"/>
                  <w:divBdr>
                    <w:top w:val="none" w:sz="0" w:space="0" w:color="auto"/>
                    <w:left w:val="none" w:sz="0" w:space="0" w:color="auto"/>
                    <w:bottom w:val="none" w:sz="0" w:space="0" w:color="auto"/>
                    <w:right w:val="none" w:sz="0" w:space="0" w:color="auto"/>
                  </w:divBdr>
                </w:div>
                <w:div w:id="1469514276">
                  <w:marLeft w:val="0"/>
                  <w:marRight w:val="0"/>
                  <w:marTop w:val="72"/>
                  <w:marBottom w:val="0"/>
                  <w:divBdr>
                    <w:top w:val="none" w:sz="0" w:space="0" w:color="auto"/>
                    <w:left w:val="none" w:sz="0" w:space="0" w:color="auto"/>
                    <w:bottom w:val="none" w:sz="0" w:space="0" w:color="auto"/>
                    <w:right w:val="none" w:sz="0" w:space="0" w:color="auto"/>
                  </w:divBdr>
                  <w:divsChild>
                    <w:div w:id="1068571248">
                      <w:marLeft w:val="0"/>
                      <w:marRight w:val="0"/>
                      <w:marTop w:val="0"/>
                      <w:marBottom w:val="0"/>
                      <w:divBdr>
                        <w:top w:val="none" w:sz="0" w:space="0" w:color="auto"/>
                        <w:left w:val="none" w:sz="0" w:space="0" w:color="auto"/>
                        <w:bottom w:val="none" w:sz="0" w:space="0" w:color="auto"/>
                        <w:right w:val="none" w:sz="0" w:space="0" w:color="auto"/>
                      </w:divBdr>
                    </w:div>
                  </w:divsChild>
                </w:div>
                <w:div w:id="1646012112">
                  <w:marLeft w:val="0"/>
                  <w:marRight w:val="0"/>
                  <w:marTop w:val="72"/>
                  <w:marBottom w:val="0"/>
                  <w:divBdr>
                    <w:top w:val="none" w:sz="0" w:space="0" w:color="auto"/>
                    <w:left w:val="none" w:sz="0" w:space="0" w:color="auto"/>
                    <w:bottom w:val="none" w:sz="0" w:space="0" w:color="auto"/>
                    <w:right w:val="none" w:sz="0" w:space="0" w:color="auto"/>
                  </w:divBdr>
                  <w:divsChild>
                    <w:div w:id="361252463">
                      <w:marLeft w:val="0"/>
                      <w:marRight w:val="0"/>
                      <w:marTop w:val="0"/>
                      <w:marBottom w:val="0"/>
                      <w:divBdr>
                        <w:top w:val="none" w:sz="0" w:space="0" w:color="auto"/>
                        <w:left w:val="none" w:sz="0" w:space="0" w:color="auto"/>
                        <w:bottom w:val="none" w:sz="0" w:space="0" w:color="auto"/>
                        <w:right w:val="none" w:sz="0" w:space="0" w:color="auto"/>
                      </w:divBdr>
                    </w:div>
                    <w:div w:id="2115517304">
                      <w:marLeft w:val="360"/>
                      <w:marRight w:val="0"/>
                      <w:marTop w:val="72"/>
                      <w:marBottom w:val="72"/>
                      <w:divBdr>
                        <w:top w:val="none" w:sz="0" w:space="0" w:color="auto"/>
                        <w:left w:val="none" w:sz="0" w:space="0" w:color="auto"/>
                        <w:bottom w:val="none" w:sz="0" w:space="0" w:color="auto"/>
                        <w:right w:val="none" w:sz="0" w:space="0" w:color="auto"/>
                      </w:divBdr>
                      <w:divsChild>
                        <w:div w:id="643629953">
                          <w:marLeft w:val="0"/>
                          <w:marRight w:val="0"/>
                          <w:marTop w:val="0"/>
                          <w:marBottom w:val="0"/>
                          <w:divBdr>
                            <w:top w:val="none" w:sz="0" w:space="0" w:color="auto"/>
                            <w:left w:val="none" w:sz="0" w:space="0" w:color="auto"/>
                            <w:bottom w:val="none" w:sz="0" w:space="0" w:color="auto"/>
                            <w:right w:val="none" w:sz="0" w:space="0" w:color="auto"/>
                          </w:divBdr>
                        </w:div>
                      </w:divsChild>
                    </w:div>
                    <w:div w:id="755589069">
                      <w:marLeft w:val="360"/>
                      <w:marRight w:val="0"/>
                      <w:marTop w:val="0"/>
                      <w:marBottom w:val="72"/>
                      <w:divBdr>
                        <w:top w:val="none" w:sz="0" w:space="0" w:color="auto"/>
                        <w:left w:val="none" w:sz="0" w:space="0" w:color="auto"/>
                        <w:bottom w:val="none" w:sz="0" w:space="0" w:color="auto"/>
                        <w:right w:val="none" w:sz="0" w:space="0" w:color="auto"/>
                      </w:divBdr>
                      <w:divsChild>
                        <w:div w:id="306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3714">
              <w:marLeft w:val="0"/>
              <w:marRight w:val="0"/>
              <w:marTop w:val="72"/>
              <w:marBottom w:val="240"/>
              <w:divBdr>
                <w:top w:val="none" w:sz="0" w:space="0" w:color="auto"/>
                <w:left w:val="none" w:sz="0" w:space="0" w:color="auto"/>
                <w:bottom w:val="none" w:sz="0" w:space="0" w:color="auto"/>
                <w:right w:val="none" w:sz="0" w:space="0" w:color="auto"/>
              </w:divBdr>
              <w:divsChild>
                <w:div w:id="1097216612">
                  <w:marLeft w:val="0"/>
                  <w:marRight w:val="0"/>
                  <w:marTop w:val="0"/>
                  <w:marBottom w:val="0"/>
                  <w:divBdr>
                    <w:top w:val="none" w:sz="0" w:space="0" w:color="auto"/>
                    <w:left w:val="none" w:sz="0" w:space="0" w:color="auto"/>
                    <w:bottom w:val="none" w:sz="0" w:space="0" w:color="auto"/>
                    <w:right w:val="none" w:sz="0" w:space="0" w:color="auto"/>
                  </w:divBdr>
                </w:div>
                <w:div w:id="1742361886">
                  <w:marLeft w:val="0"/>
                  <w:marRight w:val="0"/>
                  <w:marTop w:val="72"/>
                  <w:marBottom w:val="0"/>
                  <w:divBdr>
                    <w:top w:val="none" w:sz="0" w:space="0" w:color="auto"/>
                    <w:left w:val="none" w:sz="0" w:space="0" w:color="auto"/>
                    <w:bottom w:val="none" w:sz="0" w:space="0" w:color="auto"/>
                    <w:right w:val="none" w:sz="0" w:space="0" w:color="auto"/>
                  </w:divBdr>
                  <w:divsChild>
                    <w:div w:id="953097791">
                      <w:marLeft w:val="0"/>
                      <w:marRight w:val="0"/>
                      <w:marTop w:val="0"/>
                      <w:marBottom w:val="0"/>
                      <w:divBdr>
                        <w:top w:val="none" w:sz="0" w:space="0" w:color="auto"/>
                        <w:left w:val="none" w:sz="0" w:space="0" w:color="auto"/>
                        <w:bottom w:val="none" w:sz="0" w:space="0" w:color="auto"/>
                        <w:right w:val="none" w:sz="0" w:space="0" w:color="auto"/>
                      </w:divBdr>
                    </w:div>
                  </w:divsChild>
                </w:div>
                <w:div w:id="641272839">
                  <w:marLeft w:val="0"/>
                  <w:marRight w:val="0"/>
                  <w:marTop w:val="72"/>
                  <w:marBottom w:val="0"/>
                  <w:divBdr>
                    <w:top w:val="none" w:sz="0" w:space="0" w:color="auto"/>
                    <w:left w:val="none" w:sz="0" w:space="0" w:color="auto"/>
                    <w:bottom w:val="none" w:sz="0" w:space="0" w:color="auto"/>
                    <w:right w:val="none" w:sz="0" w:space="0" w:color="auto"/>
                  </w:divBdr>
                  <w:divsChild>
                    <w:div w:id="882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0304">
              <w:marLeft w:val="0"/>
              <w:marRight w:val="0"/>
              <w:marTop w:val="72"/>
              <w:marBottom w:val="240"/>
              <w:divBdr>
                <w:top w:val="none" w:sz="0" w:space="0" w:color="auto"/>
                <w:left w:val="none" w:sz="0" w:space="0" w:color="auto"/>
                <w:bottom w:val="none" w:sz="0" w:space="0" w:color="auto"/>
                <w:right w:val="none" w:sz="0" w:space="0" w:color="auto"/>
              </w:divBdr>
              <w:divsChild>
                <w:div w:id="6906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152">
      <w:bodyDiv w:val="1"/>
      <w:marLeft w:val="0"/>
      <w:marRight w:val="0"/>
      <w:marTop w:val="0"/>
      <w:marBottom w:val="0"/>
      <w:divBdr>
        <w:top w:val="none" w:sz="0" w:space="0" w:color="auto"/>
        <w:left w:val="none" w:sz="0" w:space="0" w:color="auto"/>
        <w:bottom w:val="none" w:sz="0" w:space="0" w:color="auto"/>
        <w:right w:val="none" w:sz="0" w:space="0" w:color="auto"/>
      </w:divBdr>
    </w:div>
    <w:div w:id="1774087445">
      <w:bodyDiv w:val="1"/>
      <w:marLeft w:val="0"/>
      <w:marRight w:val="0"/>
      <w:marTop w:val="0"/>
      <w:marBottom w:val="0"/>
      <w:divBdr>
        <w:top w:val="none" w:sz="0" w:space="0" w:color="auto"/>
        <w:left w:val="none" w:sz="0" w:space="0" w:color="auto"/>
        <w:bottom w:val="none" w:sz="0" w:space="0" w:color="auto"/>
        <w:right w:val="none" w:sz="0" w:space="0" w:color="auto"/>
      </w:divBdr>
      <w:divsChild>
        <w:div w:id="1948654386">
          <w:marLeft w:val="0"/>
          <w:marRight w:val="0"/>
          <w:marTop w:val="0"/>
          <w:marBottom w:val="0"/>
          <w:divBdr>
            <w:top w:val="none" w:sz="0" w:space="0" w:color="auto"/>
            <w:left w:val="none" w:sz="0" w:space="0" w:color="auto"/>
            <w:bottom w:val="none" w:sz="0" w:space="0" w:color="auto"/>
            <w:right w:val="none" w:sz="0" w:space="0" w:color="auto"/>
          </w:divBdr>
        </w:div>
      </w:divsChild>
    </w:div>
    <w:div w:id="1802645871">
      <w:bodyDiv w:val="1"/>
      <w:marLeft w:val="0"/>
      <w:marRight w:val="0"/>
      <w:marTop w:val="0"/>
      <w:marBottom w:val="0"/>
      <w:divBdr>
        <w:top w:val="none" w:sz="0" w:space="0" w:color="auto"/>
        <w:left w:val="none" w:sz="0" w:space="0" w:color="auto"/>
        <w:bottom w:val="none" w:sz="0" w:space="0" w:color="auto"/>
        <w:right w:val="none" w:sz="0" w:space="0" w:color="auto"/>
      </w:divBdr>
      <w:divsChild>
        <w:div w:id="379061588">
          <w:marLeft w:val="0"/>
          <w:marRight w:val="0"/>
          <w:marTop w:val="0"/>
          <w:marBottom w:val="0"/>
          <w:divBdr>
            <w:top w:val="none" w:sz="0" w:space="0" w:color="auto"/>
            <w:left w:val="none" w:sz="0" w:space="0" w:color="auto"/>
            <w:bottom w:val="none" w:sz="0" w:space="0" w:color="auto"/>
            <w:right w:val="none" w:sz="0" w:space="0" w:color="auto"/>
          </w:divBdr>
        </w:div>
      </w:divsChild>
    </w:div>
    <w:div w:id="1831142039">
      <w:bodyDiv w:val="1"/>
      <w:marLeft w:val="0"/>
      <w:marRight w:val="0"/>
      <w:marTop w:val="0"/>
      <w:marBottom w:val="0"/>
      <w:divBdr>
        <w:top w:val="none" w:sz="0" w:space="0" w:color="auto"/>
        <w:left w:val="none" w:sz="0" w:space="0" w:color="auto"/>
        <w:bottom w:val="none" w:sz="0" w:space="0" w:color="auto"/>
        <w:right w:val="none" w:sz="0" w:space="0" w:color="auto"/>
      </w:divBdr>
      <w:divsChild>
        <w:div w:id="801731214">
          <w:marLeft w:val="0"/>
          <w:marRight w:val="0"/>
          <w:marTop w:val="0"/>
          <w:marBottom w:val="0"/>
          <w:divBdr>
            <w:top w:val="none" w:sz="0" w:space="0" w:color="auto"/>
            <w:left w:val="none" w:sz="0" w:space="0" w:color="auto"/>
            <w:bottom w:val="none" w:sz="0" w:space="0" w:color="auto"/>
            <w:right w:val="none" w:sz="0" w:space="0" w:color="auto"/>
          </w:divBdr>
        </w:div>
      </w:divsChild>
    </w:div>
    <w:div w:id="1833644754">
      <w:bodyDiv w:val="1"/>
      <w:marLeft w:val="0"/>
      <w:marRight w:val="0"/>
      <w:marTop w:val="0"/>
      <w:marBottom w:val="0"/>
      <w:divBdr>
        <w:top w:val="none" w:sz="0" w:space="0" w:color="auto"/>
        <w:left w:val="none" w:sz="0" w:space="0" w:color="auto"/>
        <w:bottom w:val="none" w:sz="0" w:space="0" w:color="auto"/>
        <w:right w:val="none" w:sz="0" w:space="0" w:color="auto"/>
      </w:divBdr>
      <w:divsChild>
        <w:div w:id="885988971">
          <w:marLeft w:val="0"/>
          <w:marRight w:val="0"/>
          <w:marTop w:val="72"/>
          <w:marBottom w:val="0"/>
          <w:divBdr>
            <w:top w:val="none" w:sz="0" w:space="0" w:color="auto"/>
            <w:left w:val="none" w:sz="0" w:space="0" w:color="auto"/>
            <w:bottom w:val="none" w:sz="0" w:space="0" w:color="auto"/>
            <w:right w:val="none" w:sz="0" w:space="0" w:color="auto"/>
          </w:divBdr>
          <w:divsChild>
            <w:div w:id="1044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805">
      <w:bodyDiv w:val="1"/>
      <w:marLeft w:val="0"/>
      <w:marRight w:val="0"/>
      <w:marTop w:val="0"/>
      <w:marBottom w:val="0"/>
      <w:divBdr>
        <w:top w:val="none" w:sz="0" w:space="0" w:color="auto"/>
        <w:left w:val="none" w:sz="0" w:space="0" w:color="auto"/>
        <w:bottom w:val="none" w:sz="0" w:space="0" w:color="auto"/>
        <w:right w:val="none" w:sz="0" w:space="0" w:color="auto"/>
      </w:divBdr>
      <w:divsChild>
        <w:div w:id="1792632285">
          <w:marLeft w:val="0"/>
          <w:marRight w:val="0"/>
          <w:marTop w:val="0"/>
          <w:marBottom w:val="0"/>
          <w:divBdr>
            <w:top w:val="none" w:sz="0" w:space="0" w:color="auto"/>
            <w:left w:val="none" w:sz="0" w:space="0" w:color="auto"/>
            <w:bottom w:val="none" w:sz="0" w:space="0" w:color="auto"/>
            <w:right w:val="none" w:sz="0" w:space="0" w:color="auto"/>
          </w:divBdr>
        </w:div>
      </w:divsChild>
    </w:div>
    <w:div w:id="1978100294">
      <w:bodyDiv w:val="1"/>
      <w:marLeft w:val="0"/>
      <w:marRight w:val="0"/>
      <w:marTop w:val="0"/>
      <w:marBottom w:val="0"/>
      <w:divBdr>
        <w:top w:val="none" w:sz="0" w:space="0" w:color="auto"/>
        <w:left w:val="none" w:sz="0" w:space="0" w:color="auto"/>
        <w:bottom w:val="none" w:sz="0" w:space="0" w:color="auto"/>
        <w:right w:val="none" w:sz="0" w:space="0" w:color="auto"/>
      </w:divBdr>
      <w:divsChild>
        <w:div w:id="820923761">
          <w:marLeft w:val="0"/>
          <w:marRight w:val="0"/>
          <w:marTop w:val="0"/>
          <w:marBottom w:val="0"/>
          <w:divBdr>
            <w:top w:val="none" w:sz="0" w:space="0" w:color="auto"/>
            <w:left w:val="none" w:sz="0" w:space="0" w:color="auto"/>
            <w:bottom w:val="none" w:sz="0" w:space="0" w:color="auto"/>
            <w:right w:val="none" w:sz="0" w:space="0" w:color="auto"/>
          </w:divBdr>
        </w:div>
      </w:divsChild>
    </w:div>
    <w:div w:id="2001493536">
      <w:bodyDiv w:val="1"/>
      <w:marLeft w:val="0"/>
      <w:marRight w:val="0"/>
      <w:marTop w:val="0"/>
      <w:marBottom w:val="0"/>
      <w:divBdr>
        <w:top w:val="none" w:sz="0" w:space="0" w:color="auto"/>
        <w:left w:val="none" w:sz="0" w:space="0" w:color="auto"/>
        <w:bottom w:val="none" w:sz="0" w:space="0" w:color="auto"/>
        <w:right w:val="none" w:sz="0" w:space="0" w:color="auto"/>
      </w:divBdr>
      <w:divsChild>
        <w:div w:id="468134017">
          <w:marLeft w:val="0"/>
          <w:marRight w:val="0"/>
          <w:marTop w:val="0"/>
          <w:marBottom w:val="0"/>
          <w:divBdr>
            <w:top w:val="none" w:sz="0" w:space="0" w:color="auto"/>
            <w:left w:val="none" w:sz="0" w:space="0" w:color="auto"/>
            <w:bottom w:val="none" w:sz="0" w:space="0" w:color="auto"/>
            <w:right w:val="none" w:sz="0" w:space="0" w:color="auto"/>
          </w:divBdr>
        </w:div>
      </w:divsChild>
    </w:div>
    <w:div w:id="2032103786">
      <w:bodyDiv w:val="1"/>
      <w:marLeft w:val="0"/>
      <w:marRight w:val="0"/>
      <w:marTop w:val="0"/>
      <w:marBottom w:val="0"/>
      <w:divBdr>
        <w:top w:val="none" w:sz="0" w:space="0" w:color="auto"/>
        <w:left w:val="none" w:sz="0" w:space="0" w:color="auto"/>
        <w:bottom w:val="none" w:sz="0" w:space="0" w:color="auto"/>
        <w:right w:val="none" w:sz="0" w:space="0" w:color="auto"/>
      </w:divBdr>
      <w:divsChild>
        <w:div w:id="37973843">
          <w:marLeft w:val="0"/>
          <w:marRight w:val="0"/>
          <w:marTop w:val="0"/>
          <w:marBottom w:val="0"/>
          <w:divBdr>
            <w:top w:val="none" w:sz="0" w:space="0" w:color="auto"/>
            <w:left w:val="none" w:sz="0" w:space="0" w:color="auto"/>
            <w:bottom w:val="none" w:sz="0" w:space="0" w:color="auto"/>
            <w:right w:val="none" w:sz="0" w:space="0" w:color="auto"/>
          </w:divBdr>
        </w:div>
      </w:divsChild>
    </w:div>
    <w:div w:id="2043824338">
      <w:bodyDiv w:val="1"/>
      <w:marLeft w:val="0"/>
      <w:marRight w:val="0"/>
      <w:marTop w:val="0"/>
      <w:marBottom w:val="0"/>
      <w:divBdr>
        <w:top w:val="none" w:sz="0" w:space="0" w:color="auto"/>
        <w:left w:val="none" w:sz="0" w:space="0" w:color="auto"/>
        <w:bottom w:val="none" w:sz="0" w:space="0" w:color="auto"/>
        <w:right w:val="none" w:sz="0" w:space="0" w:color="auto"/>
      </w:divBdr>
      <w:divsChild>
        <w:div w:id="881360711">
          <w:marLeft w:val="0"/>
          <w:marRight w:val="0"/>
          <w:marTop w:val="0"/>
          <w:marBottom w:val="0"/>
          <w:divBdr>
            <w:top w:val="none" w:sz="0" w:space="0" w:color="auto"/>
            <w:left w:val="none" w:sz="0" w:space="0" w:color="auto"/>
            <w:bottom w:val="none" w:sz="0" w:space="0" w:color="auto"/>
            <w:right w:val="none" w:sz="0" w:space="0" w:color="auto"/>
          </w:divBdr>
        </w:div>
      </w:divsChild>
    </w:div>
    <w:div w:id="2115787892">
      <w:bodyDiv w:val="1"/>
      <w:marLeft w:val="0"/>
      <w:marRight w:val="0"/>
      <w:marTop w:val="0"/>
      <w:marBottom w:val="0"/>
      <w:divBdr>
        <w:top w:val="none" w:sz="0" w:space="0" w:color="auto"/>
        <w:left w:val="none" w:sz="0" w:space="0" w:color="auto"/>
        <w:bottom w:val="none" w:sz="0" w:space="0" w:color="auto"/>
        <w:right w:val="none" w:sz="0" w:space="0" w:color="auto"/>
      </w:divBdr>
      <w:divsChild>
        <w:div w:id="1711342414">
          <w:marLeft w:val="0"/>
          <w:marRight w:val="0"/>
          <w:marTop w:val="240"/>
          <w:marBottom w:val="0"/>
          <w:divBdr>
            <w:top w:val="none" w:sz="0" w:space="0" w:color="auto"/>
            <w:left w:val="none" w:sz="0" w:space="0" w:color="auto"/>
            <w:bottom w:val="none" w:sz="0" w:space="0" w:color="auto"/>
            <w:right w:val="none" w:sz="0" w:space="0" w:color="auto"/>
          </w:divBdr>
        </w:div>
        <w:div w:id="1465541175">
          <w:marLeft w:val="0"/>
          <w:marRight w:val="0"/>
          <w:marTop w:val="240"/>
          <w:marBottom w:val="0"/>
          <w:divBdr>
            <w:top w:val="none" w:sz="0" w:space="0" w:color="auto"/>
            <w:left w:val="none" w:sz="0" w:space="0" w:color="auto"/>
            <w:bottom w:val="none" w:sz="0" w:space="0" w:color="auto"/>
            <w:right w:val="none" w:sz="0" w:space="0" w:color="auto"/>
          </w:divBdr>
        </w:div>
      </w:divsChild>
    </w:div>
    <w:div w:id="2116442521">
      <w:bodyDiv w:val="1"/>
      <w:marLeft w:val="0"/>
      <w:marRight w:val="0"/>
      <w:marTop w:val="0"/>
      <w:marBottom w:val="0"/>
      <w:divBdr>
        <w:top w:val="none" w:sz="0" w:space="0" w:color="auto"/>
        <w:left w:val="none" w:sz="0" w:space="0" w:color="auto"/>
        <w:bottom w:val="none" w:sz="0" w:space="0" w:color="auto"/>
        <w:right w:val="none" w:sz="0" w:space="0" w:color="auto"/>
      </w:divBdr>
      <w:divsChild>
        <w:div w:id="1301110053">
          <w:marLeft w:val="0"/>
          <w:marRight w:val="0"/>
          <w:marTop w:val="0"/>
          <w:marBottom w:val="0"/>
          <w:divBdr>
            <w:top w:val="none" w:sz="0" w:space="0" w:color="auto"/>
            <w:left w:val="none" w:sz="0" w:space="0" w:color="auto"/>
            <w:bottom w:val="none" w:sz="0" w:space="0" w:color="auto"/>
            <w:right w:val="none" w:sz="0" w:space="0" w:color="auto"/>
          </w:divBdr>
        </w:div>
      </w:divsChild>
    </w:div>
    <w:div w:id="21199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1C3E-546C-4EC4-8E87-2496ED34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10911</TotalTime>
  <Pages>29</Pages>
  <Words>10201</Words>
  <Characters>61207</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awardzinska</dc:creator>
  <cp:lastModifiedBy>Agnieszka Szymańska</cp:lastModifiedBy>
  <cp:revision>224</cp:revision>
  <cp:lastPrinted>2022-10-03T13:27:00Z</cp:lastPrinted>
  <dcterms:created xsi:type="dcterms:W3CDTF">2022-11-17T11:02:00Z</dcterms:created>
  <dcterms:modified xsi:type="dcterms:W3CDTF">2023-06-20T12:09:00Z</dcterms:modified>
</cp:coreProperties>
</file>