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 w:rsidR="00955704">
        <w:rPr>
          <w:rFonts w:ascii="Arial" w:hAnsi="Arial" w:cs="Arial"/>
          <w:b/>
          <w:sz w:val="22"/>
          <w:szCs w:val="22"/>
        </w:rPr>
        <w:t>12</w:t>
      </w:r>
      <w:r w:rsidR="00A461E0">
        <w:rPr>
          <w:rFonts w:ascii="Arial" w:hAnsi="Arial" w:cs="Arial"/>
          <w:b/>
          <w:sz w:val="22"/>
          <w:szCs w:val="22"/>
        </w:rPr>
        <w:t>/2</w:t>
      </w:r>
      <w:r w:rsidR="002F736F">
        <w:rPr>
          <w:rFonts w:ascii="Arial" w:hAnsi="Arial" w:cs="Arial"/>
          <w:b/>
          <w:sz w:val="22"/>
          <w:szCs w:val="22"/>
        </w:rPr>
        <w:t>3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 w:rsidR="00955704">
        <w:rPr>
          <w:rFonts w:ascii="Arial" w:hAnsi="Arial" w:cs="Arial"/>
          <w:b/>
          <w:sz w:val="22"/>
          <w:szCs w:val="22"/>
        </w:rPr>
        <w:t xml:space="preserve"> 28 </w:t>
      </w:r>
      <w:r w:rsidR="002F736F">
        <w:rPr>
          <w:rFonts w:ascii="Arial" w:hAnsi="Arial" w:cs="Arial"/>
          <w:b/>
          <w:sz w:val="22"/>
          <w:szCs w:val="22"/>
        </w:rPr>
        <w:t>marca 2023</w:t>
      </w:r>
      <w:r w:rsidRPr="0059153C">
        <w:rPr>
          <w:rFonts w:ascii="Arial" w:hAnsi="Arial" w:cs="Arial"/>
          <w:b/>
          <w:sz w:val="22"/>
          <w:szCs w:val="22"/>
        </w:rPr>
        <w:t xml:space="preserve"> r.</w:t>
      </w:r>
    </w:p>
    <w:p w:rsidR="0050417A" w:rsidRPr="00FE04C2" w:rsidRDefault="0050417A" w:rsidP="00485596">
      <w:pPr>
        <w:spacing w:line="276" w:lineRule="auto"/>
        <w:jc w:val="center"/>
        <w:rPr>
          <w:rFonts w:ascii="Arial" w:hAnsi="Arial" w:cs="Arial"/>
          <w:b/>
          <w:sz w:val="4"/>
          <w:szCs w:val="22"/>
        </w:rPr>
      </w:pPr>
    </w:p>
    <w:p w:rsidR="009E3C05" w:rsidRPr="004B1B56" w:rsidRDefault="00A461E0" w:rsidP="00485596">
      <w:pPr>
        <w:spacing w:line="276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zmiana zarządzenia</w:t>
      </w:r>
      <w:r w:rsidR="005837E8" w:rsidRPr="004B1B56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w sprawie </w:t>
      </w:r>
      <w:r w:rsidR="009E3C05" w:rsidRPr="004B1B56">
        <w:rPr>
          <w:rFonts w:ascii="Arial" w:hAnsi="Arial" w:cs="Arial"/>
          <w:b/>
          <w:szCs w:val="22"/>
        </w:rPr>
        <w:t xml:space="preserve">wykonywania </w:t>
      </w:r>
      <w:r w:rsidR="005837E8" w:rsidRPr="004B1B56">
        <w:rPr>
          <w:rFonts w:ascii="Arial" w:hAnsi="Arial" w:cs="Arial"/>
          <w:b/>
          <w:szCs w:val="22"/>
        </w:rPr>
        <w:t xml:space="preserve">obsługi prawnej </w:t>
      </w:r>
    </w:p>
    <w:p w:rsidR="005837E8" w:rsidRPr="004B1B56" w:rsidRDefault="009E3C05" w:rsidP="00485596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4B1B56">
        <w:rPr>
          <w:rFonts w:ascii="Arial" w:hAnsi="Arial" w:cs="Arial"/>
          <w:b/>
          <w:szCs w:val="22"/>
        </w:rPr>
        <w:t xml:space="preserve">jednostek organizacyjnych </w:t>
      </w:r>
      <w:r w:rsidR="005837E8" w:rsidRPr="004B1B56">
        <w:rPr>
          <w:rFonts w:ascii="Arial" w:hAnsi="Arial" w:cs="Arial"/>
          <w:b/>
          <w:szCs w:val="22"/>
        </w:rPr>
        <w:t>Urzędu</w:t>
      </w:r>
      <w:r w:rsidRPr="004B1B56">
        <w:rPr>
          <w:rFonts w:ascii="Arial" w:hAnsi="Arial" w:cs="Arial"/>
          <w:b/>
          <w:szCs w:val="22"/>
        </w:rPr>
        <w:t xml:space="preserve"> i </w:t>
      </w:r>
      <w:r w:rsidR="005837E8" w:rsidRPr="004B1B56">
        <w:rPr>
          <w:rFonts w:ascii="Arial" w:hAnsi="Arial" w:cs="Arial"/>
          <w:b/>
          <w:szCs w:val="22"/>
        </w:rPr>
        <w:t>Miasta Tychy</w:t>
      </w:r>
    </w:p>
    <w:p w:rsidR="005837E8" w:rsidRPr="00FE04C2" w:rsidRDefault="005837E8" w:rsidP="00485596">
      <w:pPr>
        <w:pStyle w:val="Tekstpodstawowy3"/>
        <w:spacing w:line="276" w:lineRule="auto"/>
        <w:jc w:val="center"/>
        <w:rPr>
          <w:rFonts w:ascii="Arial" w:hAnsi="Arial" w:cs="Arial"/>
          <w:b/>
          <w:sz w:val="4"/>
          <w:szCs w:val="22"/>
        </w:rPr>
      </w:pPr>
    </w:p>
    <w:p w:rsidR="005837E8" w:rsidRPr="00151DED" w:rsidRDefault="00151DED" w:rsidP="00151DED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837E8" w:rsidRPr="00151DED">
        <w:rPr>
          <w:rFonts w:ascii="Arial" w:hAnsi="Arial" w:cs="Arial"/>
          <w:sz w:val="20"/>
          <w:szCs w:val="20"/>
        </w:rPr>
        <w:t>Na podstawie</w:t>
      </w:r>
      <w:r w:rsidRPr="00151DED">
        <w:rPr>
          <w:rFonts w:ascii="Arial" w:hAnsi="Arial" w:cs="Arial"/>
          <w:spacing w:val="-6"/>
          <w:sz w:val="20"/>
          <w:szCs w:val="20"/>
        </w:rPr>
        <w:t xml:space="preserve"> art. 33 ust. 5 ustawy z dnia 8 marca 1990 r. o samorządzie gminnym </w:t>
      </w:r>
      <w:r w:rsidRPr="00151DED">
        <w:rPr>
          <w:rFonts w:ascii="Arial" w:hAnsi="Arial" w:cs="Arial"/>
          <w:spacing w:val="-6"/>
          <w:sz w:val="20"/>
          <w:szCs w:val="20"/>
        </w:rPr>
        <w:br/>
        <w:t xml:space="preserve">(Dz. U. z 2023 r. poz. 40) w związku z </w:t>
      </w:r>
      <w:r w:rsidR="005837E8" w:rsidRPr="00151DED">
        <w:rPr>
          <w:rFonts w:ascii="Arial" w:hAnsi="Arial" w:cs="Arial"/>
          <w:sz w:val="20"/>
          <w:szCs w:val="20"/>
        </w:rPr>
        <w:t xml:space="preserve">§ </w:t>
      </w:r>
      <w:r w:rsidR="007034BE" w:rsidRPr="00151DED">
        <w:rPr>
          <w:rFonts w:ascii="Arial" w:hAnsi="Arial" w:cs="Arial"/>
          <w:sz w:val="20"/>
          <w:szCs w:val="20"/>
        </w:rPr>
        <w:t xml:space="preserve">10 </w:t>
      </w:r>
      <w:proofErr w:type="spellStart"/>
      <w:r w:rsidR="007034BE" w:rsidRPr="00151DED">
        <w:rPr>
          <w:rFonts w:ascii="Arial" w:hAnsi="Arial" w:cs="Arial"/>
          <w:sz w:val="20"/>
          <w:szCs w:val="20"/>
        </w:rPr>
        <w:t>pkt</w:t>
      </w:r>
      <w:proofErr w:type="spellEnd"/>
      <w:r w:rsidR="007034BE" w:rsidRPr="00151DED">
        <w:rPr>
          <w:rFonts w:ascii="Arial" w:hAnsi="Arial" w:cs="Arial"/>
          <w:sz w:val="20"/>
          <w:szCs w:val="20"/>
        </w:rPr>
        <w:t xml:space="preserve"> 2 lit. a</w:t>
      </w:r>
      <w:r w:rsidR="005837E8" w:rsidRPr="00151DED">
        <w:rPr>
          <w:rFonts w:ascii="Arial" w:hAnsi="Arial" w:cs="Arial"/>
          <w:sz w:val="20"/>
          <w:szCs w:val="20"/>
        </w:rPr>
        <w:t xml:space="preserve"> Regulaminu Organizacyjnego Urzędu Miasta Tychy nadanego Zarządzeniem Nr 120/</w:t>
      </w:r>
      <w:r w:rsidR="002F736F" w:rsidRPr="00151DED">
        <w:rPr>
          <w:rFonts w:ascii="Arial" w:hAnsi="Arial" w:cs="Arial"/>
          <w:sz w:val="20"/>
          <w:szCs w:val="20"/>
        </w:rPr>
        <w:t>33</w:t>
      </w:r>
      <w:r w:rsidR="005837E8" w:rsidRPr="00151DED">
        <w:rPr>
          <w:rFonts w:ascii="Arial" w:hAnsi="Arial" w:cs="Arial"/>
          <w:sz w:val="20"/>
          <w:szCs w:val="20"/>
        </w:rPr>
        <w:t>/</w:t>
      </w:r>
      <w:r w:rsidR="00A461E0" w:rsidRPr="00151DED">
        <w:rPr>
          <w:rFonts w:ascii="Arial" w:hAnsi="Arial" w:cs="Arial"/>
          <w:sz w:val="20"/>
          <w:szCs w:val="20"/>
        </w:rPr>
        <w:t>2</w:t>
      </w:r>
      <w:r w:rsidR="002F736F" w:rsidRPr="00151DED">
        <w:rPr>
          <w:rFonts w:ascii="Arial" w:hAnsi="Arial" w:cs="Arial"/>
          <w:sz w:val="20"/>
          <w:szCs w:val="20"/>
        </w:rPr>
        <w:t>2</w:t>
      </w:r>
      <w:r w:rsidR="005837E8" w:rsidRPr="00151DED">
        <w:rPr>
          <w:rFonts w:ascii="Arial" w:hAnsi="Arial" w:cs="Arial"/>
          <w:sz w:val="20"/>
          <w:szCs w:val="20"/>
        </w:rPr>
        <w:t xml:space="preserve"> Prezydenta Miasta Tychy z dnia </w:t>
      </w:r>
      <w:r w:rsidR="002F736F" w:rsidRPr="00151DED">
        <w:rPr>
          <w:rFonts w:ascii="Arial" w:hAnsi="Arial" w:cs="Arial"/>
          <w:sz w:val="20"/>
          <w:szCs w:val="20"/>
        </w:rPr>
        <w:t>7 grudnia 2022</w:t>
      </w:r>
      <w:r w:rsidR="005837E8" w:rsidRPr="00151DED">
        <w:rPr>
          <w:rFonts w:ascii="Arial" w:hAnsi="Arial" w:cs="Arial"/>
          <w:sz w:val="20"/>
          <w:szCs w:val="20"/>
        </w:rPr>
        <w:t xml:space="preserve"> roku </w:t>
      </w:r>
      <w:r w:rsidR="00D72BC8">
        <w:rPr>
          <w:rFonts w:ascii="Arial" w:hAnsi="Arial" w:cs="Arial"/>
          <w:sz w:val="20"/>
          <w:szCs w:val="20"/>
        </w:rPr>
        <w:br/>
      </w:r>
      <w:r w:rsidR="005837E8" w:rsidRPr="00151DED">
        <w:rPr>
          <w:rFonts w:ascii="Arial" w:hAnsi="Arial" w:cs="Arial"/>
          <w:sz w:val="20"/>
          <w:szCs w:val="20"/>
        </w:rPr>
        <w:t xml:space="preserve">w sprawie </w:t>
      </w:r>
      <w:r w:rsidR="00A461E0" w:rsidRPr="00151DED">
        <w:rPr>
          <w:rFonts w:ascii="Arial" w:hAnsi="Arial" w:cs="Arial"/>
          <w:sz w:val="20"/>
          <w:szCs w:val="20"/>
        </w:rPr>
        <w:t xml:space="preserve">ogłoszenia jednolitego tekstu </w:t>
      </w:r>
      <w:r w:rsidR="005837E8" w:rsidRPr="00151DED">
        <w:rPr>
          <w:rFonts w:ascii="Arial" w:hAnsi="Arial" w:cs="Arial"/>
          <w:sz w:val="20"/>
          <w:szCs w:val="20"/>
        </w:rPr>
        <w:t>Regulaminu Organizacyjnego Urzędu Miasta Tychy opublikowanego w Biu</w:t>
      </w:r>
      <w:r w:rsidR="00A461E0" w:rsidRPr="00151DED">
        <w:rPr>
          <w:rFonts w:ascii="Arial" w:hAnsi="Arial" w:cs="Arial"/>
          <w:sz w:val="20"/>
          <w:szCs w:val="20"/>
        </w:rPr>
        <w:t>letynie Informacji Publicznej</w:t>
      </w:r>
    </w:p>
    <w:p w:rsidR="00151DED" w:rsidRPr="00FE04C2" w:rsidRDefault="00151DED" w:rsidP="00485596">
      <w:pPr>
        <w:pStyle w:val="Tekstpodstawowy3"/>
        <w:spacing w:line="276" w:lineRule="auto"/>
        <w:jc w:val="center"/>
        <w:rPr>
          <w:rFonts w:ascii="Arial" w:hAnsi="Arial" w:cs="Arial"/>
          <w:b/>
          <w:sz w:val="6"/>
        </w:rPr>
      </w:pPr>
    </w:p>
    <w:p w:rsidR="005837E8" w:rsidRDefault="0059153C" w:rsidP="00485596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</w:t>
      </w:r>
      <w:r w:rsidR="005837E8" w:rsidRPr="007034BE">
        <w:rPr>
          <w:rFonts w:ascii="Arial" w:hAnsi="Arial" w:cs="Arial"/>
          <w:b/>
        </w:rPr>
        <w:t>, co następuje:</w:t>
      </w:r>
    </w:p>
    <w:p w:rsidR="00FE04C2" w:rsidRPr="00FE04C2" w:rsidRDefault="00FE04C2" w:rsidP="00485596">
      <w:pPr>
        <w:pStyle w:val="Tekstpodstawowy3"/>
        <w:spacing w:line="276" w:lineRule="auto"/>
        <w:jc w:val="center"/>
        <w:rPr>
          <w:rFonts w:ascii="Arial" w:hAnsi="Arial" w:cs="Arial"/>
          <w:b/>
          <w:sz w:val="6"/>
        </w:rPr>
      </w:pPr>
    </w:p>
    <w:p w:rsidR="005837E8" w:rsidRPr="007034BE" w:rsidRDefault="005837E8" w:rsidP="00485596">
      <w:pPr>
        <w:spacing w:line="276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17523D" w:rsidRDefault="00A461E0" w:rsidP="00FE04C2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§ 1 ust. 1 Zarządzenia nr 120/26/16 Prezydenta M</w:t>
      </w:r>
      <w:r w:rsidR="00735301">
        <w:rPr>
          <w:rFonts w:ascii="Arial" w:hAnsi="Arial" w:cs="Arial"/>
        </w:rPr>
        <w:t>iasta Tychy z dnia 30 marca 2016</w:t>
      </w:r>
      <w:r>
        <w:rPr>
          <w:rFonts w:ascii="Arial" w:hAnsi="Arial" w:cs="Arial"/>
        </w:rPr>
        <w:t xml:space="preserve"> r. w sprawie wykonywania obsługi prawnej jednostek </w:t>
      </w:r>
      <w:r w:rsidR="0089789F">
        <w:rPr>
          <w:rFonts w:ascii="Arial" w:hAnsi="Arial" w:cs="Arial"/>
        </w:rPr>
        <w:t>organizacyjnych Urzędu i Miasta Tychy</w:t>
      </w:r>
      <w:r w:rsidR="0017523D">
        <w:rPr>
          <w:rFonts w:ascii="Arial" w:hAnsi="Arial" w:cs="Arial"/>
        </w:rPr>
        <w:t xml:space="preserve"> otrzymuje brzmienie:</w:t>
      </w:r>
    </w:p>
    <w:p w:rsidR="009E3C05" w:rsidRDefault="0017523D" w:rsidP="00FE04C2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 1 ust. 1 </w:t>
      </w:r>
      <w:r w:rsidR="009E3C05" w:rsidRPr="007034BE">
        <w:rPr>
          <w:rFonts w:ascii="Arial" w:hAnsi="Arial" w:cs="Arial"/>
        </w:rPr>
        <w:t>Konsorcjum</w:t>
      </w:r>
      <w:r w:rsidR="007034BE" w:rsidRPr="007034BE">
        <w:rPr>
          <w:rFonts w:ascii="Arial" w:hAnsi="Arial" w:cs="Arial"/>
        </w:rPr>
        <w:t xml:space="preserve"> </w:t>
      </w:r>
      <w:r w:rsidR="00151DED">
        <w:rPr>
          <w:rFonts w:ascii="Arial" w:hAnsi="Arial" w:cs="Arial"/>
        </w:rPr>
        <w:t>firm</w:t>
      </w:r>
      <w:r w:rsidR="00177DEE">
        <w:rPr>
          <w:rFonts w:ascii="Arial" w:hAnsi="Arial" w:cs="Arial"/>
        </w:rPr>
        <w:t xml:space="preserve"> </w:t>
      </w:r>
      <w:r w:rsidR="007034BE" w:rsidRPr="007034BE">
        <w:rPr>
          <w:rFonts w:ascii="Arial" w:hAnsi="Arial" w:cs="Arial"/>
        </w:rPr>
        <w:t xml:space="preserve">w skład którego wchodzą: </w:t>
      </w:r>
      <w:r w:rsidR="00177DEE">
        <w:rPr>
          <w:rFonts w:ascii="Arial" w:hAnsi="Arial" w:cs="Arial"/>
        </w:rPr>
        <w:t xml:space="preserve">Lider </w:t>
      </w:r>
      <w:r w:rsidR="00F73BDF">
        <w:rPr>
          <w:rFonts w:ascii="Arial" w:hAnsi="Arial" w:cs="Arial"/>
        </w:rPr>
        <w:t xml:space="preserve">- </w:t>
      </w:r>
      <w:r w:rsidR="007034BE" w:rsidRPr="007034BE">
        <w:rPr>
          <w:rFonts w:ascii="Arial" w:hAnsi="Arial" w:cs="Arial"/>
        </w:rPr>
        <w:t xml:space="preserve">„Urbanik i Partnerzy – Adwokacji </w:t>
      </w:r>
      <w:r w:rsidR="00F73BDF">
        <w:rPr>
          <w:rFonts w:ascii="Arial" w:hAnsi="Arial" w:cs="Arial"/>
        </w:rPr>
        <w:br/>
      </w:r>
      <w:r w:rsidR="007034BE" w:rsidRPr="007034BE">
        <w:rPr>
          <w:rFonts w:ascii="Arial" w:hAnsi="Arial" w:cs="Arial"/>
        </w:rPr>
        <w:t>i Radcowie Prawni” Spółka Partn</w:t>
      </w:r>
      <w:r w:rsidR="00F73BDF">
        <w:rPr>
          <w:rFonts w:ascii="Arial" w:hAnsi="Arial" w:cs="Arial"/>
        </w:rPr>
        <w:t xml:space="preserve">erska; Członek Konsorcjum – Miłosz </w:t>
      </w:r>
      <w:proofErr w:type="spellStart"/>
      <w:r w:rsidR="00F73BDF">
        <w:rPr>
          <w:rFonts w:ascii="Arial" w:hAnsi="Arial" w:cs="Arial"/>
        </w:rPr>
        <w:t>Surdziel</w:t>
      </w:r>
      <w:proofErr w:type="spellEnd"/>
      <w:r w:rsidR="00F73BDF">
        <w:rPr>
          <w:rFonts w:ascii="Arial" w:hAnsi="Arial" w:cs="Arial"/>
        </w:rPr>
        <w:t xml:space="preserve"> Radca prawny; Członek Konsorcjum - </w:t>
      </w:r>
      <w:r w:rsidR="007034BE" w:rsidRPr="007034BE">
        <w:rPr>
          <w:rFonts w:ascii="Arial" w:hAnsi="Arial" w:cs="Arial"/>
        </w:rPr>
        <w:t>Dariusz Michalski Kancelaria Radcy Prawnego</w:t>
      </w:r>
      <w:r w:rsidR="00F73BDF">
        <w:rPr>
          <w:rFonts w:ascii="Arial" w:hAnsi="Arial" w:cs="Arial"/>
        </w:rPr>
        <w:t>; Członek Konsorcjum – Kancelaria Adwokacka Adwokat Michał Rus</w:t>
      </w:r>
      <w:r w:rsidR="007034BE">
        <w:rPr>
          <w:rFonts w:ascii="Arial" w:hAnsi="Arial" w:cs="Arial"/>
        </w:rPr>
        <w:t xml:space="preserve"> – wykonują obsługę prawną niżej wymienionych jednostek organizacyjnych:</w:t>
      </w:r>
    </w:p>
    <w:p w:rsidR="00F73BDF" w:rsidRDefault="006B098C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Administrator Systemów Informatycznych;</w:t>
      </w:r>
    </w:p>
    <w:p w:rsidR="007034B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Audytor Wewnętrzny;</w:t>
      </w:r>
    </w:p>
    <w:p w:rsidR="006B098C" w:rsidRPr="0000102B" w:rsidRDefault="006B098C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Biuro Prasowe;</w:t>
      </w:r>
    </w:p>
    <w:p w:rsidR="007034BE" w:rsidRPr="009524A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 Konserwator Zabytków;</w:t>
      </w:r>
    </w:p>
    <w:p w:rsidR="007034B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Miejski Rzecznik Konsumentów;</w:t>
      </w:r>
    </w:p>
    <w:p w:rsidR="006B098C" w:rsidRPr="0000102B" w:rsidRDefault="006B098C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Pełnomocnik ds. kontroli zarządczej;</w:t>
      </w:r>
    </w:p>
    <w:p w:rsidR="006B098C" w:rsidRPr="006B098C" w:rsidRDefault="006B098C" w:rsidP="006B098C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Samodzielne stanowisko bhp i ppoż.;</w:t>
      </w:r>
    </w:p>
    <w:p w:rsidR="007D4FE1" w:rsidRPr="00D72BC8" w:rsidRDefault="007034BE" w:rsidP="00D72BC8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Straż Miejska;</w:t>
      </w:r>
    </w:p>
    <w:p w:rsidR="007034BE" w:rsidRPr="0000102B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Urząd Stanu Cywilnego;</w:t>
      </w:r>
    </w:p>
    <w:p w:rsidR="007034BE" w:rsidRDefault="007034BE" w:rsidP="00EF3654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Administracyjny</w:t>
      </w:r>
      <w:r>
        <w:rPr>
          <w:rFonts w:ascii="Arial" w:hAnsi="Arial" w:cs="Arial"/>
        </w:rPr>
        <w:t>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Bezpiecze</w:t>
      </w:r>
      <w:r>
        <w:rPr>
          <w:rFonts w:ascii="Arial" w:hAnsi="Arial" w:cs="Arial"/>
        </w:rPr>
        <w:t>ństwa i Zarządzania Kryzysowego;</w:t>
      </w:r>
    </w:p>
    <w:p w:rsidR="007034BE" w:rsidRDefault="007034BE" w:rsidP="007034BE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9524AE">
        <w:rPr>
          <w:rFonts w:ascii="Arial" w:hAnsi="Arial" w:cs="Arial"/>
        </w:rPr>
        <w:t>Wydział Budownictwa</w:t>
      </w:r>
      <w:r>
        <w:rPr>
          <w:rFonts w:ascii="Arial" w:hAnsi="Arial" w:cs="Arial"/>
        </w:rPr>
        <w:t>;</w:t>
      </w:r>
    </w:p>
    <w:p w:rsidR="000F6B42" w:rsidRDefault="000F6B42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Budżetu;</w:t>
      </w:r>
    </w:p>
    <w:p w:rsidR="007034BE" w:rsidRPr="00C677F0" w:rsidRDefault="006B098C" w:rsidP="00C677F0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Dowodów Osobistych;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</w:t>
      </w:r>
      <w:r>
        <w:rPr>
          <w:rFonts w:ascii="Arial" w:hAnsi="Arial" w:cs="Arial"/>
        </w:rPr>
        <w:t xml:space="preserve">dział </w:t>
      </w:r>
      <w:r w:rsidR="000F6B42">
        <w:rPr>
          <w:rFonts w:ascii="Arial" w:hAnsi="Arial" w:cs="Arial"/>
        </w:rPr>
        <w:t xml:space="preserve">Ewidencji </w:t>
      </w:r>
      <w:r>
        <w:rPr>
          <w:rFonts w:ascii="Arial" w:hAnsi="Arial" w:cs="Arial"/>
        </w:rPr>
        <w:t>Działalności Gospodarczej;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Geodezji;</w:t>
      </w:r>
    </w:p>
    <w:p w:rsidR="007034BE" w:rsidRPr="0000102B" w:rsidRDefault="007034BE" w:rsidP="007034BE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Gospodarki Lokalowej;</w:t>
      </w:r>
    </w:p>
    <w:p w:rsidR="007034BE" w:rsidRDefault="007034BE" w:rsidP="0021701F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</w:t>
      </w:r>
      <w:r>
        <w:rPr>
          <w:rFonts w:ascii="Arial" w:hAnsi="Arial" w:cs="Arial"/>
        </w:rPr>
        <w:t>iał Gospodarki Nieruchomościami;</w:t>
      </w:r>
    </w:p>
    <w:p w:rsidR="006B098C" w:rsidRPr="006B098C" w:rsidRDefault="006B098C" w:rsidP="006B098C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Innowacji i Inwestycji;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Komunalny,</w:t>
      </w:r>
      <w:r w:rsidR="00EF3654">
        <w:rPr>
          <w:rFonts w:ascii="Arial" w:hAnsi="Arial" w:cs="Arial"/>
        </w:rPr>
        <w:t xml:space="preserve"> Ochrony Środowiska i Rolnictwa;</w:t>
      </w:r>
    </w:p>
    <w:p w:rsidR="007034BE" w:rsidRPr="0000102B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Komunikacji;</w:t>
      </w:r>
    </w:p>
    <w:p w:rsidR="007034BE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Kontroli;</w:t>
      </w:r>
    </w:p>
    <w:p w:rsidR="00C677F0" w:rsidRPr="0000102B" w:rsidRDefault="00C677F0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Księgowości;</w:t>
      </w:r>
    </w:p>
    <w:p w:rsidR="007034BE" w:rsidRPr="009524AE" w:rsidRDefault="007034BE" w:rsidP="0021701F">
      <w:pPr>
        <w:pStyle w:val="Tekstpodstawowy"/>
        <w:numPr>
          <w:ilvl w:val="1"/>
          <w:numId w:val="5"/>
        </w:numPr>
        <w:tabs>
          <w:tab w:val="left" w:pos="426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9524AE">
        <w:rPr>
          <w:rFonts w:ascii="Arial" w:hAnsi="Arial" w:cs="Arial"/>
        </w:rPr>
        <w:t>Wydział Planowania Przestrzennego i Urbanistyki</w:t>
      </w:r>
      <w:r w:rsidR="00EF3654">
        <w:rPr>
          <w:rFonts w:ascii="Arial" w:hAnsi="Arial" w:cs="Arial"/>
        </w:rPr>
        <w:t>;</w:t>
      </w:r>
    </w:p>
    <w:p w:rsidR="007034BE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Poda</w:t>
      </w:r>
      <w:r w:rsidR="00EF3654">
        <w:rPr>
          <w:rFonts w:ascii="Arial" w:hAnsi="Arial" w:cs="Arial"/>
        </w:rPr>
        <w:t>tków i Opłat;</w:t>
      </w:r>
    </w:p>
    <w:p w:rsidR="006B098C" w:rsidRPr="0000102B" w:rsidRDefault="006B098C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Promocji i Współpracy z Zagranicą;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Przekszta</w:t>
      </w:r>
      <w:r w:rsidR="00EF3654">
        <w:rPr>
          <w:rFonts w:ascii="Arial" w:hAnsi="Arial" w:cs="Arial"/>
        </w:rPr>
        <w:t>łceń i Nadzoru Właścicielskiego;</w:t>
      </w:r>
    </w:p>
    <w:p w:rsidR="000F6B42" w:rsidRPr="0000102B" w:rsidRDefault="000F6B42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Remontów;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tabs>
          <w:tab w:val="left" w:pos="709"/>
        </w:tabs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Rozwoju</w:t>
      </w:r>
      <w:r w:rsidR="00EF3654">
        <w:rPr>
          <w:rFonts w:ascii="Arial" w:hAnsi="Arial" w:cs="Arial"/>
        </w:rPr>
        <w:t xml:space="preserve"> Miasta i Funduszy Europejskich;</w:t>
      </w:r>
    </w:p>
    <w:p w:rsidR="007034BE" w:rsidRDefault="00EF3654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Spraw Obywatelskich;</w:t>
      </w:r>
    </w:p>
    <w:p w:rsidR="007034BE" w:rsidRPr="0000102B" w:rsidRDefault="007034BE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 w:rsidRPr="0000102B">
        <w:rPr>
          <w:rFonts w:ascii="Arial" w:hAnsi="Arial" w:cs="Arial"/>
        </w:rPr>
        <w:t>Wydział Spraw</w:t>
      </w:r>
      <w:r w:rsidR="00EF3654">
        <w:rPr>
          <w:rFonts w:ascii="Arial" w:hAnsi="Arial" w:cs="Arial"/>
        </w:rPr>
        <w:t xml:space="preserve"> Społecznych i Zdrowia;</w:t>
      </w:r>
    </w:p>
    <w:p w:rsidR="007034BE" w:rsidRDefault="006B098C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Zamówień Publicznych;</w:t>
      </w:r>
    </w:p>
    <w:p w:rsidR="006B098C" w:rsidRDefault="006B098C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 Organizacyjny, Kadr i Szkolenia</w:t>
      </w:r>
      <w:r w:rsidR="00D87F4F">
        <w:rPr>
          <w:rFonts w:ascii="Arial" w:hAnsi="Arial" w:cs="Arial"/>
        </w:rPr>
        <w:t xml:space="preserve"> – w miarę potrzeb</w:t>
      </w:r>
      <w:r>
        <w:rPr>
          <w:rFonts w:ascii="Arial" w:hAnsi="Arial" w:cs="Arial"/>
        </w:rPr>
        <w:t>;</w:t>
      </w:r>
    </w:p>
    <w:p w:rsidR="006B098C" w:rsidRPr="0000102B" w:rsidRDefault="006B098C" w:rsidP="0021701F">
      <w:pPr>
        <w:pStyle w:val="Tekstpodstawowy"/>
        <w:numPr>
          <w:ilvl w:val="1"/>
          <w:numId w:val="5"/>
        </w:numPr>
        <w:overflowPunct/>
        <w:autoSpaceDE/>
        <w:autoSpaceDN/>
        <w:adjustRightInd/>
        <w:spacing w:after="0"/>
        <w:rPr>
          <w:rFonts w:ascii="Arial" w:hAnsi="Arial" w:cs="Arial"/>
        </w:rPr>
      </w:pPr>
      <w:r>
        <w:rPr>
          <w:rFonts w:ascii="Arial" w:hAnsi="Arial" w:cs="Arial"/>
        </w:rPr>
        <w:t>Kasa Zapomogowo Pożyczkowa</w:t>
      </w:r>
      <w:r w:rsidR="00FE04C2">
        <w:rPr>
          <w:rFonts w:ascii="Arial" w:hAnsi="Arial" w:cs="Arial"/>
        </w:rPr>
        <w:t>.”</w:t>
      </w:r>
    </w:p>
    <w:p w:rsidR="0059153C" w:rsidRPr="005428D9" w:rsidRDefault="0059153C" w:rsidP="0017523D">
      <w:pPr>
        <w:pStyle w:val="Akapitzlist"/>
        <w:spacing w:line="276" w:lineRule="auto"/>
        <w:jc w:val="both"/>
        <w:rPr>
          <w:rFonts w:ascii="Arial" w:hAnsi="Arial" w:cs="Arial"/>
          <w:sz w:val="2"/>
        </w:rPr>
      </w:pPr>
    </w:p>
    <w:p w:rsidR="006B098C" w:rsidRPr="00FE04C2" w:rsidRDefault="006B098C" w:rsidP="00485596">
      <w:pPr>
        <w:spacing w:line="276" w:lineRule="auto"/>
        <w:ind w:left="360"/>
        <w:jc w:val="center"/>
        <w:rPr>
          <w:rFonts w:ascii="Arial" w:hAnsi="Arial" w:cs="Arial"/>
          <w:b/>
          <w:sz w:val="6"/>
        </w:rPr>
      </w:pPr>
    </w:p>
    <w:p w:rsidR="0059153C" w:rsidRPr="00972360" w:rsidRDefault="0017523D" w:rsidP="00485596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5837E8" w:rsidRDefault="005837E8" w:rsidP="00485596">
      <w:p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wchodzi w życie z dniem podpisania i podlega publikacji w Biuletynie Informacji Publicznej.</w:t>
      </w:r>
    </w:p>
    <w:p w:rsidR="00955704" w:rsidRDefault="00955704" w:rsidP="0095570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955704" w:rsidRDefault="00955704" w:rsidP="00955704">
      <w:pPr>
        <w:jc w:val="right"/>
        <w:rPr>
          <w:rFonts w:ascii="Arial" w:hAnsi="Arial" w:cs="Arial"/>
        </w:rPr>
      </w:pPr>
    </w:p>
    <w:p w:rsidR="00955704" w:rsidRDefault="00955704" w:rsidP="0095570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2C747B" w:rsidRDefault="002C747B" w:rsidP="00485596">
      <w:pPr>
        <w:spacing w:line="276" w:lineRule="auto"/>
        <w:jc w:val="both"/>
        <w:rPr>
          <w:rFonts w:ascii="Arial" w:hAnsi="Arial" w:cs="Arial"/>
        </w:rPr>
      </w:pPr>
    </w:p>
    <w:sectPr w:rsidR="002C747B" w:rsidSect="00955704">
      <w:pgSz w:w="11906" w:h="16838"/>
      <w:pgMar w:top="794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F4F" w:rsidRDefault="00D87F4F" w:rsidP="00485596">
      <w:r>
        <w:separator/>
      </w:r>
    </w:p>
  </w:endnote>
  <w:endnote w:type="continuationSeparator" w:id="0">
    <w:p w:rsidR="00D87F4F" w:rsidRDefault="00D87F4F" w:rsidP="00485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F4F" w:rsidRDefault="00D87F4F" w:rsidP="00485596">
      <w:r>
        <w:separator/>
      </w:r>
    </w:p>
  </w:footnote>
  <w:footnote w:type="continuationSeparator" w:id="0">
    <w:p w:rsidR="00D87F4F" w:rsidRDefault="00D87F4F" w:rsidP="00485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BA53D4"/>
    <w:rsid w:val="00016C93"/>
    <w:rsid w:val="000237DB"/>
    <w:rsid w:val="00074BD3"/>
    <w:rsid w:val="000A4D50"/>
    <w:rsid w:val="000D58CA"/>
    <w:rsid w:val="000F6B42"/>
    <w:rsid w:val="00151DED"/>
    <w:rsid w:val="0017523D"/>
    <w:rsid w:val="00177DEE"/>
    <w:rsid w:val="0021701F"/>
    <w:rsid w:val="00217435"/>
    <w:rsid w:val="00221CCD"/>
    <w:rsid w:val="00265A89"/>
    <w:rsid w:val="002C747B"/>
    <w:rsid w:val="002E6B20"/>
    <w:rsid w:val="002F736F"/>
    <w:rsid w:val="003004BD"/>
    <w:rsid w:val="003630AF"/>
    <w:rsid w:val="00370F89"/>
    <w:rsid w:val="003815C9"/>
    <w:rsid w:val="00485596"/>
    <w:rsid w:val="00497800"/>
    <w:rsid w:val="004A758A"/>
    <w:rsid w:val="004B1B56"/>
    <w:rsid w:val="005005AF"/>
    <w:rsid w:val="0050417A"/>
    <w:rsid w:val="005428D9"/>
    <w:rsid w:val="00567B25"/>
    <w:rsid w:val="005837E8"/>
    <w:rsid w:val="0059153C"/>
    <w:rsid w:val="005A4A6C"/>
    <w:rsid w:val="005B12E9"/>
    <w:rsid w:val="005E14F8"/>
    <w:rsid w:val="00656E6F"/>
    <w:rsid w:val="006B098C"/>
    <w:rsid w:val="007034BE"/>
    <w:rsid w:val="00715F1E"/>
    <w:rsid w:val="00735301"/>
    <w:rsid w:val="007530CA"/>
    <w:rsid w:val="007A1FE2"/>
    <w:rsid w:val="007A6C8E"/>
    <w:rsid w:val="007D4FE1"/>
    <w:rsid w:val="007D6EC6"/>
    <w:rsid w:val="007F452A"/>
    <w:rsid w:val="008361EE"/>
    <w:rsid w:val="00855673"/>
    <w:rsid w:val="00881879"/>
    <w:rsid w:val="0089789F"/>
    <w:rsid w:val="00955704"/>
    <w:rsid w:val="00972360"/>
    <w:rsid w:val="009A65FC"/>
    <w:rsid w:val="009C2112"/>
    <w:rsid w:val="009D7D29"/>
    <w:rsid w:val="009E3C05"/>
    <w:rsid w:val="00A37B50"/>
    <w:rsid w:val="00A430F5"/>
    <w:rsid w:val="00A461E0"/>
    <w:rsid w:val="00AE111E"/>
    <w:rsid w:val="00B223ED"/>
    <w:rsid w:val="00BA53D4"/>
    <w:rsid w:val="00BB30D8"/>
    <w:rsid w:val="00BE2A16"/>
    <w:rsid w:val="00C677F0"/>
    <w:rsid w:val="00CA049D"/>
    <w:rsid w:val="00CA23D9"/>
    <w:rsid w:val="00CD23DF"/>
    <w:rsid w:val="00CE3F31"/>
    <w:rsid w:val="00D301A6"/>
    <w:rsid w:val="00D72BC8"/>
    <w:rsid w:val="00D87F4F"/>
    <w:rsid w:val="00DB1D4C"/>
    <w:rsid w:val="00DE0999"/>
    <w:rsid w:val="00E13EF4"/>
    <w:rsid w:val="00E16974"/>
    <w:rsid w:val="00E339BF"/>
    <w:rsid w:val="00E5632E"/>
    <w:rsid w:val="00E73878"/>
    <w:rsid w:val="00E864C1"/>
    <w:rsid w:val="00EE0BEF"/>
    <w:rsid w:val="00EF3654"/>
    <w:rsid w:val="00F361B1"/>
    <w:rsid w:val="00F6190D"/>
    <w:rsid w:val="00F73BDF"/>
    <w:rsid w:val="00FB4139"/>
    <w:rsid w:val="00FB5DC7"/>
    <w:rsid w:val="00FC3440"/>
    <w:rsid w:val="00FE04C2"/>
    <w:rsid w:val="00FF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2023-03-28T10:25:00Z</cp:lastPrinted>
  <dcterms:created xsi:type="dcterms:W3CDTF">2023-03-28T13:09:00Z</dcterms:created>
  <dcterms:modified xsi:type="dcterms:W3CDTF">2023-03-28T13:09:00Z</dcterms:modified>
</cp:coreProperties>
</file>