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FCBF" w14:textId="730FE2F0" w:rsidR="0050297E" w:rsidRPr="007004CF" w:rsidRDefault="00461FC4" w:rsidP="00081072">
      <w:pPr>
        <w:spacing w:after="0" w:line="360" w:lineRule="auto"/>
        <w:jc w:val="center"/>
        <w:rPr>
          <w:rFonts w:ascii="Arial" w:hAnsi="Arial" w:cs="Arial"/>
          <w:b/>
        </w:rPr>
      </w:pPr>
      <w:r w:rsidRPr="007004CF">
        <w:rPr>
          <w:rFonts w:ascii="Arial" w:hAnsi="Arial" w:cs="Arial"/>
          <w:b/>
        </w:rPr>
        <w:t>UCHWAŁA NR</w:t>
      </w:r>
      <w:r w:rsidR="005A5C74" w:rsidRPr="007004CF">
        <w:rPr>
          <w:rFonts w:ascii="Arial" w:hAnsi="Arial" w:cs="Arial"/>
          <w:b/>
        </w:rPr>
        <w:t xml:space="preserve"> </w:t>
      </w:r>
      <w:proofErr w:type="gramStart"/>
      <w:r w:rsidR="00C00857" w:rsidRPr="007004CF">
        <w:rPr>
          <w:rFonts w:ascii="Arial" w:hAnsi="Arial" w:cs="Arial"/>
          <w:b/>
        </w:rPr>
        <w:t>XLVIII.</w:t>
      </w:r>
      <w:r w:rsidR="007114A1" w:rsidRPr="007004CF">
        <w:rPr>
          <w:rFonts w:ascii="Arial" w:hAnsi="Arial" w:cs="Arial"/>
          <w:b/>
        </w:rPr>
        <w:t>/</w:t>
      </w:r>
      <w:proofErr w:type="gramEnd"/>
      <w:r w:rsidR="007114A1" w:rsidRPr="007004CF">
        <w:rPr>
          <w:rFonts w:ascii="Arial" w:hAnsi="Arial" w:cs="Arial"/>
          <w:b/>
        </w:rPr>
        <w:t>……</w:t>
      </w:r>
      <w:r w:rsidRPr="007004CF">
        <w:rPr>
          <w:rFonts w:ascii="Arial" w:hAnsi="Arial" w:cs="Arial"/>
          <w:b/>
        </w:rPr>
        <w:t>…/</w:t>
      </w:r>
      <w:r w:rsidR="002E69D6" w:rsidRPr="007004CF">
        <w:rPr>
          <w:rFonts w:ascii="Arial" w:hAnsi="Arial" w:cs="Arial"/>
          <w:b/>
        </w:rPr>
        <w:t>2</w:t>
      </w:r>
      <w:r w:rsidR="005359C1">
        <w:rPr>
          <w:rFonts w:ascii="Arial" w:hAnsi="Arial" w:cs="Arial"/>
          <w:b/>
        </w:rPr>
        <w:t>3</w:t>
      </w:r>
    </w:p>
    <w:p w14:paraId="65FD08C4" w14:textId="77777777" w:rsidR="00461FC4" w:rsidRPr="007004CF" w:rsidRDefault="00461FC4" w:rsidP="00081072">
      <w:pPr>
        <w:spacing w:after="0" w:line="360" w:lineRule="auto"/>
        <w:jc w:val="center"/>
        <w:rPr>
          <w:rFonts w:ascii="Arial" w:hAnsi="Arial" w:cs="Arial"/>
          <w:b/>
        </w:rPr>
      </w:pPr>
      <w:r w:rsidRPr="007004CF">
        <w:rPr>
          <w:rFonts w:ascii="Arial" w:hAnsi="Arial" w:cs="Arial"/>
          <w:b/>
        </w:rPr>
        <w:t>RADY MIASTA TYCHY</w:t>
      </w:r>
    </w:p>
    <w:p w14:paraId="3746259D" w14:textId="7BC6F2D0" w:rsidR="00461FC4" w:rsidRPr="007004CF" w:rsidRDefault="00461FC4" w:rsidP="00081072">
      <w:pPr>
        <w:spacing w:after="0" w:line="360" w:lineRule="auto"/>
        <w:jc w:val="center"/>
        <w:rPr>
          <w:rFonts w:ascii="Arial" w:hAnsi="Arial" w:cs="Arial"/>
          <w:b/>
        </w:rPr>
      </w:pPr>
      <w:r w:rsidRPr="007004CF">
        <w:rPr>
          <w:rFonts w:ascii="Arial" w:hAnsi="Arial" w:cs="Arial"/>
          <w:b/>
        </w:rPr>
        <w:t>z dnia</w:t>
      </w:r>
      <w:r w:rsidR="00DA5F05" w:rsidRPr="007004CF">
        <w:rPr>
          <w:rFonts w:ascii="Arial" w:hAnsi="Arial" w:cs="Arial"/>
          <w:b/>
        </w:rPr>
        <w:t xml:space="preserve"> </w:t>
      </w:r>
      <w:r w:rsidR="00C00857" w:rsidRPr="007004CF">
        <w:rPr>
          <w:rFonts w:ascii="Arial" w:hAnsi="Arial" w:cs="Arial"/>
          <w:b/>
        </w:rPr>
        <w:t>30 marca</w:t>
      </w:r>
      <w:r w:rsidR="00755AB9" w:rsidRPr="007004CF">
        <w:rPr>
          <w:rFonts w:ascii="Arial" w:hAnsi="Arial" w:cs="Arial"/>
          <w:b/>
        </w:rPr>
        <w:t xml:space="preserve"> </w:t>
      </w:r>
      <w:r w:rsidR="00DA5F05" w:rsidRPr="007004CF">
        <w:rPr>
          <w:rFonts w:ascii="Arial" w:hAnsi="Arial" w:cs="Arial"/>
          <w:b/>
        </w:rPr>
        <w:t>20</w:t>
      </w:r>
      <w:r w:rsidR="00755AB9" w:rsidRPr="007004CF">
        <w:rPr>
          <w:rFonts w:ascii="Arial" w:hAnsi="Arial" w:cs="Arial"/>
          <w:b/>
        </w:rPr>
        <w:t>2</w:t>
      </w:r>
      <w:r w:rsidR="00C00857" w:rsidRPr="007004CF">
        <w:rPr>
          <w:rFonts w:ascii="Arial" w:hAnsi="Arial" w:cs="Arial"/>
          <w:b/>
        </w:rPr>
        <w:t>3</w:t>
      </w:r>
      <w:r w:rsidR="00081072" w:rsidRPr="007004CF">
        <w:rPr>
          <w:rFonts w:ascii="Arial" w:hAnsi="Arial" w:cs="Arial"/>
          <w:b/>
        </w:rPr>
        <w:t xml:space="preserve"> </w:t>
      </w:r>
      <w:r w:rsidR="00EA0B3A" w:rsidRPr="007004CF">
        <w:rPr>
          <w:rFonts w:ascii="Arial" w:hAnsi="Arial" w:cs="Arial"/>
          <w:b/>
        </w:rPr>
        <w:t>r.</w:t>
      </w:r>
    </w:p>
    <w:p w14:paraId="5C93AD2F" w14:textId="77777777" w:rsidR="004616BB" w:rsidRPr="007004CF" w:rsidRDefault="004616BB" w:rsidP="00081072">
      <w:pPr>
        <w:spacing w:after="0" w:line="360" w:lineRule="auto"/>
        <w:jc w:val="center"/>
        <w:rPr>
          <w:rFonts w:ascii="Arial" w:hAnsi="Arial" w:cs="Arial"/>
          <w:b/>
        </w:rPr>
      </w:pPr>
    </w:p>
    <w:p w14:paraId="2745D8D8" w14:textId="56BA2B68" w:rsidR="00461FC4" w:rsidRPr="007004CF" w:rsidRDefault="00755AB9" w:rsidP="00C00857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89167071"/>
      <w:r w:rsidRPr="007004CF">
        <w:rPr>
          <w:rFonts w:ascii="Arial" w:hAnsi="Arial" w:cs="Arial"/>
          <w:b/>
          <w:bCs/>
        </w:rPr>
        <w:t>w</w:t>
      </w:r>
      <w:r w:rsidR="00461FC4" w:rsidRPr="007004CF">
        <w:rPr>
          <w:rFonts w:ascii="Arial" w:hAnsi="Arial" w:cs="Arial"/>
          <w:b/>
          <w:bCs/>
        </w:rPr>
        <w:t xml:space="preserve"> sprawie </w:t>
      </w:r>
      <w:r w:rsidR="005E6015" w:rsidRPr="007004CF">
        <w:rPr>
          <w:rFonts w:ascii="Arial" w:hAnsi="Arial" w:cs="Arial"/>
          <w:b/>
          <w:bCs/>
        </w:rPr>
        <w:t xml:space="preserve">zmiany uchwały </w:t>
      </w:r>
      <w:r w:rsidR="004616BB" w:rsidRPr="007004CF">
        <w:rPr>
          <w:rFonts w:ascii="Arial" w:hAnsi="Arial" w:cs="Arial"/>
          <w:b/>
          <w:bCs/>
        </w:rPr>
        <w:t>Nr</w:t>
      </w:r>
      <w:bookmarkEnd w:id="0"/>
      <w:r w:rsidR="00C00857" w:rsidRPr="007004CF">
        <w:rPr>
          <w:rFonts w:ascii="Arial" w:hAnsi="Arial" w:cs="Arial"/>
          <w:b/>
          <w:bCs/>
        </w:rPr>
        <w:t xml:space="preserve"> </w:t>
      </w:r>
      <w:r w:rsidR="00C00857" w:rsidRPr="007004CF">
        <w:rPr>
          <w:rStyle w:val="markedcontent"/>
          <w:rFonts w:ascii="Arial" w:hAnsi="Arial" w:cs="Arial"/>
          <w:b/>
          <w:bCs/>
        </w:rPr>
        <w:t>XLVI/926/14 Rady Miasta Tychy z dnia 30 października 2014 r. w sprawie powołania Tyskiej Rady Seniorów oraz nadania jej statutu</w:t>
      </w:r>
    </w:p>
    <w:p w14:paraId="12A3CBB3" w14:textId="77777777" w:rsidR="00C00857" w:rsidRPr="007004CF" w:rsidRDefault="00C00857" w:rsidP="00815A9F">
      <w:pPr>
        <w:jc w:val="both"/>
        <w:rPr>
          <w:rStyle w:val="markedcontent"/>
          <w:rFonts w:ascii="Arial" w:hAnsi="Arial" w:cs="Arial"/>
        </w:rPr>
      </w:pPr>
    </w:p>
    <w:p w14:paraId="3B140730" w14:textId="68A5F534" w:rsidR="00461FC4" w:rsidRPr="007004CF" w:rsidRDefault="00461FC4" w:rsidP="00815A9F">
      <w:pPr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t>Na postawie art. 5</w:t>
      </w:r>
      <w:r w:rsidR="00C00857" w:rsidRPr="007004CF">
        <w:rPr>
          <w:rFonts w:ascii="Arial" w:hAnsi="Arial" w:cs="Arial"/>
        </w:rPr>
        <w:t>c</w:t>
      </w:r>
      <w:r w:rsidRPr="007004CF">
        <w:rPr>
          <w:rFonts w:ascii="Arial" w:hAnsi="Arial" w:cs="Arial"/>
        </w:rPr>
        <w:t xml:space="preserve"> </w:t>
      </w:r>
      <w:r w:rsidR="00DA5F05" w:rsidRPr="007004CF">
        <w:rPr>
          <w:rFonts w:ascii="Arial" w:hAnsi="Arial" w:cs="Arial"/>
        </w:rPr>
        <w:t xml:space="preserve">ust. </w:t>
      </w:r>
      <w:r w:rsidR="000E747C">
        <w:rPr>
          <w:rFonts w:ascii="Arial" w:hAnsi="Arial" w:cs="Arial"/>
        </w:rPr>
        <w:t>5</w:t>
      </w:r>
      <w:r w:rsidR="00DA5F05" w:rsidRPr="007004CF">
        <w:rPr>
          <w:rFonts w:ascii="Arial" w:hAnsi="Arial" w:cs="Arial"/>
        </w:rPr>
        <w:t xml:space="preserve"> </w:t>
      </w:r>
      <w:r w:rsidRPr="007004CF">
        <w:rPr>
          <w:rFonts w:ascii="Arial" w:hAnsi="Arial" w:cs="Arial"/>
        </w:rPr>
        <w:t>ustawy z dnia 8 marca 1990</w:t>
      </w:r>
      <w:r w:rsidR="00081072" w:rsidRPr="007004CF">
        <w:rPr>
          <w:rFonts w:ascii="Arial" w:hAnsi="Arial" w:cs="Arial"/>
        </w:rPr>
        <w:t xml:space="preserve"> </w:t>
      </w:r>
      <w:r w:rsidRPr="007004CF">
        <w:rPr>
          <w:rFonts w:ascii="Arial" w:hAnsi="Arial" w:cs="Arial"/>
        </w:rPr>
        <w:t>r. o samorządzie gminnym (Dz. U. z 20</w:t>
      </w:r>
      <w:r w:rsidR="00755AB9" w:rsidRPr="007004CF">
        <w:rPr>
          <w:rFonts w:ascii="Arial" w:hAnsi="Arial" w:cs="Arial"/>
        </w:rPr>
        <w:t>2</w:t>
      </w:r>
      <w:r w:rsidR="00C00857" w:rsidRPr="007004CF">
        <w:rPr>
          <w:rFonts w:ascii="Arial" w:hAnsi="Arial" w:cs="Arial"/>
        </w:rPr>
        <w:t>3</w:t>
      </w:r>
      <w:r w:rsidR="00081072" w:rsidRPr="007004CF">
        <w:rPr>
          <w:rFonts w:ascii="Arial" w:hAnsi="Arial" w:cs="Arial"/>
        </w:rPr>
        <w:t xml:space="preserve"> </w:t>
      </w:r>
      <w:r w:rsidRPr="007004CF">
        <w:rPr>
          <w:rFonts w:ascii="Arial" w:hAnsi="Arial" w:cs="Arial"/>
        </w:rPr>
        <w:t xml:space="preserve">r. poz. </w:t>
      </w:r>
      <w:r w:rsidR="00C00857" w:rsidRPr="007004CF">
        <w:rPr>
          <w:rFonts w:ascii="Arial" w:hAnsi="Arial" w:cs="Arial"/>
        </w:rPr>
        <w:t>40</w:t>
      </w:r>
      <w:r w:rsidR="0010090C" w:rsidRPr="007004CF">
        <w:rPr>
          <w:rFonts w:ascii="Arial" w:hAnsi="Arial" w:cs="Arial"/>
        </w:rPr>
        <w:t xml:space="preserve">) </w:t>
      </w:r>
      <w:r w:rsidRPr="007004CF">
        <w:rPr>
          <w:rFonts w:ascii="Arial" w:hAnsi="Arial" w:cs="Arial"/>
        </w:rPr>
        <w:t xml:space="preserve">na wniosek </w:t>
      </w:r>
      <w:r w:rsidR="00C00857" w:rsidRPr="007004CF">
        <w:rPr>
          <w:rFonts w:ascii="Arial" w:hAnsi="Arial" w:cs="Arial"/>
        </w:rPr>
        <w:t>Tyskiej Rady Seniorów</w:t>
      </w:r>
      <w:r w:rsidRPr="007004CF">
        <w:rPr>
          <w:rFonts w:ascii="Arial" w:hAnsi="Arial" w:cs="Arial"/>
        </w:rPr>
        <w:t xml:space="preserve">, po przeprowadzeniu konsultacji </w:t>
      </w:r>
      <w:r w:rsidR="00DA5F05" w:rsidRPr="007004CF">
        <w:rPr>
          <w:rFonts w:ascii="Arial" w:hAnsi="Arial" w:cs="Arial"/>
        </w:rPr>
        <w:t>społecznych z mieszkańcami</w:t>
      </w:r>
      <w:r w:rsidR="00590EBD" w:rsidRPr="007004CF">
        <w:rPr>
          <w:rFonts w:ascii="Arial" w:hAnsi="Arial" w:cs="Arial"/>
        </w:rPr>
        <w:t xml:space="preserve"> i</w:t>
      </w:r>
      <w:r w:rsidR="001075CE" w:rsidRPr="007004CF">
        <w:rPr>
          <w:rFonts w:ascii="Arial" w:hAnsi="Arial" w:cs="Arial"/>
        </w:rPr>
        <w:t xml:space="preserve"> po zaopiniowaniu</w:t>
      </w:r>
      <w:r w:rsidRPr="007004CF">
        <w:rPr>
          <w:rFonts w:ascii="Arial" w:hAnsi="Arial" w:cs="Arial"/>
        </w:rPr>
        <w:t xml:space="preserve"> przez Komisję </w:t>
      </w:r>
      <w:r w:rsidR="00EA0B3A" w:rsidRPr="007004CF">
        <w:rPr>
          <w:rFonts w:ascii="Arial" w:hAnsi="Arial" w:cs="Arial"/>
        </w:rPr>
        <w:t>Porządku Publicznego, Zdrowia, Spraw Społecznych i Samorządowych</w:t>
      </w:r>
      <w:r w:rsidRPr="007004CF">
        <w:rPr>
          <w:rFonts w:ascii="Arial" w:hAnsi="Arial" w:cs="Arial"/>
        </w:rPr>
        <w:t xml:space="preserve">  </w:t>
      </w:r>
    </w:p>
    <w:p w14:paraId="0A64917C" w14:textId="77777777" w:rsidR="00461FC4" w:rsidRPr="007004CF" w:rsidRDefault="00461FC4" w:rsidP="00461FC4">
      <w:pPr>
        <w:jc w:val="center"/>
        <w:rPr>
          <w:rFonts w:ascii="Arial" w:hAnsi="Arial" w:cs="Arial"/>
          <w:b/>
        </w:rPr>
      </w:pPr>
      <w:r w:rsidRPr="007004CF">
        <w:rPr>
          <w:rFonts w:ascii="Arial" w:hAnsi="Arial" w:cs="Arial"/>
          <w:b/>
        </w:rPr>
        <w:t>Rada Miasta Tychy uchwala:</w:t>
      </w:r>
    </w:p>
    <w:p w14:paraId="4F2DFBBE" w14:textId="743260F5" w:rsidR="00815A9F" w:rsidRPr="007004CF" w:rsidRDefault="007C6D63" w:rsidP="00461FC4">
      <w:pPr>
        <w:jc w:val="center"/>
        <w:rPr>
          <w:rFonts w:ascii="Arial" w:hAnsi="Arial" w:cs="Arial"/>
          <w:b/>
        </w:rPr>
      </w:pPr>
      <w:r w:rsidRPr="007004CF">
        <w:rPr>
          <w:rFonts w:ascii="Arial" w:hAnsi="Arial" w:cs="Arial"/>
          <w:b/>
        </w:rPr>
        <w:t xml:space="preserve">§ </w:t>
      </w:r>
      <w:r w:rsidR="004616BB" w:rsidRPr="007004CF">
        <w:rPr>
          <w:rFonts w:ascii="Arial" w:hAnsi="Arial" w:cs="Arial"/>
          <w:b/>
        </w:rPr>
        <w:t>1</w:t>
      </w:r>
    </w:p>
    <w:p w14:paraId="479AFDDA" w14:textId="295BF089" w:rsidR="00DE797B" w:rsidRDefault="000E5C0A" w:rsidP="00DE797B">
      <w:pPr>
        <w:spacing w:after="0" w:line="240" w:lineRule="auto"/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t xml:space="preserve">W </w:t>
      </w:r>
      <w:r w:rsidR="000E747C">
        <w:rPr>
          <w:rFonts w:ascii="Arial" w:hAnsi="Arial" w:cs="Arial"/>
        </w:rPr>
        <w:t xml:space="preserve">Statucie Tyskiej Rady Seniorów przyjętym </w:t>
      </w:r>
      <w:r w:rsidRPr="007004CF">
        <w:rPr>
          <w:rFonts w:ascii="Arial" w:hAnsi="Arial" w:cs="Arial"/>
        </w:rPr>
        <w:t>uchwał</w:t>
      </w:r>
      <w:r w:rsidR="000E747C">
        <w:rPr>
          <w:rFonts w:ascii="Arial" w:hAnsi="Arial" w:cs="Arial"/>
        </w:rPr>
        <w:t>ą</w:t>
      </w:r>
      <w:r w:rsidRPr="007004CF">
        <w:rPr>
          <w:rFonts w:ascii="Arial" w:hAnsi="Arial" w:cs="Arial"/>
        </w:rPr>
        <w:t xml:space="preserve"> Nr X</w:t>
      </w:r>
      <w:r w:rsidR="00C00857" w:rsidRPr="007004CF">
        <w:rPr>
          <w:rFonts w:ascii="Arial" w:hAnsi="Arial" w:cs="Arial"/>
        </w:rPr>
        <w:t>LVI</w:t>
      </w:r>
      <w:r w:rsidRPr="007004CF">
        <w:rPr>
          <w:rFonts w:ascii="Arial" w:hAnsi="Arial" w:cs="Arial"/>
        </w:rPr>
        <w:t>/9</w:t>
      </w:r>
      <w:r w:rsidR="00C00857" w:rsidRPr="007004CF">
        <w:rPr>
          <w:rFonts w:ascii="Arial" w:hAnsi="Arial" w:cs="Arial"/>
        </w:rPr>
        <w:t>26</w:t>
      </w:r>
      <w:r w:rsidRPr="007004CF">
        <w:rPr>
          <w:rFonts w:ascii="Arial" w:hAnsi="Arial" w:cs="Arial"/>
        </w:rPr>
        <w:t>/</w:t>
      </w:r>
      <w:r w:rsidR="00C00857" w:rsidRPr="007004CF">
        <w:rPr>
          <w:rFonts w:ascii="Arial" w:hAnsi="Arial" w:cs="Arial"/>
        </w:rPr>
        <w:t>14</w:t>
      </w:r>
      <w:r w:rsidRPr="007004CF">
        <w:rPr>
          <w:rFonts w:ascii="Arial" w:hAnsi="Arial" w:cs="Arial"/>
        </w:rPr>
        <w:t xml:space="preserve"> Rady Miasta Tychy z</w:t>
      </w:r>
      <w:r w:rsidR="007A2ED5">
        <w:rPr>
          <w:rFonts w:ascii="Arial" w:hAnsi="Arial" w:cs="Arial"/>
        </w:rPr>
        <w:t> </w:t>
      </w:r>
      <w:r w:rsidRPr="007004CF">
        <w:rPr>
          <w:rFonts w:ascii="Arial" w:hAnsi="Arial" w:cs="Arial"/>
        </w:rPr>
        <w:t xml:space="preserve">dnia </w:t>
      </w:r>
      <w:r w:rsidR="00C00857" w:rsidRPr="007004CF">
        <w:rPr>
          <w:rFonts w:ascii="Arial" w:hAnsi="Arial" w:cs="Arial"/>
        </w:rPr>
        <w:t>30</w:t>
      </w:r>
      <w:r w:rsidRPr="007004CF">
        <w:rPr>
          <w:rFonts w:ascii="Arial" w:hAnsi="Arial" w:cs="Arial"/>
        </w:rPr>
        <w:t xml:space="preserve"> </w:t>
      </w:r>
      <w:r w:rsidR="00C00857" w:rsidRPr="007004CF">
        <w:rPr>
          <w:rFonts w:ascii="Arial" w:hAnsi="Arial" w:cs="Arial"/>
        </w:rPr>
        <w:t>października</w:t>
      </w:r>
      <w:r w:rsidRPr="007004CF">
        <w:rPr>
          <w:rFonts w:ascii="Arial" w:hAnsi="Arial" w:cs="Arial"/>
        </w:rPr>
        <w:t xml:space="preserve"> 20</w:t>
      </w:r>
      <w:r w:rsidR="00C00857" w:rsidRPr="007004CF">
        <w:rPr>
          <w:rFonts w:ascii="Arial" w:hAnsi="Arial" w:cs="Arial"/>
        </w:rPr>
        <w:t>14</w:t>
      </w:r>
      <w:r w:rsidRPr="007004CF">
        <w:rPr>
          <w:rFonts w:ascii="Arial" w:hAnsi="Arial" w:cs="Arial"/>
        </w:rPr>
        <w:t xml:space="preserve"> r. w sprawie </w:t>
      </w:r>
      <w:r w:rsidR="00C00857" w:rsidRPr="007004CF">
        <w:rPr>
          <w:rFonts w:ascii="Arial" w:hAnsi="Arial" w:cs="Arial"/>
        </w:rPr>
        <w:t>powołania</w:t>
      </w:r>
      <w:r w:rsidR="00DE797B" w:rsidRPr="007004CF">
        <w:rPr>
          <w:rFonts w:ascii="Arial" w:hAnsi="Arial" w:cs="Arial"/>
        </w:rPr>
        <w:t xml:space="preserve"> </w:t>
      </w:r>
      <w:r w:rsidR="00C00857" w:rsidRPr="007004CF">
        <w:rPr>
          <w:rFonts w:ascii="Arial" w:hAnsi="Arial" w:cs="Arial"/>
        </w:rPr>
        <w:t xml:space="preserve">Tyskiej </w:t>
      </w:r>
      <w:r w:rsidR="00DE797B" w:rsidRPr="007004CF">
        <w:rPr>
          <w:rFonts w:ascii="Arial" w:hAnsi="Arial" w:cs="Arial"/>
        </w:rPr>
        <w:t xml:space="preserve">Rady </w:t>
      </w:r>
      <w:r w:rsidR="00C00857" w:rsidRPr="007004CF">
        <w:rPr>
          <w:rFonts w:ascii="Arial" w:hAnsi="Arial" w:cs="Arial"/>
        </w:rPr>
        <w:t xml:space="preserve">Seniorów oraz nadania jej statutu </w:t>
      </w:r>
      <w:r w:rsidR="00DE797B" w:rsidRPr="007004CF">
        <w:rPr>
          <w:rFonts w:ascii="Arial" w:hAnsi="Arial" w:cs="Arial"/>
        </w:rPr>
        <w:t>wprowadza się następujące zmiany:</w:t>
      </w:r>
    </w:p>
    <w:p w14:paraId="3CB0C947" w14:textId="77777777" w:rsidR="00913A59" w:rsidRPr="007004CF" w:rsidRDefault="00913A59" w:rsidP="00DE797B">
      <w:pPr>
        <w:spacing w:after="0" w:line="240" w:lineRule="auto"/>
        <w:jc w:val="both"/>
        <w:rPr>
          <w:rFonts w:ascii="Arial" w:hAnsi="Arial" w:cs="Arial"/>
        </w:rPr>
      </w:pPr>
    </w:p>
    <w:p w14:paraId="0C37D752" w14:textId="21238F4C" w:rsidR="00DE797B" w:rsidRPr="007004CF" w:rsidRDefault="00DE797B" w:rsidP="00913A59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7004CF">
        <w:rPr>
          <w:rFonts w:ascii="Arial" w:hAnsi="Arial" w:cs="Arial"/>
        </w:rPr>
        <w:t xml:space="preserve">§ </w:t>
      </w:r>
      <w:r w:rsidR="0022662D" w:rsidRPr="007004CF">
        <w:rPr>
          <w:rFonts w:ascii="Arial" w:hAnsi="Arial" w:cs="Arial"/>
        </w:rPr>
        <w:t>4</w:t>
      </w:r>
      <w:r w:rsidRPr="007004CF">
        <w:rPr>
          <w:rFonts w:ascii="Arial" w:hAnsi="Arial" w:cs="Arial"/>
        </w:rPr>
        <w:t xml:space="preserve"> otrzymuje brzmienie: </w:t>
      </w:r>
    </w:p>
    <w:p w14:paraId="39A39804" w14:textId="5AA06948" w:rsidR="00C00857" w:rsidRPr="007004CF" w:rsidRDefault="0022662D" w:rsidP="00C00857">
      <w:pPr>
        <w:pStyle w:val="Akapitzlist"/>
        <w:spacing w:after="0"/>
        <w:ind w:left="284"/>
        <w:jc w:val="center"/>
        <w:rPr>
          <w:rFonts w:ascii="Arial" w:hAnsi="Arial" w:cs="Arial"/>
        </w:rPr>
      </w:pPr>
      <w:r w:rsidRPr="007004CF">
        <w:rPr>
          <w:rFonts w:ascii="Arial" w:hAnsi="Arial" w:cs="Arial"/>
        </w:rPr>
        <w:t xml:space="preserve">„§ </w:t>
      </w:r>
      <w:r w:rsidR="00C00857" w:rsidRPr="007004CF">
        <w:rPr>
          <w:rFonts w:ascii="Arial" w:hAnsi="Arial" w:cs="Arial"/>
        </w:rPr>
        <w:t>4</w:t>
      </w:r>
    </w:p>
    <w:p w14:paraId="41917E4D" w14:textId="15A5F0EA" w:rsidR="00C00857" w:rsidRPr="007004CF" w:rsidRDefault="00C00857" w:rsidP="00913A59">
      <w:pPr>
        <w:pStyle w:val="Akapitzlist"/>
        <w:numPr>
          <w:ilvl w:val="0"/>
          <w:numId w:val="23"/>
        </w:numPr>
        <w:spacing w:after="0"/>
        <w:ind w:left="993" w:hanging="284"/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t xml:space="preserve">Rada ma charakter konsultacyjny, doradczy i inicjatywny w kwestiach związanych </w:t>
      </w:r>
      <w:r w:rsidRPr="007004CF">
        <w:rPr>
          <w:rFonts w:ascii="Arial" w:hAnsi="Arial" w:cs="Arial"/>
        </w:rPr>
        <w:br/>
        <w:t>z osobami w wieku senioralnym i działaniami podejmowanymi na ich rzecz przez działające w mieście instytucje publiczne, organizacje pozarządowe, uniwersytet trzeciego wieku i kluby seniora, w zakresie określonym w § 3.</w:t>
      </w:r>
    </w:p>
    <w:p w14:paraId="05A71AAE" w14:textId="44F892D4" w:rsidR="00C00857" w:rsidRPr="007004CF" w:rsidRDefault="00C00857" w:rsidP="007A2ED5">
      <w:pPr>
        <w:pStyle w:val="Akapitzlist"/>
        <w:numPr>
          <w:ilvl w:val="0"/>
          <w:numId w:val="23"/>
        </w:numPr>
        <w:spacing w:after="0"/>
        <w:ind w:left="993" w:hanging="284"/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t>Do zadań Rady o charakterze konsultacyjnym należy w szczególności:</w:t>
      </w:r>
    </w:p>
    <w:p w14:paraId="76B73C5B" w14:textId="5BC33C9F" w:rsidR="00C00857" w:rsidRPr="007004CF" w:rsidRDefault="00C00857" w:rsidP="007A2ED5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t>wyrażanie na wniosek Rady Miasta, Prezydenta Miasta, instytucji publicznej, organizacji pozarządowej, uniwersytetu trzeciego wieku lub z własnej inicjatywy opinii o projektach uchwał i aktów prawa miejscowego dotyczących osób w wieku senioralnym oraz działań realizowanych na ich rzecz przez instytucje publiczne, organizacje pozarządowe lub uniwersytet trzeciego wieku;</w:t>
      </w:r>
    </w:p>
    <w:p w14:paraId="6E936345" w14:textId="4924E870" w:rsidR="00C00857" w:rsidRPr="007004CF" w:rsidRDefault="00C00857" w:rsidP="007A2ED5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t xml:space="preserve">wyrażanie opinii o programie współpracy miasta z organizacjami pozarządowymi oraz innymi podmiotami prowadzącymi działalność pożytku publicznego w zakresie dotyczącym osób w wieku senioralnym lub działań realizowanych na ich rzecz;   </w:t>
      </w:r>
    </w:p>
    <w:p w14:paraId="275443C8" w14:textId="27F5E6EF" w:rsidR="00C00857" w:rsidRPr="007004CF" w:rsidRDefault="00C00857" w:rsidP="007A2ED5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t xml:space="preserve">wyrażanie opinii o sprawozdaniu z realizacji programu współpracy miasta z organizacjami pozarządowymi oraz innymi podmiotami prowadzącymi działalność pożytku publicznego w zakresie dotyczącym osób w wieku senioralnym lub działań realizowanych na ich rzecz. </w:t>
      </w:r>
    </w:p>
    <w:p w14:paraId="66B910EB" w14:textId="139A1D6D" w:rsidR="00C00857" w:rsidRPr="007004CF" w:rsidRDefault="00C00857" w:rsidP="007A2ED5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t>Do zadań Rady o charakterze doradczym należy w szczególności:</w:t>
      </w:r>
    </w:p>
    <w:p w14:paraId="64CAE93A" w14:textId="1FA914ED" w:rsidR="00C00857" w:rsidRPr="007004CF" w:rsidRDefault="00C00857" w:rsidP="007A2ED5">
      <w:pPr>
        <w:pStyle w:val="Akapitzlist"/>
        <w:numPr>
          <w:ilvl w:val="0"/>
          <w:numId w:val="25"/>
        </w:numPr>
        <w:spacing w:after="0"/>
        <w:ind w:left="1418"/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t>wyrażanie na wniosek Rady Miasta, Prezydenta Miasta, instytucji publicznej, organizacji pozarządowej, uniwersytetu trzeciego wieku lub z własnej inicjatywy opinii w sprawach dotyczących seniorów;</w:t>
      </w:r>
    </w:p>
    <w:p w14:paraId="57623873" w14:textId="78547F43" w:rsidR="00C00857" w:rsidRPr="007004CF" w:rsidRDefault="00C00857" w:rsidP="007A2ED5">
      <w:pPr>
        <w:pStyle w:val="Akapitzlist"/>
        <w:numPr>
          <w:ilvl w:val="0"/>
          <w:numId w:val="25"/>
        </w:numPr>
        <w:spacing w:after="0"/>
        <w:ind w:left="1418"/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t xml:space="preserve">określanie sytuacji osób </w:t>
      </w:r>
      <w:r w:rsidR="00C34188">
        <w:rPr>
          <w:rFonts w:ascii="Arial" w:hAnsi="Arial" w:cs="Arial"/>
        </w:rPr>
        <w:t>w wieku senioralnym</w:t>
      </w:r>
      <w:r w:rsidRPr="007004CF">
        <w:rPr>
          <w:rFonts w:ascii="Arial" w:hAnsi="Arial" w:cs="Arial"/>
        </w:rPr>
        <w:t xml:space="preserve"> oraz rekomendacja działań na rzecz poprawy jakości ich życia.</w:t>
      </w:r>
    </w:p>
    <w:p w14:paraId="6E1C8092" w14:textId="6C906298" w:rsidR="00C00857" w:rsidRPr="007004CF" w:rsidRDefault="00C00857" w:rsidP="007A2ED5">
      <w:pPr>
        <w:pStyle w:val="Akapitzlist"/>
        <w:numPr>
          <w:ilvl w:val="0"/>
          <w:numId w:val="23"/>
        </w:numPr>
        <w:spacing w:after="0"/>
        <w:ind w:left="1134" w:hanging="283"/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t>Do zadań Rady o charakterze inicjatywnym należy w szczególności:</w:t>
      </w:r>
    </w:p>
    <w:p w14:paraId="567D575A" w14:textId="3494811E" w:rsidR="00C00857" w:rsidRPr="007004CF" w:rsidRDefault="00C00857" w:rsidP="007A2ED5">
      <w:pPr>
        <w:pStyle w:val="Akapitzlist"/>
        <w:numPr>
          <w:ilvl w:val="0"/>
          <w:numId w:val="26"/>
        </w:numPr>
        <w:spacing w:after="0"/>
        <w:ind w:left="1276" w:hanging="283"/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lastRenderedPageBreak/>
        <w:t>inicjowanie debaty publicznej na temat sytuacji seniorów, jakości ich życia i działań podejmowanych na ich rzecz przez instytucje publiczne, organizacje pozarządowe i uniwersytet trzeciego wieku;</w:t>
      </w:r>
    </w:p>
    <w:p w14:paraId="218CEA58" w14:textId="5A33E9CB" w:rsidR="00C00857" w:rsidRDefault="00C00857" w:rsidP="007A2ED5">
      <w:pPr>
        <w:pStyle w:val="Akapitzlist"/>
        <w:numPr>
          <w:ilvl w:val="0"/>
          <w:numId w:val="26"/>
        </w:numPr>
        <w:spacing w:after="0"/>
        <w:ind w:left="1276" w:hanging="283"/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t>inicjowanie przedsięwzięć zmierzających do integracji społecznej seniorów, poprawienia jakości ich życia, wzmacniania ich aktywności obywatelskiej oraz służących ochronie praw i poszanowaniu godności osób w wieku senioralnym.</w:t>
      </w:r>
    </w:p>
    <w:p w14:paraId="149CEBA3" w14:textId="77777777" w:rsidR="00913A59" w:rsidRPr="007004CF" w:rsidRDefault="00913A59" w:rsidP="00913A59">
      <w:pPr>
        <w:pStyle w:val="Akapitzlist"/>
        <w:spacing w:after="0"/>
        <w:jc w:val="both"/>
        <w:rPr>
          <w:rFonts w:ascii="Arial" w:hAnsi="Arial" w:cs="Arial"/>
        </w:rPr>
      </w:pPr>
    </w:p>
    <w:p w14:paraId="3135A5A4" w14:textId="3151F221" w:rsidR="00C00857" w:rsidRDefault="00C00857" w:rsidP="00913A59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7004CF">
        <w:rPr>
          <w:rFonts w:ascii="Arial" w:hAnsi="Arial" w:cs="Arial"/>
        </w:rPr>
        <w:t xml:space="preserve">§ 5 otrzymuje brzmienie: </w:t>
      </w:r>
    </w:p>
    <w:p w14:paraId="7118A419" w14:textId="21F9ED8A" w:rsidR="00C00857" w:rsidRPr="007004CF" w:rsidRDefault="00C00857" w:rsidP="00C00857">
      <w:pPr>
        <w:jc w:val="center"/>
        <w:rPr>
          <w:rFonts w:ascii="Arial" w:hAnsi="Arial" w:cs="Arial"/>
          <w:bCs/>
        </w:rPr>
      </w:pPr>
      <w:r w:rsidRPr="007004CF">
        <w:rPr>
          <w:rFonts w:ascii="Arial" w:hAnsi="Arial" w:cs="Arial"/>
          <w:bCs/>
        </w:rPr>
        <w:t>„§ 5</w:t>
      </w:r>
    </w:p>
    <w:p w14:paraId="595C3E4E" w14:textId="77777777" w:rsidR="00C00857" w:rsidRPr="007004CF" w:rsidRDefault="00C00857" w:rsidP="00913A59">
      <w:pPr>
        <w:pStyle w:val="Akapitzlist"/>
        <w:spacing w:after="0"/>
        <w:ind w:left="993" w:hanging="284"/>
        <w:rPr>
          <w:rFonts w:ascii="Arial" w:hAnsi="Arial" w:cs="Arial"/>
        </w:rPr>
      </w:pPr>
      <w:r w:rsidRPr="007004CF">
        <w:rPr>
          <w:rFonts w:ascii="Arial" w:hAnsi="Arial" w:cs="Arial"/>
        </w:rPr>
        <w:t>1. Rada liczy 15 członków, w tym:</w:t>
      </w:r>
    </w:p>
    <w:p w14:paraId="7CA87772" w14:textId="77777777" w:rsidR="00913A59" w:rsidRDefault="00C00857" w:rsidP="007A2ED5">
      <w:pPr>
        <w:pStyle w:val="Akapitzlist"/>
        <w:spacing w:after="0"/>
        <w:ind w:left="1418" w:hanging="283"/>
        <w:jc w:val="both"/>
        <w:rPr>
          <w:rFonts w:ascii="Arial" w:hAnsi="Arial" w:cs="Arial"/>
        </w:rPr>
      </w:pPr>
      <w:r w:rsidRPr="00913A59">
        <w:rPr>
          <w:rFonts w:ascii="Arial" w:hAnsi="Arial" w:cs="Arial"/>
        </w:rPr>
        <w:t>a) 2 przedstawicieli wskazanych przez organizacje pozarządowe oraz inne podmioty działające na rzecz osób w wieku senioralnym, w sposób ustalony przez te podmioty,</w:t>
      </w:r>
    </w:p>
    <w:p w14:paraId="1C44E4AD" w14:textId="735198F5" w:rsidR="00C00857" w:rsidRPr="00913A59" w:rsidRDefault="00913A59" w:rsidP="007A2ED5">
      <w:pPr>
        <w:pStyle w:val="Akapitzlist"/>
        <w:spacing w:after="0"/>
        <w:ind w:left="1418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C00857" w:rsidRPr="00913A59">
        <w:rPr>
          <w:rFonts w:ascii="Arial" w:hAnsi="Arial" w:cs="Arial"/>
        </w:rPr>
        <w:t>3 przedstawicieli wskazanych przez uniwersytet trzeciego wieku, w sposób ustalony przez ten podmiot</w:t>
      </w:r>
      <w:r w:rsidR="00C34188" w:rsidRPr="00913A59">
        <w:rPr>
          <w:rFonts w:ascii="Arial" w:hAnsi="Arial" w:cs="Arial"/>
        </w:rPr>
        <w:t>,</w:t>
      </w:r>
    </w:p>
    <w:p w14:paraId="1A059525" w14:textId="648C8E3C" w:rsidR="00C00857" w:rsidRPr="00913A59" w:rsidRDefault="00C00857" w:rsidP="007A2ED5">
      <w:pPr>
        <w:pStyle w:val="Akapitzlist"/>
        <w:spacing w:after="0"/>
        <w:ind w:left="1560" w:hanging="426"/>
        <w:rPr>
          <w:rFonts w:ascii="Arial" w:hAnsi="Arial" w:cs="Arial"/>
        </w:rPr>
      </w:pPr>
      <w:r w:rsidRPr="00913A59">
        <w:rPr>
          <w:rFonts w:ascii="Arial" w:hAnsi="Arial" w:cs="Arial"/>
        </w:rPr>
        <w:t>c) 5 przedstawicieli klubów seniora, w sposób ustalony przez te podmioty</w:t>
      </w:r>
      <w:r w:rsidR="00C34188" w:rsidRPr="00913A59">
        <w:rPr>
          <w:rFonts w:ascii="Arial" w:hAnsi="Arial" w:cs="Arial"/>
        </w:rPr>
        <w:t>,</w:t>
      </w:r>
    </w:p>
    <w:p w14:paraId="63376D2D" w14:textId="77777777" w:rsidR="00C00857" w:rsidRPr="00913A59" w:rsidRDefault="00C00857" w:rsidP="007A2ED5">
      <w:pPr>
        <w:pStyle w:val="Akapitzlist"/>
        <w:spacing w:after="0"/>
        <w:ind w:left="1134"/>
        <w:rPr>
          <w:rFonts w:ascii="Arial" w:hAnsi="Arial" w:cs="Arial"/>
        </w:rPr>
      </w:pPr>
      <w:r w:rsidRPr="00913A59">
        <w:rPr>
          <w:rFonts w:ascii="Arial" w:hAnsi="Arial" w:cs="Arial"/>
        </w:rPr>
        <w:t xml:space="preserve">d) 5 seniorów z wolnego naboru. </w:t>
      </w:r>
    </w:p>
    <w:p w14:paraId="60645527" w14:textId="105850F2" w:rsidR="00C00857" w:rsidRPr="00913A59" w:rsidRDefault="00C00857" w:rsidP="007A2ED5">
      <w:pPr>
        <w:pStyle w:val="Akapitzlist"/>
        <w:spacing w:after="0"/>
        <w:ind w:left="993" w:hanging="284"/>
        <w:jc w:val="both"/>
        <w:rPr>
          <w:rFonts w:ascii="Arial" w:hAnsi="Arial" w:cs="Arial"/>
        </w:rPr>
      </w:pPr>
      <w:r w:rsidRPr="00913A59">
        <w:rPr>
          <w:rFonts w:ascii="Arial" w:hAnsi="Arial" w:cs="Arial"/>
        </w:rPr>
        <w:t xml:space="preserve">2. W przypadku braku wskazania kandydatów do Rady Seniorów </w:t>
      </w:r>
      <w:r w:rsidR="00913A59" w:rsidRPr="00913A59">
        <w:rPr>
          <w:rFonts w:ascii="Arial" w:hAnsi="Arial" w:cs="Arial"/>
        </w:rPr>
        <w:t xml:space="preserve">bądź konieczności zmiany lub uzupełnienia składu Rady, odpowiednio </w:t>
      </w:r>
      <w:r w:rsidRPr="00913A59">
        <w:rPr>
          <w:rFonts w:ascii="Arial" w:hAnsi="Arial" w:cs="Arial"/>
        </w:rPr>
        <w:t xml:space="preserve">podmioty wymienione w ust.1 pkt. a - </w:t>
      </w:r>
      <w:r w:rsidR="00C34188" w:rsidRPr="00913A59">
        <w:rPr>
          <w:rFonts w:ascii="Arial" w:hAnsi="Arial" w:cs="Arial"/>
        </w:rPr>
        <w:t>c</w:t>
      </w:r>
      <w:r w:rsidRPr="00913A59">
        <w:rPr>
          <w:rFonts w:ascii="Arial" w:hAnsi="Arial" w:cs="Arial"/>
        </w:rPr>
        <w:t xml:space="preserve"> </w:t>
      </w:r>
      <w:r w:rsidR="000E747C" w:rsidRPr="00913A59">
        <w:rPr>
          <w:rFonts w:ascii="Arial" w:hAnsi="Arial" w:cs="Arial"/>
        </w:rPr>
        <w:t xml:space="preserve">wskazują swoich kolejnych przedstawicieli do Rady Seniorów. </w:t>
      </w:r>
    </w:p>
    <w:p w14:paraId="04239209" w14:textId="0C8C226D" w:rsidR="00C00857" w:rsidRPr="00913A59" w:rsidRDefault="00C00857" w:rsidP="00913A59">
      <w:pPr>
        <w:pStyle w:val="Akapitzlist"/>
        <w:spacing w:after="0"/>
        <w:ind w:left="993" w:hanging="284"/>
        <w:jc w:val="both"/>
        <w:rPr>
          <w:rFonts w:ascii="Arial" w:hAnsi="Arial" w:cs="Arial"/>
        </w:rPr>
      </w:pPr>
      <w:r w:rsidRPr="00913A59">
        <w:rPr>
          <w:rFonts w:ascii="Arial" w:hAnsi="Arial" w:cs="Arial"/>
        </w:rPr>
        <w:t xml:space="preserve">3. Kandydatami na członków </w:t>
      </w:r>
      <w:r w:rsidR="0020041F">
        <w:rPr>
          <w:rFonts w:ascii="Arial" w:hAnsi="Arial" w:cs="Arial"/>
        </w:rPr>
        <w:t>R</w:t>
      </w:r>
      <w:r w:rsidRPr="00913A59">
        <w:rPr>
          <w:rFonts w:ascii="Arial" w:hAnsi="Arial" w:cs="Arial"/>
        </w:rPr>
        <w:t>ady z wolnego wyboru mogą być os</w:t>
      </w:r>
      <w:r w:rsidR="00C34188" w:rsidRPr="00913A59">
        <w:rPr>
          <w:rFonts w:ascii="Arial" w:hAnsi="Arial" w:cs="Arial"/>
        </w:rPr>
        <w:t>o</w:t>
      </w:r>
      <w:r w:rsidRPr="00913A59">
        <w:rPr>
          <w:rFonts w:ascii="Arial" w:hAnsi="Arial" w:cs="Arial"/>
        </w:rPr>
        <w:t>b</w:t>
      </w:r>
      <w:r w:rsidR="00C34188" w:rsidRPr="00913A59">
        <w:rPr>
          <w:rFonts w:ascii="Arial" w:hAnsi="Arial" w:cs="Arial"/>
        </w:rPr>
        <w:t>y</w:t>
      </w:r>
      <w:r w:rsidRPr="00913A59">
        <w:rPr>
          <w:rFonts w:ascii="Arial" w:hAnsi="Arial" w:cs="Arial"/>
        </w:rPr>
        <w:t xml:space="preserve"> </w:t>
      </w:r>
      <w:r w:rsidR="00C34188" w:rsidRPr="00913A59">
        <w:rPr>
          <w:rFonts w:ascii="Arial" w:hAnsi="Arial" w:cs="Arial"/>
        </w:rPr>
        <w:t>powyżej 60 roku życia</w:t>
      </w:r>
      <w:r w:rsidRPr="00913A59">
        <w:rPr>
          <w:rFonts w:ascii="Arial" w:hAnsi="Arial" w:cs="Arial"/>
        </w:rPr>
        <w:t xml:space="preserve"> - mieszkańcy Miasta Tychy, posiadający poparcie co najmniej 50 mieszkańców Miasta Tychy powyżej 60 roku życia</w:t>
      </w:r>
    </w:p>
    <w:p w14:paraId="63A62714" w14:textId="752A6E01" w:rsidR="00C00857" w:rsidRPr="00C34188" w:rsidRDefault="00C00857" w:rsidP="00913A59">
      <w:pPr>
        <w:pStyle w:val="Akapitzlist"/>
        <w:numPr>
          <w:ilvl w:val="0"/>
          <w:numId w:val="36"/>
        </w:numPr>
        <w:ind w:left="993" w:hanging="284"/>
        <w:jc w:val="both"/>
        <w:rPr>
          <w:rFonts w:ascii="Arial" w:hAnsi="Arial" w:cs="Arial"/>
        </w:rPr>
      </w:pPr>
      <w:r w:rsidRPr="00913A59">
        <w:rPr>
          <w:rFonts w:ascii="Arial" w:hAnsi="Arial" w:cs="Arial"/>
        </w:rPr>
        <w:t xml:space="preserve">Lista osób popierających kandydata zawiera: imię (imiona) i nazwisko popierającego, jego </w:t>
      </w:r>
      <w:r w:rsidRPr="00C34188">
        <w:rPr>
          <w:rFonts w:ascii="Arial" w:hAnsi="Arial" w:cs="Arial"/>
        </w:rPr>
        <w:t>adres zamieszkania, nr ewidencyjny Pesel oraz podpis.</w:t>
      </w:r>
    </w:p>
    <w:p w14:paraId="783612DD" w14:textId="34B7DC77" w:rsidR="00C00857" w:rsidRPr="007004CF" w:rsidRDefault="00C00857" w:rsidP="00913A59">
      <w:pPr>
        <w:pStyle w:val="Akapitzlist"/>
        <w:numPr>
          <w:ilvl w:val="0"/>
          <w:numId w:val="36"/>
        </w:numPr>
        <w:ind w:left="993" w:hanging="284"/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t>Zgłoszeń kandydatów z woln</w:t>
      </w:r>
      <w:r w:rsidR="00C34188">
        <w:rPr>
          <w:rFonts w:ascii="Arial" w:hAnsi="Arial" w:cs="Arial"/>
        </w:rPr>
        <w:t>ego</w:t>
      </w:r>
      <w:r w:rsidRPr="007004CF">
        <w:rPr>
          <w:rFonts w:ascii="Arial" w:hAnsi="Arial" w:cs="Arial"/>
        </w:rPr>
        <w:t xml:space="preserve"> </w:t>
      </w:r>
      <w:r w:rsidR="00C34188">
        <w:rPr>
          <w:rFonts w:ascii="Arial" w:hAnsi="Arial" w:cs="Arial"/>
        </w:rPr>
        <w:t>naboru</w:t>
      </w:r>
      <w:r w:rsidRPr="007004CF">
        <w:rPr>
          <w:rFonts w:ascii="Arial" w:hAnsi="Arial" w:cs="Arial"/>
        </w:rPr>
        <w:t xml:space="preserve"> dokonuje się w formie pisemnej w terminie określonym w § 6 ust.2. Zgłoszenie zawiera: imię (imiona) i nazwisko kandydata, jego adres zamieszkania, nr ewidencyjny Pesel, podpis kandydata oraz krótk</w:t>
      </w:r>
      <w:r w:rsidR="00C34188">
        <w:rPr>
          <w:rFonts w:ascii="Arial" w:hAnsi="Arial" w:cs="Arial"/>
        </w:rPr>
        <w:t>ą</w:t>
      </w:r>
      <w:r w:rsidRPr="007004CF">
        <w:rPr>
          <w:rFonts w:ascii="Arial" w:hAnsi="Arial" w:cs="Arial"/>
        </w:rPr>
        <w:t xml:space="preserve"> prezentacj</w:t>
      </w:r>
      <w:r w:rsidR="00C34188">
        <w:rPr>
          <w:rFonts w:ascii="Arial" w:hAnsi="Arial" w:cs="Arial"/>
        </w:rPr>
        <w:t>ę</w:t>
      </w:r>
      <w:r w:rsidRPr="007004CF">
        <w:rPr>
          <w:rFonts w:ascii="Arial" w:hAnsi="Arial" w:cs="Arial"/>
        </w:rPr>
        <w:t xml:space="preserve"> swojej kandydatury.</w:t>
      </w:r>
    </w:p>
    <w:p w14:paraId="21A5F815" w14:textId="2B93B3F1" w:rsidR="00C34188" w:rsidRDefault="00C00857" w:rsidP="007A2ED5">
      <w:pPr>
        <w:pStyle w:val="Akapitzlist"/>
        <w:numPr>
          <w:ilvl w:val="0"/>
          <w:numId w:val="36"/>
        </w:numPr>
        <w:ind w:left="993" w:hanging="284"/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t xml:space="preserve">Kandydatów z </w:t>
      </w:r>
      <w:r w:rsidR="000E747C">
        <w:rPr>
          <w:rFonts w:ascii="Arial" w:hAnsi="Arial" w:cs="Arial"/>
        </w:rPr>
        <w:t xml:space="preserve">listy </w:t>
      </w:r>
      <w:r w:rsidRPr="007004CF">
        <w:rPr>
          <w:rFonts w:ascii="Arial" w:hAnsi="Arial" w:cs="Arial"/>
        </w:rPr>
        <w:t>wolnych zgłoszeń wybiera Rada Miasta w głosowaniu jawnym.</w:t>
      </w:r>
      <w:r w:rsidR="000E747C">
        <w:rPr>
          <w:rFonts w:ascii="Arial" w:hAnsi="Arial" w:cs="Arial"/>
        </w:rPr>
        <w:t xml:space="preserve"> W przypadku zmiany lub uzupełnienia składu Rady Seniorów o seniorów z wolnego wyboru poddaje się pod głosowanie kolejne osoby z listy wolnych zgłoszeń. </w:t>
      </w:r>
    </w:p>
    <w:p w14:paraId="0C9A319D" w14:textId="308C39F1" w:rsidR="00C00857" w:rsidRPr="00C34188" w:rsidRDefault="00C00857" w:rsidP="007A2ED5">
      <w:pPr>
        <w:pStyle w:val="Akapitzlist"/>
        <w:numPr>
          <w:ilvl w:val="0"/>
          <w:numId w:val="36"/>
        </w:numPr>
        <w:ind w:left="993" w:hanging="284"/>
        <w:jc w:val="both"/>
        <w:rPr>
          <w:rFonts w:ascii="Arial" w:hAnsi="Arial" w:cs="Arial"/>
        </w:rPr>
      </w:pPr>
      <w:r w:rsidRPr="00C34188">
        <w:rPr>
          <w:rFonts w:ascii="Arial" w:hAnsi="Arial" w:cs="Arial"/>
        </w:rPr>
        <w:t>Jeśli liczba kandydatów jest mniejsza lub równa liczbie mandatów z wolnych zgłoszeń nie przeprowadza się głosowania</w:t>
      </w:r>
      <w:r w:rsidR="00913A59">
        <w:rPr>
          <w:rFonts w:ascii="Arial" w:hAnsi="Arial" w:cs="Arial"/>
        </w:rPr>
        <w:t>”.</w:t>
      </w:r>
    </w:p>
    <w:p w14:paraId="5CE8F27F" w14:textId="77777777" w:rsidR="00C00857" w:rsidRPr="007004CF" w:rsidRDefault="00C00857" w:rsidP="00C00857">
      <w:pPr>
        <w:pStyle w:val="Akapitzlist"/>
        <w:rPr>
          <w:rFonts w:ascii="Arial" w:hAnsi="Arial" w:cs="Arial"/>
          <w:b/>
        </w:rPr>
      </w:pPr>
    </w:p>
    <w:p w14:paraId="11536D45" w14:textId="51CF1918" w:rsidR="00C00857" w:rsidRPr="00335100" w:rsidRDefault="00C00857" w:rsidP="00913A59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335100">
        <w:rPr>
          <w:rFonts w:ascii="Arial" w:hAnsi="Arial" w:cs="Arial"/>
        </w:rPr>
        <w:t xml:space="preserve">§ 6 otrzymuje brzmienie: </w:t>
      </w:r>
    </w:p>
    <w:p w14:paraId="78576D6C" w14:textId="276A47CD" w:rsidR="00C00857" w:rsidRPr="007004CF" w:rsidRDefault="00C00857" w:rsidP="00C34188">
      <w:pPr>
        <w:pStyle w:val="Bezodstpw"/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  <w:r w:rsidRPr="007004CF">
        <w:rPr>
          <w:rFonts w:ascii="Arial" w:hAnsi="Arial" w:cs="Arial"/>
          <w:sz w:val="22"/>
          <w:szCs w:val="22"/>
        </w:rPr>
        <w:t>„§ 6</w:t>
      </w:r>
    </w:p>
    <w:p w14:paraId="47311BD2" w14:textId="27D0D561" w:rsidR="00C00857" w:rsidRPr="007004CF" w:rsidRDefault="00C00857" w:rsidP="00C00857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04CF">
        <w:rPr>
          <w:rFonts w:ascii="Arial" w:hAnsi="Arial" w:cs="Arial"/>
          <w:sz w:val="22"/>
          <w:szCs w:val="22"/>
        </w:rPr>
        <w:t>Prezydent Miasta Tychy podaje do publicznej wiadomości informację o</w:t>
      </w:r>
      <w:r w:rsidR="00C34188">
        <w:rPr>
          <w:rFonts w:ascii="Arial" w:hAnsi="Arial" w:cs="Arial"/>
          <w:sz w:val="22"/>
          <w:szCs w:val="22"/>
        </w:rPr>
        <w:t> </w:t>
      </w:r>
      <w:r w:rsidRPr="007004CF">
        <w:rPr>
          <w:rFonts w:ascii="Arial" w:hAnsi="Arial" w:cs="Arial"/>
          <w:sz w:val="22"/>
          <w:szCs w:val="22"/>
        </w:rPr>
        <w:t xml:space="preserve">rozpoczęciu </w:t>
      </w:r>
      <w:r w:rsidR="00C34188">
        <w:rPr>
          <w:rFonts w:ascii="Arial" w:hAnsi="Arial" w:cs="Arial"/>
          <w:sz w:val="22"/>
          <w:szCs w:val="22"/>
        </w:rPr>
        <w:t>naboru</w:t>
      </w:r>
      <w:r w:rsidRPr="007004CF">
        <w:rPr>
          <w:rFonts w:ascii="Arial" w:hAnsi="Arial" w:cs="Arial"/>
          <w:sz w:val="22"/>
          <w:szCs w:val="22"/>
        </w:rPr>
        <w:t xml:space="preserve"> do Tyskiej Rady Seniorów, poprzez publikację w prasie lokalnej i w Biuletynie Informacji Publicznej oraz umieszczenie na tablicy informacyjnej Urzędu Miasta Tychy.</w:t>
      </w:r>
    </w:p>
    <w:p w14:paraId="0EA31F58" w14:textId="77777777" w:rsidR="00C00857" w:rsidRPr="007004CF" w:rsidRDefault="00C00857" w:rsidP="00C00857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04CF">
        <w:rPr>
          <w:rFonts w:ascii="Arial" w:hAnsi="Arial" w:cs="Arial"/>
          <w:sz w:val="22"/>
          <w:szCs w:val="22"/>
        </w:rPr>
        <w:t>Informację publikuje się nie później niż 30 dni przed upływem kadencji.</w:t>
      </w:r>
    </w:p>
    <w:p w14:paraId="5BD1CF97" w14:textId="38D00561" w:rsidR="00C00857" w:rsidRPr="007004CF" w:rsidRDefault="00C00857" w:rsidP="00C00857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04CF">
        <w:rPr>
          <w:rFonts w:ascii="Arial" w:hAnsi="Arial" w:cs="Arial"/>
          <w:sz w:val="22"/>
          <w:szCs w:val="22"/>
        </w:rPr>
        <w:t xml:space="preserve">W </w:t>
      </w:r>
      <w:r w:rsidR="00C34188">
        <w:rPr>
          <w:rFonts w:ascii="Arial" w:hAnsi="Arial" w:cs="Arial"/>
          <w:sz w:val="22"/>
          <w:szCs w:val="22"/>
        </w:rPr>
        <w:t>ogłoszeniu</w:t>
      </w:r>
      <w:r w:rsidRPr="007004CF">
        <w:rPr>
          <w:rFonts w:ascii="Arial" w:hAnsi="Arial" w:cs="Arial"/>
          <w:sz w:val="22"/>
          <w:szCs w:val="22"/>
        </w:rPr>
        <w:t xml:space="preserve"> podaje się termin i sposób przekazania informacji o</w:t>
      </w:r>
      <w:r w:rsidR="007A2ED5">
        <w:rPr>
          <w:rFonts w:ascii="Arial" w:hAnsi="Arial" w:cs="Arial"/>
          <w:sz w:val="22"/>
          <w:szCs w:val="22"/>
        </w:rPr>
        <w:t> </w:t>
      </w:r>
      <w:r w:rsidRPr="007004CF">
        <w:rPr>
          <w:rFonts w:ascii="Arial" w:hAnsi="Arial" w:cs="Arial"/>
          <w:sz w:val="22"/>
          <w:szCs w:val="22"/>
        </w:rPr>
        <w:t xml:space="preserve">przedstawicielach wskazanych do Tyskiej Rady Seniorów przez podmioty określone w </w:t>
      </w:r>
      <w:r w:rsidR="007004CF" w:rsidRPr="007004CF">
        <w:rPr>
          <w:rFonts w:ascii="Arial" w:hAnsi="Arial" w:cs="Arial"/>
          <w:sz w:val="22"/>
          <w:szCs w:val="22"/>
        </w:rPr>
        <w:t xml:space="preserve">§ </w:t>
      </w:r>
      <w:r w:rsidRPr="007004CF">
        <w:rPr>
          <w:rFonts w:ascii="Arial" w:hAnsi="Arial" w:cs="Arial"/>
          <w:sz w:val="22"/>
          <w:szCs w:val="22"/>
        </w:rPr>
        <w:t xml:space="preserve">5 </w:t>
      </w:r>
      <w:r w:rsidR="00C34188">
        <w:rPr>
          <w:rFonts w:ascii="Arial" w:hAnsi="Arial" w:cs="Arial"/>
          <w:sz w:val="22"/>
          <w:szCs w:val="22"/>
        </w:rPr>
        <w:t xml:space="preserve">ust. 1 </w:t>
      </w:r>
      <w:r w:rsidRPr="007004CF">
        <w:rPr>
          <w:rFonts w:ascii="Arial" w:hAnsi="Arial" w:cs="Arial"/>
          <w:sz w:val="22"/>
          <w:szCs w:val="22"/>
        </w:rPr>
        <w:t>oraz zgłoszeń kandydatów z woln</w:t>
      </w:r>
      <w:r w:rsidR="00C34188">
        <w:rPr>
          <w:rFonts w:ascii="Arial" w:hAnsi="Arial" w:cs="Arial"/>
          <w:sz w:val="22"/>
          <w:szCs w:val="22"/>
        </w:rPr>
        <w:t>ego</w:t>
      </w:r>
      <w:r w:rsidRPr="007004CF">
        <w:rPr>
          <w:rFonts w:ascii="Arial" w:hAnsi="Arial" w:cs="Arial"/>
          <w:sz w:val="22"/>
          <w:szCs w:val="22"/>
        </w:rPr>
        <w:t xml:space="preserve"> </w:t>
      </w:r>
      <w:r w:rsidR="00C34188">
        <w:rPr>
          <w:rFonts w:ascii="Arial" w:hAnsi="Arial" w:cs="Arial"/>
          <w:sz w:val="22"/>
          <w:szCs w:val="22"/>
        </w:rPr>
        <w:t>naboru</w:t>
      </w:r>
      <w:r w:rsidRPr="007004CF">
        <w:rPr>
          <w:rFonts w:ascii="Arial" w:hAnsi="Arial" w:cs="Arial"/>
          <w:sz w:val="22"/>
          <w:szCs w:val="22"/>
        </w:rPr>
        <w:t>”.</w:t>
      </w:r>
    </w:p>
    <w:p w14:paraId="629315E7" w14:textId="77777777" w:rsidR="00C00857" w:rsidRPr="007004CF" w:rsidRDefault="00C00857" w:rsidP="00C00857">
      <w:pPr>
        <w:pStyle w:val="Akapitzlist"/>
        <w:rPr>
          <w:rFonts w:ascii="Arial" w:hAnsi="Arial" w:cs="Arial"/>
        </w:rPr>
      </w:pPr>
    </w:p>
    <w:p w14:paraId="45F6807C" w14:textId="77C2E7EC" w:rsidR="00C00857" w:rsidRPr="007004CF" w:rsidRDefault="00C00857" w:rsidP="0033510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004CF">
        <w:rPr>
          <w:rFonts w:ascii="Arial" w:hAnsi="Arial" w:cs="Arial"/>
        </w:rPr>
        <w:t xml:space="preserve">§ 7 otrzymuje brzmienie: </w:t>
      </w:r>
    </w:p>
    <w:p w14:paraId="0B484A84" w14:textId="34E80C02" w:rsidR="00E7549B" w:rsidRPr="007004CF" w:rsidRDefault="00E7549B" w:rsidP="00C34188">
      <w:pPr>
        <w:pStyle w:val="Akapitzlist"/>
        <w:jc w:val="center"/>
        <w:rPr>
          <w:rFonts w:ascii="Arial" w:hAnsi="Arial" w:cs="Arial"/>
        </w:rPr>
      </w:pPr>
      <w:r w:rsidRPr="007004CF">
        <w:rPr>
          <w:rFonts w:ascii="Arial" w:hAnsi="Arial" w:cs="Arial"/>
        </w:rPr>
        <w:t>„§ 7</w:t>
      </w:r>
    </w:p>
    <w:p w14:paraId="72FC6EBA" w14:textId="6CC58B70" w:rsidR="00E7549B" w:rsidRPr="007A2ED5" w:rsidRDefault="00E7549B" w:rsidP="007004CF">
      <w:pPr>
        <w:pStyle w:val="Default"/>
        <w:numPr>
          <w:ilvl w:val="0"/>
          <w:numId w:val="34"/>
        </w:numPr>
        <w:spacing w:line="276" w:lineRule="auto"/>
        <w:jc w:val="both"/>
        <w:rPr>
          <w:rStyle w:val="FontStyle14"/>
          <w:rFonts w:ascii="Arial" w:hAnsi="Arial" w:cs="Arial"/>
          <w:color w:val="auto"/>
          <w:sz w:val="22"/>
          <w:szCs w:val="22"/>
        </w:rPr>
      </w:pPr>
      <w:bookmarkStart w:id="1" w:name="_Hlk129342218"/>
      <w:r w:rsidRPr="007A2ED5">
        <w:rPr>
          <w:rStyle w:val="FontStyle14"/>
          <w:rFonts w:ascii="Arial" w:hAnsi="Arial" w:cs="Arial"/>
          <w:color w:val="auto"/>
          <w:sz w:val="22"/>
          <w:szCs w:val="22"/>
        </w:rPr>
        <w:t xml:space="preserve">Organizację i obsługę </w:t>
      </w:r>
      <w:r w:rsidR="00C34188" w:rsidRPr="007A2ED5">
        <w:rPr>
          <w:rStyle w:val="FontStyle14"/>
          <w:rFonts w:ascii="Arial" w:hAnsi="Arial" w:cs="Arial"/>
          <w:color w:val="auto"/>
          <w:sz w:val="22"/>
          <w:szCs w:val="22"/>
        </w:rPr>
        <w:t>naboru</w:t>
      </w:r>
      <w:r w:rsidRPr="007A2ED5">
        <w:rPr>
          <w:rStyle w:val="FontStyle14"/>
          <w:rFonts w:ascii="Arial" w:hAnsi="Arial" w:cs="Arial"/>
          <w:color w:val="auto"/>
          <w:sz w:val="22"/>
          <w:szCs w:val="22"/>
        </w:rPr>
        <w:t xml:space="preserve"> zapewnia Prezydent Miasta Tychy, powołując w</w:t>
      </w:r>
      <w:r w:rsidR="007A2ED5" w:rsidRPr="007A2ED5">
        <w:rPr>
          <w:rStyle w:val="FontStyle14"/>
          <w:rFonts w:ascii="Arial" w:hAnsi="Arial" w:cs="Arial"/>
          <w:color w:val="auto"/>
          <w:sz w:val="22"/>
          <w:szCs w:val="22"/>
        </w:rPr>
        <w:t> </w:t>
      </w:r>
      <w:r w:rsidRPr="007A2ED5">
        <w:rPr>
          <w:rStyle w:val="FontStyle14"/>
          <w:rFonts w:ascii="Arial" w:hAnsi="Arial" w:cs="Arial"/>
          <w:color w:val="auto"/>
          <w:sz w:val="22"/>
          <w:szCs w:val="22"/>
        </w:rPr>
        <w:t xml:space="preserve">tym celu komisję ds. ustalenia wyników </w:t>
      </w:r>
      <w:r w:rsidR="00C34188" w:rsidRPr="007A2ED5">
        <w:rPr>
          <w:rStyle w:val="FontStyle14"/>
          <w:rFonts w:ascii="Arial" w:hAnsi="Arial" w:cs="Arial"/>
          <w:color w:val="auto"/>
          <w:sz w:val="22"/>
          <w:szCs w:val="22"/>
        </w:rPr>
        <w:t>naboru</w:t>
      </w:r>
      <w:r w:rsidRPr="007A2ED5">
        <w:rPr>
          <w:rStyle w:val="FontStyle14"/>
          <w:rFonts w:ascii="Arial" w:hAnsi="Arial" w:cs="Arial"/>
          <w:color w:val="auto"/>
          <w:sz w:val="22"/>
          <w:szCs w:val="22"/>
        </w:rPr>
        <w:t xml:space="preserve"> do Rady, zwaną dalej „komisją”. W skład komisji wchodzi pięć osób, w tym 3 osoby wskazane przez Prezydenta Miasta i 2 osoby wskazane przez Przewodniczącego Rady Miasta.</w:t>
      </w:r>
    </w:p>
    <w:p w14:paraId="5930D0FA" w14:textId="2BF6BF2A" w:rsidR="00E7549B" w:rsidRPr="007004CF" w:rsidRDefault="00E7549B" w:rsidP="007004CF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  <w:sz w:val="22"/>
          <w:szCs w:val="22"/>
        </w:rPr>
      </w:pPr>
      <w:r w:rsidRPr="007004CF">
        <w:rPr>
          <w:color w:val="auto"/>
          <w:sz w:val="22"/>
          <w:szCs w:val="22"/>
        </w:rPr>
        <w:t>Prezydent Miasta podaje do publicznej wiadomości informację o składzie Tyskiej Rady Seniorów</w:t>
      </w:r>
      <w:r w:rsidR="007004CF" w:rsidRPr="007004CF">
        <w:rPr>
          <w:color w:val="auto"/>
          <w:sz w:val="22"/>
          <w:szCs w:val="22"/>
        </w:rPr>
        <w:t>”.</w:t>
      </w:r>
    </w:p>
    <w:p w14:paraId="34108181" w14:textId="77777777" w:rsidR="007004CF" w:rsidRPr="007004CF" w:rsidRDefault="007004CF" w:rsidP="007004CF">
      <w:pPr>
        <w:pStyle w:val="Default"/>
        <w:spacing w:line="276" w:lineRule="auto"/>
        <w:ind w:left="1080"/>
        <w:jc w:val="both"/>
        <w:rPr>
          <w:color w:val="auto"/>
          <w:sz w:val="22"/>
          <w:szCs w:val="22"/>
        </w:rPr>
      </w:pPr>
    </w:p>
    <w:p w14:paraId="4BB20370" w14:textId="3D63C210" w:rsidR="007004CF" w:rsidRDefault="007004CF" w:rsidP="0033510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004CF">
        <w:rPr>
          <w:rFonts w:ascii="Arial" w:hAnsi="Arial" w:cs="Arial"/>
        </w:rPr>
        <w:t>§ 8</w:t>
      </w:r>
      <w:r w:rsidR="0020041F">
        <w:rPr>
          <w:rFonts w:ascii="Arial" w:hAnsi="Arial" w:cs="Arial"/>
        </w:rPr>
        <w:t xml:space="preserve"> ust. 4 otrzymuje brzmienie:</w:t>
      </w:r>
      <w:r w:rsidRPr="007004CF">
        <w:rPr>
          <w:rFonts w:ascii="Arial" w:hAnsi="Arial" w:cs="Arial"/>
        </w:rPr>
        <w:t xml:space="preserve"> </w:t>
      </w:r>
    </w:p>
    <w:p w14:paraId="6B016164" w14:textId="3D6B3D98" w:rsidR="007D3699" w:rsidRPr="007A2ED5" w:rsidRDefault="007D3699" w:rsidP="007A2ED5">
      <w:pPr>
        <w:ind w:left="709" w:firstLine="142"/>
        <w:jc w:val="center"/>
        <w:rPr>
          <w:rFonts w:ascii="Arial" w:hAnsi="Arial" w:cs="Arial"/>
          <w:bCs/>
        </w:rPr>
      </w:pPr>
      <w:r w:rsidRPr="007A2ED5">
        <w:rPr>
          <w:rStyle w:val="markedcontent"/>
          <w:rFonts w:ascii="Arial" w:hAnsi="Arial" w:cs="Arial"/>
        </w:rPr>
        <w:t>„4. W przypadku zmniejszenia liczby członków Rady w związku z sytuacją określoną w ust. 3. skład Rady uzupełnia się o osobę</w:t>
      </w:r>
      <w:r w:rsidR="007A2ED5" w:rsidRPr="007A2ED5">
        <w:rPr>
          <w:rStyle w:val="markedcontent"/>
          <w:rFonts w:ascii="Arial" w:hAnsi="Arial" w:cs="Arial"/>
        </w:rPr>
        <w:t xml:space="preserve"> w sposób wskazany </w:t>
      </w:r>
      <w:r w:rsidR="007A2ED5" w:rsidRPr="007A2ED5">
        <w:rPr>
          <w:rFonts w:ascii="Arial" w:hAnsi="Arial" w:cs="Arial"/>
          <w:bCs/>
        </w:rPr>
        <w:t xml:space="preserve">§ 5 ust. 2 oraz ust. </w:t>
      </w:r>
      <w:r w:rsidR="007A2ED5">
        <w:rPr>
          <w:rFonts w:ascii="Arial" w:hAnsi="Arial" w:cs="Arial"/>
          <w:bCs/>
        </w:rPr>
        <w:t>6.</w:t>
      </w:r>
    </w:p>
    <w:p w14:paraId="475719EC" w14:textId="77777777" w:rsidR="00C34188" w:rsidRPr="007004CF" w:rsidRDefault="00C34188" w:rsidP="00C34188">
      <w:pPr>
        <w:pStyle w:val="Akapitzlist"/>
        <w:rPr>
          <w:rFonts w:ascii="Arial" w:hAnsi="Arial" w:cs="Arial"/>
        </w:rPr>
      </w:pPr>
    </w:p>
    <w:p w14:paraId="68EE5181" w14:textId="15D2F8E2" w:rsidR="007004CF" w:rsidRPr="007004CF" w:rsidRDefault="007004CF" w:rsidP="0033510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004CF">
        <w:rPr>
          <w:rFonts w:ascii="Arial" w:hAnsi="Arial" w:cs="Arial"/>
        </w:rPr>
        <w:t xml:space="preserve">§ 9 ust. 4 otrzymuje brzmienie: </w:t>
      </w:r>
    </w:p>
    <w:p w14:paraId="48E7ACFE" w14:textId="55E525B5" w:rsidR="007004CF" w:rsidRPr="007A2ED5" w:rsidRDefault="007004CF" w:rsidP="007A2ED5">
      <w:pPr>
        <w:pStyle w:val="Akapitzlist"/>
        <w:spacing w:after="0"/>
        <w:ind w:left="851"/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t>„4. Zwoływanie i prowadzenie pierwszego posiedzenia Rady nowej kadencji do momentu wyboru jej przewodniczącego należy do Przewodniczącego Rady, której kadencja upływa.</w:t>
      </w:r>
      <w:r w:rsidR="007A2ED5">
        <w:rPr>
          <w:rFonts w:ascii="Arial" w:hAnsi="Arial" w:cs="Arial"/>
        </w:rPr>
        <w:t xml:space="preserve"> </w:t>
      </w:r>
      <w:r w:rsidRPr="007A2ED5">
        <w:rPr>
          <w:rFonts w:ascii="Arial" w:hAnsi="Arial" w:cs="Arial"/>
        </w:rPr>
        <w:t>Termin pierwszego posiedzenia Rady ustala się do 21 dni od daty ogłoszenia wyników wyborów”.</w:t>
      </w:r>
    </w:p>
    <w:p w14:paraId="59A2A288" w14:textId="7AE479E4" w:rsidR="007004CF" w:rsidRPr="007004CF" w:rsidRDefault="007004CF" w:rsidP="007004CF">
      <w:pPr>
        <w:pStyle w:val="Akapitzlist"/>
        <w:rPr>
          <w:rFonts w:ascii="Arial" w:hAnsi="Arial" w:cs="Arial"/>
        </w:rPr>
      </w:pPr>
    </w:p>
    <w:p w14:paraId="60656B5F" w14:textId="03833A67" w:rsidR="007004CF" w:rsidRPr="007004CF" w:rsidRDefault="007004CF" w:rsidP="0033510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004CF">
        <w:rPr>
          <w:rFonts w:ascii="Arial" w:hAnsi="Arial" w:cs="Arial"/>
        </w:rPr>
        <w:t xml:space="preserve">§ 9 ust. 7 otrzymuje brzmienie: </w:t>
      </w:r>
    </w:p>
    <w:p w14:paraId="5C6436EA" w14:textId="3C362130" w:rsidR="007004CF" w:rsidRPr="007004CF" w:rsidRDefault="007004CF" w:rsidP="007004CF">
      <w:pPr>
        <w:pStyle w:val="Akapitzlist"/>
        <w:spacing w:after="0"/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t>„7. O posiedzeniu Rady zawiadamia się członków Rady oraz Przewodniczącego Rady Miasta najpóźniej 7 dni przed ustalonym terminem obrad. Dopuszcza się możliwość telefonicznego powiadomienie członków Rady o posiedzeniu (również za pomocą wiadomości sms) oraz za pośrednictwem poczty elektronicznej. Zawiadomienie przekazane drogą elektroniczną z wykorzystaniem Internetu uważa się za dostarczone z dniem jego wysłania”.</w:t>
      </w:r>
    </w:p>
    <w:p w14:paraId="5A9AFA82" w14:textId="77777777" w:rsidR="007004CF" w:rsidRPr="007004CF" w:rsidRDefault="007004CF" w:rsidP="007004CF">
      <w:pPr>
        <w:ind w:left="360"/>
        <w:rPr>
          <w:rFonts w:ascii="Arial" w:hAnsi="Arial" w:cs="Arial"/>
        </w:rPr>
      </w:pPr>
    </w:p>
    <w:bookmarkEnd w:id="1"/>
    <w:p w14:paraId="7CFC9602" w14:textId="3A443AE3" w:rsidR="00815A9F" w:rsidRPr="007004CF" w:rsidRDefault="00815A9F" w:rsidP="00815A9F">
      <w:pPr>
        <w:jc w:val="center"/>
        <w:rPr>
          <w:rFonts w:ascii="Arial" w:hAnsi="Arial" w:cs="Arial"/>
          <w:b/>
        </w:rPr>
      </w:pPr>
      <w:r w:rsidRPr="007004CF">
        <w:rPr>
          <w:rFonts w:ascii="Arial" w:hAnsi="Arial" w:cs="Arial"/>
          <w:b/>
        </w:rPr>
        <w:t xml:space="preserve">§ </w:t>
      </w:r>
      <w:r w:rsidR="007C6D63" w:rsidRPr="007004CF">
        <w:rPr>
          <w:rFonts w:ascii="Arial" w:hAnsi="Arial" w:cs="Arial"/>
          <w:b/>
        </w:rPr>
        <w:t>2</w:t>
      </w:r>
    </w:p>
    <w:p w14:paraId="0113B80D" w14:textId="77777777" w:rsidR="00815A9F" w:rsidRPr="007004CF" w:rsidRDefault="00815A9F" w:rsidP="00815A9F">
      <w:pPr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t>Odpowiedzialny za wykonanie uchwały jest Prezydent Miasta Tychy.</w:t>
      </w:r>
    </w:p>
    <w:p w14:paraId="6C887ECC" w14:textId="77777777" w:rsidR="00815A9F" w:rsidRPr="007004CF" w:rsidRDefault="00815A9F" w:rsidP="00815A9F">
      <w:pPr>
        <w:jc w:val="center"/>
        <w:rPr>
          <w:rFonts w:ascii="Arial" w:hAnsi="Arial" w:cs="Arial"/>
          <w:b/>
        </w:rPr>
      </w:pPr>
      <w:r w:rsidRPr="007004CF">
        <w:rPr>
          <w:rFonts w:ascii="Arial" w:hAnsi="Arial" w:cs="Arial"/>
          <w:b/>
        </w:rPr>
        <w:t>§</w:t>
      </w:r>
      <w:r w:rsidR="007C6D63" w:rsidRPr="007004CF">
        <w:rPr>
          <w:rFonts w:ascii="Arial" w:hAnsi="Arial" w:cs="Arial"/>
          <w:b/>
        </w:rPr>
        <w:t xml:space="preserve"> 3</w:t>
      </w:r>
    </w:p>
    <w:p w14:paraId="516EA77A" w14:textId="0B0DF3E3" w:rsidR="007004CF" w:rsidRPr="007004CF" w:rsidRDefault="007004CF" w:rsidP="007004CF">
      <w:pPr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t>Uchwała wchodzi w życie po upływie 14 dni od dnia jej ogłoszenia w Dzienniku Urzędowym Województwa Śląskiego i ma zastosowanie d</w:t>
      </w:r>
      <w:r w:rsidR="000E747C">
        <w:rPr>
          <w:rFonts w:ascii="Arial" w:hAnsi="Arial" w:cs="Arial"/>
        </w:rPr>
        <w:t>o</w:t>
      </w:r>
      <w:r w:rsidRPr="007004CF">
        <w:rPr>
          <w:rFonts w:ascii="Arial" w:hAnsi="Arial" w:cs="Arial"/>
        </w:rPr>
        <w:t xml:space="preserve"> </w:t>
      </w:r>
      <w:r w:rsidR="00913A59">
        <w:rPr>
          <w:rFonts w:ascii="Arial" w:hAnsi="Arial" w:cs="Arial"/>
        </w:rPr>
        <w:t xml:space="preserve">następnej </w:t>
      </w:r>
      <w:r w:rsidR="00913A59" w:rsidRPr="007004CF">
        <w:rPr>
          <w:rFonts w:ascii="Arial" w:hAnsi="Arial" w:cs="Arial"/>
        </w:rPr>
        <w:t>kadencji</w:t>
      </w:r>
      <w:r w:rsidRPr="007004CF">
        <w:rPr>
          <w:rFonts w:ascii="Arial" w:hAnsi="Arial" w:cs="Arial"/>
        </w:rPr>
        <w:t xml:space="preserve"> Tyskiej Rady Seniorów</w:t>
      </w:r>
      <w:r w:rsidR="000E747C">
        <w:rPr>
          <w:rFonts w:ascii="Arial" w:hAnsi="Arial" w:cs="Arial"/>
        </w:rPr>
        <w:t>.</w:t>
      </w:r>
    </w:p>
    <w:p w14:paraId="24C0C236" w14:textId="77777777" w:rsidR="004616BB" w:rsidRPr="007004CF" w:rsidRDefault="004616BB" w:rsidP="004616BB">
      <w:pPr>
        <w:pStyle w:val="Akapitzlist"/>
        <w:tabs>
          <w:tab w:val="left" w:pos="7396"/>
        </w:tabs>
        <w:jc w:val="both"/>
        <w:rPr>
          <w:rFonts w:ascii="Arial" w:hAnsi="Arial" w:cs="Arial"/>
        </w:rPr>
      </w:pPr>
      <w:r w:rsidRPr="007004CF">
        <w:rPr>
          <w:rFonts w:ascii="Arial" w:hAnsi="Arial" w:cs="Arial"/>
        </w:rPr>
        <w:tab/>
        <w:t xml:space="preserve"> </w:t>
      </w:r>
    </w:p>
    <w:sectPr w:rsidR="004616BB" w:rsidRPr="00700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5E5"/>
    <w:multiLevelType w:val="hybridMultilevel"/>
    <w:tmpl w:val="C61CAF08"/>
    <w:lvl w:ilvl="0" w:tplc="7BC83A40">
      <w:start w:val="1"/>
      <w:numFmt w:val="decimal"/>
      <w:lvlText w:val="%1)"/>
      <w:lvlJc w:val="left"/>
      <w:pPr>
        <w:ind w:left="683" w:hanging="257"/>
      </w:pPr>
      <w:rPr>
        <w:rFonts w:ascii="Arial" w:eastAsiaTheme="minorHAnsi" w:hAnsi="Arial" w:cs="Arial"/>
        <w:spacing w:val="-1"/>
        <w:w w:val="100"/>
        <w:sz w:val="22"/>
        <w:szCs w:val="22"/>
        <w:lang w:val="pl-PL" w:eastAsia="en-US" w:bidi="ar-SA"/>
      </w:rPr>
    </w:lvl>
    <w:lvl w:ilvl="1" w:tplc="2F0EB252">
      <w:numFmt w:val="bullet"/>
      <w:lvlText w:val="•"/>
      <w:lvlJc w:val="left"/>
      <w:pPr>
        <w:ind w:left="1661" w:hanging="257"/>
      </w:pPr>
      <w:rPr>
        <w:lang w:val="pl-PL" w:eastAsia="en-US" w:bidi="ar-SA"/>
      </w:rPr>
    </w:lvl>
    <w:lvl w:ilvl="2" w:tplc="8B18B89E">
      <w:numFmt w:val="bullet"/>
      <w:lvlText w:val="•"/>
      <w:lvlJc w:val="left"/>
      <w:pPr>
        <w:ind w:left="2646" w:hanging="257"/>
      </w:pPr>
      <w:rPr>
        <w:lang w:val="pl-PL" w:eastAsia="en-US" w:bidi="ar-SA"/>
      </w:rPr>
    </w:lvl>
    <w:lvl w:ilvl="3" w:tplc="2EB2DEFE">
      <w:numFmt w:val="bullet"/>
      <w:lvlText w:val="•"/>
      <w:lvlJc w:val="left"/>
      <w:pPr>
        <w:ind w:left="3630" w:hanging="257"/>
      </w:pPr>
      <w:rPr>
        <w:lang w:val="pl-PL" w:eastAsia="en-US" w:bidi="ar-SA"/>
      </w:rPr>
    </w:lvl>
    <w:lvl w:ilvl="4" w:tplc="414EBB76">
      <w:numFmt w:val="bullet"/>
      <w:lvlText w:val="•"/>
      <w:lvlJc w:val="left"/>
      <w:pPr>
        <w:ind w:left="4615" w:hanging="257"/>
      </w:pPr>
      <w:rPr>
        <w:lang w:val="pl-PL" w:eastAsia="en-US" w:bidi="ar-SA"/>
      </w:rPr>
    </w:lvl>
    <w:lvl w:ilvl="5" w:tplc="55146A72">
      <w:numFmt w:val="bullet"/>
      <w:lvlText w:val="•"/>
      <w:lvlJc w:val="left"/>
      <w:pPr>
        <w:ind w:left="5600" w:hanging="257"/>
      </w:pPr>
      <w:rPr>
        <w:lang w:val="pl-PL" w:eastAsia="en-US" w:bidi="ar-SA"/>
      </w:rPr>
    </w:lvl>
    <w:lvl w:ilvl="6" w:tplc="1DE67B28">
      <w:numFmt w:val="bullet"/>
      <w:lvlText w:val="•"/>
      <w:lvlJc w:val="left"/>
      <w:pPr>
        <w:ind w:left="6584" w:hanging="257"/>
      </w:pPr>
      <w:rPr>
        <w:lang w:val="pl-PL" w:eastAsia="en-US" w:bidi="ar-SA"/>
      </w:rPr>
    </w:lvl>
    <w:lvl w:ilvl="7" w:tplc="3E3C0A48">
      <w:numFmt w:val="bullet"/>
      <w:lvlText w:val="•"/>
      <w:lvlJc w:val="left"/>
      <w:pPr>
        <w:ind w:left="7569" w:hanging="257"/>
      </w:pPr>
      <w:rPr>
        <w:lang w:val="pl-PL" w:eastAsia="en-US" w:bidi="ar-SA"/>
      </w:rPr>
    </w:lvl>
    <w:lvl w:ilvl="8" w:tplc="A700536E">
      <w:numFmt w:val="bullet"/>
      <w:lvlText w:val="•"/>
      <w:lvlJc w:val="left"/>
      <w:pPr>
        <w:ind w:left="8553" w:hanging="257"/>
      </w:pPr>
      <w:rPr>
        <w:lang w:val="pl-PL" w:eastAsia="en-US" w:bidi="ar-SA"/>
      </w:rPr>
    </w:lvl>
  </w:abstractNum>
  <w:abstractNum w:abstractNumId="1" w15:restartNumberingAfterBreak="0">
    <w:nsid w:val="074C1522"/>
    <w:multiLevelType w:val="hybridMultilevel"/>
    <w:tmpl w:val="368CF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699D"/>
    <w:multiLevelType w:val="hybridMultilevel"/>
    <w:tmpl w:val="FF6EB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F1F45"/>
    <w:multiLevelType w:val="hybridMultilevel"/>
    <w:tmpl w:val="700017CE"/>
    <w:lvl w:ilvl="0" w:tplc="78CE03B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291F"/>
    <w:multiLevelType w:val="multilevel"/>
    <w:tmpl w:val="8C867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F15A1"/>
    <w:multiLevelType w:val="multilevel"/>
    <w:tmpl w:val="DEBA1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B2A9F"/>
    <w:multiLevelType w:val="hybridMultilevel"/>
    <w:tmpl w:val="085064E6"/>
    <w:lvl w:ilvl="0" w:tplc="352C3E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93911"/>
    <w:multiLevelType w:val="hybridMultilevel"/>
    <w:tmpl w:val="B762D324"/>
    <w:lvl w:ilvl="0" w:tplc="942E2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A2B3C"/>
    <w:multiLevelType w:val="hybridMultilevel"/>
    <w:tmpl w:val="E8605224"/>
    <w:lvl w:ilvl="0" w:tplc="968CF8A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5023AE"/>
    <w:multiLevelType w:val="hybridMultilevel"/>
    <w:tmpl w:val="EF30C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303A1"/>
    <w:multiLevelType w:val="hybridMultilevel"/>
    <w:tmpl w:val="17CAF91A"/>
    <w:lvl w:ilvl="0" w:tplc="93F80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C2ED1"/>
    <w:multiLevelType w:val="hybridMultilevel"/>
    <w:tmpl w:val="C8D643B6"/>
    <w:lvl w:ilvl="0" w:tplc="6F82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8341DE"/>
    <w:multiLevelType w:val="hybridMultilevel"/>
    <w:tmpl w:val="5AC49C2C"/>
    <w:lvl w:ilvl="0" w:tplc="0388F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33A95"/>
    <w:multiLevelType w:val="multilevel"/>
    <w:tmpl w:val="39A8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907E87"/>
    <w:multiLevelType w:val="hybridMultilevel"/>
    <w:tmpl w:val="F3C09C76"/>
    <w:lvl w:ilvl="0" w:tplc="815E80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8A584E"/>
    <w:multiLevelType w:val="hybridMultilevel"/>
    <w:tmpl w:val="4C106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93C22"/>
    <w:multiLevelType w:val="hybridMultilevel"/>
    <w:tmpl w:val="1D7A2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5AAA"/>
    <w:multiLevelType w:val="hybridMultilevel"/>
    <w:tmpl w:val="E25EBE88"/>
    <w:lvl w:ilvl="0" w:tplc="E6B411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00D85"/>
    <w:multiLevelType w:val="hybridMultilevel"/>
    <w:tmpl w:val="EB3E6D94"/>
    <w:lvl w:ilvl="0" w:tplc="6FD60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D16F80"/>
    <w:multiLevelType w:val="hybridMultilevel"/>
    <w:tmpl w:val="82FC7996"/>
    <w:lvl w:ilvl="0" w:tplc="B81A4FB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C172A"/>
    <w:multiLevelType w:val="hybridMultilevel"/>
    <w:tmpl w:val="685C208E"/>
    <w:lvl w:ilvl="0" w:tplc="792E70F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F6EF9"/>
    <w:multiLevelType w:val="hybridMultilevel"/>
    <w:tmpl w:val="059EE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453AA"/>
    <w:multiLevelType w:val="multilevel"/>
    <w:tmpl w:val="CE58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5B7050"/>
    <w:multiLevelType w:val="hybridMultilevel"/>
    <w:tmpl w:val="01AED848"/>
    <w:lvl w:ilvl="0" w:tplc="F60CCF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F2931"/>
    <w:multiLevelType w:val="hybridMultilevel"/>
    <w:tmpl w:val="D8748B02"/>
    <w:lvl w:ilvl="0" w:tplc="8648E8C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21D77"/>
    <w:multiLevelType w:val="hybridMultilevel"/>
    <w:tmpl w:val="0B54E890"/>
    <w:lvl w:ilvl="0" w:tplc="93F80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A57E3"/>
    <w:multiLevelType w:val="hybridMultilevel"/>
    <w:tmpl w:val="37123B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A54B5"/>
    <w:multiLevelType w:val="hybridMultilevel"/>
    <w:tmpl w:val="0A5E32F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A074B"/>
    <w:multiLevelType w:val="hybridMultilevel"/>
    <w:tmpl w:val="1402F29A"/>
    <w:lvl w:ilvl="0" w:tplc="3BA4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1713B"/>
    <w:multiLevelType w:val="hybridMultilevel"/>
    <w:tmpl w:val="B762D3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456857">
    <w:abstractNumId w:val="20"/>
  </w:num>
  <w:num w:numId="2" w16cid:durableId="1483735571">
    <w:abstractNumId w:val="16"/>
  </w:num>
  <w:num w:numId="3" w16cid:durableId="2039506534">
    <w:abstractNumId w:val="7"/>
  </w:num>
  <w:num w:numId="4" w16cid:durableId="1988972401">
    <w:abstractNumId w:val="11"/>
  </w:num>
  <w:num w:numId="5" w16cid:durableId="737288303">
    <w:abstractNumId w:val="14"/>
  </w:num>
  <w:num w:numId="6" w16cid:durableId="1471964">
    <w:abstractNumId w:val="25"/>
  </w:num>
  <w:num w:numId="7" w16cid:durableId="1831871712">
    <w:abstractNumId w:val="10"/>
  </w:num>
  <w:num w:numId="8" w16cid:durableId="16668626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14087420">
    <w:abstractNumId w:val="13"/>
  </w:num>
  <w:num w:numId="10" w16cid:durableId="2020083031">
    <w:abstractNumId w:val="4"/>
    <w:lvlOverride w:ilvl="0">
      <w:lvl w:ilvl="0">
        <w:numFmt w:val="decimal"/>
        <w:lvlText w:val="%1."/>
        <w:lvlJc w:val="left"/>
      </w:lvl>
    </w:lvlOverride>
  </w:num>
  <w:num w:numId="11" w16cid:durableId="1358238451">
    <w:abstractNumId w:val="5"/>
    <w:lvlOverride w:ilvl="0">
      <w:lvl w:ilvl="0">
        <w:numFmt w:val="decimal"/>
        <w:lvlText w:val="%1."/>
        <w:lvlJc w:val="left"/>
      </w:lvl>
    </w:lvlOverride>
  </w:num>
  <w:num w:numId="12" w16cid:durableId="1221863655">
    <w:abstractNumId w:val="5"/>
    <w:lvlOverride w:ilvl="0">
      <w:lvl w:ilvl="0">
        <w:numFmt w:val="decimal"/>
        <w:lvlText w:val="%1."/>
        <w:lvlJc w:val="left"/>
      </w:lvl>
    </w:lvlOverride>
  </w:num>
  <w:num w:numId="13" w16cid:durableId="1067728728">
    <w:abstractNumId w:val="5"/>
    <w:lvlOverride w:ilvl="0">
      <w:lvl w:ilvl="0">
        <w:numFmt w:val="decimal"/>
        <w:lvlText w:val="%1."/>
        <w:lvlJc w:val="left"/>
      </w:lvl>
    </w:lvlOverride>
  </w:num>
  <w:num w:numId="14" w16cid:durableId="2099209840">
    <w:abstractNumId w:val="5"/>
    <w:lvlOverride w:ilvl="0">
      <w:lvl w:ilvl="0">
        <w:numFmt w:val="decimal"/>
        <w:lvlText w:val="%1."/>
        <w:lvlJc w:val="left"/>
      </w:lvl>
    </w:lvlOverride>
  </w:num>
  <w:num w:numId="15" w16cid:durableId="579559465">
    <w:abstractNumId w:val="5"/>
    <w:lvlOverride w:ilvl="0">
      <w:lvl w:ilvl="0">
        <w:numFmt w:val="decimal"/>
        <w:lvlText w:val="%1."/>
        <w:lvlJc w:val="left"/>
      </w:lvl>
    </w:lvlOverride>
  </w:num>
  <w:num w:numId="16" w16cid:durableId="886915542">
    <w:abstractNumId w:val="5"/>
    <w:lvlOverride w:ilvl="0">
      <w:lvl w:ilvl="0">
        <w:numFmt w:val="decimal"/>
        <w:lvlText w:val="%1."/>
        <w:lvlJc w:val="left"/>
      </w:lvl>
    </w:lvlOverride>
  </w:num>
  <w:num w:numId="17" w16cid:durableId="1326664904">
    <w:abstractNumId w:val="5"/>
    <w:lvlOverride w:ilvl="0">
      <w:lvl w:ilvl="0">
        <w:numFmt w:val="decimal"/>
        <w:lvlText w:val="%1."/>
        <w:lvlJc w:val="left"/>
      </w:lvl>
    </w:lvlOverride>
  </w:num>
  <w:num w:numId="18" w16cid:durableId="274092956">
    <w:abstractNumId w:val="5"/>
    <w:lvlOverride w:ilvl="0">
      <w:lvl w:ilvl="0">
        <w:numFmt w:val="decimal"/>
        <w:lvlText w:val="%1."/>
        <w:lvlJc w:val="left"/>
      </w:lvl>
    </w:lvlOverride>
  </w:num>
  <w:num w:numId="19" w16cid:durableId="240678087">
    <w:abstractNumId w:val="5"/>
    <w:lvlOverride w:ilvl="0">
      <w:lvl w:ilvl="0">
        <w:numFmt w:val="decimal"/>
        <w:lvlText w:val="%1."/>
        <w:lvlJc w:val="left"/>
      </w:lvl>
    </w:lvlOverride>
  </w:num>
  <w:num w:numId="20" w16cid:durableId="1346245159">
    <w:abstractNumId w:val="22"/>
  </w:num>
  <w:num w:numId="21" w16cid:durableId="1808475752">
    <w:abstractNumId w:val="19"/>
  </w:num>
  <w:num w:numId="22" w16cid:durableId="30226902">
    <w:abstractNumId w:val="24"/>
  </w:num>
  <w:num w:numId="23" w16cid:durableId="27028732">
    <w:abstractNumId w:val="3"/>
  </w:num>
  <w:num w:numId="24" w16cid:durableId="1400251245">
    <w:abstractNumId w:val="2"/>
  </w:num>
  <w:num w:numId="25" w16cid:durableId="1113550823">
    <w:abstractNumId w:val="9"/>
  </w:num>
  <w:num w:numId="26" w16cid:durableId="1384134004">
    <w:abstractNumId w:val="21"/>
  </w:num>
  <w:num w:numId="27" w16cid:durableId="1323699469">
    <w:abstractNumId w:val="12"/>
  </w:num>
  <w:num w:numId="28" w16cid:durableId="2086298791">
    <w:abstractNumId w:val="1"/>
  </w:num>
  <w:num w:numId="29" w16cid:durableId="1593777414">
    <w:abstractNumId w:val="26"/>
  </w:num>
  <w:num w:numId="30" w16cid:durableId="712467083">
    <w:abstractNumId w:val="17"/>
  </w:num>
  <w:num w:numId="31" w16cid:durableId="1922985507">
    <w:abstractNumId w:val="8"/>
  </w:num>
  <w:num w:numId="32" w16cid:durableId="1000884870">
    <w:abstractNumId w:val="23"/>
  </w:num>
  <w:num w:numId="33" w16cid:durableId="649597866">
    <w:abstractNumId w:val="15"/>
  </w:num>
  <w:num w:numId="34" w16cid:durableId="592402408">
    <w:abstractNumId w:val="18"/>
  </w:num>
  <w:num w:numId="35" w16cid:durableId="87117889">
    <w:abstractNumId w:val="28"/>
  </w:num>
  <w:num w:numId="36" w16cid:durableId="1848590773">
    <w:abstractNumId w:val="27"/>
  </w:num>
  <w:num w:numId="37" w16cid:durableId="729884945">
    <w:abstractNumId w:val="29"/>
  </w:num>
  <w:num w:numId="38" w16cid:durableId="689378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FC4"/>
    <w:rsid w:val="00046249"/>
    <w:rsid w:val="00065F93"/>
    <w:rsid w:val="00081072"/>
    <w:rsid w:val="000E5C0A"/>
    <w:rsid w:val="000E747C"/>
    <w:rsid w:val="000F1F4C"/>
    <w:rsid w:val="0010090C"/>
    <w:rsid w:val="001075CE"/>
    <w:rsid w:val="0020041F"/>
    <w:rsid w:val="0022662D"/>
    <w:rsid w:val="002C4D06"/>
    <w:rsid w:val="002E69D6"/>
    <w:rsid w:val="00335100"/>
    <w:rsid w:val="003A294C"/>
    <w:rsid w:val="004131CF"/>
    <w:rsid w:val="004616BB"/>
    <w:rsid w:val="00461FC4"/>
    <w:rsid w:val="0050297E"/>
    <w:rsid w:val="005359C1"/>
    <w:rsid w:val="00590EBD"/>
    <w:rsid w:val="005A5C74"/>
    <w:rsid w:val="005E6015"/>
    <w:rsid w:val="006D1378"/>
    <w:rsid w:val="007004CF"/>
    <w:rsid w:val="007114A1"/>
    <w:rsid w:val="00755AB9"/>
    <w:rsid w:val="007A2ED5"/>
    <w:rsid w:val="007C6D63"/>
    <w:rsid w:val="007D3699"/>
    <w:rsid w:val="00812A06"/>
    <w:rsid w:val="00815A9F"/>
    <w:rsid w:val="008A54DA"/>
    <w:rsid w:val="00913A59"/>
    <w:rsid w:val="00A0016E"/>
    <w:rsid w:val="00AE46FF"/>
    <w:rsid w:val="00C00857"/>
    <w:rsid w:val="00C34188"/>
    <w:rsid w:val="00C478A6"/>
    <w:rsid w:val="00DA5F05"/>
    <w:rsid w:val="00DE797B"/>
    <w:rsid w:val="00E7549B"/>
    <w:rsid w:val="00EA0B3A"/>
    <w:rsid w:val="00ED6DBA"/>
    <w:rsid w:val="00EE412D"/>
    <w:rsid w:val="00F35D69"/>
    <w:rsid w:val="00F4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2F12"/>
  <w15:docId w15:val="{F6C02534-039D-41B1-84FE-FA4F90A5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2662D"/>
    <w:pPr>
      <w:widowControl w:val="0"/>
      <w:autoSpaceDE w:val="0"/>
      <w:autoSpaceDN w:val="0"/>
      <w:spacing w:before="1" w:after="0" w:line="240" w:lineRule="auto"/>
      <w:ind w:left="5088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6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662D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2662D"/>
    <w:pPr>
      <w:widowControl w:val="0"/>
      <w:autoSpaceDE w:val="0"/>
      <w:autoSpaceDN w:val="0"/>
      <w:spacing w:before="120" w:after="0" w:line="240" w:lineRule="auto"/>
      <w:ind w:left="230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662D"/>
    <w:rPr>
      <w:rFonts w:ascii="Arial" w:eastAsia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A0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00857"/>
  </w:style>
  <w:style w:type="paragraph" w:styleId="Bezodstpw">
    <w:name w:val="No Spacing"/>
    <w:uiPriority w:val="1"/>
    <w:qFormat/>
    <w:rsid w:val="00C00857"/>
    <w:pPr>
      <w:widowControl w:val="0"/>
      <w:suppressAutoHyphens/>
      <w:spacing w:after="0" w:line="240" w:lineRule="auto"/>
    </w:pPr>
    <w:rPr>
      <w:rFonts w:ascii="Times New Roman" w:eastAsia="DejaVu Sans" w:hAnsi="Times New Roman" w:cs="Calibri"/>
      <w:kern w:val="1"/>
      <w:sz w:val="24"/>
      <w:szCs w:val="24"/>
      <w:lang w:eastAsia="ar-SA"/>
    </w:rPr>
  </w:style>
  <w:style w:type="paragraph" w:customStyle="1" w:styleId="Default">
    <w:name w:val="Default"/>
    <w:rsid w:val="00C008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14">
    <w:name w:val="Font Style14"/>
    <w:uiPriority w:val="99"/>
    <w:rsid w:val="00C00857"/>
    <w:rPr>
      <w:rFonts w:ascii="Franklin Gothic Medium Cond" w:hAnsi="Franklin Gothic Medium Cond" w:cs="Franklin Gothic Medium C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Siewier</dc:creator>
  <cp:lastModifiedBy>Iwona Roztropowicz</cp:lastModifiedBy>
  <cp:revision>23</cp:revision>
  <cp:lastPrinted>2019-06-03T08:31:00Z</cp:lastPrinted>
  <dcterms:created xsi:type="dcterms:W3CDTF">2016-06-01T08:06:00Z</dcterms:created>
  <dcterms:modified xsi:type="dcterms:W3CDTF">2023-03-15T09:40:00Z</dcterms:modified>
</cp:coreProperties>
</file>