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8C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9</w:t>
      </w:r>
      <w:r w:rsidR="006057A3">
        <w:rPr>
          <w:rFonts w:ascii="Arial" w:eastAsia="Arial" w:hAnsi="Arial" w:cs="Arial"/>
          <w:b/>
        </w:rPr>
        <w:t>/2022/Z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8C7D53">
        <w:rPr>
          <w:rFonts w:ascii="Arial" w:eastAsia="Arial" w:hAnsi="Arial" w:cs="Arial"/>
        </w:rPr>
        <w:t>” w dniu 28.09</w:t>
      </w:r>
      <w:r>
        <w:rPr>
          <w:rFonts w:ascii="Arial" w:eastAsia="Arial" w:hAnsi="Arial" w:cs="Arial"/>
        </w:rPr>
        <w:t>.2022r.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5C453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4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C4537">
        <w:rPr>
          <w:rFonts w:ascii="Arial" w:eastAsia="Arial" w:hAnsi="Arial" w:cs="Arial"/>
        </w:rPr>
        <w:t xml:space="preserve">          nieobecnych: 1 radny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8C7D53">
        <w:rPr>
          <w:rFonts w:ascii="Arial" w:eastAsia="Arial" w:hAnsi="Arial" w:cs="Arial"/>
        </w:rPr>
        <w:t>iak</w:t>
      </w:r>
      <w:proofErr w:type="spellEnd"/>
      <w:r w:rsidR="008C7D53">
        <w:rPr>
          <w:rFonts w:ascii="Arial" w:eastAsia="Arial" w:hAnsi="Arial" w:cs="Arial"/>
        </w:rPr>
        <w:t>, Monika Moćko</w:t>
      </w:r>
      <w:r w:rsidR="002A5C10">
        <w:rPr>
          <w:rFonts w:ascii="Arial" w:eastAsia="Arial" w:hAnsi="Arial" w:cs="Arial"/>
        </w:rPr>
        <w:t>, Patrycja Kosowska-Pawłowicz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8C7D53" w:rsidRPr="008C7D53" w:rsidRDefault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Podsumowanie wydatków z Festynu Osiedlowego.</w:t>
      </w:r>
    </w:p>
    <w:p w:rsidR="008C7D53" w:rsidRPr="008C7D53" w:rsidRDefault="008C7D53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Dzień seniora 2022.</w:t>
      </w:r>
    </w:p>
    <w:p w:rsidR="005D7BBC" w:rsidRPr="008C7D53" w:rsidRDefault="0045094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Wyznaczenie miejsc na kosze na śmieci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>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8C7D53" w:rsidRPr="008C7D53" w:rsidRDefault="008C7D5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Zgodnie z informacjami przesłanymi przez Miejskie Centrum Kultury wydatki podczas festynu wyglądały następującą:</w:t>
      </w:r>
    </w:p>
    <w:p w:rsidR="008C7D53" w:rsidRPr="008C7D53" w:rsidRDefault="008C7D5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- Warsztaty Fizyczne 1800 zł. brutto</w:t>
      </w:r>
    </w:p>
    <w:p w:rsidR="008C7D53" w:rsidRPr="008C7D53" w:rsidRDefault="008C7D5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- Sprzęt, nagłośnienie, oprawa muzyczna Bartłomiej Bielski 880 zł brutto</w:t>
      </w:r>
    </w:p>
    <w:p w:rsidR="008C7D53" w:rsidRPr="008C7D53" w:rsidRDefault="008C7D5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- Foto</w:t>
      </w:r>
      <w:r w:rsidR="008A1B6D">
        <w:rPr>
          <w:rFonts w:ascii="Arial" w:eastAsia="Arial" w:hAnsi="Arial" w:cs="Arial"/>
        </w:rPr>
        <w:t>-</w:t>
      </w:r>
      <w:r w:rsidRPr="008C7D53">
        <w:rPr>
          <w:rFonts w:ascii="Arial" w:eastAsia="Arial" w:hAnsi="Arial" w:cs="Arial"/>
        </w:rPr>
        <w:t>budka 840 zł brutto</w:t>
      </w:r>
    </w:p>
    <w:p w:rsidR="008C7D53" w:rsidRDefault="008C7D5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Dmuchane atrakcje 836,40 zł. brutto </w:t>
      </w:r>
    </w:p>
    <w:p w:rsidR="009C773B" w:rsidRDefault="009C773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Toi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Toi</w:t>
      </w:r>
      <w:proofErr w:type="spellEnd"/>
      <w:r>
        <w:rPr>
          <w:rFonts w:ascii="Arial" w:eastAsia="Arial" w:hAnsi="Arial" w:cs="Arial"/>
        </w:rPr>
        <w:t xml:space="preserve"> 234,36 zł. brutto</w:t>
      </w:r>
    </w:p>
    <w:p w:rsidR="009C773B" w:rsidRDefault="009C773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Razem na wydarzenie wydano 4590,76 zł.</w:t>
      </w:r>
    </w:p>
    <w:p w:rsidR="008A1B6D" w:rsidRPr="008C7D53" w:rsidRDefault="008A1B6D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Pozostała kwota do wydatkowania na inne wydarzenia wynosi 6409,24 zł.</w:t>
      </w: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3:</w:t>
      </w:r>
    </w:p>
    <w:p w:rsidR="005D7BBC" w:rsidRDefault="008A1B6D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Dzień Seniora zorganizowany zostanie 30.11.2022 w godzinach 16:00 – 22:00 w Restauracji Pod Napięciem. W najbliższym czasie jedna z Radnych stworzy Plakaty informacyjne o tym wydarzeniu które zostaną wywieszone na lokalnych tablicach ogłoszeń, dodana zostanie również informacja na portalu internetowym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Tychy Rada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. Utworzone zostanie również wydarzenie na ten dzień. Ilość miejsc będzie ograniczona </w:t>
      </w:r>
      <w:r>
        <w:rPr>
          <w:rFonts w:ascii="Arial" w:eastAsia="Arial" w:hAnsi="Arial" w:cs="Arial"/>
        </w:rPr>
        <w:lastRenderedPageBreak/>
        <w:t>dlatego też seniorzy będą musieli wcześniej zapisać się na listę u jednego z Radnych. Ilość miejsc ma zostać potwierdzona w najbliższym czasie przez Restauracje Pod Napięciem.</w:t>
      </w:r>
    </w:p>
    <w:p w:rsidR="008A1B6D" w:rsidRDefault="008A1B6D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Wstępnie na wydarzenie został zamówiony wodzirej Robert Lubowiecki, który zapewni również sprzęt do oprawy muzycznej. Wystąpią również </w:t>
      </w:r>
      <w:proofErr w:type="spellStart"/>
      <w:r>
        <w:rPr>
          <w:rFonts w:ascii="Arial" w:eastAsia="Arial" w:hAnsi="Arial" w:cs="Arial"/>
        </w:rPr>
        <w:t>Żwakowskie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Bajtle</w:t>
      </w:r>
      <w:proofErr w:type="spellEnd"/>
      <w:r>
        <w:rPr>
          <w:rFonts w:ascii="Arial" w:eastAsia="Arial" w:hAnsi="Arial" w:cs="Arial"/>
        </w:rPr>
        <w:t>. Pozostałe atrakcje dla seniorów będą zamawiane w najbliższym miesiącu.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4:</w:t>
      </w:r>
    </w:p>
    <w:p w:rsidR="005D7BBC" w:rsidRDefault="0045094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Miejski Zarząd Ulic i Mostów postawi w najbliższym czasie 7 koszy na śmieci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 w:rsidR="008425D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Poroszono Radę Osiedla o wyznaczenie dokładnych lokalizacji w których według mieszkańców najbardziej takowe kosze są potrzebne. Lokalizację do Miejskiego Zarządu Ulic i Mostów przesłała Radna Patrycja Kosowska-Pawłowicz.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1373F9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5</w:t>
      </w:r>
      <w:r w:rsidR="006057A3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42EF8"/>
    <w:rsid w:val="00082E53"/>
    <w:rsid w:val="001373F9"/>
    <w:rsid w:val="002A5C10"/>
    <w:rsid w:val="0045094E"/>
    <w:rsid w:val="005B0859"/>
    <w:rsid w:val="005C4537"/>
    <w:rsid w:val="005D7BBC"/>
    <w:rsid w:val="006057A3"/>
    <w:rsid w:val="008425D0"/>
    <w:rsid w:val="008A1B6D"/>
    <w:rsid w:val="008C7D53"/>
    <w:rsid w:val="009C773B"/>
    <w:rsid w:val="00D00DF1"/>
    <w:rsid w:val="00F2431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2022-09-30T09:02:00Z</dcterms:created>
  <dcterms:modified xsi:type="dcterms:W3CDTF">2022-09-30T10:14:00Z</dcterms:modified>
</cp:coreProperties>
</file>