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0C" w:rsidRDefault="00F75D0C" w:rsidP="00F75D0C">
      <w:pPr>
        <w:shd w:val="clear" w:color="auto" w:fill="FFFFFF"/>
        <w:autoSpaceDE w:val="0"/>
        <w:autoSpaceDN w:val="0"/>
        <w:adjustRightInd w:val="0"/>
        <w:spacing w:after="0"/>
        <w:ind w:right="1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7E2A">
        <w:rPr>
          <w:rFonts w:ascii="Arial" w:hAnsi="Arial" w:cs="Arial"/>
          <w:sz w:val="24"/>
          <w:szCs w:val="24"/>
        </w:rPr>
        <w:t>Tychy, 16 września 2022 roku</w:t>
      </w:r>
    </w:p>
    <w:p w:rsidR="00F75D0C" w:rsidRPr="0029017D" w:rsidRDefault="00F75D0C" w:rsidP="00F75D0C">
      <w:pPr>
        <w:pStyle w:val="Tekstpodstawowyzwciciem2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75D0C" w:rsidRPr="0029017D" w:rsidRDefault="00F75D0C" w:rsidP="00F75D0C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:rsidR="00F75D0C" w:rsidRPr="0029017D" w:rsidRDefault="00F75D0C" w:rsidP="00F75D0C">
      <w:pPr>
        <w:spacing w:after="0" w:line="240" w:lineRule="auto"/>
        <w:jc w:val="both"/>
        <w:rPr>
          <w:rFonts w:ascii="Arial" w:hAnsi="Arial" w:cs="Arial"/>
        </w:rPr>
      </w:pPr>
    </w:p>
    <w:p w:rsidR="00F75D0C" w:rsidRPr="00242126" w:rsidRDefault="00F75D0C" w:rsidP="00F75D0C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9222"/>
      </w:tblGrid>
      <w:tr w:rsidR="00F75D0C" w:rsidRPr="004F592E" w:rsidTr="008E797F">
        <w:trPr>
          <w:trHeight w:val="1020"/>
        </w:trPr>
        <w:tc>
          <w:tcPr>
            <w:tcW w:w="10606" w:type="dxa"/>
          </w:tcPr>
          <w:p w:rsidR="00F75D0C" w:rsidRPr="004F592E" w:rsidRDefault="00F75D0C" w:rsidP="008E797F">
            <w:pPr>
              <w:jc w:val="both"/>
              <w:rPr>
                <w:rFonts w:ascii="Arial" w:hAnsi="Arial" w:cs="Arial"/>
              </w:rPr>
            </w:pPr>
          </w:p>
          <w:p w:rsidR="00F75D0C" w:rsidRPr="004F592E" w:rsidRDefault="00F75D0C" w:rsidP="00F75D0C">
            <w:pPr>
              <w:jc w:val="both"/>
              <w:rPr>
                <w:rFonts w:ascii="Arial" w:hAnsi="Arial" w:cs="Arial"/>
                <w:color w:val="000000"/>
              </w:rPr>
            </w:pPr>
            <w:r w:rsidRPr="004F592E">
              <w:rPr>
                <w:rFonts w:ascii="Arial" w:hAnsi="Arial" w:cs="Arial"/>
                <w:color w:val="000000"/>
              </w:rPr>
              <w:t xml:space="preserve">Projekt uchwały </w:t>
            </w:r>
            <w:r w:rsidRPr="004F592E">
              <w:rPr>
                <w:rFonts w:ascii="Arial" w:hAnsi="Arial" w:cs="Arial"/>
                <w:bCs/>
              </w:rPr>
              <w:t>w sprawie zasad i trybu przeprowadzenia Budżetu Obywatelskiego miasta Tychy</w:t>
            </w:r>
            <w:r w:rsidRPr="004F592E">
              <w:rPr>
                <w:rFonts w:ascii="Arial" w:hAnsi="Arial" w:cs="Arial"/>
                <w:color w:val="000000"/>
              </w:rPr>
              <w:t>.</w:t>
            </w:r>
          </w:p>
          <w:p w:rsidR="00F75D0C" w:rsidRPr="004F592E" w:rsidRDefault="00F75D0C" w:rsidP="00F75D0C">
            <w:pPr>
              <w:tabs>
                <w:tab w:val="left" w:pos="1185"/>
              </w:tabs>
              <w:rPr>
                <w:rFonts w:ascii="Arial" w:hAnsi="Arial" w:cs="Arial"/>
              </w:rPr>
            </w:pPr>
          </w:p>
        </w:tc>
      </w:tr>
    </w:tbl>
    <w:p w:rsidR="00F75D0C" w:rsidRPr="0029017D" w:rsidRDefault="00F75D0C" w:rsidP="00F75D0C">
      <w:pPr>
        <w:spacing w:after="120" w:line="240" w:lineRule="auto"/>
        <w:ind w:left="68"/>
        <w:jc w:val="both"/>
        <w:rPr>
          <w:rFonts w:ascii="Arial" w:hAnsi="Arial" w:cs="Arial"/>
        </w:rPr>
      </w:pPr>
    </w:p>
    <w:p w:rsidR="00F75D0C" w:rsidRPr="00242126" w:rsidRDefault="00F75D0C" w:rsidP="00F75D0C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9222"/>
      </w:tblGrid>
      <w:tr w:rsidR="00F75D0C" w:rsidTr="008E797F">
        <w:trPr>
          <w:trHeight w:val="1020"/>
        </w:trPr>
        <w:tc>
          <w:tcPr>
            <w:tcW w:w="10606" w:type="dxa"/>
          </w:tcPr>
          <w:p w:rsidR="00F75D0C" w:rsidRDefault="00F75D0C" w:rsidP="004F592E">
            <w:pPr>
              <w:spacing w:before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592E">
              <w:rPr>
                <w:rFonts w:ascii="Arial" w:hAnsi="Arial" w:cs="Arial"/>
                <w:color w:val="000000"/>
              </w:rPr>
              <w:t>Ogólnomiejski</w:t>
            </w:r>
            <w:proofErr w:type="spellEnd"/>
          </w:p>
          <w:p w:rsidR="00F75D0C" w:rsidRDefault="00F75D0C" w:rsidP="004F592E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F75D0C" w:rsidRPr="00242126" w:rsidRDefault="00F75D0C" w:rsidP="00F75D0C">
      <w:pPr>
        <w:spacing w:after="120" w:line="240" w:lineRule="auto"/>
        <w:ind w:left="68"/>
        <w:jc w:val="both"/>
        <w:rPr>
          <w:rFonts w:ascii="Arial" w:hAnsi="Arial" w:cs="Arial"/>
        </w:rPr>
      </w:pPr>
    </w:p>
    <w:p w:rsidR="00F75D0C" w:rsidRPr="00242126" w:rsidRDefault="00F75D0C" w:rsidP="00F75D0C">
      <w:pPr>
        <w:spacing w:after="120"/>
        <w:rPr>
          <w:rFonts w:cstheme="minorHAnsi"/>
          <w:b/>
        </w:rPr>
      </w:pPr>
      <w:r w:rsidRPr="0024212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75D0C" w:rsidRPr="004F592E" w:rsidTr="008E797F">
        <w:trPr>
          <w:trHeight w:val="1020"/>
        </w:trPr>
        <w:tc>
          <w:tcPr>
            <w:tcW w:w="10606" w:type="dxa"/>
          </w:tcPr>
          <w:p w:rsidR="00F75D0C" w:rsidRPr="004F592E" w:rsidRDefault="00F75D0C" w:rsidP="004F592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4F592E">
              <w:rPr>
                <w:rFonts w:ascii="Arial" w:hAnsi="Arial" w:cs="Arial"/>
              </w:rPr>
              <w:t>2</w:t>
            </w:r>
            <w:r w:rsidR="004F592E">
              <w:rPr>
                <w:rFonts w:ascii="Arial" w:hAnsi="Arial" w:cs="Arial"/>
              </w:rPr>
              <w:t xml:space="preserve"> -</w:t>
            </w:r>
            <w:r w:rsidRPr="004F592E">
              <w:rPr>
                <w:rFonts w:ascii="Arial" w:hAnsi="Arial" w:cs="Arial"/>
              </w:rPr>
              <w:t xml:space="preserve"> 15 września 2022 r.</w:t>
            </w:r>
          </w:p>
          <w:p w:rsidR="00F75D0C" w:rsidRPr="004F592E" w:rsidRDefault="00F75D0C" w:rsidP="008E797F">
            <w:pPr>
              <w:rPr>
                <w:rFonts w:ascii="Arial" w:hAnsi="Arial" w:cs="Arial"/>
              </w:rPr>
            </w:pPr>
          </w:p>
        </w:tc>
      </w:tr>
    </w:tbl>
    <w:p w:rsidR="00F75D0C" w:rsidRPr="00242126" w:rsidRDefault="00F75D0C" w:rsidP="00F75D0C">
      <w:pPr>
        <w:spacing w:after="120" w:line="240" w:lineRule="auto"/>
        <w:rPr>
          <w:rFonts w:ascii="Arial" w:hAnsi="Arial" w:cs="Arial"/>
        </w:rPr>
      </w:pPr>
    </w:p>
    <w:p w:rsidR="00F75D0C" w:rsidRPr="00242126" w:rsidRDefault="00F75D0C" w:rsidP="00F75D0C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75D0C" w:rsidRPr="004F592E" w:rsidTr="008E797F">
        <w:trPr>
          <w:trHeight w:val="1020"/>
        </w:trPr>
        <w:tc>
          <w:tcPr>
            <w:tcW w:w="10606" w:type="dxa"/>
          </w:tcPr>
          <w:p w:rsidR="00F75D0C" w:rsidRPr="004F592E" w:rsidRDefault="00F75D0C" w:rsidP="004F592E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F592E">
              <w:rPr>
                <w:rStyle w:val="Pogrubienie"/>
                <w:rFonts w:ascii="Arial" w:hAnsi="Arial" w:cs="Arial"/>
              </w:rPr>
              <w:t>Spotkanie otwarte</w:t>
            </w:r>
            <w:r w:rsidRPr="004F592E">
              <w:rPr>
                <w:rFonts w:ascii="Arial" w:hAnsi="Arial" w:cs="Arial"/>
              </w:rPr>
              <w:t xml:space="preserve">: 13 września 2022 r. o godz. 17:00 w </w:t>
            </w:r>
            <w:r w:rsidRPr="004F592E">
              <w:rPr>
                <w:rFonts w:ascii="Arial" w:hAnsi="Arial" w:cs="Arial"/>
                <w:color w:val="000000"/>
              </w:rPr>
              <w:t xml:space="preserve">auli Centrum Balbina </w:t>
            </w:r>
            <w:r w:rsidRPr="004F592E">
              <w:rPr>
                <w:rFonts w:ascii="Arial" w:hAnsi="Arial" w:cs="Arial"/>
                <w:color w:val="000000"/>
              </w:rPr>
              <w:br/>
              <w:t xml:space="preserve">przy ul. Barona 30 </w:t>
            </w:r>
          </w:p>
          <w:p w:rsidR="00F75D0C" w:rsidRPr="004F592E" w:rsidRDefault="00F75D0C" w:rsidP="004F592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F592E">
              <w:rPr>
                <w:rStyle w:val="Pogrubienie"/>
                <w:rFonts w:ascii="Arial" w:hAnsi="Arial" w:cs="Arial"/>
              </w:rPr>
              <w:t xml:space="preserve">Zbieranie uwag </w:t>
            </w:r>
            <w:r w:rsidRPr="004F592E">
              <w:rPr>
                <w:rFonts w:ascii="Arial" w:hAnsi="Arial" w:cs="Arial"/>
              </w:rPr>
              <w:t xml:space="preserve">w formie: </w:t>
            </w:r>
          </w:p>
          <w:p w:rsidR="00F75D0C" w:rsidRPr="004F592E" w:rsidRDefault="00F75D0C" w:rsidP="004F592E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F592E">
              <w:rPr>
                <w:rFonts w:ascii="Arial" w:hAnsi="Arial" w:cs="Arial"/>
              </w:rPr>
              <w:t xml:space="preserve">pisemnej złożonej w </w:t>
            </w:r>
            <w:r w:rsidRPr="004F592E">
              <w:rPr>
                <w:rFonts w:ascii="Arial" w:hAnsi="Arial" w:cs="Arial"/>
                <w:color w:val="000000"/>
              </w:rPr>
              <w:t>Głównym Punkcie Konsultacyjnym przy ul. Barona 30 pokój 209 w godzinach pracy Urzędu Miasta Tychy</w:t>
            </w:r>
            <w:r w:rsidRPr="004F592E">
              <w:rPr>
                <w:rFonts w:ascii="Arial" w:hAnsi="Arial" w:cs="Arial"/>
              </w:rPr>
              <w:t xml:space="preserve"> albo wysyłanej na adres: </w:t>
            </w:r>
            <w:r w:rsidRPr="004F592E">
              <w:rPr>
                <w:rFonts w:ascii="Arial" w:hAnsi="Arial" w:cs="Arial"/>
                <w:color w:val="000000"/>
              </w:rPr>
              <w:t>ul. Barona 30 pokój 209, 43-100 Tychy</w:t>
            </w:r>
            <w:r w:rsidRPr="004F592E">
              <w:rPr>
                <w:rFonts w:ascii="Arial" w:hAnsi="Arial" w:cs="Arial"/>
              </w:rPr>
              <w:t>,</w:t>
            </w:r>
          </w:p>
          <w:p w:rsidR="00F75D0C" w:rsidRPr="004F592E" w:rsidRDefault="00F75D0C" w:rsidP="004F592E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F592E">
              <w:rPr>
                <w:rFonts w:ascii="Arial" w:hAnsi="Arial" w:cs="Arial"/>
              </w:rPr>
              <w:t xml:space="preserve">elektronicznej </w:t>
            </w:r>
            <w:r w:rsidRPr="004F592E">
              <w:rPr>
                <w:rFonts w:ascii="Arial" w:hAnsi="Arial" w:cs="Arial"/>
                <w:color w:val="000000"/>
              </w:rPr>
              <w:t xml:space="preserve">za pośrednictwem strony internetowej razemtychy.pl lub na adres: </w:t>
            </w:r>
            <w:r w:rsidRPr="004F592E">
              <w:rPr>
                <w:rFonts w:ascii="Arial" w:hAnsi="Arial" w:cs="Arial"/>
              </w:rPr>
              <w:t>kontakt@razemtychy.pl</w:t>
            </w:r>
            <w:r w:rsidRPr="004F592E">
              <w:rPr>
                <w:rFonts w:ascii="Arial" w:hAnsi="Arial" w:cs="Arial"/>
                <w:color w:val="000000"/>
              </w:rPr>
              <w:t xml:space="preserve"> </w:t>
            </w:r>
          </w:p>
          <w:p w:rsidR="00F75D0C" w:rsidRPr="004F592E" w:rsidRDefault="00F75D0C" w:rsidP="004F592E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4F592E">
              <w:rPr>
                <w:rFonts w:ascii="Arial" w:hAnsi="Arial" w:cs="Arial"/>
                <w:color w:val="000000"/>
              </w:rPr>
              <w:t>ustnej w Mobilnym punkcie do głosowania - godziny i terminy będą podane na stronie razemtychy.pl</w:t>
            </w:r>
          </w:p>
        </w:tc>
      </w:tr>
    </w:tbl>
    <w:p w:rsidR="00F75D0C" w:rsidRPr="0029017D" w:rsidRDefault="00F75D0C" w:rsidP="00F75D0C">
      <w:pPr>
        <w:spacing w:after="120" w:line="240" w:lineRule="auto"/>
        <w:jc w:val="both"/>
        <w:rPr>
          <w:rFonts w:ascii="Arial" w:hAnsi="Arial" w:cs="Arial"/>
        </w:rPr>
      </w:pPr>
    </w:p>
    <w:p w:rsidR="00F75D0C" w:rsidRPr="00242126" w:rsidRDefault="00F75D0C" w:rsidP="00F75D0C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75D0C" w:rsidRPr="004F592E" w:rsidTr="008E797F">
        <w:trPr>
          <w:trHeight w:val="1020"/>
        </w:trPr>
        <w:tc>
          <w:tcPr>
            <w:tcW w:w="10606" w:type="dxa"/>
          </w:tcPr>
          <w:p w:rsidR="00F75D0C" w:rsidRPr="004F592E" w:rsidRDefault="00F75D0C" w:rsidP="004F592E">
            <w:pPr>
              <w:pStyle w:val="Akapitzlist"/>
              <w:spacing w:before="120" w:after="120"/>
              <w:rPr>
                <w:rFonts w:ascii="Arial" w:hAnsi="Arial" w:cs="Arial"/>
                <w:color w:val="000000"/>
              </w:rPr>
            </w:pPr>
            <w:r w:rsidRPr="004F592E">
              <w:rPr>
                <w:rFonts w:ascii="Arial" w:hAnsi="Arial" w:cs="Arial"/>
                <w:color w:val="000000"/>
              </w:rPr>
              <w:t>Wydział Spraw Społecznych i Zdrowia</w:t>
            </w:r>
            <w:r w:rsidRPr="004F592E">
              <w:rPr>
                <w:rFonts w:ascii="Arial" w:hAnsi="Arial" w:cs="Arial"/>
                <w:color w:val="000000"/>
              </w:rPr>
              <w:br/>
              <w:t>ul. Barona 30 pokój 209</w:t>
            </w:r>
          </w:p>
          <w:p w:rsidR="00F75D0C" w:rsidRPr="004F592E" w:rsidRDefault="00F75D0C" w:rsidP="004F592E">
            <w:pPr>
              <w:pStyle w:val="Akapitzlist"/>
              <w:spacing w:before="120" w:after="120"/>
              <w:rPr>
                <w:rFonts w:ascii="Arial" w:hAnsi="Arial" w:cs="Arial"/>
                <w:color w:val="000000"/>
              </w:rPr>
            </w:pPr>
            <w:r w:rsidRPr="004F592E">
              <w:rPr>
                <w:rFonts w:ascii="Arial" w:hAnsi="Arial" w:cs="Arial"/>
                <w:color w:val="000000"/>
              </w:rPr>
              <w:t>43-100 Tychy</w:t>
            </w:r>
            <w:r w:rsidRPr="004F592E">
              <w:rPr>
                <w:rFonts w:ascii="Arial" w:hAnsi="Arial" w:cs="Arial"/>
                <w:color w:val="000000"/>
              </w:rPr>
              <w:br/>
              <w:t>tel.: 32 776 34 55</w:t>
            </w:r>
            <w:r w:rsidRPr="004F592E">
              <w:rPr>
                <w:rFonts w:ascii="Arial" w:hAnsi="Arial" w:cs="Arial"/>
                <w:color w:val="000000"/>
              </w:rPr>
              <w:br/>
              <w:t>e-mail: kontakt@razemtychy.pl</w:t>
            </w:r>
          </w:p>
        </w:tc>
      </w:tr>
    </w:tbl>
    <w:p w:rsidR="00F75D0C" w:rsidRDefault="00F75D0C" w:rsidP="00F75D0C">
      <w:pPr>
        <w:spacing w:after="120" w:line="240" w:lineRule="auto"/>
        <w:jc w:val="both"/>
        <w:rPr>
          <w:rFonts w:cstheme="minorHAnsi"/>
          <w:b/>
        </w:rPr>
      </w:pPr>
    </w:p>
    <w:p w:rsidR="004F592E" w:rsidRDefault="004F592E" w:rsidP="00F75D0C">
      <w:pPr>
        <w:spacing w:after="120" w:line="240" w:lineRule="auto"/>
        <w:jc w:val="both"/>
        <w:rPr>
          <w:rFonts w:cstheme="minorHAnsi"/>
          <w:b/>
        </w:rPr>
      </w:pPr>
    </w:p>
    <w:p w:rsidR="005A556F" w:rsidRPr="00F75D0C" w:rsidRDefault="00F75D0C" w:rsidP="00F75D0C">
      <w:pPr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lastRenderedPageBreak/>
        <w:t xml:space="preserve">Informacje o zebranych propozycjach mieszkańców oraz odpowiedzi </w:t>
      </w:r>
      <w:r>
        <w:rPr>
          <w:rFonts w:cstheme="minorHAnsi"/>
          <w:b/>
        </w:rPr>
        <w:t xml:space="preserve">Prezydenta wraz z uzasadnieniem </w:t>
      </w:r>
      <w:r w:rsidRPr="00242126">
        <w:rPr>
          <w:rFonts w:cstheme="minorHAnsi"/>
          <w:b/>
        </w:rPr>
        <w:t>w przypadku propozycji odrzuconych</w:t>
      </w:r>
    </w:p>
    <w:tbl>
      <w:tblPr>
        <w:tblStyle w:val="Tabela-Siatka"/>
        <w:tblW w:w="5095" w:type="pct"/>
        <w:tblLook w:val="04A0"/>
      </w:tblPr>
      <w:tblGrid>
        <w:gridCol w:w="496"/>
        <w:gridCol w:w="5141"/>
        <w:gridCol w:w="3827"/>
      </w:tblGrid>
      <w:tr w:rsidR="00653557" w:rsidRPr="004F592E" w:rsidTr="001F5D46">
        <w:trPr>
          <w:trHeight w:val="3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57" w:rsidRPr="004F592E" w:rsidRDefault="00653557" w:rsidP="004F592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592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57" w:rsidRPr="004F592E" w:rsidRDefault="00653557" w:rsidP="004F592E">
            <w:pPr>
              <w:pStyle w:val="Akapitzlist"/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F592E">
              <w:rPr>
                <w:rFonts w:ascii="Arial" w:hAnsi="Arial" w:cs="Arial"/>
                <w:bCs/>
                <w:sz w:val="20"/>
                <w:szCs w:val="20"/>
              </w:rPr>
              <w:t>Propozycja mieszkańca/ów dotycząca przedmiotu konsultacji</w:t>
            </w:r>
            <w:r w:rsidR="005628D1" w:rsidRPr="004F592E">
              <w:rPr>
                <w:rFonts w:ascii="Arial" w:hAnsi="Arial" w:cs="Arial"/>
                <w:bCs/>
                <w:sz w:val="20"/>
                <w:szCs w:val="20"/>
              </w:rPr>
              <w:t xml:space="preserve"> przesłane za pośrednictwem poczty elektronicznej oraz zgłoszone na spotkaniu z mieszkańcami, które odbyło się 13 września 2022 r.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57" w:rsidRPr="004F592E" w:rsidRDefault="00653557" w:rsidP="004F592E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592E">
              <w:rPr>
                <w:rFonts w:ascii="Arial" w:hAnsi="Arial" w:cs="Arial"/>
                <w:bCs/>
                <w:sz w:val="20"/>
                <w:szCs w:val="20"/>
              </w:rPr>
              <w:t>Odpowiedzi Prezydenta do propozycji mieszkańców wraz z uzasadnieniem</w:t>
            </w:r>
            <w:r w:rsidR="00457BE9" w:rsidRPr="004F59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592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4F592E">
              <w:rPr>
                <w:rFonts w:ascii="Arial" w:hAnsi="Arial" w:cs="Arial"/>
                <w:bCs/>
                <w:sz w:val="20"/>
                <w:szCs w:val="20"/>
              </w:rPr>
              <w:t>w przypadku propozycji odrzuconych</w:t>
            </w:r>
          </w:p>
        </w:tc>
      </w:tr>
      <w:tr w:rsidR="00653557" w:rsidRPr="004F592E" w:rsidTr="001F5D46">
        <w:trPr>
          <w:trHeight w:val="6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57" w:rsidRPr="004F592E" w:rsidRDefault="00653557" w:rsidP="004F592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653557" w:rsidP="004F59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>Propozycja zmiany terminu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 xml:space="preserve"> przeprowadzenia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głosowania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 xml:space="preserve"> w miesiącu: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 maj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>,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czerwiec lub październik. </w:t>
            </w:r>
          </w:p>
          <w:p w:rsidR="00653557" w:rsidRPr="004F592E" w:rsidRDefault="00653557" w:rsidP="004F59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653557" w:rsidP="004F59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>Propozycję odrzucono - wyjaśniono przebieg procedury i omówiono harmonogram. Termin głosowania dostosowany jest do ostatecznego terminu przekazania zadań do projektu budżetu.</w:t>
            </w:r>
          </w:p>
        </w:tc>
      </w:tr>
      <w:tr w:rsidR="00653557" w:rsidRPr="004F592E" w:rsidTr="001F5D46">
        <w:trPr>
          <w:trHeight w:val="6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57" w:rsidRPr="004F592E" w:rsidRDefault="00653557" w:rsidP="004F592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653557" w:rsidP="004F59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 xml:space="preserve">Propozycja zmiany zapisu w projekcie uchwały: </w:t>
            </w:r>
          </w:p>
          <w:p w:rsidR="00653557" w:rsidRPr="004F592E" w:rsidRDefault="00586ED3" w:rsidP="004F592E">
            <w:pPr>
              <w:pStyle w:val="Lista"/>
              <w:spacing w:before="120" w:after="120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4F592E">
              <w:rPr>
                <w:rFonts w:ascii="Arial" w:hAnsi="Arial" w:cs="Arial"/>
                <w:i/>
                <w:sz w:val="20"/>
                <w:szCs w:val="20"/>
              </w:rPr>
              <w:t>Paragraf 4 ust. 13. „</w:t>
            </w:r>
            <w:r w:rsidR="00653557" w:rsidRPr="004F592E">
              <w:rPr>
                <w:rFonts w:ascii="Arial" w:hAnsi="Arial" w:cs="Arial"/>
                <w:i/>
                <w:sz w:val="20"/>
                <w:szCs w:val="20"/>
              </w:rPr>
              <w:t xml:space="preserve">Projekty zgłoszone do Budżetu Obywatelskiego </w:t>
            </w:r>
            <w:r w:rsidR="00653557" w:rsidRPr="004F592E">
              <w:rPr>
                <w:rFonts w:ascii="Arial" w:hAnsi="Arial" w:cs="Arial"/>
                <w:bCs/>
                <w:i/>
                <w:sz w:val="20"/>
                <w:szCs w:val="20"/>
              </w:rPr>
              <w:t>zlokalizowane na innych terenach niż wskazane w ust. 12, w</w:t>
            </w:r>
            <w:r w:rsidR="00653557" w:rsidRPr="004F592E">
              <w:rPr>
                <w:rFonts w:ascii="Arial" w:hAnsi="Arial" w:cs="Arial"/>
                <w:i/>
                <w:sz w:val="20"/>
                <w:szCs w:val="20"/>
              </w:rPr>
              <w:t xml:space="preserve"> tym na terenach będących własnością spółdzielni</w:t>
            </w:r>
            <w:r w:rsidRPr="004F59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53557" w:rsidRPr="004F592E">
              <w:rPr>
                <w:rFonts w:ascii="Arial" w:hAnsi="Arial" w:cs="Arial"/>
                <w:i/>
                <w:sz w:val="20"/>
                <w:szCs w:val="20"/>
              </w:rPr>
              <w:t xml:space="preserve">mieszkaniowej, wspólnoty mieszkaniowej lub Tyskiego Towarzystwa Budownictwa Społecznego muszą posiadać charakter projektu „miękkiego” (imprezy, festyny, warsztaty).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653557" w:rsidP="004F592E">
            <w:pPr>
              <w:pStyle w:val="Akapitzlist"/>
              <w:spacing w:before="120" w:after="120"/>
              <w:ind w:left="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4F592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Propozycję przyjęto.</w:t>
            </w:r>
          </w:p>
          <w:p w:rsidR="00653557" w:rsidRPr="004F592E" w:rsidRDefault="00653557" w:rsidP="004F592E">
            <w:pPr>
              <w:pStyle w:val="Akapitzlist"/>
              <w:spacing w:before="120" w:after="120"/>
              <w:ind w:left="0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4F592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Zmieniono zapis na:</w:t>
            </w:r>
          </w:p>
          <w:p w:rsidR="00457BE9" w:rsidRPr="004F592E" w:rsidRDefault="00457BE9" w:rsidP="004F592E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13. „</w:t>
            </w:r>
            <w:r w:rsidRPr="004F592E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pl-PL"/>
              </w:rPr>
              <w:t xml:space="preserve">Projekty posiadające charakter projektu miękkiego (imprezy, festyny, warsztaty) mogą być realizowane zarówno na terenach wskazanych </w:t>
            </w:r>
            <w:r w:rsidR="004F592E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pl-PL"/>
              </w:rPr>
              <w:br/>
            </w:r>
            <w:r w:rsidRPr="004F592E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pl-PL"/>
              </w:rPr>
              <w:t>w ust. 12, jak i na innych terenach</w:t>
            </w:r>
            <w:r w:rsidR="004F592E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pl-PL"/>
              </w:rPr>
              <w:br/>
            </w:r>
            <w:r w:rsidRPr="004F592E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pl-PL"/>
              </w:rPr>
              <w:t xml:space="preserve"> - za zgodą ich właścicieli lub innych upoważnionych podmiotów”</w:t>
            </w:r>
            <w:r w:rsidRPr="004F59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53557" w:rsidRPr="004F592E" w:rsidTr="001F5D46">
        <w:trPr>
          <w:trHeight w:val="12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57" w:rsidRPr="004F592E" w:rsidRDefault="00653557" w:rsidP="004F592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5547DE" w:rsidRDefault="00653557" w:rsidP="005547DE">
            <w:pPr>
              <w:pStyle w:val="Lista"/>
              <w:spacing w:before="120" w:after="120"/>
              <w:ind w:left="62" w:firstLine="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>Propozycja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 xml:space="preserve"> składania projektów </w:t>
            </w:r>
            <w:r w:rsidR="00882E49" w:rsidRPr="004F592E">
              <w:rPr>
                <w:rFonts w:ascii="Arial" w:hAnsi="Arial" w:cs="Arial"/>
                <w:sz w:val="20"/>
                <w:szCs w:val="20"/>
              </w:rPr>
              <w:t xml:space="preserve">do Budżetu Obywatelskiego </w:t>
            </w:r>
            <w:r w:rsidR="00E2466A" w:rsidRPr="004F592E">
              <w:rPr>
                <w:rFonts w:ascii="Arial" w:hAnsi="Arial" w:cs="Arial"/>
                <w:sz w:val="20"/>
                <w:szCs w:val="20"/>
              </w:rPr>
              <w:t>na wydarzenia kulturalne dla mieszkańców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 xml:space="preserve"> realizowan</w:t>
            </w:r>
            <w:r w:rsidR="00E2466A" w:rsidRPr="004F592E">
              <w:rPr>
                <w:rFonts w:ascii="Arial" w:hAnsi="Arial" w:cs="Arial"/>
                <w:sz w:val="20"/>
                <w:szCs w:val="20"/>
              </w:rPr>
              <w:t>e</w:t>
            </w:r>
            <w:r w:rsidR="008124D8" w:rsidRPr="004F592E">
              <w:rPr>
                <w:rFonts w:ascii="Arial" w:hAnsi="Arial" w:cs="Arial"/>
                <w:sz w:val="20"/>
                <w:szCs w:val="20"/>
              </w:rPr>
              <w:t xml:space="preserve"> poza obszarem miasta Tychy</w:t>
            </w:r>
            <w:r w:rsidR="00882E49" w:rsidRPr="004F592E">
              <w:rPr>
                <w:rFonts w:ascii="Arial" w:hAnsi="Arial" w:cs="Arial"/>
                <w:sz w:val="20"/>
                <w:szCs w:val="20"/>
              </w:rPr>
              <w:t xml:space="preserve"> np</w:t>
            </w:r>
            <w:r w:rsidR="00E2466A" w:rsidRPr="004F592E">
              <w:rPr>
                <w:rFonts w:ascii="Arial" w:hAnsi="Arial" w:cs="Arial"/>
                <w:sz w:val="20"/>
                <w:szCs w:val="20"/>
              </w:rPr>
              <w:t>.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wyjazd</w:t>
            </w:r>
            <w:r w:rsidR="00E2466A" w:rsidRPr="004F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080" w:rsidRPr="004F592E">
              <w:rPr>
                <w:rFonts w:ascii="Arial" w:hAnsi="Arial" w:cs="Arial"/>
                <w:sz w:val="20"/>
                <w:szCs w:val="20"/>
              </w:rPr>
              <w:t>do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filharmoni</w:t>
            </w:r>
            <w:r w:rsidR="00364080" w:rsidRPr="004F592E">
              <w:rPr>
                <w:rFonts w:ascii="Arial" w:hAnsi="Arial" w:cs="Arial"/>
                <w:sz w:val="20"/>
                <w:szCs w:val="20"/>
              </w:rPr>
              <w:t>i</w:t>
            </w:r>
            <w:r w:rsidRPr="004F592E">
              <w:rPr>
                <w:rFonts w:ascii="Arial" w:hAnsi="Arial" w:cs="Arial"/>
                <w:sz w:val="20"/>
                <w:szCs w:val="20"/>
              </w:rPr>
              <w:t>, muzeum</w:t>
            </w:r>
            <w:r w:rsidR="00364080" w:rsidRPr="004F59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1F5D46" w:rsidRDefault="005547DE" w:rsidP="001F5D46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Złożona propozycja nie dotyczy bezpośrednio konsultowanego aktu, </w:t>
            </w:r>
            <w:r w:rsidR="001F5D4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związku z tym zostanie poddana analizie na etapie tworzenia Zarządzenia </w:t>
            </w:r>
            <w:r w:rsidR="001F5D46" w:rsidRPr="001F5D46">
              <w:rPr>
                <w:rFonts w:ascii="Arial" w:hAnsi="Arial" w:cs="Arial"/>
                <w:sz w:val="20"/>
                <w:szCs w:val="20"/>
              </w:rPr>
              <w:t>w sprawie realizacji Budżetu Obywatelskiego w mieście Tychy</w:t>
            </w:r>
          </w:p>
        </w:tc>
      </w:tr>
      <w:tr w:rsidR="00653557" w:rsidRPr="004F592E" w:rsidTr="001F5D46">
        <w:trPr>
          <w:trHeight w:val="6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57" w:rsidRPr="004F592E" w:rsidRDefault="00653557" w:rsidP="004F592E">
            <w:pPr>
              <w:pStyle w:val="Akapitzlis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653557" w:rsidP="004F592E">
            <w:pPr>
              <w:pStyle w:val="Lista"/>
              <w:spacing w:before="120" w:after="120"/>
              <w:ind w:left="62" w:firstLine="0"/>
              <w:rPr>
                <w:rFonts w:ascii="Arial" w:hAnsi="Arial" w:cs="Arial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>Propozycja</w:t>
            </w:r>
            <w:r w:rsidR="00984C7B" w:rsidRPr="004F592E">
              <w:rPr>
                <w:rFonts w:ascii="Arial" w:hAnsi="Arial" w:cs="Arial"/>
                <w:sz w:val="20"/>
                <w:szCs w:val="20"/>
              </w:rPr>
              <w:t>: „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C7B" w:rsidRPr="004F592E">
              <w:rPr>
                <w:rFonts w:ascii="Arial" w:hAnsi="Arial" w:cs="Arial"/>
                <w:sz w:val="20"/>
                <w:szCs w:val="20"/>
              </w:rPr>
              <w:t>C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hodniki, place zabaw oraz infrastruktura szkolno -przedszkolna winna być w projektach dotyczących określonego rejonu miasta, </w:t>
            </w:r>
            <w:r w:rsidR="001F5D46">
              <w:rPr>
                <w:rFonts w:ascii="Arial" w:hAnsi="Arial" w:cs="Arial"/>
                <w:sz w:val="20"/>
                <w:szCs w:val="20"/>
              </w:rPr>
              <w:br/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bo tak naprawdę to oni korzystają z tego. W projektach </w:t>
            </w:r>
            <w:proofErr w:type="spellStart"/>
            <w:r w:rsidRPr="004F592E">
              <w:rPr>
                <w:rFonts w:ascii="Arial" w:hAnsi="Arial" w:cs="Arial"/>
                <w:sz w:val="20"/>
                <w:szCs w:val="20"/>
              </w:rPr>
              <w:t>ogolnomiejskich</w:t>
            </w:r>
            <w:proofErr w:type="spellEnd"/>
            <w:r w:rsidRPr="004F592E">
              <w:rPr>
                <w:rFonts w:ascii="Arial" w:hAnsi="Arial" w:cs="Arial"/>
                <w:sz w:val="20"/>
                <w:szCs w:val="20"/>
              </w:rPr>
              <w:t xml:space="preserve"> winny być zadania, z których mają możliwość skorzystać wszyscy mieszkańcy</w:t>
            </w:r>
            <w:r w:rsidR="00984C7B" w:rsidRPr="004F592E">
              <w:rPr>
                <w:rFonts w:ascii="Arial" w:hAnsi="Arial" w:cs="Arial"/>
                <w:sz w:val="20"/>
                <w:szCs w:val="20"/>
              </w:rPr>
              <w:t>”</w:t>
            </w:r>
            <w:r w:rsidRPr="004F59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57" w:rsidRPr="004F592E" w:rsidRDefault="00984C7B" w:rsidP="004F592E">
            <w:pPr>
              <w:pStyle w:val="Akapitzlist"/>
              <w:spacing w:before="120" w:after="120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592E">
              <w:rPr>
                <w:rFonts w:ascii="Arial" w:hAnsi="Arial" w:cs="Arial"/>
                <w:sz w:val="20"/>
                <w:szCs w:val="20"/>
              </w:rPr>
              <w:t>Z</w:t>
            </w:r>
            <w:r w:rsidR="00653557" w:rsidRPr="004F592E">
              <w:rPr>
                <w:rFonts w:ascii="Arial" w:hAnsi="Arial" w:cs="Arial"/>
                <w:sz w:val="20"/>
                <w:szCs w:val="20"/>
              </w:rPr>
              <w:t>adania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 zgłaszane do Budżetu Obywatelskiego</w:t>
            </w:r>
            <w:r w:rsidR="00653557" w:rsidRPr="004F592E">
              <w:rPr>
                <w:rFonts w:ascii="Arial" w:hAnsi="Arial" w:cs="Arial"/>
                <w:sz w:val="20"/>
                <w:szCs w:val="20"/>
              </w:rPr>
              <w:t xml:space="preserve"> dotyczące placówek oświatowych </w:t>
            </w:r>
            <w:r w:rsidRPr="004F592E">
              <w:rPr>
                <w:rFonts w:ascii="Arial" w:hAnsi="Arial" w:cs="Arial"/>
                <w:sz w:val="20"/>
                <w:szCs w:val="20"/>
              </w:rPr>
              <w:t xml:space="preserve">są projektami ogólnodostępnymi. </w:t>
            </w:r>
            <w:r w:rsidR="00513B36" w:rsidRPr="004F592E">
              <w:rPr>
                <w:rFonts w:ascii="Arial" w:hAnsi="Arial" w:cs="Arial"/>
                <w:sz w:val="20"/>
                <w:szCs w:val="20"/>
              </w:rPr>
              <w:t>W związku z tym, każdy mieszkaniec miasta może korzystać z infrastruktury zrealizowanej w ramach Budżet Obywatelskiego.</w:t>
            </w:r>
            <w:r w:rsidR="00653557" w:rsidRPr="004F5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2240C" w:rsidRDefault="0062240C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40C" w:rsidRDefault="0062240C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240C" w:rsidRDefault="0062240C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592E" w:rsidRDefault="004F592E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592E" w:rsidRDefault="004F592E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592E" w:rsidRDefault="004F592E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592E" w:rsidRPr="005A7E2A" w:rsidRDefault="004F592E" w:rsidP="005A55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2CF4" w:rsidRPr="001A2CF4" w:rsidRDefault="001A2CF4" w:rsidP="001A2C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2CF4">
        <w:rPr>
          <w:rFonts w:ascii="Arial" w:hAnsi="Arial" w:cs="Arial"/>
          <w:sz w:val="24"/>
          <w:szCs w:val="24"/>
        </w:rPr>
        <w:t>PREZYDENT MIASTA TYCHY</w:t>
      </w:r>
    </w:p>
    <w:p w:rsidR="00A17D92" w:rsidRPr="005A7E2A" w:rsidRDefault="001A2CF4" w:rsidP="001A2C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A2CF4">
        <w:rPr>
          <w:rFonts w:ascii="Arial" w:hAnsi="Arial" w:cs="Arial"/>
          <w:sz w:val="24"/>
          <w:szCs w:val="24"/>
        </w:rPr>
        <w:t>mgr inż. Andrzej Dziuba</w:t>
      </w:r>
    </w:p>
    <w:sectPr w:rsidR="00A17D92" w:rsidRPr="005A7E2A" w:rsidSect="00F32F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D1" w:rsidRDefault="005628D1" w:rsidP="005628D1">
      <w:pPr>
        <w:spacing w:after="0" w:line="240" w:lineRule="auto"/>
      </w:pPr>
      <w:r>
        <w:separator/>
      </w:r>
    </w:p>
  </w:endnote>
  <w:endnote w:type="continuationSeparator" w:id="0">
    <w:p w:rsidR="005628D1" w:rsidRDefault="005628D1" w:rsidP="0056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D1" w:rsidRDefault="005628D1" w:rsidP="005628D1">
      <w:pPr>
        <w:spacing w:after="0" w:line="240" w:lineRule="auto"/>
      </w:pPr>
      <w:r>
        <w:separator/>
      </w:r>
    </w:p>
  </w:footnote>
  <w:footnote w:type="continuationSeparator" w:id="0">
    <w:p w:rsidR="005628D1" w:rsidRDefault="005628D1" w:rsidP="0056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D1" w:rsidRDefault="005628D1">
    <w:pPr>
      <w:pStyle w:val="Nagwek"/>
    </w:pPr>
    <w:r>
      <w:rPr>
        <w:noProof/>
      </w:rPr>
      <w:drawing>
        <wp:inline distT="0" distB="0" distL="0" distR="0">
          <wp:extent cx="3192145" cy="200025"/>
          <wp:effectExtent l="0" t="0" r="8255" b="9525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\\mdc\Users\akrynska\Pulpit\tdm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14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EA"/>
    <w:multiLevelType w:val="hybridMultilevel"/>
    <w:tmpl w:val="0E0C4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4BF3"/>
    <w:multiLevelType w:val="hybridMultilevel"/>
    <w:tmpl w:val="FD06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7541"/>
    <w:multiLevelType w:val="hybridMultilevel"/>
    <w:tmpl w:val="72F81A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B09E1"/>
    <w:multiLevelType w:val="hybridMultilevel"/>
    <w:tmpl w:val="14EE5F8C"/>
    <w:lvl w:ilvl="0" w:tplc="04826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B39"/>
    <w:multiLevelType w:val="hybridMultilevel"/>
    <w:tmpl w:val="7CDED182"/>
    <w:lvl w:ilvl="0" w:tplc="02028A0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3EB8"/>
    <w:multiLevelType w:val="hybridMultilevel"/>
    <w:tmpl w:val="CAACCAB6"/>
    <w:lvl w:ilvl="0" w:tplc="4622DBF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4597"/>
    <w:multiLevelType w:val="hybridMultilevel"/>
    <w:tmpl w:val="C4A8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D92"/>
    <w:rsid w:val="00103442"/>
    <w:rsid w:val="00114847"/>
    <w:rsid w:val="0016197E"/>
    <w:rsid w:val="00167D15"/>
    <w:rsid w:val="001A2CF4"/>
    <w:rsid w:val="001F5D46"/>
    <w:rsid w:val="002849B0"/>
    <w:rsid w:val="00364080"/>
    <w:rsid w:val="00367147"/>
    <w:rsid w:val="00420A08"/>
    <w:rsid w:val="00457BE9"/>
    <w:rsid w:val="004F4FC4"/>
    <w:rsid w:val="004F592E"/>
    <w:rsid w:val="00500B80"/>
    <w:rsid w:val="00513B36"/>
    <w:rsid w:val="005547DE"/>
    <w:rsid w:val="005628D1"/>
    <w:rsid w:val="00586ED3"/>
    <w:rsid w:val="005A556F"/>
    <w:rsid w:val="005A7E2A"/>
    <w:rsid w:val="0062240C"/>
    <w:rsid w:val="00653557"/>
    <w:rsid w:val="006F214C"/>
    <w:rsid w:val="007F4FD4"/>
    <w:rsid w:val="008124D8"/>
    <w:rsid w:val="00882E49"/>
    <w:rsid w:val="009605BD"/>
    <w:rsid w:val="0098346B"/>
    <w:rsid w:val="00984C7B"/>
    <w:rsid w:val="009A5277"/>
    <w:rsid w:val="00A17D92"/>
    <w:rsid w:val="00A501BC"/>
    <w:rsid w:val="00A92208"/>
    <w:rsid w:val="00A93135"/>
    <w:rsid w:val="00AA2488"/>
    <w:rsid w:val="00AF1F82"/>
    <w:rsid w:val="00B97506"/>
    <w:rsid w:val="00BA7DB7"/>
    <w:rsid w:val="00BC2CCA"/>
    <w:rsid w:val="00BF2A47"/>
    <w:rsid w:val="00C8268B"/>
    <w:rsid w:val="00D377AD"/>
    <w:rsid w:val="00D50082"/>
    <w:rsid w:val="00E2466A"/>
    <w:rsid w:val="00F32FF1"/>
    <w:rsid w:val="00F7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D9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1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77A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77AD"/>
    <w:rPr>
      <w:b/>
      <w:bCs/>
    </w:rPr>
  </w:style>
  <w:style w:type="paragraph" w:styleId="Lista">
    <w:name w:val="List"/>
    <w:basedOn w:val="Normalny"/>
    <w:rsid w:val="006F214C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8D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8D1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5D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5D0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75D0C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75D0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5D46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F5D4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CF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6</cp:revision>
  <cp:lastPrinted>2022-09-19T10:03:00Z</cp:lastPrinted>
  <dcterms:created xsi:type="dcterms:W3CDTF">2022-09-19T05:51:00Z</dcterms:created>
  <dcterms:modified xsi:type="dcterms:W3CDTF">2022-09-21T06:05:00Z</dcterms:modified>
</cp:coreProperties>
</file>