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57" w:rsidRPr="00046911" w:rsidRDefault="00FD5C57" w:rsidP="001C6299">
      <w:pPr>
        <w:spacing w:after="0" w:line="240" w:lineRule="auto"/>
        <w:jc w:val="right"/>
        <w:rPr>
          <w:rFonts w:ascii="Arial" w:hAnsi="Arial" w:cs="Arial"/>
        </w:rPr>
      </w:pPr>
      <w:r w:rsidRPr="00046911">
        <w:rPr>
          <w:rFonts w:ascii="Arial" w:hAnsi="Arial" w:cs="Arial"/>
        </w:rPr>
        <w:t xml:space="preserve">Tychy, </w:t>
      </w:r>
      <w:r w:rsidR="00046911" w:rsidRPr="00046911">
        <w:rPr>
          <w:rFonts w:ascii="Arial" w:hAnsi="Arial" w:cs="Arial"/>
        </w:rPr>
        <w:t xml:space="preserve"> </w:t>
      </w:r>
      <w:r w:rsidR="000424D7">
        <w:rPr>
          <w:rFonts w:ascii="Arial" w:hAnsi="Arial" w:cs="Arial"/>
        </w:rPr>
        <w:t>1 lipca</w:t>
      </w:r>
      <w:r w:rsidR="00046911" w:rsidRPr="00046911">
        <w:rPr>
          <w:rFonts w:ascii="Arial" w:hAnsi="Arial" w:cs="Arial"/>
        </w:rPr>
        <w:t xml:space="preserve"> </w:t>
      </w:r>
      <w:r w:rsidR="00A347F1" w:rsidRPr="00046911">
        <w:rPr>
          <w:rFonts w:ascii="Arial" w:hAnsi="Arial" w:cs="Arial"/>
        </w:rPr>
        <w:t xml:space="preserve"> 2022 r.</w:t>
      </w:r>
    </w:p>
    <w:p w:rsidR="00651AD7" w:rsidRPr="00046911" w:rsidRDefault="00651AD7" w:rsidP="00FD5C57">
      <w:pPr>
        <w:spacing w:after="0" w:line="240" w:lineRule="auto"/>
        <w:jc w:val="right"/>
        <w:rPr>
          <w:rFonts w:ascii="Arial" w:hAnsi="Arial" w:cs="Arial"/>
        </w:rPr>
      </w:pPr>
    </w:p>
    <w:p w:rsidR="00A6223D" w:rsidRPr="00046911" w:rsidRDefault="00FD5C57" w:rsidP="00A347F1">
      <w:pPr>
        <w:spacing w:after="0" w:line="240" w:lineRule="auto"/>
        <w:jc w:val="both"/>
        <w:rPr>
          <w:rFonts w:ascii="Arial" w:hAnsi="Arial" w:cs="Arial"/>
        </w:rPr>
      </w:pPr>
      <w:r w:rsidRPr="00046911">
        <w:rPr>
          <w:rFonts w:ascii="Arial" w:hAnsi="Arial" w:cs="Arial"/>
          <w:u w:val="single"/>
        </w:rPr>
        <w:t>Sprawa</w:t>
      </w:r>
      <w:r w:rsidRPr="00046911">
        <w:rPr>
          <w:rFonts w:ascii="Arial" w:hAnsi="Arial" w:cs="Arial"/>
        </w:rPr>
        <w:t xml:space="preserve">: </w:t>
      </w:r>
      <w:r w:rsidR="00EA4749" w:rsidRPr="00046911">
        <w:rPr>
          <w:rFonts w:ascii="Arial" w:hAnsi="Arial" w:cs="Arial"/>
        </w:rPr>
        <w:t xml:space="preserve"> </w:t>
      </w:r>
      <w:r w:rsidR="00316795">
        <w:rPr>
          <w:rFonts w:ascii="Arial" w:hAnsi="Arial" w:cs="Arial"/>
        </w:rPr>
        <w:t>RKO.6220.12</w:t>
      </w:r>
      <w:r w:rsidR="00046911" w:rsidRPr="00046911">
        <w:rPr>
          <w:rFonts w:ascii="Arial" w:hAnsi="Arial" w:cs="Arial"/>
        </w:rPr>
        <w:t>.2022</w:t>
      </w:r>
      <w:r w:rsidR="00A347F1" w:rsidRPr="00046911">
        <w:rPr>
          <w:rFonts w:ascii="Arial" w:hAnsi="Arial" w:cs="Arial"/>
        </w:rPr>
        <w:t>.AŻP</w:t>
      </w:r>
    </w:p>
    <w:p w:rsidR="00A347F1" w:rsidRPr="00046911" w:rsidRDefault="00A347F1" w:rsidP="00A347F1">
      <w:pPr>
        <w:spacing w:after="0" w:line="240" w:lineRule="auto"/>
        <w:jc w:val="both"/>
        <w:rPr>
          <w:rFonts w:ascii="Arial" w:hAnsi="Arial" w:cs="Arial"/>
        </w:rPr>
      </w:pPr>
    </w:p>
    <w:p w:rsidR="00A6223D" w:rsidRPr="00046911" w:rsidRDefault="00E7572B" w:rsidP="00A6223D">
      <w:pPr>
        <w:spacing w:after="0" w:line="240" w:lineRule="auto"/>
        <w:jc w:val="center"/>
        <w:rPr>
          <w:rFonts w:ascii="Arial" w:hAnsi="Arial" w:cs="Arial"/>
        </w:rPr>
      </w:pPr>
      <w:r w:rsidRPr="00046911">
        <w:rPr>
          <w:rFonts w:ascii="Arial" w:hAnsi="Arial" w:cs="Arial"/>
        </w:rPr>
        <w:tab/>
      </w:r>
      <w:r w:rsidR="00DD497D" w:rsidRPr="00046911">
        <w:rPr>
          <w:rFonts w:ascii="Arial" w:hAnsi="Arial" w:cs="Arial"/>
        </w:rPr>
        <w:tab/>
      </w:r>
      <w:r w:rsidR="00DD497D" w:rsidRPr="00046911">
        <w:rPr>
          <w:rFonts w:ascii="Arial" w:hAnsi="Arial" w:cs="Arial"/>
        </w:rPr>
        <w:tab/>
      </w:r>
      <w:r w:rsidR="00DD497D" w:rsidRPr="00046911">
        <w:rPr>
          <w:rFonts w:ascii="Arial" w:hAnsi="Arial" w:cs="Arial"/>
        </w:rPr>
        <w:tab/>
      </w:r>
      <w:r w:rsidR="00DD497D" w:rsidRPr="00046911">
        <w:rPr>
          <w:rFonts w:ascii="Arial" w:hAnsi="Arial" w:cs="Arial"/>
        </w:rPr>
        <w:tab/>
        <w:t xml:space="preserve">   </w:t>
      </w:r>
      <w:r w:rsidR="00E23E36" w:rsidRPr="00046911">
        <w:rPr>
          <w:rFonts w:ascii="Arial" w:hAnsi="Arial" w:cs="Arial"/>
        </w:rPr>
        <w:tab/>
      </w:r>
    </w:p>
    <w:p w:rsidR="005E24E1" w:rsidRPr="00046911" w:rsidRDefault="005E24E1" w:rsidP="000424D7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A6223D" w:rsidRPr="00046911" w:rsidRDefault="00865E8A" w:rsidP="000424D7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046911">
        <w:rPr>
          <w:rFonts w:ascii="Arial" w:eastAsia="Calibri" w:hAnsi="Arial" w:cs="Arial"/>
          <w:b/>
          <w:lang w:eastAsia="en-US"/>
        </w:rPr>
        <w:t>OBWIESZCZENIE</w:t>
      </w:r>
    </w:p>
    <w:p w:rsidR="00DD497D" w:rsidRPr="00046911" w:rsidRDefault="00A6223D" w:rsidP="000424D7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046911">
        <w:rPr>
          <w:rFonts w:ascii="Arial" w:eastAsia="Calibri" w:hAnsi="Arial" w:cs="Arial"/>
          <w:b/>
          <w:lang w:eastAsia="en-US"/>
        </w:rPr>
        <w:t xml:space="preserve">o zebraniu dokumentów, materiałów i dowodów </w:t>
      </w:r>
    </w:p>
    <w:p w:rsidR="00A6223D" w:rsidRPr="00046911" w:rsidRDefault="00A6223D" w:rsidP="000424D7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5E24E1" w:rsidRPr="00046911" w:rsidRDefault="005E24E1" w:rsidP="000424D7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A347F1" w:rsidRPr="00316795" w:rsidRDefault="00A347F1" w:rsidP="000424D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046911">
        <w:rPr>
          <w:rFonts w:ascii="Arial" w:eastAsia="Calibri" w:hAnsi="Arial" w:cs="Arial"/>
          <w:lang w:eastAsia="en-US"/>
        </w:rPr>
        <w:t xml:space="preserve">Na podstawie z art. </w:t>
      </w:r>
      <w:r w:rsidR="005E24E1" w:rsidRPr="00046911">
        <w:rPr>
          <w:rFonts w:ascii="Arial" w:eastAsia="Calibri" w:hAnsi="Arial" w:cs="Arial"/>
          <w:lang w:eastAsia="en-US"/>
        </w:rPr>
        <w:t xml:space="preserve">49 i art. </w:t>
      </w:r>
      <w:r w:rsidRPr="00046911">
        <w:rPr>
          <w:rFonts w:ascii="Arial" w:eastAsia="Calibri" w:hAnsi="Arial" w:cs="Arial"/>
          <w:lang w:eastAsia="en-US"/>
        </w:rPr>
        <w:t xml:space="preserve">10 § 1 ustawy z dnia 14 czerwca 1960r. Kodeks postępowania </w:t>
      </w:r>
      <w:r w:rsidRPr="00316795">
        <w:rPr>
          <w:rFonts w:ascii="Arial" w:eastAsia="Calibri" w:hAnsi="Arial" w:cs="Arial"/>
          <w:lang w:eastAsia="en-US"/>
        </w:rPr>
        <w:t xml:space="preserve">administracyjnego (Dz. U. z 2021 r., poz. 735 </w:t>
      </w:r>
      <w:proofErr w:type="spellStart"/>
      <w:r w:rsidRPr="00316795">
        <w:rPr>
          <w:rFonts w:ascii="Arial" w:eastAsia="Calibri" w:hAnsi="Arial" w:cs="Arial"/>
          <w:lang w:eastAsia="en-US"/>
        </w:rPr>
        <w:t>t.j</w:t>
      </w:r>
      <w:proofErr w:type="spellEnd"/>
      <w:r w:rsidRPr="00316795">
        <w:rPr>
          <w:rFonts w:ascii="Arial" w:eastAsia="Calibri" w:hAnsi="Arial" w:cs="Arial"/>
          <w:lang w:eastAsia="en-US"/>
        </w:rPr>
        <w:t xml:space="preserve"> z </w:t>
      </w:r>
      <w:proofErr w:type="spellStart"/>
      <w:r w:rsidRPr="00316795">
        <w:rPr>
          <w:rFonts w:ascii="Arial" w:eastAsia="Calibri" w:hAnsi="Arial" w:cs="Arial"/>
          <w:lang w:eastAsia="en-US"/>
        </w:rPr>
        <w:t>późn</w:t>
      </w:r>
      <w:proofErr w:type="spellEnd"/>
      <w:r w:rsidRPr="00316795">
        <w:rPr>
          <w:rFonts w:ascii="Arial" w:eastAsia="Calibri" w:hAnsi="Arial" w:cs="Arial"/>
          <w:lang w:eastAsia="en-US"/>
        </w:rPr>
        <w:t xml:space="preserve">. </w:t>
      </w:r>
      <w:proofErr w:type="spellStart"/>
      <w:r w:rsidRPr="00316795">
        <w:rPr>
          <w:rFonts w:ascii="Arial" w:eastAsia="Calibri" w:hAnsi="Arial" w:cs="Arial"/>
          <w:lang w:eastAsia="en-US"/>
        </w:rPr>
        <w:t>zm</w:t>
      </w:r>
      <w:proofErr w:type="spellEnd"/>
      <w:r w:rsidRPr="00316795">
        <w:rPr>
          <w:rFonts w:ascii="Arial" w:eastAsia="Calibri" w:hAnsi="Arial" w:cs="Arial"/>
          <w:lang w:eastAsia="en-US"/>
        </w:rPr>
        <w:t xml:space="preserve">), w związku z art. 74 ust. 3 ustawy z dnia 3 października 2008 r. o udostępnianiu informacji o środowisku i jego ochronie, udziale społeczeństwa w ochronie środowiska oraz o ocenach oddziaływania na środowisko (Dz. U. z 2022r. poz. 1029 </w:t>
      </w:r>
      <w:proofErr w:type="spellStart"/>
      <w:r w:rsidRPr="00316795">
        <w:rPr>
          <w:rFonts w:ascii="Arial" w:eastAsia="Calibri" w:hAnsi="Arial" w:cs="Arial"/>
          <w:lang w:eastAsia="en-US"/>
        </w:rPr>
        <w:t>t.j</w:t>
      </w:r>
      <w:proofErr w:type="spellEnd"/>
      <w:r w:rsidRPr="00316795">
        <w:rPr>
          <w:rFonts w:ascii="Arial" w:eastAsia="Calibri" w:hAnsi="Arial" w:cs="Arial"/>
          <w:lang w:eastAsia="en-US"/>
        </w:rPr>
        <w:t>. )</w:t>
      </w:r>
      <w:r w:rsidR="005E24E1" w:rsidRPr="00316795">
        <w:rPr>
          <w:rFonts w:ascii="Arial" w:eastAsia="Calibri" w:hAnsi="Arial" w:cs="Arial"/>
          <w:lang w:eastAsia="en-US"/>
        </w:rPr>
        <w:t xml:space="preserve"> Prezydent Miasta </w:t>
      </w:r>
      <w:r w:rsidR="00865E8A" w:rsidRPr="00316795">
        <w:rPr>
          <w:rFonts w:ascii="Arial" w:eastAsia="Calibri" w:hAnsi="Arial" w:cs="Arial"/>
          <w:lang w:eastAsia="en-US"/>
        </w:rPr>
        <w:t>Tychy</w:t>
      </w:r>
    </w:p>
    <w:p w:rsidR="00A347F1" w:rsidRPr="00316795" w:rsidRDefault="00A347F1" w:rsidP="000424D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A347F1" w:rsidRPr="00316795" w:rsidRDefault="00A149B6" w:rsidP="000424D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16795">
        <w:rPr>
          <w:rFonts w:ascii="Arial" w:eastAsia="Calibri" w:hAnsi="Arial" w:cs="Arial"/>
          <w:lang w:eastAsia="en-US"/>
        </w:rPr>
        <w:t>zawiadamia</w:t>
      </w:r>
      <w:r w:rsidR="00A347F1" w:rsidRPr="00316795">
        <w:rPr>
          <w:rFonts w:ascii="Arial" w:eastAsia="Calibri" w:hAnsi="Arial" w:cs="Arial"/>
          <w:lang w:eastAsia="en-US"/>
        </w:rPr>
        <w:t xml:space="preserve"> strony postępowania,</w:t>
      </w:r>
    </w:p>
    <w:p w:rsidR="00A347F1" w:rsidRPr="00316795" w:rsidRDefault="00A347F1" w:rsidP="000424D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A347F1" w:rsidRPr="00316795" w:rsidRDefault="00A347F1" w:rsidP="000424D7">
      <w:pPr>
        <w:spacing w:after="0" w:line="240" w:lineRule="auto"/>
        <w:jc w:val="both"/>
        <w:rPr>
          <w:rFonts w:ascii="Arial" w:hAnsi="Arial" w:cs="Arial"/>
          <w:bCs/>
        </w:rPr>
      </w:pPr>
      <w:r w:rsidRPr="00316795">
        <w:rPr>
          <w:rFonts w:ascii="Arial" w:eastAsia="Calibri" w:hAnsi="Arial" w:cs="Arial"/>
          <w:lang w:eastAsia="en-US"/>
        </w:rPr>
        <w:t>o zakończeniu postępowania dowodowego w sprawie wydania decyzji o środowiskowych uwarunkowaniach dla przedsięwzięcia pn.:</w:t>
      </w:r>
      <w:r w:rsidR="00046911" w:rsidRPr="00316795">
        <w:rPr>
          <w:rFonts w:ascii="Arial" w:eastAsia="Times New Roman" w:hAnsi="Arial" w:cs="Arial"/>
          <w:bCs/>
          <w:color w:val="000000"/>
          <w:kern w:val="36"/>
        </w:rPr>
        <w:t xml:space="preserve"> </w:t>
      </w:r>
      <w:r w:rsidR="00316795" w:rsidRPr="00316795">
        <w:rPr>
          <w:rFonts w:ascii="Arial" w:hAnsi="Arial" w:cs="Arial"/>
        </w:rPr>
        <w:t xml:space="preserve">„Budowa kanalizacji sanitarnej grawitacyjnej Dz200 PE i kanalizacji tłocznej Dz90 PE zlokalizowanej w Tychach w rejonie ul. Świerkowej w ramach zadania inwestycyjnego pod nazwą: „Opracowanie dokumentacji projektowo kosztorysowej budowy kanalizacji sanitarnej w rejonie ul. Świerkowej”. </w:t>
      </w:r>
      <w:r w:rsidR="00046911" w:rsidRPr="00316795">
        <w:rPr>
          <w:rFonts w:ascii="Arial" w:eastAsia="Calibri" w:hAnsi="Arial" w:cs="Arial"/>
          <w:lang w:eastAsia="en-US"/>
        </w:rPr>
        <w:t xml:space="preserve">oraz </w:t>
      </w:r>
      <w:r w:rsidRPr="00316795">
        <w:rPr>
          <w:rFonts w:ascii="Arial" w:eastAsia="Calibri" w:hAnsi="Arial" w:cs="Arial"/>
          <w:lang w:eastAsia="en-US"/>
        </w:rPr>
        <w:t>o możliwości zapoznania się i wypowiedzeni</w:t>
      </w:r>
      <w:r w:rsidR="00046911" w:rsidRPr="00316795">
        <w:rPr>
          <w:rFonts w:ascii="Arial" w:eastAsia="Calibri" w:hAnsi="Arial" w:cs="Arial"/>
          <w:lang w:eastAsia="en-US"/>
        </w:rPr>
        <w:t>a się co do zebranych dowodów i </w:t>
      </w:r>
      <w:r w:rsidRPr="00316795">
        <w:rPr>
          <w:rFonts w:ascii="Arial" w:eastAsia="Calibri" w:hAnsi="Arial" w:cs="Arial"/>
          <w:lang w:eastAsia="en-US"/>
        </w:rPr>
        <w:t>materiałów oraz zgłoszonych żądań w ww. sprawie.</w:t>
      </w:r>
    </w:p>
    <w:p w:rsidR="00A347F1" w:rsidRPr="00316795" w:rsidRDefault="00A347F1" w:rsidP="000424D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A6223D" w:rsidRPr="000424D7" w:rsidRDefault="00A6223D" w:rsidP="000424D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316795">
        <w:rPr>
          <w:rFonts w:ascii="Arial" w:eastAsia="Calibri" w:hAnsi="Arial" w:cs="Arial"/>
          <w:lang w:eastAsia="en-US"/>
        </w:rPr>
        <w:t xml:space="preserve">Ze zgromadzonym materiałem dowodowym sprawy </w:t>
      </w:r>
      <w:r w:rsidR="005E24E1" w:rsidRPr="00316795">
        <w:rPr>
          <w:rFonts w:ascii="Arial" w:eastAsia="Calibri" w:hAnsi="Arial" w:cs="Arial"/>
          <w:lang w:eastAsia="en-US"/>
        </w:rPr>
        <w:t xml:space="preserve">strony mogą zapoznać się </w:t>
      </w:r>
      <w:r w:rsidRPr="00316795">
        <w:rPr>
          <w:rFonts w:ascii="Arial" w:eastAsia="Calibri" w:hAnsi="Arial" w:cs="Arial"/>
          <w:lang w:eastAsia="en-US"/>
        </w:rPr>
        <w:t>w siedzibie Urzędu Miasta Tychy, przy al. Niepodległości 49, w Wydziale Komunalnym, Ochrony Środowiska</w:t>
      </w:r>
      <w:r w:rsidR="005E24E1" w:rsidRPr="00316795">
        <w:rPr>
          <w:rFonts w:ascii="Arial" w:eastAsia="Calibri" w:hAnsi="Arial" w:cs="Arial"/>
          <w:lang w:eastAsia="en-US"/>
        </w:rPr>
        <w:t xml:space="preserve"> </w:t>
      </w:r>
      <w:r w:rsidRPr="00316795">
        <w:rPr>
          <w:rFonts w:ascii="Arial" w:eastAsia="Calibri" w:hAnsi="Arial" w:cs="Arial"/>
          <w:lang w:eastAsia="en-US"/>
        </w:rPr>
        <w:t>i Rolnic</w:t>
      </w:r>
      <w:r w:rsidR="005E24E1" w:rsidRPr="00316795">
        <w:rPr>
          <w:rFonts w:ascii="Arial" w:eastAsia="Calibri" w:hAnsi="Arial" w:cs="Arial"/>
          <w:lang w:eastAsia="en-US"/>
        </w:rPr>
        <w:t>twa, pok. 802</w:t>
      </w:r>
      <w:r w:rsidRPr="00316795">
        <w:rPr>
          <w:rFonts w:ascii="Arial" w:eastAsia="Calibri" w:hAnsi="Arial" w:cs="Arial"/>
          <w:lang w:eastAsia="en-US"/>
        </w:rPr>
        <w:t xml:space="preserve"> (VIII</w:t>
      </w:r>
      <w:r w:rsidRPr="000424D7">
        <w:rPr>
          <w:rFonts w:ascii="Arial" w:eastAsia="Calibri" w:hAnsi="Arial" w:cs="Arial"/>
          <w:lang w:eastAsia="en-US"/>
        </w:rPr>
        <w:t xml:space="preserve"> p.) od poniedziałku do środy w godzinach od 8</w:t>
      </w:r>
      <w:r w:rsidRPr="000424D7">
        <w:rPr>
          <w:rFonts w:ascii="Arial" w:eastAsia="Calibri" w:hAnsi="Arial" w:cs="Arial"/>
          <w:vertAlign w:val="superscript"/>
          <w:lang w:eastAsia="en-US"/>
        </w:rPr>
        <w:t xml:space="preserve">00 </w:t>
      </w:r>
      <w:r w:rsidRPr="000424D7">
        <w:rPr>
          <w:rFonts w:ascii="Arial" w:eastAsia="Calibri" w:hAnsi="Arial" w:cs="Arial"/>
          <w:lang w:eastAsia="en-US"/>
        </w:rPr>
        <w:t>-15</w:t>
      </w:r>
      <w:r w:rsidRPr="000424D7">
        <w:rPr>
          <w:rFonts w:ascii="Arial" w:eastAsia="Calibri" w:hAnsi="Arial" w:cs="Arial"/>
          <w:vertAlign w:val="superscript"/>
          <w:lang w:eastAsia="en-US"/>
        </w:rPr>
        <w:t>00</w:t>
      </w:r>
      <w:r w:rsidR="00865E8A" w:rsidRPr="000424D7">
        <w:rPr>
          <w:rFonts w:ascii="Arial" w:eastAsia="Calibri" w:hAnsi="Arial" w:cs="Arial"/>
          <w:lang w:eastAsia="en-US"/>
        </w:rPr>
        <w:t>, w czwartki</w:t>
      </w:r>
      <w:r w:rsidRPr="000424D7">
        <w:rPr>
          <w:rFonts w:ascii="Arial" w:eastAsia="Calibri" w:hAnsi="Arial" w:cs="Arial"/>
          <w:lang w:eastAsia="en-US"/>
        </w:rPr>
        <w:t xml:space="preserve"> od 8</w:t>
      </w:r>
      <w:r w:rsidRPr="000424D7">
        <w:rPr>
          <w:rFonts w:ascii="Arial" w:eastAsia="Calibri" w:hAnsi="Arial" w:cs="Arial"/>
          <w:vertAlign w:val="superscript"/>
          <w:lang w:eastAsia="en-US"/>
        </w:rPr>
        <w:t>00</w:t>
      </w:r>
      <w:r w:rsidRPr="000424D7">
        <w:rPr>
          <w:rFonts w:ascii="Arial" w:eastAsia="Calibri" w:hAnsi="Arial" w:cs="Arial"/>
          <w:lang w:eastAsia="en-US"/>
        </w:rPr>
        <w:t xml:space="preserve"> – 17</w:t>
      </w:r>
      <w:r w:rsidRPr="000424D7">
        <w:rPr>
          <w:rFonts w:ascii="Arial" w:eastAsia="Calibri" w:hAnsi="Arial" w:cs="Arial"/>
          <w:vertAlign w:val="superscript"/>
          <w:lang w:eastAsia="en-US"/>
        </w:rPr>
        <w:t>00</w:t>
      </w:r>
      <w:r w:rsidR="00865E8A" w:rsidRPr="000424D7">
        <w:rPr>
          <w:rFonts w:ascii="Arial" w:eastAsia="Calibri" w:hAnsi="Arial" w:cs="Arial"/>
          <w:lang w:eastAsia="en-US"/>
        </w:rPr>
        <w:t xml:space="preserve"> oraz w piątki</w:t>
      </w:r>
      <w:r w:rsidRPr="000424D7">
        <w:rPr>
          <w:rFonts w:ascii="Arial" w:eastAsia="Calibri" w:hAnsi="Arial" w:cs="Arial"/>
          <w:lang w:eastAsia="en-US"/>
        </w:rPr>
        <w:t xml:space="preserve"> od 8</w:t>
      </w:r>
      <w:r w:rsidRPr="000424D7">
        <w:rPr>
          <w:rFonts w:ascii="Arial" w:eastAsia="Calibri" w:hAnsi="Arial" w:cs="Arial"/>
          <w:vertAlign w:val="superscript"/>
          <w:lang w:eastAsia="en-US"/>
        </w:rPr>
        <w:t>00</w:t>
      </w:r>
      <w:r w:rsidRPr="000424D7">
        <w:rPr>
          <w:rFonts w:ascii="Arial" w:eastAsia="Calibri" w:hAnsi="Arial" w:cs="Arial"/>
          <w:lang w:eastAsia="en-US"/>
        </w:rPr>
        <w:t xml:space="preserve"> - 13</w:t>
      </w:r>
      <w:r w:rsidRPr="000424D7">
        <w:rPr>
          <w:rFonts w:ascii="Arial" w:eastAsia="Calibri" w:hAnsi="Arial" w:cs="Arial"/>
          <w:vertAlign w:val="superscript"/>
          <w:lang w:eastAsia="en-US"/>
        </w:rPr>
        <w:t>00</w:t>
      </w:r>
      <w:r w:rsidR="005E24E1" w:rsidRPr="000424D7">
        <w:rPr>
          <w:rFonts w:ascii="Arial" w:eastAsia="Calibri" w:hAnsi="Arial" w:cs="Arial"/>
          <w:lang w:eastAsia="en-US"/>
        </w:rPr>
        <w:t>, w terminie 14 dni od daty doręczenia zawiadomienia, po wcześniejszym umówieniu się pod numerem telefonu (032) 776-38-32. Brak kontaktu w podanym terminie zostanie uznany za nie wniesienie uwag do przedmiotowej sprawy.</w:t>
      </w:r>
    </w:p>
    <w:p w:rsidR="00A6223D" w:rsidRPr="000424D7" w:rsidRDefault="005E24E1" w:rsidP="000424D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0424D7">
        <w:rPr>
          <w:rFonts w:ascii="Arial" w:eastAsia="Calibri" w:hAnsi="Arial" w:cs="Arial"/>
          <w:lang w:eastAsia="en-US"/>
        </w:rPr>
        <w:t xml:space="preserve">Niniejsze obwieszczenie zostaje podane do </w:t>
      </w:r>
      <w:r w:rsidR="00865E8A" w:rsidRPr="000424D7">
        <w:rPr>
          <w:rFonts w:ascii="Arial" w:eastAsia="Calibri" w:hAnsi="Arial" w:cs="Arial"/>
          <w:lang w:eastAsia="en-US"/>
        </w:rPr>
        <w:t>wiadomości poprzez zamieszczenie na stronie Biuletynu Informacji Publicznej Urzędu Miasta Tychy oraz na tablicy ogłoszeń Urzędu Miasta Tychy.</w:t>
      </w:r>
    </w:p>
    <w:p w:rsidR="00A6223D" w:rsidRPr="00046911" w:rsidRDefault="00A6223D" w:rsidP="000424D7">
      <w:pPr>
        <w:spacing w:after="0" w:line="240" w:lineRule="auto"/>
        <w:rPr>
          <w:rFonts w:ascii="Arial" w:eastAsia="Times New Roman" w:hAnsi="Arial" w:cs="Arial"/>
        </w:rPr>
      </w:pPr>
    </w:p>
    <w:p w:rsidR="00E23E36" w:rsidRDefault="00E23E36" w:rsidP="000424D7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121B63" w:rsidRDefault="00121B63" w:rsidP="00DD49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121B63" w:rsidRDefault="00121B63" w:rsidP="00DD49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0424D7" w:rsidRDefault="000424D7" w:rsidP="00DD49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0424D7" w:rsidRDefault="000424D7" w:rsidP="00DD49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0424D7" w:rsidRDefault="000424D7" w:rsidP="00DD49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0424D7" w:rsidRDefault="000424D7" w:rsidP="00DD49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0424D7" w:rsidRDefault="000424D7" w:rsidP="00DD49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0424D7" w:rsidRDefault="000424D7" w:rsidP="00DD49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0424D7" w:rsidRDefault="000424D7" w:rsidP="00DD49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5E24E1" w:rsidRDefault="005E24E1" w:rsidP="00DD49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bookmarkStart w:id="0" w:name="_GoBack"/>
      <w:bookmarkEnd w:id="0"/>
    </w:p>
    <w:p w:rsidR="005E24E1" w:rsidRPr="00DD497D" w:rsidRDefault="005E24E1" w:rsidP="00DD497D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</w:p>
    <w:p w:rsidR="00DD497D" w:rsidRPr="00046911" w:rsidRDefault="00DD497D" w:rsidP="00DD497D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 w:rsidRPr="00046911">
        <w:rPr>
          <w:rFonts w:ascii="Arial" w:eastAsia="Times New Roman" w:hAnsi="Arial" w:cs="Arial"/>
          <w:sz w:val="18"/>
          <w:szCs w:val="18"/>
          <w:u w:val="single"/>
        </w:rPr>
        <w:t>Otrzymują:</w:t>
      </w:r>
    </w:p>
    <w:p w:rsidR="00046911" w:rsidRPr="00046911" w:rsidRDefault="00046911" w:rsidP="00046911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046911">
        <w:rPr>
          <w:rFonts w:ascii="Arial" w:hAnsi="Arial" w:cs="Arial"/>
          <w:sz w:val="18"/>
          <w:szCs w:val="18"/>
        </w:rPr>
        <w:t xml:space="preserve">Pan </w:t>
      </w:r>
      <w:r w:rsidR="000424D7">
        <w:rPr>
          <w:rFonts w:ascii="Arial" w:hAnsi="Arial" w:cs="Arial"/>
          <w:sz w:val="18"/>
          <w:szCs w:val="18"/>
        </w:rPr>
        <w:t>Paweł Muzyk</w:t>
      </w:r>
      <w:r w:rsidRPr="00046911">
        <w:rPr>
          <w:rFonts w:ascii="Arial" w:hAnsi="Arial" w:cs="Arial"/>
          <w:sz w:val="18"/>
          <w:szCs w:val="18"/>
        </w:rPr>
        <w:t xml:space="preserve"> – Pełnomocnik Inwestora, </w:t>
      </w:r>
      <w:r w:rsidR="000424D7">
        <w:rPr>
          <w:rFonts w:ascii="Arial" w:hAnsi="Arial" w:cs="Arial"/>
          <w:sz w:val="18"/>
          <w:szCs w:val="18"/>
        </w:rPr>
        <w:t>ul. Jasna 11, 40-118 Katowice</w:t>
      </w:r>
    </w:p>
    <w:p w:rsidR="005E24E1" w:rsidRPr="00046911" w:rsidRDefault="005E24E1" w:rsidP="00046911">
      <w:pPr>
        <w:numPr>
          <w:ilvl w:val="0"/>
          <w:numId w:val="6"/>
        </w:numPr>
        <w:spacing w:after="0" w:line="240" w:lineRule="auto"/>
        <w:ind w:left="360"/>
        <w:rPr>
          <w:rFonts w:ascii="Arial" w:eastAsia="Times New Roman" w:hAnsi="Arial" w:cs="Arial"/>
          <w:sz w:val="18"/>
          <w:szCs w:val="18"/>
        </w:rPr>
      </w:pPr>
      <w:r w:rsidRPr="00046911">
        <w:rPr>
          <w:rFonts w:ascii="Arial" w:eastAsia="Times New Roman" w:hAnsi="Arial" w:cs="Arial"/>
          <w:sz w:val="18"/>
          <w:szCs w:val="18"/>
        </w:rPr>
        <w:t>Pozostałe strony postępowania zawiadamiane w trybie art. 49 K.p.a.</w:t>
      </w:r>
    </w:p>
    <w:p w:rsidR="00DD497D" w:rsidRPr="00DD497D" w:rsidRDefault="005D7326" w:rsidP="00046911">
      <w:pPr>
        <w:numPr>
          <w:ilvl w:val="0"/>
          <w:numId w:val="6"/>
        </w:numPr>
        <w:spacing w:after="0" w:line="240" w:lineRule="auto"/>
        <w:ind w:left="360"/>
        <w:rPr>
          <w:rFonts w:ascii="Arial" w:eastAsia="Times New Roman" w:hAnsi="Arial" w:cs="Arial"/>
          <w:sz w:val="18"/>
          <w:szCs w:val="18"/>
        </w:rPr>
      </w:pPr>
      <w:r w:rsidRPr="00046911">
        <w:rPr>
          <w:rFonts w:ascii="Arial" w:eastAsia="Times New Roman" w:hAnsi="Arial" w:cs="Arial"/>
          <w:sz w:val="18"/>
          <w:szCs w:val="18"/>
        </w:rPr>
        <w:t>R</w:t>
      </w:r>
      <w:r w:rsidR="00DD497D" w:rsidRPr="00046911">
        <w:rPr>
          <w:rFonts w:ascii="Arial" w:eastAsia="Times New Roman" w:hAnsi="Arial" w:cs="Arial"/>
          <w:sz w:val="18"/>
          <w:szCs w:val="18"/>
        </w:rPr>
        <w:t>KO a/</w:t>
      </w:r>
      <w:r w:rsidR="00DD497D" w:rsidRPr="00DD497D">
        <w:rPr>
          <w:rFonts w:ascii="Arial" w:eastAsia="Times New Roman" w:hAnsi="Arial" w:cs="Arial"/>
          <w:sz w:val="18"/>
          <w:szCs w:val="18"/>
        </w:rPr>
        <w:t>a</w:t>
      </w:r>
    </w:p>
    <w:p w:rsidR="00DD497D" w:rsidRPr="00DD497D" w:rsidRDefault="00DD497D" w:rsidP="0004691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sectPr w:rsidR="00DD497D" w:rsidRPr="00DD497D" w:rsidSect="00FD5C57">
      <w:footerReference w:type="default" r:id="rId8"/>
      <w:headerReference w:type="first" r:id="rId9"/>
      <w:footerReference w:type="first" r:id="rId10"/>
      <w:pgSz w:w="11906" w:h="16838"/>
      <w:pgMar w:top="1985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9B6" w:rsidRDefault="00A149B6" w:rsidP="00033471">
      <w:pPr>
        <w:spacing w:after="0" w:line="240" w:lineRule="auto"/>
      </w:pPr>
      <w:r>
        <w:separator/>
      </w:r>
    </w:p>
  </w:endnote>
  <w:endnote w:type="continuationSeparator" w:id="0">
    <w:p w:rsidR="00A149B6" w:rsidRDefault="00A149B6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B6" w:rsidRDefault="00A149B6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B6" w:rsidRDefault="00A149B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9B6" w:rsidRDefault="00A149B6" w:rsidP="00033471">
      <w:pPr>
        <w:spacing w:after="0" w:line="240" w:lineRule="auto"/>
      </w:pPr>
      <w:r>
        <w:separator/>
      </w:r>
    </w:p>
  </w:footnote>
  <w:footnote w:type="continuationSeparator" w:id="0">
    <w:p w:rsidR="00A149B6" w:rsidRDefault="00A149B6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B6" w:rsidRDefault="00A149B6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2690E"/>
    <w:multiLevelType w:val="hybridMultilevel"/>
    <w:tmpl w:val="1004B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921C8"/>
    <w:multiLevelType w:val="hybridMultilevel"/>
    <w:tmpl w:val="DD28C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10F33"/>
    <w:multiLevelType w:val="hybridMultilevel"/>
    <w:tmpl w:val="14A42DA8"/>
    <w:lvl w:ilvl="0" w:tplc="DA2A01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D3A71"/>
    <w:multiLevelType w:val="hybridMultilevel"/>
    <w:tmpl w:val="6FAC8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F55DA"/>
    <w:multiLevelType w:val="hybridMultilevel"/>
    <w:tmpl w:val="974E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358E2"/>
    <w:multiLevelType w:val="hybridMultilevel"/>
    <w:tmpl w:val="58AC5BAC"/>
    <w:lvl w:ilvl="0" w:tplc="A39C1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24D7"/>
    <w:rsid w:val="0004545F"/>
    <w:rsid w:val="00046501"/>
    <w:rsid w:val="00046911"/>
    <w:rsid w:val="0004781B"/>
    <w:rsid w:val="000775C1"/>
    <w:rsid w:val="000B44D1"/>
    <w:rsid w:val="00105932"/>
    <w:rsid w:val="00121B63"/>
    <w:rsid w:val="00121CD1"/>
    <w:rsid w:val="001235B3"/>
    <w:rsid w:val="00123C4B"/>
    <w:rsid w:val="001415A9"/>
    <w:rsid w:val="00154A79"/>
    <w:rsid w:val="00161669"/>
    <w:rsid w:val="001641D4"/>
    <w:rsid w:val="001646BE"/>
    <w:rsid w:val="00181B48"/>
    <w:rsid w:val="00194A85"/>
    <w:rsid w:val="001A733B"/>
    <w:rsid w:val="001B47D5"/>
    <w:rsid w:val="001C0751"/>
    <w:rsid w:val="001C6299"/>
    <w:rsid w:val="001E5E1D"/>
    <w:rsid w:val="002045BB"/>
    <w:rsid w:val="0021333F"/>
    <w:rsid w:val="00214736"/>
    <w:rsid w:val="002317ED"/>
    <w:rsid w:val="00237101"/>
    <w:rsid w:val="00243AD1"/>
    <w:rsid w:val="00246C6B"/>
    <w:rsid w:val="00250275"/>
    <w:rsid w:val="0027674F"/>
    <w:rsid w:val="00287254"/>
    <w:rsid w:val="00295722"/>
    <w:rsid w:val="002A3A26"/>
    <w:rsid w:val="002B67DA"/>
    <w:rsid w:val="002C6AF1"/>
    <w:rsid w:val="002E1148"/>
    <w:rsid w:val="002E6A6D"/>
    <w:rsid w:val="00316795"/>
    <w:rsid w:val="003251C7"/>
    <w:rsid w:val="0034318C"/>
    <w:rsid w:val="00350C28"/>
    <w:rsid w:val="00382A91"/>
    <w:rsid w:val="00391E2F"/>
    <w:rsid w:val="003E38BA"/>
    <w:rsid w:val="004020CD"/>
    <w:rsid w:val="00412FF6"/>
    <w:rsid w:val="004901C8"/>
    <w:rsid w:val="004E39FB"/>
    <w:rsid w:val="004E7C24"/>
    <w:rsid w:val="00511CDF"/>
    <w:rsid w:val="00566A8B"/>
    <w:rsid w:val="0057028F"/>
    <w:rsid w:val="005733F7"/>
    <w:rsid w:val="005826B4"/>
    <w:rsid w:val="0059122D"/>
    <w:rsid w:val="005A1C0E"/>
    <w:rsid w:val="005A5584"/>
    <w:rsid w:val="005B2B86"/>
    <w:rsid w:val="005B2F20"/>
    <w:rsid w:val="005C17D4"/>
    <w:rsid w:val="005D43FC"/>
    <w:rsid w:val="005D7326"/>
    <w:rsid w:val="005E24E1"/>
    <w:rsid w:val="00622E67"/>
    <w:rsid w:val="00627A26"/>
    <w:rsid w:val="00644FFC"/>
    <w:rsid w:val="00651AD7"/>
    <w:rsid w:val="00681B1F"/>
    <w:rsid w:val="0068262C"/>
    <w:rsid w:val="006D7AC6"/>
    <w:rsid w:val="006F4A03"/>
    <w:rsid w:val="00715830"/>
    <w:rsid w:val="00724600"/>
    <w:rsid w:val="00737B38"/>
    <w:rsid w:val="00746249"/>
    <w:rsid w:val="00752BFF"/>
    <w:rsid w:val="00774D40"/>
    <w:rsid w:val="007A29B2"/>
    <w:rsid w:val="007D7A2B"/>
    <w:rsid w:val="007D7F68"/>
    <w:rsid w:val="00802CE9"/>
    <w:rsid w:val="00805E9E"/>
    <w:rsid w:val="00827DBB"/>
    <w:rsid w:val="0086078E"/>
    <w:rsid w:val="00865E8A"/>
    <w:rsid w:val="00895711"/>
    <w:rsid w:val="008D0BE2"/>
    <w:rsid w:val="008E580C"/>
    <w:rsid w:val="00920C82"/>
    <w:rsid w:val="0092220D"/>
    <w:rsid w:val="009471F1"/>
    <w:rsid w:val="009A7539"/>
    <w:rsid w:val="009E012B"/>
    <w:rsid w:val="00A149B6"/>
    <w:rsid w:val="00A27B2A"/>
    <w:rsid w:val="00A347F1"/>
    <w:rsid w:val="00A5289B"/>
    <w:rsid w:val="00A53330"/>
    <w:rsid w:val="00A6223D"/>
    <w:rsid w:val="00A64A09"/>
    <w:rsid w:val="00A67344"/>
    <w:rsid w:val="00AD29CE"/>
    <w:rsid w:val="00AD6B1D"/>
    <w:rsid w:val="00B0698C"/>
    <w:rsid w:val="00B33C21"/>
    <w:rsid w:val="00B355B1"/>
    <w:rsid w:val="00B47637"/>
    <w:rsid w:val="00B81B43"/>
    <w:rsid w:val="00B83AD3"/>
    <w:rsid w:val="00BA6122"/>
    <w:rsid w:val="00BB663D"/>
    <w:rsid w:val="00BB6998"/>
    <w:rsid w:val="00BC36B6"/>
    <w:rsid w:val="00BD4276"/>
    <w:rsid w:val="00C143B5"/>
    <w:rsid w:val="00C44D39"/>
    <w:rsid w:val="00C5567A"/>
    <w:rsid w:val="00C7181B"/>
    <w:rsid w:val="00C856BF"/>
    <w:rsid w:val="00CC3B42"/>
    <w:rsid w:val="00CC45CE"/>
    <w:rsid w:val="00CD5C73"/>
    <w:rsid w:val="00CE4016"/>
    <w:rsid w:val="00CF75A9"/>
    <w:rsid w:val="00D25226"/>
    <w:rsid w:val="00D56C7A"/>
    <w:rsid w:val="00D6415D"/>
    <w:rsid w:val="00DA6A21"/>
    <w:rsid w:val="00DC18F6"/>
    <w:rsid w:val="00DD497D"/>
    <w:rsid w:val="00E1386A"/>
    <w:rsid w:val="00E14118"/>
    <w:rsid w:val="00E159DA"/>
    <w:rsid w:val="00E17966"/>
    <w:rsid w:val="00E23E36"/>
    <w:rsid w:val="00E3160D"/>
    <w:rsid w:val="00E53193"/>
    <w:rsid w:val="00E62695"/>
    <w:rsid w:val="00E7572B"/>
    <w:rsid w:val="00E80892"/>
    <w:rsid w:val="00E95154"/>
    <w:rsid w:val="00EA4749"/>
    <w:rsid w:val="00EC730E"/>
    <w:rsid w:val="00EF57D5"/>
    <w:rsid w:val="00EF649B"/>
    <w:rsid w:val="00F4244E"/>
    <w:rsid w:val="00F71866"/>
    <w:rsid w:val="00F97B07"/>
    <w:rsid w:val="00F97EE2"/>
    <w:rsid w:val="00FD5C57"/>
    <w:rsid w:val="00FF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B38"/>
  </w:style>
  <w:style w:type="paragraph" w:styleId="Nagwek1">
    <w:name w:val="heading 1"/>
    <w:basedOn w:val="Normalny"/>
    <w:next w:val="Normalny"/>
    <w:link w:val="Nagwek1Znak"/>
    <w:uiPriority w:val="9"/>
    <w:qFormat/>
    <w:rsid w:val="00DD4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3471"/>
  </w:style>
  <w:style w:type="paragraph" w:styleId="Stopka">
    <w:name w:val="footer"/>
    <w:basedOn w:val="Normalny"/>
    <w:link w:val="Stopka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F57D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57D5"/>
    <w:rPr>
      <w:rFonts w:ascii="Calibri" w:eastAsia="Calibri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D4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622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4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3471"/>
  </w:style>
  <w:style w:type="paragraph" w:styleId="Stopka">
    <w:name w:val="footer"/>
    <w:basedOn w:val="Normalny"/>
    <w:link w:val="Stopka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F57D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57D5"/>
    <w:rPr>
      <w:rFonts w:ascii="Calibri" w:eastAsia="Calibri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D4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622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279C2-02EE-4C62-BFE4-0C51F181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2022-07-01T06:51:00Z</cp:lastPrinted>
  <dcterms:created xsi:type="dcterms:W3CDTF">2022-07-01T06:53:00Z</dcterms:created>
  <dcterms:modified xsi:type="dcterms:W3CDTF">2022-07-01T06:53:00Z</dcterms:modified>
</cp:coreProperties>
</file>