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C19C" w14:textId="6AD7F1CD" w:rsidR="00F174EE" w:rsidRDefault="00F174EE" w:rsidP="000C1BEA">
      <w:pPr>
        <w:pStyle w:val="Tekst"/>
        <w:spacing w:after="0"/>
        <w:rPr>
          <w:rFonts w:ascii="Arial" w:hAnsi="Arial" w:cs="Arial"/>
          <w:color w:val="auto"/>
          <w:sz w:val="22"/>
          <w:szCs w:val="22"/>
          <w:lang w:val="pl-PL"/>
        </w:rPr>
      </w:pPr>
      <w:r w:rsidRPr="000C1BEA">
        <w:rPr>
          <w:rFonts w:ascii="Arial" w:hAnsi="Arial" w:cs="Arial"/>
          <w:color w:val="auto"/>
          <w:sz w:val="22"/>
          <w:szCs w:val="22"/>
          <w:lang w:val="pl-PL"/>
        </w:rPr>
        <w:t>DUK.1711.</w:t>
      </w:r>
      <w:r w:rsidR="0061578A">
        <w:rPr>
          <w:rFonts w:ascii="Arial" w:hAnsi="Arial" w:cs="Arial"/>
          <w:color w:val="auto"/>
          <w:sz w:val="22"/>
          <w:szCs w:val="22"/>
          <w:lang w:val="pl-PL"/>
        </w:rPr>
        <w:t>2</w:t>
      </w:r>
      <w:r w:rsidRPr="000C1BEA">
        <w:rPr>
          <w:rFonts w:ascii="Arial" w:hAnsi="Arial" w:cs="Arial"/>
          <w:color w:val="auto"/>
          <w:sz w:val="22"/>
          <w:szCs w:val="22"/>
          <w:lang w:val="pl-PL"/>
        </w:rPr>
        <w:t>.20</w:t>
      </w:r>
      <w:r w:rsidR="007B4F13" w:rsidRPr="000C1BEA">
        <w:rPr>
          <w:rFonts w:ascii="Arial" w:hAnsi="Arial" w:cs="Arial"/>
          <w:color w:val="auto"/>
          <w:sz w:val="22"/>
          <w:szCs w:val="22"/>
          <w:lang w:val="pl-PL"/>
        </w:rPr>
        <w:t>2</w:t>
      </w:r>
      <w:r w:rsidR="00446800">
        <w:rPr>
          <w:rFonts w:ascii="Arial" w:hAnsi="Arial" w:cs="Arial"/>
          <w:color w:val="auto"/>
          <w:sz w:val="22"/>
          <w:szCs w:val="22"/>
          <w:lang w:val="pl-PL"/>
        </w:rPr>
        <w:t>2</w:t>
      </w:r>
    </w:p>
    <w:p w14:paraId="52A71B35" w14:textId="77777777" w:rsidR="00CB05ED" w:rsidRPr="000C1BEA" w:rsidRDefault="00CB05ED" w:rsidP="000C1BEA">
      <w:pPr>
        <w:pStyle w:val="Tekst"/>
        <w:spacing w:after="0"/>
        <w:rPr>
          <w:rFonts w:ascii="Arial" w:hAnsi="Arial" w:cs="Arial"/>
          <w:color w:val="auto"/>
          <w:sz w:val="22"/>
          <w:szCs w:val="22"/>
          <w:lang w:val="pl-PL"/>
        </w:rPr>
      </w:pPr>
    </w:p>
    <w:p w14:paraId="31396812" w14:textId="77777777" w:rsidR="00F174EE" w:rsidRPr="000C1BEA" w:rsidRDefault="00F174EE" w:rsidP="000C1BEA">
      <w:pPr>
        <w:pStyle w:val="Nagwek1"/>
        <w:spacing w:before="0" w:after="0"/>
        <w:jc w:val="center"/>
        <w:rPr>
          <w:color w:val="auto"/>
          <w:sz w:val="22"/>
          <w:szCs w:val="22"/>
        </w:rPr>
      </w:pPr>
      <w:r w:rsidRPr="000C1BEA">
        <w:rPr>
          <w:color w:val="auto"/>
          <w:sz w:val="22"/>
          <w:szCs w:val="22"/>
        </w:rPr>
        <w:t>Protokół</w:t>
      </w:r>
    </w:p>
    <w:p w14:paraId="025A51AF" w14:textId="79514256" w:rsidR="00F174EE" w:rsidRDefault="00F174EE" w:rsidP="00F174EE">
      <w:pPr>
        <w:spacing w:after="0" w:line="360" w:lineRule="auto"/>
        <w:jc w:val="both"/>
        <w:rPr>
          <w:rFonts w:ascii="Arial" w:hAnsi="Arial" w:cs="Arial"/>
        </w:rPr>
      </w:pPr>
    </w:p>
    <w:p w14:paraId="3D6ADAD3" w14:textId="77777777" w:rsidR="00CB05ED" w:rsidRPr="000C1BEA" w:rsidRDefault="00CB05ED" w:rsidP="00F174EE">
      <w:pPr>
        <w:spacing w:after="0" w:line="360" w:lineRule="auto"/>
        <w:jc w:val="both"/>
        <w:rPr>
          <w:rFonts w:ascii="Arial" w:hAnsi="Arial" w:cs="Arial"/>
        </w:rPr>
      </w:pPr>
    </w:p>
    <w:p w14:paraId="5DFC6390" w14:textId="51C67587" w:rsidR="00F174EE" w:rsidRPr="000C1BEA" w:rsidRDefault="00F174EE" w:rsidP="00F174EE">
      <w:pPr>
        <w:spacing w:after="0" w:line="360" w:lineRule="auto"/>
        <w:jc w:val="both"/>
        <w:rPr>
          <w:rFonts w:ascii="Arial" w:hAnsi="Arial" w:cs="Arial"/>
          <w:spacing w:val="-4"/>
        </w:rPr>
      </w:pPr>
      <w:r w:rsidRPr="000C1BEA">
        <w:rPr>
          <w:rFonts w:ascii="Arial" w:hAnsi="Arial" w:cs="Arial"/>
          <w:spacing w:val="-4"/>
        </w:rPr>
        <w:t xml:space="preserve">kontroli planowej przeprowadzonej w </w:t>
      </w:r>
      <w:r w:rsidR="00446800">
        <w:rPr>
          <w:rFonts w:ascii="Arial" w:hAnsi="Arial" w:cs="Arial"/>
          <w:spacing w:val="-4"/>
        </w:rPr>
        <w:t xml:space="preserve">Przedszkolu nr 19 w Tychach oraz w Miejskim Centrum Oświaty </w:t>
      </w:r>
      <w:r w:rsidR="000C1BEA">
        <w:rPr>
          <w:rFonts w:ascii="Arial" w:hAnsi="Arial" w:cs="Arial"/>
          <w:spacing w:val="-4"/>
        </w:rPr>
        <w:t> </w:t>
      </w:r>
      <w:r w:rsidR="00446800">
        <w:rPr>
          <w:rFonts w:ascii="Arial" w:hAnsi="Arial" w:cs="Arial"/>
          <w:spacing w:val="-4"/>
        </w:rPr>
        <w:t>w Tychach</w:t>
      </w:r>
      <w:r w:rsidR="000C1BEA" w:rsidRPr="000C1BEA">
        <w:rPr>
          <w:rFonts w:ascii="Arial" w:hAnsi="Arial" w:cs="Arial"/>
          <w:spacing w:val="-4"/>
        </w:rPr>
        <w:t xml:space="preserve"> </w:t>
      </w:r>
      <w:r w:rsidR="00446800" w:rsidRPr="00446800">
        <w:rPr>
          <w:rFonts w:ascii="Arial" w:hAnsi="Arial" w:cs="Arial"/>
          <w:spacing w:val="-4"/>
        </w:rPr>
        <w:t xml:space="preserve">w zakresie obsługi finansowo – księgowej ww. jednostki </w:t>
      </w:r>
      <w:r w:rsidRPr="000C1BEA">
        <w:rPr>
          <w:rFonts w:ascii="Arial" w:hAnsi="Arial" w:cs="Arial"/>
          <w:spacing w:val="-4"/>
        </w:rPr>
        <w:t>w</w:t>
      </w:r>
      <w:r w:rsidR="00446800">
        <w:rPr>
          <w:rFonts w:ascii="Arial" w:hAnsi="Arial" w:cs="Arial"/>
          <w:spacing w:val="-4"/>
        </w:rPr>
        <w:t> </w:t>
      </w:r>
      <w:r w:rsidRPr="000C1BEA">
        <w:rPr>
          <w:rFonts w:ascii="Arial" w:hAnsi="Arial" w:cs="Arial"/>
          <w:spacing w:val="-4"/>
        </w:rPr>
        <w:t xml:space="preserve">dniach od </w:t>
      </w:r>
      <w:r w:rsidR="00446800">
        <w:rPr>
          <w:rFonts w:ascii="Arial" w:hAnsi="Arial" w:cs="Arial"/>
          <w:spacing w:val="-4"/>
        </w:rPr>
        <w:t>2.03.2022</w:t>
      </w:r>
      <w:r w:rsidRPr="000C1BEA">
        <w:rPr>
          <w:rFonts w:ascii="Arial" w:hAnsi="Arial" w:cs="Arial"/>
          <w:spacing w:val="-4"/>
        </w:rPr>
        <w:t xml:space="preserve"> r. do </w:t>
      </w:r>
      <w:r w:rsidR="00446800">
        <w:rPr>
          <w:rFonts w:ascii="Arial" w:hAnsi="Arial" w:cs="Arial"/>
          <w:spacing w:val="-4"/>
        </w:rPr>
        <w:t>23.03.2022</w:t>
      </w:r>
      <w:r w:rsidRPr="000C1BEA">
        <w:rPr>
          <w:rFonts w:ascii="Arial" w:hAnsi="Arial" w:cs="Arial"/>
          <w:spacing w:val="-4"/>
        </w:rPr>
        <w:t xml:space="preserve"> r. przez mgr</w:t>
      </w:r>
      <w:r w:rsidR="000C1BEA">
        <w:rPr>
          <w:rFonts w:ascii="Arial" w:hAnsi="Arial" w:cs="Arial"/>
          <w:spacing w:val="-4"/>
        </w:rPr>
        <w:t> </w:t>
      </w:r>
      <w:r w:rsidRPr="000C1BEA">
        <w:rPr>
          <w:rFonts w:ascii="Arial" w:hAnsi="Arial" w:cs="Arial"/>
          <w:spacing w:val="-4"/>
        </w:rPr>
        <w:t xml:space="preserve">Agnieszkę Olak, naczelnika Wydziału Kontroli Urzędu Miasta Tychy oraz mgr </w:t>
      </w:r>
      <w:r w:rsidR="00446800">
        <w:rPr>
          <w:rFonts w:ascii="Arial" w:hAnsi="Arial" w:cs="Arial"/>
          <w:spacing w:val="-4"/>
        </w:rPr>
        <w:t xml:space="preserve">Annę Wardzińską </w:t>
      </w:r>
      <w:r w:rsidRPr="000C1BEA">
        <w:rPr>
          <w:rFonts w:ascii="Arial" w:hAnsi="Arial" w:cs="Arial"/>
          <w:spacing w:val="-4"/>
        </w:rPr>
        <w:t xml:space="preserve"> </w:t>
      </w:r>
      <w:r w:rsidR="007B4F13" w:rsidRPr="000C1BEA">
        <w:rPr>
          <w:rFonts w:ascii="Arial" w:hAnsi="Arial" w:cs="Arial"/>
          <w:spacing w:val="-4"/>
        </w:rPr>
        <w:t>główn</w:t>
      </w:r>
      <w:r w:rsidR="00446800">
        <w:rPr>
          <w:rFonts w:ascii="Arial" w:hAnsi="Arial" w:cs="Arial"/>
          <w:spacing w:val="-4"/>
        </w:rPr>
        <w:t>ego</w:t>
      </w:r>
      <w:r w:rsidR="007B4F13" w:rsidRPr="000C1BEA">
        <w:rPr>
          <w:rFonts w:ascii="Arial" w:hAnsi="Arial" w:cs="Arial"/>
          <w:spacing w:val="-4"/>
        </w:rPr>
        <w:t xml:space="preserve"> specjalist</w:t>
      </w:r>
      <w:r w:rsidR="00446800">
        <w:rPr>
          <w:rFonts w:ascii="Arial" w:hAnsi="Arial" w:cs="Arial"/>
          <w:spacing w:val="-4"/>
        </w:rPr>
        <w:t>ę</w:t>
      </w:r>
      <w:r w:rsidRPr="000C1BEA">
        <w:rPr>
          <w:rFonts w:ascii="Arial" w:hAnsi="Arial" w:cs="Arial"/>
          <w:spacing w:val="-4"/>
        </w:rPr>
        <w:t xml:space="preserve"> Wydziału Kontroli Urzędu Miasta Tychy na podstawie upoważnie</w:t>
      </w:r>
      <w:r w:rsidR="00CA3AA4" w:rsidRPr="000C1BEA">
        <w:rPr>
          <w:rFonts w:ascii="Arial" w:hAnsi="Arial" w:cs="Arial"/>
          <w:spacing w:val="-4"/>
        </w:rPr>
        <w:t>ń</w:t>
      </w:r>
      <w:r w:rsidRPr="000C1BEA">
        <w:rPr>
          <w:rFonts w:ascii="Arial" w:hAnsi="Arial" w:cs="Arial"/>
          <w:spacing w:val="-4"/>
        </w:rPr>
        <w:t xml:space="preserve"> nr</w:t>
      </w:r>
      <w:r w:rsidR="0054317B" w:rsidRPr="000C1BEA">
        <w:rPr>
          <w:rFonts w:ascii="Arial" w:hAnsi="Arial" w:cs="Arial"/>
          <w:spacing w:val="-4"/>
        </w:rPr>
        <w:t> </w:t>
      </w:r>
      <w:r w:rsidR="00CA3AA4" w:rsidRPr="000C1BEA">
        <w:rPr>
          <w:rFonts w:ascii="Arial" w:hAnsi="Arial" w:cs="Arial"/>
          <w:spacing w:val="-4"/>
        </w:rPr>
        <w:t>0052.1/</w:t>
      </w:r>
      <w:r w:rsidR="00446800">
        <w:rPr>
          <w:rFonts w:ascii="Arial" w:hAnsi="Arial" w:cs="Arial"/>
          <w:spacing w:val="-4"/>
        </w:rPr>
        <w:t>11</w:t>
      </w:r>
      <w:r w:rsidR="00EA4C68" w:rsidRPr="000C1BEA">
        <w:rPr>
          <w:rFonts w:ascii="Arial" w:hAnsi="Arial" w:cs="Arial"/>
          <w:spacing w:val="-4"/>
        </w:rPr>
        <w:t>/2</w:t>
      </w:r>
      <w:r w:rsidR="00446800">
        <w:rPr>
          <w:rFonts w:ascii="Arial" w:hAnsi="Arial" w:cs="Arial"/>
          <w:spacing w:val="-4"/>
        </w:rPr>
        <w:t>2</w:t>
      </w:r>
      <w:r w:rsidR="00EA4C68" w:rsidRPr="000C1BEA">
        <w:rPr>
          <w:rFonts w:ascii="Arial" w:hAnsi="Arial" w:cs="Arial"/>
          <w:spacing w:val="-4"/>
        </w:rPr>
        <w:t>, 0052.1/</w:t>
      </w:r>
      <w:r w:rsidR="00446800">
        <w:rPr>
          <w:rFonts w:ascii="Arial" w:hAnsi="Arial" w:cs="Arial"/>
          <w:spacing w:val="-4"/>
        </w:rPr>
        <w:t>12</w:t>
      </w:r>
      <w:r w:rsidR="00EA4C68" w:rsidRPr="000C1BEA">
        <w:rPr>
          <w:rFonts w:ascii="Arial" w:hAnsi="Arial" w:cs="Arial"/>
          <w:spacing w:val="-4"/>
        </w:rPr>
        <w:t>/2</w:t>
      </w:r>
      <w:r w:rsidR="00446800">
        <w:rPr>
          <w:rFonts w:ascii="Arial" w:hAnsi="Arial" w:cs="Arial"/>
          <w:spacing w:val="-4"/>
        </w:rPr>
        <w:t>2</w:t>
      </w:r>
      <w:r w:rsidR="00EA4C68" w:rsidRPr="000C1BEA">
        <w:rPr>
          <w:rFonts w:ascii="Arial" w:hAnsi="Arial" w:cs="Arial"/>
          <w:spacing w:val="-4"/>
        </w:rPr>
        <w:t xml:space="preserve"> </w:t>
      </w:r>
      <w:r w:rsidRPr="000C1BEA">
        <w:rPr>
          <w:rFonts w:ascii="Arial" w:hAnsi="Arial" w:cs="Arial"/>
          <w:spacing w:val="-4"/>
        </w:rPr>
        <w:t>z</w:t>
      </w:r>
      <w:r w:rsidR="000C1BEA" w:rsidRPr="000C1BEA">
        <w:rPr>
          <w:rFonts w:ascii="Arial" w:hAnsi="Arial" w:cs="Arial"/>
          <w:spacing w:val="-4"/>
        </w:rPr>
        <w:t> </w:t>
      </w:r>
      <w:r w:rsidRPr="000C1BEA">
        <w:rPr>
          <w:rFonts w:ascii="Arial" w:hAnsi="Arial" w:cs="Arial"/>
          <w:spacing w:val="-4"/>
        </w:rPr>
        <w:t>dnia</w:t>
      </w:r>
      <w:r w:rsidR="00EA4C68" w:rsidRPr="000C1BEA">
        <w:rPr>
          <w:rFonts w:ascii="Arial" w:hAnsi="Arial" w:cs="Arial"/>
          <w:spacing w:val="-4"/>
        </w:rPr>
        <w:t xml:space="preserve"> </w:t>
      </w:r>
      <w:r w:rsidR="00446800">
        <w:rPr>
          <w:rFonts w:ascii="Arial" w:hAnsi="Arial" w:cs="Arial"/>
          <w:spacing w:val="-4"/>
        </w:rPr>
        <w:t>24</w:t>
      </w:r>
      <w:r w:rsidRPr="000C1BEA">
        <w:rPr>
          <w:rFonts w:ascii="Arial" w:hAnsi="Arial" w:cs="Arial"/>
          <w:spacing w:val="-4"/>
        </w:rPr>
        <w:t>.</w:t>
      </w:r>
      <w:r w:rsidR="00446800">
        <w:rPr>
          <w:rFonts w:ascii="Arial" w:hAnsi="Arial" w:cs="Arial"/>
          <w:spacing w:val="-4"/>
        </w:rPr>
        <w:t>02</w:t>
      </w:r>
      <w:r w:rsidRPr="000C1BEA">
        <w:rPr>
          <w:rFonts w:ascii="Arial" w:hAnsi="Arial" w:cs="Arial"/>
          <w:spacing w:val="-4"/>
        </w:rPr>
        <w:t>.</w:t>
      </w:r>
      <w:r w:rsidR="007B4F13" w:rsidRPr="000C1BEA">
        <w:rPr>
          <w:rFonts w:ascii="Arial" w:hAnsi="Arial" w:cs="Arial"/>
          <w:spacing w:val="-4"/>
        </w:rPr>
        <w:t>202</w:t>
      </w:r>
      <w:r w:rsidR="00446800">
        <w:rPr>
          <w:rFonts w:ascii="Arial" w:hAnsi="Arial" w:cs="Arial"/>
          <w:spacing w:val="-4"/>
        </w:rPr>
        <w:t>2</w:t>
      </w:r>
      <w:r w:rsidRPr="000C1BEA">
        <w:rPr>
          <w:rFonts w:ascii="Arial" w:hAnsi="Arial" w:cs="Arial"/>
          <w:spacing w:val="-4"/>
        </w:rPr>
        <w:t xml:space="preserve"> r. wydan</w:t>
      </w:r>
      <w:r w:rsidR="00CA3AA4" w:rsidRPr="000C1BEA">
        <w:rPr>
          <w:rFonts w:ascii="Arial" w:hAnsi="Arial" w:cs="Arial"/>
          <w:spacing w:val="-4"/>
        </w:rPr>
        <w:t>ych</w:t>
      </w:r>
      <w:r w:rsidRPr="000C1BEA">
        <w:rPr>
          <w:rFonts w:ascii="Arial" w:hAnsi="Arial" w:cs="Arial"/>
          <w:spacing w:val="-4"/>
        </w:rPr>
        <w:t xml:space="preserve"> przez Prezydenta Miasta Tychy.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93"/>
      </w:tblGrid>
      <w:tr w:rsidR="00A519AA" w:rsidRPr="000C1BEA" w14:paraId="60E28FF2" w14:textId="77777777" w:rsidTr="00605598">
        <w:tc>
          <w:tcPr>
            <w:tcW w:w="8493" w:type="dxa"/>
            <w:shd w:val="clear" w:color="auto" w:fill="D9D9D9" w:themeFill="background1" w:themeFillShade="D9"/>
            <w:vAlign w:val="center"/>
          </w:tcPr>
          <w:p w14:paraId="18571C3A" w14:textId="2E97C448" w:rsidR="00605598" w:rsidRPr="000C1BEA" w:rsidRDefault="00605598" w:rsidP="00605598">
            <w:pPr>
              <w:spacing w:after="0" w:line="360" w:lineRule="auto"/>
              <w:ind w:left="-63"/>
              <w:jc w:val="both"/>
              <w:rPr>
                <w:rFonts w:ascii="Arial" w:hAnsi="Arial" w:cs="Arial"/>
                <w:b/>
                <w:bCs/>
              </w:rPr>
            </w:pPr>
            <w:r w:rsidRPr="000C1BEA">
              <w:rPr>
                <w:rFonts w:ascii="Arial" w:hAnsi="Arial" w:cs="Arial"/>
                <w:b/>
                <w:bCs/>
              </w:rPr>
              <w:t>Zakres kontroli:</w:t>
            </w:r>
          </w:p>
        </w:tc>
      </w:tr>
    </w:tbl>
    <w:p w14:paraId="4D7A67E7" w14:textId="503DA16A" w:rsidR="00F174EE" w:rsidRPr="000C1BEA" w:rsidRDefault="00446800" w:rsidP="00F174EE">
      <w:pPr>
        <w:spacing w:after="0" w:line="360" w:lineRule="auto"/>
        <w:jc w:val="both"/>
        <w:rPr>
          <w:rFonts w:ascii="Arial" w:hAnsi="Arial" w:cs="Arial"/>
        </w:rPr>
      </w:pPr>
      <w:r w:rsidRPr="00446800">
        <w:rPr>
          <w:rFonts w:ascii="Arial" w:hAnsi="Arial" w:cs="Arial"/>
          <w:bCs/>
        </w:rPr>
        <w:t>Księgowość i sprawozdawczość, gospodarka majątkiem trwałym oraz gospodarność, celowość dysponowania przyznanymi środkami budżetowymi w okresie od 1.01.20</w:t>
      </w:r>
      <w:r>
        <w:rPr>
          <w:rFonts w:ascii="Arial" w:hAnsi="Arial" w:cs="Arial"/>
          <w:bCs/>
        </w:rPr>
        <w:t>20</w:t>
      </w:r>
      <w:r w:rsidRPr="00446800">
        <w:rPr>
          <w:rFonts w:ascii="Arial" w:hAnsi="Arial" w:cs="Arial"/>
          <w:bCs/>
        </w:rPr>
        <w:t xml:space="preserve"> r. do dnia kontroli. </w:t>
      </w:r>
      <w:r w:rsidR="007B4F13" w:rsidRPr="000C1BEA">
        <w:rPr>
          <w:rFonts w:ascii="Arial" w:hAnsi="Arial" w:cs="Aria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93"/>
      </w:tblGrid>
      <w:tr w:rsidR="00A519AA" w:rsidRPr="000C1BEA" w14:paraId="0C2B8A21" w14:textId="77777777" w:rsidTr="00605598">
        <w:tc>
          <w:tcPr>
            <w:tcW w:w="8493" w:type="dxa"/>
            <w:shd w:val="clear" w:color="auto" w:fill="D9D9D9" w:themeFill="background1" w:themeFillShade="D9"/>
          </w:tcPr>
          <w:p w14:paraId="0167F4EB" w14:textId="20A1B2CC" w:rsidR="00605598" w:rsidRPr="000C1BEA" w:rsidRDefault="00605598" w:rsidP="006B1706">
            <w:pPr>
              <w:pStyle w:val="Akapitzlist"/>
              <w:numPr>
                <w:ilvl w:val="0"/>
                <w:numId w:val="32"/>
              </w:numPr>
              <w:spacing w:line="360" w:lineRule="auto"/>
              <w:rPr>
                <w:rFonts w:ascii="Arial" w:hAnsi="Arial" w:cs="Arial"/>
                <w:b/>
                <w:bCs/>
                <w:color w:val="auto"/>
                <w:sz w:val="22"/>
                <w:szCs w:val="22"/>
                <w:lang w:val="pl-PL"/>
              </w:rPr>
            </w:pPr>
            <w:r w:rsidRPr="000C1BEA">
              <w:rPr>
                <w:rFonts w:ascii="Arial" w:hAnsi="Arial" w:cs="Arial"/>
                <w:b/>
                <w:bCs/>
                <w:color w:val="auto"/>
                <w:sz w:val="22"/>
                <w:szCs w:val="22"/>
                <w:lang w:val="pl-PL"/>
              </w:rPr>
              <w:t>Podstawa prawna przeprowadzania kontroli</w:t>
            </w:r>
          </w:p>
        </w:tc>
      </w:tr>
    </w:tbl>
    <w:p w14:paraId="7B3EFAD9" w14:textId="77777777" w:rsidR="0061578A" w:rsidRPr="00871EF4" w:rsidRDefault="0061578A" w:rsidP="0061578A">
      <w:pPr>
        <w:widowControl w:val="0"/>
        <w:numPr>
          <w:ilvl w:val="0"/>
          <w:numId w:val="2"/>
        </w:numPr>
        <w:tabs>
          <w:tab w:val="left" w:pos="-4820"/>
          <w:tab w:val="left" w:pos="-2977"/>
          <w:tab w:val="left" w:pos="426"/>
        </w:tabs>
        <w:suppressAutoHyphens/>
        <w:spacing w:after="0" w:line="360" w:lineRule="auto"/>
        <w:ind w:left="426" w:hanging="426"/>
        <w:jc w:val="both"/>
        <w:textAlignment w:val="baseline"/>
        <w:rPr>
          <w:rFonts w:ascii="Arial" w:eastAsia="Andale Sans UI" w:hAnsi="Arial" w:cs="Arial"/>
          <w:lang w:eastAsia="ja-JP" w:bidi="fa-IR"/>
        </w:rPr>
      </w:pPr>
      <w:bookmarkStart w:id="0" w:name="_Hlk67317084"/>
      <w:r w:rsidRPr="00871EF4">
        <w:rPr>
          <w:rFonts w:ascii="Arial" w:eastAsia="Times New Roman" w:hAnsi="Arial" w:cs="Arial"/>
          <w:spacing w:val="-4"/>
          <w:lang w:eastAsia="ja-JP" w:bidi="fa-IR"/>
        </w:rPr>
        <w:t xml:space="preserve">Ustawa z dnia 8 marca 1990 r. o samorządzie gminnym </w:t>
      </w:r>
      <w:bookmarkEnd w:id="0"/>
      <w:r w:rsidRPr="00871EF4">
        <w:rPr>
          <w:rFonts w:ascii="Arial" w:eastAsia="Times New Roman" w:hAnsi="Arial" w:cs="Arial"/>
          <w:spacing w:val="-4"/>
          <w:lang w:eastAsia="ja-JP" w:bidi="fa-IR"/>
        </w:rPr>
        <w:t>(</w:t>
      </w:r>
      <w:proofErr w:type="spellStart"/>
      <w:r w:rsidRPr="00871EF4">
        <w:rPr>
          <w:rFonts w:ascii="Arial" w:eastAsia="Times New Roman" w:hAnsi="Arial" w:cs="Arial"/>
          <w:spacing w:val="-4"/>
          <w:lang w:eastAsia="ja-JP" w:bidi="fa-IR"/>
        </w:rPr>
        <w:t>t.j</w:t>
      </w:r>
      <w:proofErr w:type="spellEnd"/>
      <w:r w:rsidRPr="00871EF4">
        <w:rPr>
          <w:rFonts w:ascii="Arial" w:eastAsia="Times New Roman" w:hAnsi="Arial" w:cs="Arial"/>
          <w:spacing w:val="-4"/>
          <w:lang w:eastAsia="ja-JP" w:bidi="fa-IR"/>
        </w:rPr>
        <w:t>. Dz. U. z 2022 r. poz. 559)</w:t>
      </w:r>
      <w:r>
        <w:rPr>
          <w:rFonts w:ascii="Arial" w:eastAsia="Times New Roman" w:hAnsi="Arial" w:cs="Arial"/>
          <w:spacing w:val="-4"/>
          <w:lang w:eastAsia="ja-JP" w:bidi="fa-IR"/>
        </w:rPr>
        <w:t>,</w:t>
      </w:r>
    </w:p>
    <w:p w14:paraId="3A2A4726" w14:textId="77777777" w:rsidR="0061578A" w:rsidRPr="00871EF4" w:rsidRDefault="0061578A" w:rsidP="0061578A">
      <w:pPr>
        <w:widowControl w:val="0"/>
        <w:numPr>
          <w:ilvl w:val="0"/>
          <w:numId w:val="2"/>
        </w:numPr>
        <w:tabs>
          <w:tab w:val="left" w:pos="-4820"/>
          <w:tab w:val="left" w:pos="-2977"/>
          <w:tab w:val="left" w:pos="426"/>
        </w:tabs>
        <w:suppressAutoHyphens/>
        <w:spacing w:after="0" w:line="360" w:lineRule="auto"/>
        <w:ind w:left="426" w:hanging="426"/>
        <w:jc w:val="both"/>
        <w:textAlignment w:val="baseline"/>
        <w:rPr>
          <w:rFonts w:ascii="Arial" w:eastAsia="Andale Sans UI" w:hAnsi="Arial" w:cs="Arial"/>
          <w:lang w:eastAsia="ja-JP" w:bidi="fa-IR"/>
        </w:rPr>
      </w:pPr>
      <w:r w:rsidRPr="00871EF4">
        <w:rPr>
          <w:rFonts w:ascii="Arial" w:eastAsia="Times New Roman" w:hAnsi="Arial" w:cs="Arial"/>
          <w:lang w:eastAsia="ja-JP" w:bidi="fa-IR"/>
        </w:rPr>
        <w:t>Ustawa z dnia 5 czerwca 1998 r. o samorządzie powiatowym (</w:t>
      </w:r>
      <w:proofErr w:type="spellStart"/>
      <w:r w:rsidRPr="00871EF4">
        <w:rPr>
          <w:rFonts w:ascii="Arial" w:eastAsia="Times New Roman" w:hAnsi="Arial" w:cs="Arial"/>
          <w:lang w:eastAsia="ja-JP" w:bidi="fa-IR"/>
        </w:rPr>
        <w:t>t.j</w:t>
      </w:r>
      <w:proofErr w:type="spellEnd"/>
      <w:r w:rsidRPr="00871EF4">
        <w:rPr>
          <w:rFonts w:ascii="Arial" w:eastAsia="Times New Roman" w:hAnsi="Arial" w:cs="Arial"/>
          <w:lang w:eastAsia="ja-JP" w:bidi="fa-IR"/>
        </w:rPr>
        <w:t>. Dz. U. z 2022 r. poz. 528)</w:t>
      </w:r>
      <w:r>
        <w:rPr>
          <w:rFonts w:ascii="Arial" w:eastAsia="Times New Roman" w:hAnsi="Arial" w:cs="Arial"/>
          <w:lang w:eastAsia="ja-JP" w:bidi="fa-IR"/>
        </w:rPr>
        <w:t>,</w:t>
      </w:r>
    </w:p>
    <w:p w14:paraId="02F86170" w14:textId="55EEBA7B" w:rsidR="0061578A" w:rsidRPr="00D75903" w:rsidRDefault="0061578A" w:rsidP="0061578A">
      <w:pPr>
        <w:widowControl w:val="0"/>
        <w:numPr>
          <w:ilvl w:val="0"/>
          <w:numId w:val="2"/>
        </w:numPr>
        <w:tabs>
          <w:tab w:val="left" w:pos="-4820"/>
          <w:tab w:val="left" w:pos="-2977"/>
          <w:tab w:val="left" w:pos="426"/>
        </w:tabs>
        <w:suppressAutoHyphens/>
        <w:spacing w:after="0" w:line="360" w:lineRule="auto"/>
        <w:ind w:left="426" w:hanging="426"/>
        <w:jc w:val="both"/>
        <w:textAlignment w:val="baseline"/>
        <w:rPr>
          <w:rFonts w:ascii="Arial" w:eastAsia="Andale Sans UI" w:hAnsi="Arial" w:cs="Arial"/>
          <w:lang w:eastAsia="ja-JP" w:bidi="fa-IR"/>
        </w:rPr>
      </w:pPr>
      <w:r w:rsidRPr="00D75903">
        <w:rPr>
          <w:rFonts w:ascii="Arial" w:eastAsia="Times New Roman" w:hAnsi="Arial" w:cs="Arial"/>
          <w:spacing w:val="-4"/>
          <w:lang w:eastAsia="ja-JP" w:bidi="fa-IR"/>
        </w:rPr>
        <w:t>Ustawa z dnia 27 sierpnia 2009 r. o finansach publicznych (</w:t>
      </w:r>
      <w:proofErr w:type="spellStart"/>
      <w:r w:rsidRPr="00D75903">
        <w:rPr>
          <w:rFonts w:ascii="Arial" w:eastAsia="Times New Roman" w:hAnsi="Arial" w:cs="Arial"/>
          <w:spacing w:val="-4"/>
          <w:lang w:eastAsia="ja-JP" w:bidi="fa-IR"/>
        </w:rPr>
        <w:t>t.j</w:t>
      </w:r>
      <w:proofErr w:type="spellEnd"/>
      <w:r w:rsidRPr="00D75903">
        <w:rPr>
          <w:rFonts w:ascii="Arial" w:eastAsia="Times New Roman" w:hAnsi="Arial" w:cs="Arial"/>
          <w:spacing w:val="-4"/>
          <w:lang w:eastAsia="ja-JP" w:bidi="fa-IR"/>
        </w:rPr>
        <w:t>. Dz. U. z 2021 r. poz. 305 z</w:t>
      </w:r>
      <w:r>
        <w:rPr>
          <w:rFonts w:ascii="Arial" w:eastAsia="Times New Roman" w:hAnsi="Arial" w:cs="Arial"/>
          <w:spacing w:val="-4"/>
          <w:lang w:eastAsia="ja-JP" w:bidi="fa-IR"/>
        </w:rPr>
        <w:t> </w:t>
      </w:r>
      <w:proofErr w:type="spellStart"/>
      <w:r w:rsidRPr="00D75903">
        <w:rPr>
          <w:rFonts w:ascii="Arial" w:eastAsia="Times New Roman" w:hAnsi="Arial" w:cs="Arial"/>
          <w:spacing w:val="-4"/>
          <w:lang w:eastAsia="ja-JP" w:bidi="fa-IR"/>
        </w:rPr>
        <w:t>późn</w:t>
      </w:r>
      <w:proofErr w:type="spellEnd"/>
      <w:r w:rsidRPr="00D75903">
        <w:rPr>
          <w:rFonts w:ascii="Arial" w:eastAsia="Times New Roman" w:hAnsi="Arial" w:cs="Arial"/>
          <w:spacing w:val="-4"/>
          <w:lang w:eastAsia="ja-JP" w:bidi="fa-IR"/>
        </w:rPr>
        <w:t>. zm.)</w:t>
      </w:r>
      <w:r>
        <w:rPr>
          <w:rFonts w:ascii="Arial" w:eastAsia="Times New Roman" w:hAnsi="Arial" w:cs="Arial"/>
          <w:spacing w:val="-4"/>
          <w:lang w:eastAsia="ja-JP" w:bidi="fa-IR"/>
        </w:rPr>
        <w:t>,</w:t>
      </w:r>
    </w:p>
    <w:p w14:paraId="0DBEB6FE" w14:textId="74ADB7D1" w:rsidR="0061578A" w:rsidRPr="00D75903" w:rsidRDefault="0061578A" w:rsidP="0061578A">
      <w:pPr>
        <w:widowControl w:val="0"/>
        <w:numPr>
          <w:ilvl w:val="0"/>
          <w:numId w:val="2"/>
        </w:numPr>
        <w:tabs>
          <w:tab w:val="left" w:pos="-4820"/>
          <w:tab w:val="left" w:pos="-2977"/>
          <w:tab w:val="left" w:pos="426"/>
        </w:tabs>
        <w:suppressAutoHyphens/>
        <w:spacing w:after="0" w:line="360" w:lineRule="auto"/>
        <w:ind w:left="426" w:hanging="426"/>
        <w:jc w:val="both"/>
        <w:textAlignment w:val="baseline"/>
        <w:rPr>
          <w:rFonts w:ascii="Arial" w:eastAsia="Andale Sans UI" w:hAnsi="Arial" w:cs="Arial"/>
          <w:lang w:eastAsia="ja-JP" w:bidi="fa-IR"/>
        </w:rPr>
      </w:pPr>
      <w:r w:rsidRPr="00D75903">
        <w:rPr>
          <w:rFonts w:ascii="Arial" w:eastAsia="Times New Roman" w:hAnsi="Arial" w:cs="Arial"/>
          <w:spacing w:val="-4"/>
          <w:lang w:eastAsia="ja-JP" w:bidi="fa-IR"/>
        </w:rPr>
        <w:t>Ustawa z dnia 29 września 1994 r. o rachunkowości (</w:t>
      </w:r>
      <w:proofErr w:type="spellStart"/>
      <w:r w:rsidRPr="00D75903">
        <w:rPr>
          <w:rFonts w:ascii="Arial" w:eastAsia="Times New Roman" w:hAnsi="Arial" w:cs="Arial"/>
          <w:spacing w:val="-4"/>
          <w:lang w:eastAsia="ja-JP" w:bidi="fa-IR"/>
        </w:rPr>
        <w:t>t.j</w:t>
      </w:r>
      <w:proofErr w:type="spellEnd"/>
      <w:r w:rsidRPr="00D75903">
        <w:rPr>
          <w:rFonts w:ascii="Arial" w:eastAsia="Times New Roman" w:hAnsi="Arial" w:cs="Arial"/>
          <w:spacing w:val="-4"/>
          <w:lang w:eastAsia="ja-JP" w:bidi="fa-IR"/>
        </w:rPr>
        <w:t>. Dz. U. z 2021 r. poz. 217 z</w:t>
      </w:r>
      <w:r w:rsidR="004339FE">
        <w:rPr>
          <w:rFonts w:ascii="Arial" w:eastAsia="Times New Roman" w:hAnsi="Arial" w:cs="Arial"/>
          <w:spacing w:val="-4"/>
          <w:lang w:eastAsia="ja-JP" w:bidi="fa-IR"/>
        </w:rPr>
        <w:t> </w:t>
      </w:r>
      <w:proofErr w:type="spellStart"/>
      <w:r w:rsidRPr="00D75903">
        <w:rPr>
          <w:rFonts w:ascii="Arial" w:eastAsia="Times New Roman" w:hAnsi="Arial" w:cs="Arial"/>
          <w:spacing w:val="-4"/>
          <w:lang w:eastAsia="ja-JP" w:bidi="fa-IR"/>
        </w:rPr>
        <w:t>późn</w:t>
      </w:r>
      <w:proofErr w:type="spellEnd"/>
      <w:r w:rsidRPr="00D75903">
        <w:rPr>
          <w:rFonts w:ascii="Arial" w:eastAsia="Times New Roman" w:hAnsi="Arial" w:cs="Arial"/>
          <w:spacing w:val="-4"/>
          <w:lang w:eastAsia="ja-JP" w:bidi="fa-IR"/>
        </w:rPr>
        <w:t>. zm.)</w:t>
      </w:r>
      <w:r>
        <w:rPr>
          <w:rFonts w:ascii="Arial" w:eastAsia="Times New Roman" w:hAnsi="Arial" w:cs="Arial"/>
          <w:spacing w:val="-4"/>
          <w:lang w:eastAsia="ja-JP" w:bidi="fa-IR"/>
        </w:rPr>
        <w:t>,</w:t>
      </w:r>
    </w:p>
    <w:p w14:paraId="687EF5AE" w14:textId="78E26A84" w:rsidR="0061578A" w:rsidRPr="00D75903" w:rsidRDefault="0061578A" w:rsidP="0061578A">
      <w:pPr>
        <w:widowControl w:val="0"/>
        <w:numPr>
          <w:ilvl w:val="0"/>
          <w:numId w:val="2"/>
        </w:numPr>
        <w:tabs>
          <w:tab w:val="left" w:pos="-4820"/>
          <w:tab w:val="left" w:pos="-2977"/>
          <w:tab w:val="left" w:pos="426"/>
        </w:tabs>
        <w:suppressAutoHyphens/>
        <w:spacing w:after="0" w:line="360" w:lineRule="auto"/>
        <w:ind w:left="426" w:hanging="426"/>
        <w:jc w:val="both"/>
        <w:textAlignment w:val="baseline"/>
        <w:rPr>
          <w:rFonts w:ascii="Arial" w:eastAsia="Andale Sans UI" w:hAnsi="Arial" w:cs="Arial"/>
          <w:lang w:eastAsia="ja-JP" w:bidi="fa-IR"/>
        </w:rPr>
      </w:pPr>
      <w:r w:rsidRPr="00D75903">
        <w:rPr>
          <w:rFonts w:ascii="Arial" w:eastAsia="Andale Sans UI" w:hAnsi="Arial" w:cs="Arial"/>
          <w:lang w:eastAsia="ja-JP" w:bidi="fa-IR"/>
        </w:rPr>
        <w:t>Zarządzenie nr 0050/379/15 Prezydenta Miasta Tychy z dnia 3 listopada 2015 r. w sprawie Regulaminu przeprowadzania kontroli przez pracowników Wydziału Kontroli Urzędu Miasta Tychy</w:t>
      </w:r>
      <w:r w:rsidR="006B1706">
        <w:rPr>
          <w:rFonts w:ascii="Arial" w:eastAsia="Andale Sans UI" w:hAnsi="Arial" w:cs="Arial"/>
          <w:lang w:eastAsia="ja-JP" w:bidi="fa-IR"/>
        </w:rPr>
        <w:t>.</w:t>
      </w:r>
    </w:p>
    <w:p w14:paraId="4376A7BF" w14:textId="76679090" w:rsidR="00852A41" w:rsidRPr="006B1706" w:rsidRDefault="006B1706" w:rsidP="006B1706">
      <w:pPr>
        <w:shd w:val="clear" w:color="auto" w:fill="D9D9D9" w:themeFill="background1" w:themeFillShade="D9"/>
        <w:rPr>
          <w:rFonts w:ascii="Arial" w:hAnsi="Arial" w:cs="Arial"/>
          <w:b/>
          <w:bCs/>
        </w:rPr>
      </w:pPr>
      <w:r>
        <w:rPr>
          <w:rFonts w:ascii="Arial" w:hAnsi="Arial" w:cs="Arial"/>
          <w:b/>
          <w:bCs/>
        </w:rPr>
        <w:t xml:space="preserve">2.   </w:t>
      </w:r>
      <w:r w:rsidR="00852A41" w:rsidRPr="006B1706">
        <w:rPr>
          <w:rFonts w:ascii="Arial" w:hAnsi="Arial" w:cs="Arial"/>
          <w:b/>
          <w:bCs/>
        </w:rPr>
        <w:t>Dane identyfikujące jednostkę</w:t>
      </w:r>
    </w:p>
    <w:p w14:paraId="26F11CC0" w14:textId="573EFF91" w:rsidR="00F174EE" w:rsidRDefault="00F174EE" w:rsidP="00852A41">
      <w:pPr>
        <w:spacing w:after="0" w:line="360" w:lineRule="auto"/>
        <w:ind w:left="462" w:hanging="462"/>
        <w:jc w:val="both"/>
        <w:rPr>
          <w:rFonts w:ascii="Arial" w:hAnsi="Arial" w:cs="Arial"/>
          <w:b/>
        </w:rPr>
      </w:pPr>
      <w:r w:rsidRPr="000C1BEA">
        <w:rPr>
          <w:rFonts w:ascii="Arial" w:hAnsi="Arial" w:cs="Arial"/>
          <w:b/>
        </w:rPr>
        <w:t>Podstawa prawna funkcjonowania jednos</w:t>
      </w:r>
      <w:r w:rsidR="00C250CE">
        <w:rPr>
          <w:rFonts w:ascii="Arial" w:hAnsi="Arial" w:cs="Arial"/>
          <w:b/>
        </w:rPr>
        <w:t>tek</w:t>
      </w:r>
      <w:r w:rsidRPr="000C1BEA">
        <w:rPr>
          <w:rFonts w:ascii="Arial" w:hAnsi="Arial" w:cs="Arial"/>
          <w:b/>
        </w:rPr>
        <w:t>:</w:t>
      </w:r>
    </w:p>
    <w:p w14:paraId="5B8CA4B9" w14:textId="77777777" w:rsidR="00220079" w:rsidRPr="00220079" w:rsidRDefault="00220079" w:rsidP="00220079">
      <w:pPr>
        <w:numPr>
          <w:ilvl w:val="0"/>
          <w:numId w:val="1"/>
        </w:numPr>
        <w:spacing w:after="0" w:line="360" w:lineRule="auto"/>
        <w:ind w:left="426" w:hanging="426"/>
        <w:jc w:val="both"/>
        <w:rPr>
          <w:rFonts w:ascii="Arial" w:hAnsi="Arial" w:cs="Arial"/>
          <w:bCs/>
        </w:rPr>
      </w:pPr>
      <w:r w:rsidRPr="00220079">
        <w:rPr>
          <w:rFonts w:ascii="Arial" w:hAnsi="Arial" w:cs="Arial"/>
          <w:bCs/>
        </w:rPr>
        <w:t>Ustawa z dnia 8 marca 1990 r. o samorządzie gminnym  (</w:t>
      </w:r>
      <w:proofErr w:type="spellStart"/>
      <w:r w:rsidRPr="00220079">
        <w:rPr>
          <w:rFonts w:ascii="Arial" w:hAnsi="Arial" w:cs="Arial"/>
          <w:bCs/>
        </w:rPr>
        <w:t>t.j</w:t>
      </w:r>
      <w:proofErr w:type="spellEnd"/>
      <w:r w:rsidRPr="00220079">
        <w:rPr>
          <w:rFonts w:ascii="Arial" w:hAnsi="Arial" w:cs="Arial"/>
          <w:bCs/>
        </w:rPr>
        <w:t>. Dz. U. z 2022 r. poz. 559),</w:t>
      </w:r>
    </w:p>
    <w:p w14:paraId="3D983ECC" w14:textId="71423168" w:rsidR="00220079" w:rsidRPr="00220079" w:rsidRDefault="00220079" w:rsidP="00220079">
      <w:pPr>
        <w:numPr>
          <w:ilvl w:val="0"/>
          <w:numId w:val="1"/>
        </w:numPr>
        <w:spacing w:after="0" w:line="360" w:lineRule="auto"/>
        <w:ind w:left="426" w:hanging="426"/>
        <w:jc w:val="both"/>
        <w:rPr>
          <w:rFonts w:ascii="Arial" w:hAnsi="Arial" w:cs="Arial"/>
          <w:bCs/>
        </w:rPr>
      </w:pPr>
      <w:r w:rsidRPr="00220079">
        <w:rPr>
          <w:rFonts w:ascii="Arial" w:hAnsi="Arial" w:cs="Arial"/>
          <w:bCs/>
        </w:rPr>
        <w:t>Ustawa z dnia 29 września 1994 r. o rachunkowości (</w:t>
      </w:r>
      <w:proofErr w:type="spellStart"/>
      <w:r w:rsidRPr="00220079">
        <w:rPr>
          <w:rFonts w:ascii="Arial" w:hAnsi="Arial" w:cs="Arial"/>
          <w:bCs/>
        </w:rPr>
        <w:t>t.j</w:t>
      </w:r>
      <w:proofErr w:type="spellEnd"/>
      <w:r w:rsidRPr="00220079">
        <w:rPr>
          <w:rFonts w:ascii="Arial" w:hAnsi="Arial" w:cs="Arial"/>
          <w:bCs/>
        </w:rPr>
        <w:t>. Dz. U. z 2021 r. poz. 217 z</w:t>
      </w:r>
      <w:r w:rsidR="004339FE">
        <w:rPr>
          <w:rFonts w:ascii="Arial" w:hAnsi="Arial" w:cs="Arial"/>
          <w:bCs/>
        </w:rPr>
        <w:t> </w:t>
      </w:r>
      <w:proofErr w:type="spellStart"/>
      <w:r w:rsidRPr="00220079">
        <w:rPr>
          <w:rFonts w:ascii="Arial" w:hAnsi="Arial" w:cs="Arial"/>
          <w:bCs/>
        </w:rPr>
        <w:t>późn</w:t>
      </w:r>
      <w:proofErr w:type="spellEnd"/>
      <w:r w:rsidRPr="00220079">
        <w:rPr>
          <w:rFonts w:ascii="Arial" w:hAnsi="Arial" w:cs="Arial"/>
          <w:bCs/>
        </w:rPr>
        <w:t>. zm.),</w:t>
      </w:r>
    </w:p>
    <w:p w14:paraId="14AE000A" w14:textId="77777777" w:rsidR="00220079" w:rsidRPr="00220079" w:rsidRDefault="00220079" w:rsidP="00220079">
      <w:pPr>
        <w:numPr>
          <w:ilvl w:val="0"/>
          <w:numId w:val="1"/>
        </w:numPr>
        <w:spacing w:after="0" w:line="360" w:lineRule="auto"/>
        <w:ind w:left="426" w:hanging="426"/>
        <w:jc w:val="both"/>
        <w:rPr>
          <w:rFonts w:ascii="Arial" w:hAnsi="Arial" w:cs="Arial"/>
          <w:bCs/>
        </w:rPr>
      </w:pPr>
      <w:r w:rsidRPr="00220079">
        <w:rPr>
          <w:rFonts w:ascii="Arial" w:hAnsi="Arial" w:cs="Arial"/>
          <w:bCs/>
        </w:rPr>
        <w:t>Ustawa z dnia 27 sierpnia 2009 r. o finansach publicznych (</w:t>
      </w:r>
      <w:proofErr w:type="spellStart"/>
      <w:r w:rsidRPr="00220079">
        <w:rPr>
          <w:rFonts w:ascii="Arial" w:hAnsi="Arial" w:cs="Arial"/>
          <w:bCs/>
        </w:rPr>
        <w:t>t.j</w:t>
      </w:r>
      <w:proofErr w:type="spellEnd"/>
      <w:r w:rsidRPr="00220079">
        <w:rPr>
          <w:rFonts w:ascii="Arial" w:hAnsi="Arial" w:cs="Arial"/>
          <w:bCs/>
        </w:rPr>
        <w:t>. Dz. U. z 2021 r. poz. 305 z </w:t>
      </w:r>
      <w:proofErr w:type="spellStart"/>
      <w:r w:rsidRPr="00220079">
        <w:rPr>
          <w:rFonts w:ascii="Arial" w:hAnsi="Arial" w:cs="Arial"/>
          <w:bCs/>
        </w:rPr>
        <w:t>późn</w:t>
      </w:r>
      <w:proofErr w:type="spellEnd"/>
      <w:r w:rsidRPr="00220079">
        <w:rPr>
          <w:rFonts w:ascii="Arial" w:hAnsi="Arial" w:cs="Arial"/>
          <w:bCs/>
        </w:rPr>
        <w:t>. zm.),</w:t>
      </w:r>
    </w:p>
    <w:p w14:paraId="724430A2" w14:textId="77777777" w:rsidR="00220079" w:rsidRPr="00220079" w:rsidRDefault="00220079" w:rsidP="00220079">
      <w:pPr>
        <w:numPr>
          <w:ilvl w:val="0"/>
          <w:numId w:val="31"/>
        </w:numPr>
        <w:spacing w:after="0" w:line="360" w:lineRule="auto"/>
        <w:ind w:left="426" w:hanging="426"/>
        <w:jc w:val="both"/>
        <w:rPr>
          <w:rFonts w:ascii="Arial" w:hAnsi="Arial" w:cs="Arial"/>
          <w:bCs/>
        </w:rPr>
      </w:pPr>
      <w:r w:rsidRPr="00220079">
        <w:rPr>
          <w:rFonts w:ascii="Arial" w:hAnsi="Arial" w:cs="Arial"/>
          <w:bCs/>
        </w:rPr>
        <w:lastRenderedPageBreak/>
        <w:t>Ustawa z dnia 7 września 1991 r. o systemie oświaty (</w:t>
      </w:r>
      <w:proofErr w:type="spellStart"/>
      <w:r w:rsidRPr="00220079">
        <w:rPr>
          <w:rFonts w:ascii="Arial" w:hAnsi="Arial" w:cs="Arial"/>
          <w:bCs/>
        </w:rPr>
        <w:t>t.j</w:t>
      </w:r>
      <w:proofErr w:type="spellEnd"/>
      <w:r w:rsidRPr="00220079">
        <w:rPr>
          <w:rFonts w:ascii="Arial" w:hAnsi="Arial" w:cs="Arial"/>
          <w:bCs/>
        </w:rPr>
        <w:t>. Dz. U. z 2021 r. poz. 1915 z </w:t>
      </w:r>
      <w:proofErr w:type="spellStart"/>
      <w:r w:rsidRPr="00220079">
        <w:rPr>
          <w:rFonts w:ascii="Arial" w:hAnsi="Arial" w:cs="Arial"/>
          <w:bCs/>
        </w:rPr>
        <w:t>późn</w:t>
      </w:r>
      <w:proofErr w:type="spellEnd"/>
      <w:r w:rsidRPr="00220079">
        <w:rPr>
          <w:rFonts w:ascii="Arial" w:hAnsi="Arial" w:cs="Arial"/>
          <w:bCs/>
        </w:rPr>
        <w:t>. zm.),</w:t>
      </w:r>
    </w:p>
    <w:p w14:paraId="50ACD3D6" w14:textId="77777777" w:rsidR="00220079" w:rsidRDefault="00220079" w:rsidP="00220079">
      <w:pPr>
        <w:numPr>
          <w:ilvl w:val="0"/>
          <w:numId w:val="31"/>
        </w:numPr>
        <w:spacing w:after="0" w:line="360" w:lineRule="auto"/>
        <w:ind w:left="426" w:hanging="426"/>
        <w:jc w:val="both"/>
        <w:rPr>
          <w:rFonts w:ascii="Arial" w:hAnsi="Arial" w:cs="Arial"/>
          <w:bCs/>
        </w:rPr>
      </w:pPr>
      <w:r w:rsidRPr="00220079">
        <w:rPr>
          <w:rFonts w:ascii="Arial" w:hAnsi="Arial" w:cs="Arial"/>
          <w:bCs/>
        </w:rPr>
        <w:t xml:space="preserve">Ustawa z dnia 14 grudnia 2016 r. </w:t>
      </w:r>
      <w:r w:rsidRPr="00220079">
        <w:rPr>
          <w:rFonts w:ascii="Arial" w:hAnsi="Arial" w:cs="Arial"/>
          <w:bCs/>
          <w:iCs/>
        </w:rPr>
        <w:t xml:space="preserve">Prawo oświatowe </w:t>
      </w:r>
      <w:r w:rsidRPr="00220079">
        <w:rPr>
          <w:rFonts w:ascii="Arial" w:hAnsi="Arial" w:cs="Arial"/>
          <w:bCs/>
        </w:rPr>
        <w:t>(</w:t>
      </w:r>
      <w:proofErr w:type="spellStart"/>
      <w:r w:rsidRPr="00220079">
        <w:rPr>
          <w:rFonts w:ascii="Arial" w:hAnsi="Arial" w:cs="Arial"/>
          <w:bCs/>
        </w:rPr>
        <w:t>t.j</w:t>
      </w:r>
      <w:proofErr w:type="spellEnd"/>
      <w:r w:rsidRPr="00220079">
        <w:rPr>
          <w:rFonts w:ascii="Arial" w:hAnsi="Arial" w:cs="Arial"/>
          <w:bCs/>
        </w:rPr>
        <w:t>. Dz. U. z 2021 r. poz. 1082 z </w:t>
      </w:r>
      <w:proofErr w:type="spellStart"/>
      <w:r w:rsidRPr="00220079">
        <w:rPr>
          <w:rFonts w:ascii="Arial" w:hAnsi="Arial" w:cs="Arial"/>
          <w:bCs/>
        </w:rPr>
        <w:t>późn</w:t>
      </w:r>
      <w:proofErr w:type="spellEnd"/>
      <w:r w:rsidRPr="00220079">
        <w:rPr>
          <w:rFonts w:ascii="Arial" w:hAnsi="Arial" w:cs="Arial"/>
          <w:bCs/>
        </w:rPr>
        <w:t>. zm.),</w:t>
      </w:r>
    </w:p>
    <w:p w14:paraId="36427AA6" w14:textId="11ECB53D" w:rsidR="007A5593" w:rsidRPr="00220079" w:rsidRDefault="00C250CE" w:rsidP="00220079">
      <w:pPr>
        <w:numPr>
          <w:ilvl w:val="0"/>
          <w:numId w:val="31"/>
        </w:numPr>
        <w:spacing w:after="0" w:line="360" w:lineRule="auto"/>
        <w:ind w:left="426" w:hanging="426"/>
        <w:jc w:val="both"/>
        <w:rPr>
          <w:rFonts w:ascii="Arial" w:hAnsi="Arial" w:cs="Arial"/>
          <w:bCs/>
        </w:rPr>
      </w:pPr>
      <w:r w:rsidRPr="00220079">
        <w:rPr>
          <w:rFonts w:ascii="Arial" w:eastAsia="Times New Roman" w:hAnsi="Arial" w:cs="Arial"/>
          <w:bCs/>
        </w:rPr>
        <w:t xml:space="preserve">Uchwała </w:t>
      </w:r>
      <w:r w:rsidRPr="00220079">
        <w:rPr>
          <w:rFonts w:ascii="Arial" w:eastAsia="Times New Roman" w:hAnsi="Arial" w:cs="Arial"/>
        </w:rPr>
        <w:t xml:space="preserve">nr XXII/394/16 Rady Miasta Tychy z dnia 23 czerwca 2016 r. </w:t>
      </w:r>
      <w:r w:rsidRPr="00220079">
        <w:rPr>
          <w:rFonts w:ascii="Arial" w:eastAsia="Times New Roman" w:hAnsi="Arial" w:cs="Arial"/>
          <w:bCs/>
        </w:rPr>
        <w:t>w sprawie utworzenia jednostki organizacyjnej miasta Tychy o nazwie „Miejskie Centrum Oświaty w Tychach” i nadania jej statutu</w:t>
      </w:r>
      <w:r w:rsidR="00074DA0">
        <w:rPr>
          <w:rFonts w:ascii="Arial" w:eastAsia="Times New Roman" w:hAnsi="Arial" w:cs="Arial"/>
          <w:bCs/>
        </w:rPr>
        <w:t>,</w:t>
      </w:r>
    </w:p>
    <w:p w14:paraId="2F6805DA" w14:textId="75CB000F" w:rsidR="007A5593" w:rsidRPr="007A5593" w:rsidRDefault="002D1055" w:rsidP="007A5593">
      <w:pPr>
        <w:pStyle w:val="Akapitzlist"/>
        <w:numPr>
          <w:ilvl w:val="0"/>
          <w:numId w:val="1"/>
        </w:numPr>
        <w:tabs>
          <w:tab w:val="left" w:pos="426"/>
        </w:tabs>
        <w:ind w:left="426" w:hanging="426"/>
        <w:rPr>
          <w:rFonts w:ascii="Arial" w:eastAsia="Times New Roman" w:hAnsi="Arial" w:cs="Arial"/>
          <w:sz w:val="22"/>
          <w:szCs w:val="22"/>
        </w:rPr>
      </w:pPr>
      <w:r w:rsidRPr="002D1055">
        <w:rPr>
          <w:rFonts w:ascii="Arial" w:eastAsia="Times New Roman" w:hAnsi="Arial" w:cs="Arial"/>
          <w:sz w:val="22"/>
          <w:szCs w:val="22"/>
          <w:lang w:val="pl-PL"/>
        </w:rPr>
        <w:t>Uchwała nr 5/2021/2022 z dnia 3 listopada 2021 r. w sprawie statutu Przedszkola nr 19 w Tychach.</w:t>
      </w:r>
    </w:p>
    <w:p w14:paraId="4474BBA3" w14:textId="77777777" w:rsidR="00C93D8F" w:rsidRPr="000C1BEA" w:rsidRDefault="00C93D8F" w:rsidP="00C93D8F">
      <w:pPr>
        <w:pStyle w:val="Akapitzlist"/>
        <w:ind w:left="567"/>
        <w:rPr>
          <w:rFonts w:ascii="Arial" w:hAnsi="Arial" w:cs="Arial"/>
          <w:color w:val="auto"/>
          <w:sz w:val="10"/>
          <w:szCs w:val="10"/>
          <w:lang w:val="pl-PL"/>
        </w:rPr>
      </w:pPr>
    </w:p>
    <w:p w14:paraId="4D4F47E3" w14:textId="77777777" w:rsidR="00F174EE" w:rsidRPr="000C1BEA" w:rsidRDefault="00F174EE" w:rsidP="00F174EE">
      <w:pPr>
        <w:spacing w:after="0" w:line="360" w:lineRule="auto"/>
        <w:jc w:val="both"/>
        <w:rPr>
          <w:rFonts w:ascii="Arial" w:hAnsi="Arial" w:cs="Arial"/>
        </w:rPr>
      </w:pPr>
      <w:r w:rsidRPr="000C1BEA">
        <w:rPr>
          <w:rFonts w:ascii="Arial" w:hAnsi="Arial" w:cs="Arial"/>
          <w:b/>
        </w:rPr>
        <w:t>Organizacja, przedmiot i zakres działania kontrolowanej jednostki:</w:t>
      </w:r>
    </w:p>
    <w:p w14:paraId="1B157D67" w14:textId="0E739973" w:rsidR="002D1055" w:rsidRPr="002D1055" w:rsidRDefault="007B462A" w:rsidP="00074DA0">
      <w:pPr>
        <w:spacing w:after="0" w:line="360" w:lineRule="auto"/>
        <w:ind w:firstLine="426"/>
        <w:jc w:val="both"/>
        <w:rPr>
          <w:rFonts w:ascii="Arial" w:eastAsia="Andale Sans UI" w:hAnsi="Arial" w:cs="Arial"/>
          <w:bCs/>
          <w:lang w:eastAsia="ar-SA" w:bidi="fa-IR"/>
        </w:rPr>
      </w:pPr>
      <w:r>
        <w:rPr>
          <w:rFonts w:ascii="Arial" w:eastAsia="Andale Sans UI" w:hAnsi="Arial" w:cs="Arial"/>
          <w:bCs/>
          <w:lang w:eastAsia="ar-SA" w:bidi="fa-IR"/>
        </w:rPr>
        <w:t>Przedszkole nr 19 jest p</w:t>
      </w:r>
      <w:r w:rsidRPr="007B462A">
        <w:rPr>
          <w:rFonts w:ascii="Arial" w:eastAsia="Andale Sans UI" w:hAnsi="Arial" w:cs="Arial"/>
          <w:bCs/>
          <w:lang w:eastAsia="ar-SA" w:bidi="fa-IR"/>
        </w:rPr>
        <w:t>ubliczn</w:t>
      </w:r>
      <w:r>
        <w:rPr>
          <w:rFonts w:ascii="Arial" w:eastAsia="Andale Sans UI" w:hAnsi="Arial" w:cs="Arial"/>
          <w:bCs/>
          <w:lang w:eastAsia="ar-SA" w:bidi="fa-IR"/>
        </w:rPr>
        <w:t>ą</w:t>
      </w:r>
      <w:r w:rsidRPr="007B462A">
        <w:rPr>
          <w:rFonts w:ascii="Arial" w:eastAsia="Andale Sans UI" w:hAnsi="Arial" w:cs="Arial"/>
          <w:bCs/>
          <w:lang w:eastAsia="ar-SA" w:bidi="fa-IR"/>
        </w:rPr>
        <w:t xml:space="preserve"> </w:t>
      </w:r>
      <w:r>
        <w:rPr>
          <w:rFonts w:ascii="Arial" w:eastAsia="Andale Sans UI" w:hAnsi="Arial" w:cs="Arial"/>
          <w:bCs/>
          <w:lang w:eastAsia="ar-SA" w:bidi="fa-IR"/>
        </w:rPr>
        <w:t xml:space="preserve">nieferyjną </w:t>
      </w:r>
      <w:r w:rsidRPr="007B462A">
        <w:rPr>
          <w:rFonts w:ascii="Arial" w:eastAsia="Andale Sans UI" w:hAnsi="Arial" w:cs="Arial"/>
          <w:bCs/>
          <w:lang w:eastAsia="ar-SA" w:bidi="fa-IR"/>
        </w:rPr>
        <w:t>placówk</w:t>
      </w:r>
      <w:r>
        <w:rPr>
          <w:rFonts w:ascii="Arial" w:eastAsia="Andale Sans UI" w:hAnsi="Arial" w:cs="Arial"/>
          <w:bCs/>
          <w:lang w:eastAsia="ar-SA" w:bidi="fa-IR"/>
        </w:rPr>
        <w:t>ą</w:t>
      </w:r>
      <w:r w:rsidRPr="007B462A">
        <w:rPr>
          <w:rFonts w:ascii="Arial" w:eastAsia="Andale Sans UI" w:hAnsi="Arial" w:cs="Arial"/>
          <w:bCs/>
          <w:lang w:eastAsia="ar-SA" w:bidi="fa-IR"/>
        </w:rPr>
        <w:t xml:space="preserve"> oświatow</w:t>
      </w:r>
      <w:r>
        <w:rPr>
          <w:rFonts w:ascii="Arial" w:eastAsia="Andale Sans UI" w:hAnsi="Arial" w:cs="Arial"/>
          <w:bCs/>
          <w:lang w:eastAsia="ar-SA" w:bidi="fa-IR"/>
        </w:rPr>
        <w:t>ą</w:t>
      </w:r>
      <w:r w:rsidRPr="007B462A">
        <w:rPr>
          <w:rFonts w:ascii="Arial" w:eastAsia="Andale Sans UI" w:hAnsi="Arial" w:cs="Arial"/>
          <w:bCs/>
          <w:lang w:eastAsia="ar-SA" w:bidi="fa-IR"/>
        </w:rPr>
        <w:t xml:space="preserve"> </w:t>
      </w:r>
      <w:r>
        <w:rPr>
          <w:rFonts w:ascii="Arial" w:eastAsia="Andale Sans UI" w:hAnsi="Arial" w:cs="Arial"/>
          <w:bCs/>
          <w:lang w:eastAsia="ar-SA" w:bidi="fa-IR"/>
        </w:rPr>
        <w:t>–</w:t>
      </w:r>
      <w:r w:rsidRPr="007B462A">
        <w:rPr>
          <w:rFonts w:ascii="Arial" w:eastAsia="Andale Sans UI" w:hAnsi="Arial" w:cs="Arial"/>
          <w:bCs/>
          <w:lang w:eastAsia="ar-SA" w:bidi="fa-IR"/>
        </w:rPr>
        <w:t xml:space="preserve"> ogólnodostępn</w:t>
      </w:r>
      <w:r>
        <w:rPr>
          <w:rFonts w:ascii="Arial" w:eastAsia="Andale Sans UI" w:hAnsi="Arial" w:cs="Arial"/>
          <w:bCs/>
          <w:lang w:eastAsia="ar-SA" w:bidi="fa-IR"/>
        </w:rPr>
        <w:t xml:space="preserve">ą. </w:t>
      </w:r>
      <w:r w:rsidR="009A6F00" w:rsidRPr="009A6F00">
        <w:rPr>
          <w:rFonts w:ascii="Arial" w:eastAsia="Andale Sans UI" w:hAnsi="Arial" w:cs="Arial"/>
          <w:bCs/>
          <w:lang w:eastAsia="ar-SA" w:bidi="fa-IR"/>
        </w:rPr>
        <w:t>Przedszkole liczy 4 oddziały i przeznaczone jest dla 100 dzieci w wieku od 3 do 6 lat.</w:t>
      </w:r>
      <w:r w:rsidR="009A6F00">
        <w:rPr>
          <w:rFonts w:ascii="Arial" w:eastAsia="Andale Sans UI" w:hAnsi="Arial" w:cs="Arial"/>
          <w:bCs/>
          <w:lang w:eastAsia="ar-SA" w:bidi="fa-IR"/>
        </w:rPr>
        <w:t xml:space="preserve"> </w:t>
      </w:r>
      <w:r w:rsidRPr="007B462A">
        <w:rPr>
          <w:rFonts w:ascii="Arial" w:eastAsia="Andale Sans UI" w:hAnsi="Arial" w:cs="Arial"/>
          <w:bCs/>
          <w:lang w:eastAsia="ar-SA" w:bidi="fa-IR"/>
        </w:rPr>
        <w:t>Organem prowadzącym przedszkole jest Gmina Miasta Tychy</w:t>
      </w:r>
      <w:r>
        <w:rPr>
          <w:rFonts w:ascii="Arial" w:eastAsia="Andale Sans UI" w:hAnsi="Arial" w:cs="Arial"/>
          <w:bCs/>
          <w:lang w:eastAsia="ar-SA" w:bidi="fa-IR"/>
        </w:rPr>
        <w:t>, a o</w:t>
      </w:r>
      <w:r w:rsidRPr="007B462A">
        <w:rPr>
          <w:rFonts w:ascii="Arial" w:eastAsia="Andale Sans UI" w:hAnsi="Arial" w:cs="Arial"/>
          <w:bCs/>
          <w:lang w:eastAsia="ar-SA" w:bidi="fa-IR"/>
        </w:rPr>
        <w:t>rganem sprawującym nadzór pedagogiczny jest</w:t>
      </w:r>
      <w:r>
        <w:rPr>
          <w:rFonts w:ascii="Arial" w:eastAsia="Andale Sans UI" w:hAnsi="Arial" w:cs="Arial"/>
          <w:bCs/>
          <w:lang w:eastAsia="ar-SA" w:bidi="fa-IR"/>
        </w:rPr>
        <w:t xml:space="preserve"> </w:t>
      </w:r>
      <w:r w:rsidRPr="007B462A">
        <w:rPr>
          <w:rFonts w:ascii="Arial" w:eastAsia="Andale Sans UI" w:hAnsi="Arial" w:cs="Arial"/>
          <w:bCs/>
          <w:lang w:eastAsia="ar-SA" w:bidi="fa-IR"/>
        </w:rPr>
        <w:t xml:space="preserve">Śląski Kurator Oświaty w Katowicach </w:t>
      </w:r>
      <w:r w:rsidRPr="007B462A">
        <w:rPr>
          <w:rFonts w:ascii="Arial" w:eastAsia="Andale Sans UI" w:hAnsi="Arial" w:cs="Arial"/>
          <w:bCs/>
          <w:lang w:eastAsia="ar-SA" w:bidi="fa-IR"/>
        </w:rPr>
        <w:br/>
        <w:t>Obsługę finansowo – księgową oraz płacową Przedszkola nr 19 prowadzi Miejskie</w:t>
      </w:r>
      <w:r w:rsidRPr="007B462A">
        <w:rPr>
          <w:rFonts w:ascii="Arial" w:eastAsia="Andale Sans UI" w:hAnsi="Arial" w:cs="Arial"/>
          <w:bCs/>
          <w:lang w:eastAsia="ar-SA" w:bidi="fa-IR"/>
        </w:rPr>
        <w:br/>
        <w:t>Centrum Oświaty w Tychach</w:t>
      </w:r>
      <w:r w:rsidR="002D1055" w:rsidRPr="002D1055">
        <w:rPr>
          <w:rFonts w:ascii="Arial" w:eastAsia="Andale Sans UI" w:hAnsi="Arial" w:cs="Arial"/>
          <w:bCs/>
          <w:lang w:eastAsia="ar-SA" w:bidi="fa-IR"/>
        </w:rPr>
        <w:t xml:space="preserve">. </w:t>
      </w:r>
    </w:p>
    <w:p w14:paraId="2278A286" w14:textId="3F42369D" w:rsidR="002D1055" w:rsidRPr="002D1055" w:rsidRDefault="002D1055" w:rsidP="002D1055">
      <w:pPr>
        <w:spacing w:after="0" w:line="360" w:lineRule="auto"/>
        <w:jc w:val="both"/>
        <w:rPr>
          <w:rFonts w:ascii="Arial" w:eastAsia="Andale Sans UI" w:hAnsi="Arial" w:cs="Arial"/>
          <w:lang w:eastAsia="ar-SA" w:bidi="fa-IR"/>
        </w:rPr>
      </w:pPr>
      <w:r w:rsidRPr="002D1055">
        <w:rPr>
          <w:rFonts w:ascii="Arial" w:eastAsia="Andale Sans UI" w:hAnsi="Arial" w:cs="Arial"/>
          <w:lang w:eastAsia="ar-SA" w:bidi="fa-IR"/>
        </w:rPr>
        <w:t>Przedszkole jest jednostką budżetową, która pokrywa swoje wydatki bezpośrednio z</w:t>
      </w:r>
      <w:r w:rsidR="009A6F00">
        <w:rPr>
          <w:rFonts w:ascii="Arial" w:eastAsia="Andale Sans UI" w:hAnsi="Arial" w:cs="Arial"/>
          <w:lang w:eastAsia="ar-SA" w:bidi="fa-IR"/>
        </w:rPr>
        <w:t> </w:t>
      </w:r>
      <w:r w:rsidRPr="002D1055">
        <w:rPr>
          <w:rFonts w:ascii="Arial" w:eastAsia="Andale Sans UI" w:hAnsi="Arial" w:cs="Arial"/>
          <w:lang w:eastAsia="ar-SA" w:bidi="fa-IR"/>
        </w:rPr>
        <w:t>budżetu Miasta Tychy. Obsługę finansowo – księgową szkoły prowadzi Miejskie Centrum Oświaty w Tychach.</w:t>
      </w:r>
    </w:p>
    <w:p w14:paraId="08FFBACF" w14:textId="1556478C" w:rsidR="002D1055" w:rsidRPr="002D1055" w:rsidRDefault="002D1055" w:rsidP="002D1055">
      <w:pPr>
        <w:spacing w:after="0" w:line="360" w:lineRule="auto"/>
        <w:jc w:val="both"/>
        <w:rPr>
          <w:rFonts w:ascii="Arial" w:eastAsia="Andale Sans UI" w:hAnsi="Arial" w:cs="Arial"/>
          <w:bCs/>
          <w:lang w:eastAsia="ar-SA" w:bidi="fa-IR"/>
        </w:rPr>
      </w:pPr>
      <w:bookmarkStart w:id="1" w:name="_Hlk68598613"/>
      <w:r w:rsidRPr="002D1055">
        <w:rPr>
          <w:rFonts w:ascii="Arial" w:eastAsia="Andale Sans UI" w:hAnsi="Arial" w:cs="Arial"/>
          <w:lang w:eastAsia="ar-SA" w:bidi="fa-IR"/>
        </w:rPr>
        <w:t xml:space="preserve">Zgodnie z uchwałą nr XXII/393/2016 z dnia 23 czerwca 2016 r. </w:t>
      </w:r>
      <w:r w:rsidRPr="002D1055">
        <w:rPr>
          <w:rFonts w:ascii="Arial" w:eastAsia="Andale Sans UI" w:hAnsi="Arial" w:cs="Arial"/>
          <w:bCs/>
          <w:lang w:eastAsia="ar-SA" w:bidi="fa-IR"/>
        </w:rPr>
        <w:t xml:space="preserve">w sprawie powierzenia prowadzenia wspólnej obsługi szkół i placówek oświatowych, dla których organem prowadzącym jest miasto Tychy, od dnia 1 stycznia 2017 r. obsługę finansowo – księgową, prawną i informatyczną </w:t>
      </w:r>
      <w:r w:rsidRPr="002D1055">
        <w:rPr>
          <w:rFonts w:ascii="Arial" w:eastAsia="Andale Sans UI" w:hAnsi="Arial" w:cs="Arial"/>
          <w:lang w:eastAsia="ar-SA" w:bidi="fa-IR"/>
        </w:rPr>
        <w:t xml:space="preserve">Przedszkola nr </w:t>
      </w:r>
      <w:r w:rsidR="00C250CE">
        <w:rPr>
          <w:rFonts w:ascii="Arial" w:eastAsia="Andale Sans UI" w:hAnsi="Arial" w:cs="Arial"/>
          <w:lang w:eastAsia="ar-SA" w:bidi="fa-IR"/>
        </w:rPr>
        <w:t>19</w:t>
      </w:r>
      <w:r w:rsidRPr="002D1055">
        <w:rPr>
          <w:rFonts w:ascii="Arial" w:eastAsia="Andale Sans UI" w:hAnsi="Arial" w:cs="Arial"/>
          <w:lang w:eastAsia="ar-SA" w:bidi="fa-IR"/>
        </w:rPr>
        <w:t xml:space="preserve"> w Tychach</w:t>
      </w:r>
      <w:r w:rsidRPr="002D1055">
        <w:rPr>
          <w:rFonts w:ascii="Arial" w:eastAsia="Andale Sans UI" w:hAnsi="Arial" w:cs="Arial"/>
          <w:bCs/>
          <w:lang w:eastAsia="ar-SA" w:bidi="fa-IR"/>
        </w:rPr>
        <w:t>, powierzono jednostce obsługującej, tj. Miejskiemu Centrum Oświaty w Tychach</w:t>
      </w:r>
      <w:bookmarkStart w:id="2" w:name="_Hlk97123811"/>
      <w:bookmarkEnd w:id="1"/>
      <w:r w:rsidRPr="002D1055">
        <w:rPr>
          <w:rFonts w:ascii="Arial" w:eastAsia="Andale Sans UI" w:hAnsi="Arial" w:cs="Arial"/>
          <w:bCs/>
          <w:lang w:eastAsia="ar-SA" w:bidi="fa-IR"/>
        </w:rPr>
        <w:t>.</w:t>
      </w:r>
      <w:bookmarkEnd w:id="2"/>
      <w:r w:rsidRPr="002D1055">
        <w:rPr>
          <w:rFonts w:ascii="Arial" w:eastAsia="Andale Sans UI" w:hAnsi="Arial" w:cs="Arial"/>
          <w:bCs/>
          <w:lang w:eastAsia="ar-SA" w:bidi="fa-IR"/>
        </w:rPr>
        <w:t xml:space="preserve"> Zgodnie z ww. uchwałą MCO w Tychach zapewni jednostkom obsługiwanym wspólną:</w:t>
      </w:r>
    </w:p>
    <w:p w14:paraId="054E2697" w14:textId="77777777" w:rsidR="009A6F00" w:rsidRPr="009A6F00" w:rsidRDefault="002D1055" w:rsidP="000C7181">
      <w:pPr>
        <w:pStyle w:val="Akapitzlist"/>
        <w:numPr>
          <w:ilvl w:val="0"/>
          <w:numId w:val="7"/>
        </w:numPr>
        <w:rPr>
          <w:rFonts w:ascii="Arial" w:hAnsi="Arial" w:cs="Arial"/>
          <w:sz w:val="22"/>
          <w:szCs w:val="22"/>
          <w:lang w:val="pl-PL" w:eastAsia="ar-SA"/>
        </w:rPr>
      </w:pPr>
      <w:r w:rsidRPr="009A6F00">
        <w:rPr>
          <w:rFonts w:ascii="Arial" w:hAnsi="Arial" w:cs="Arial"/>
          <w:sz w:val="22"/>
          <w:szCs w:val="22"/>
          <w:lang w:val="pl-PL" w:eastAsia="ar-SA"/>
        </w:rPr>
        <w:t>obsługę finansowo – księgową, w tym realizację w całości obowiązków z zakresu rachunkowości i sprawozdawczości,</w:t>
      </w:r>
    </w:p>
    <w:p w14:paraId="2EDAC23A" w14:textId="77777777" w:rsidR="009A6F00" w:rsidRPr="009A6F00" w:rsidRDefault="002D1055" w:rsidP="000C7181">
      <w:pPr>
        <w:pStyle w:val="Akapitzlist"/>
        <w:numPr>
          <w:ilvl w:val="0"/>
          <w:numId w:val="7"/>
        </w:numPr>
        <w:rPr>
          <w:rFonts w:ascii="Arial" w:hAnsi="Arial" w:cs="Arial"/>
          <w:sz w:val="22"/>
          <w:szCs w:val="22"/>
          <w:lang w:val="pl-PL" w:eastAsia="ar-SA"/>
        </w:rPr>
      </w:pPr>
      <w:r w:rsidRPr="009A6F00">
        <w:rPr>
          <w:rFonts w:ascii="Arial" w:hAnsi="Arial" w:cs="Arial"/>
          <w:sz w:val="22"/>
          <w:szCs w:val="22"/>
          <w:lang w:val="pl-PL" w:eastAsia="ar-SA"/>
        </w:rPr>
        <w:t>obsługę prawną,</w:t>
      </w:r>
    </w:p>
    <w:p w14:paraId="6AF6B5A5" w14:textId="77777777" w:rsidR="009A6F00" w:rsidRPr="009A6F00" w:rsidRDefault="002D1055" w:rsidP="000C7181">
      <w:pPr>
        <w:pStyle w:val="Akapitzlist"/>
        <w:numPr>
          <w:ilvl w:val="0"/>
          <w:numId w:val="7"/>
        </w:numPr>
        <w:rPr>
          <w:rFonts w:ascii="Arial" w:hAnsi="Arial" w:cs="Arial"/>
          <w:sz w:val="22"/>
          <w:szCs w:val="22"/>
          <w:lang w:val="pl-PL" w:eastAsia="ar-SA"/>
        </w:rPr>
      </w:pPr>
      <w:r w:rsidRPr="009A6F00">
        <w:rPr>
          <w:rFonts w:ascii="Arial" w:hAnsi="Arial" w:cs="Arial"/>
          <w:sz w:val="22"/>
          <w:szCs w:val="22"/>
          <w:lang w:val="pl-PL" w:eastAsia="ar-SA"/>
        </w:rPr>
        <w:t>obsługę informatyczną w zakresie: serwisowania sprzętu komputerowego, zapewnienia dostępu do systemów informatycznych wspierających realizację zadań statutowych jednostek obsługiwanych, podlegających nadzorowi organu prowadzącego te jednostki,</w:t>
      </w:r>
    </w:p>
    <w:p w14:paraId="0CFD510C" w14:textId="42484E75" w:rsidR="002D1055" w:rsidRPr="009A6F00" w:rsidRDefault="002D1055" w:rsidP="000C7181">
      <w:pPr>
        <w:pStyle w:val="Akapitzlist"/>
        <w:numPr>
          <w:ilvl w:val="0"/>
          <w:numId w:val="7"/>
        </w:numPr>
        <w:rPr>
          <w:rFonts w:ascii="Arial" w:hAnsi="Arial" w:cs="Arial"/>
          <w:sz w:val="22"/>
          <w:szCs w:val="22"/>
          <w:lang w:val="pl-PL" w:eastAsia="ar-SA"/>
        </w:rPr>
      </w:pPr>
      <w:r w:rsidRPr="009A6F00">
        <w:rPr>
          <w:rFonts w:ascii="Arial" w:hAnsi="Arial" w:cs="Arial"/>
          <w:sz w:val="22"/>
          <w:szCs w:val="22"/>
          <w:lang w:val="pl-PL" w:eastAsia="ar-SA"/>
        </w:rPr>
        <w:t>jednostkom wymienionym w załączniku nr 3 wspólną obsługę w zakresie powierzenia wykonywania zadań służby bezpieczeństwa i higieny pracy specjalistom spoza zakładu pracy.</w:t>
      </w:r>
    </w:p>
    <w:p w14:paraId="054349BF" w14:textId="77777777" w:rsidR="00F174EE" w:rsidRPr="000C1BEA" w:rsidRDefault="00F174EE" w:rsidP="00F174EE">
      <w:pPr>
        <w:spacing w:after="0" w:line="360" w:lineRule="auto"/>
        <w:jc w:val="both"/>
        <w:rPr>
          <w:rFonts w:ascii="Arial" w:hAnsi="Arial" w:cs="Arial"/>
          <w:sz w:val="10"/>
          <w:szCs w:val="10"/>
        </w:rPr>
      </w:pPr>
    </w:p>
    <w:p w14:paraId="02A96CF9" w14:textId="38C63D16" w:rsidR="002E5406" w:rsidRPr="002E5406" w:rsidRDefault="00F174EE" w:rsidP="00F174EE">
      <w:pPr>
        <w:spacing w:after="0" w:line="360" w:lineRule="auto"/>
        <w:jc w:val="both"/>
        <w:rPr>
          <w:rFonts w:ascii="Arial" w:hAnsi="Arial" w:cs="Arial"/>
          <w:b/>
        </w:rPr>
      </w:pPr>
      <w:r w:rsidRPr="000C1BEA">
        <w:rPr>
          <w:rFonts w:ascii="Arial" w:hAnsi="Arial" w:cs="Arial"/>
          <w:b/>
        </w:rPr>
        <w:lastRenderedPageBreak/>
        <w:t>Kierownictwo jednostki:</w:t>
      </w:r>
    </w:p>
    <w:p w14:paraId="6A57B207" w14:textId="722771E3" w:rsidR="002E5406" w:rsidRPr="001C2838" w:rsidRDefault="002E5406" w:rsidP="002E5406">
      <w:pPr>
        <w:pStyle w:val="Akapitzlist"/>
        <w:widowControl/>
        <w:numPr>
          <w:ilvl w:val="0"/>
          <w:numId w:val="3"/>
        </w:numPr>
        <w:suppressAutoHyphens w:val="0"/>
        <w:ind w:left="426" w:hanging="426"/>
        <w:textAlignment w:val="auto"/>
        <w:rPr>
          <w:rFonts w:ascii="Arial" w:hAnsi="Arial" w:cs="Arial"/>
          <w:color w:val="auto"/>
          <w:spacing w:val="-4"/>
          <w:sz w:val="22"/>
          <w:szCs w:val="22"/>
          <w:lang w:val="pl-PL"/>
        </w:rPr>
      </w:pPr>
      <w:r w:rsidRPr="001C2838">
        <w:rPr>
          <w:rFonts w:ascii="Arial" w:hAnsi="Arial" w:cs="Arial"/>
          <w:color w:val="auto"/>
          <w:spacing w:val="-4"/>
          <w:sz w:val="22"/>
          <w:szCs w:val="22"/>
          <w:lang w:val="pl-PL"/>
        </w:rPr>
        <w:t xml:space="preserve">mgr Danuta </w:t>
      </w:r>
      <w:proofErr w:type="spellStart"/>
      <w:r w:rsidRPr="001C2838">
        <w:rPr>
          <w:rFonts w:ascii="Arial" w:hAnsi="Arial" w:cs="Arial"/>
          <w:color w:val="auto"/>
          <w:spacing w:val="-4"/>
          <w:sz w:val="22"/>
          <w:szCs w:val="22"/>
          <w:lang w:val="pl-PL"/>
        </w:rPr>
        <w:t>Wojtaszewska</w:t>
      </w:r>
      <w:proofErr w:type="spellEnd"/>
      <w:r w:rsidRPr="001C2838">
        <w:rPr>
          <w:rFonts w:ascii="Arial" w:hAnsi="Arial" w:cs="Arial"/>
          <w:color w:val="auto"/>
          <w:spacing w:val="-4"/>
          <w:sz w:val="22"/>
          <w:szCs w:val="22"/>
          <w:lang w:val="pl-PL"/>
        </w:rPr>
        <w:t xml:space="preserve"> - Dyrektor Przedszkola nr 19 w Tychach </w:t>
      </w:r>
      <w:r w:rsidR="00F758FA" w:rsidRPr="001C2838">
        <w:rPr>
          <w:rFonts w:ascii="Arial" w:hAnsi="Arial" w:cs="Arial"/>
          <w:color w:val="auto"/>
          <w:spacing w:val="-4"/>
          <w:sz w:val="22"/>
          <w:szCs w:val="22"/>
          <w:lang w:val="pl-PL"/>
        </w:rPr>
        <w:t xml:space="preserve"> </w:t>
      </w:r>
      <w:r w:rsidRPr="001C2838">
        <w:rPr>
          <w:rFonts w:ascii="Arial" w:hAnsi="Arial" w:cs="Arial"/>
          <w:color w:val="auto"/>
          <w:spacing w:val="-4"/>
          <w:sz w:val="22"/>
          <w:szCs w:val="22"/>
          <w:lang w:val="pl-PL"/>
        </w:rPr>
        <w:t xml:space="preserve">do 31.08.2020 r., </w:t>
      </w:r>
    </w:p>
    <w:p w14:paraId="1E8CD091" w14:textId="611E01D5" w:rsidR="002E5406" w:rsidRPr="002E5406" w:rsidRDefault="002E5406" w:rsidP="002E5406">
      <w:pPr>
        <w:pStyle w:val="Akapitzlist"/>
        <w:widowControl/>
        <w:numPr>
          <w:ilvl w:val="0"/>
          <w:numId w:val="3"/>
        </w:numPr>
        <w:suppressAutoHyphens w:val="0"/>
        <w:ind w:left="426" w:hanging="426"/>
        <w:textAlignment w:val="auto"/>
        <w:rPr>
          <w:rFonts w:ascii="Arial" w:hAnsi="Arial" w:cs="Arial"/>
          <w:color w:val="auto"/>
          <w:sz w:val="22"/>
          <w:szCs w:val="22"/>
          <w:lang w:val="pl-PL"/>
        </w:rPr>
      </w:pPr>
      <w:r w:rsidRPr="000C1BEA">
        <w:rPr>
          <w:rFonts w:ascii="Arial" w:hAnsi="Arial" w:cs="Arial"/>
          <w:color w:val="auto"/>
          <w:sz w:val="22"/>
          <w:szCs w:val="22"/>
          <w:lang w:val="pl-PL"/>
        </w:rPr>
        <w:t xml:space="preserve">mgr </w:t>
      </w:r>
      <w:bookmarkStart w:id="3" w:name="_Hlk97104908"/>
      <w:r>
        <w:rPr>
          <w:rFonts w:ascii="Arial" w:hAnsi="Arial" w:cs="Arial"/>
          <w:color w:val="auto"/>
          <w:sz w:val="22"/>
          <w:szCs w:val="22"/>
          <w:lang w:val="pl-PL"/>
        </w:rPr>
        <w:t>Marta Cieślak</w:t>
      </w:r>
      <w:r w:rsidRPr="000C1BEA">
        <w:rPr>
          <w:rFonts w:ascii="Arial" w:hAnsi="Arial" w:cs="Arial"/>
          <w:color w:val="auto"/>
          <w:sz w:val="22"/>
          <w:szCs w:val="22"/>
          <w:lang w:val="pl-PL"/>
        </w:rPr>
        <w:t xml:space="preserve"> </w:t>
      </w:r>
      <w:bookmarkEnd w:id="3"/>
      <w:r w:rsidRPr="000C1BEA">
        <w:rPr>
          <w:rFonts w:ascii="Arial" w:hAnsi="Arial" w:cs="Arial"/>
          <w:color w:val="auto"/>
          <w:sz w:val="22"/>
          <w:szCs w:val="22"/>
          <w:lang w:val="pl-PL"/>
        </w:rPr>
        <w:t xml:space="preserve">– Dyrektor </w:t>
      </w:r>
      <w:r>
        <w:rPr>
          <w:rFonts w:ascii="Arial" w:hAnsi="Arial" w:cs="Arial"/>
          <w:color w:val="auto"/>
          <w:sz w:val="22"/>
          <w:szCs w:val="22"/>
          <w:lang w:val="pl-PL"/>
        </w:rPr>
        <w:t>Przedszkola nr 19</w:t>
      </w:r>
      <w:r w:rsidRPr="000C1BEA">
        <w:rPr>
          <w:rFonts w:ascii="Arial" w:hAnsi="Arial" w:cs="Arial"/>
          <w:color w:val="auto"/>
          <w:sz w:val="22"/>
          <w:szCs w:val="22"/>
          <w:lang w:val="pl-PL"/>
        </w:rPr>
        <w:t xml:space="preserve"> w Tychach w okresie od </w:t>
      </w:r>
      <w:r w:rsidRPr="002E5406">
        <w:rPr>
          <w:rFonts w:ascii="Arial" w:hAnsi="Arial" w:cs="Arial"/>
          <w:color w:val="auto"/>
          <w:sz w:val="22"/>
          <w:szCs w:val="22"/>
          <w:lang w:val="pl-PL"/>
        </w:rPr>
        <w:t>1.09.2020</w:t>
      </w:r>
      <w:r w:rsidR="007038E2">
        <w:rPr>
          <w:rFonts w:ascii="Arial" w:hAnsi="Arial" w:cs="Arial"/>
          <w:color w:val="auto"/>
          <w:sz w:val="22"/>
          <w:szCs w:val="22"/>
          <w:lang w:val="pl-PL"/>
        </w:rPr>
        <w:t> </w:t>
      </w:r>
      <w:r>
        <w:rPr>
          <w:rFonts w:ascii="Arial" w:hAnsi="Arial" w:cs="Arial"/>
          <w:color w:val="auto"/>
          <w:sz w:val="22"/>
          <w:szCs w:val="22"/>
          <w:lang w:val="pl-PL"/>
        </w:rPr>
        <w:t xml:space="preserve">r. do nadal, </w:t>
      </w:r>
    </w:p>
    <w:p w14:paraId="41F5B654" w14:textId="48F34CB6" w:rsidR="009A6F00" w:rsidRPr="00CA0D25" w:rsidRDefault="009A6F00" w:rsidP="000C7181">
      <w:pPr>
        <w:pStyle w:val="Akapitzlist"/>
        <w:widowControl/>
        <w:numPr>
          <w:ilvl w:val="0"/>
          <w:numId w:val="8"/>
        </w:numPr>
        <w:tabs>
          <w:tab w:val="clear" w:pos="390"/>
        </w:tabs>
        <w:suppressAutoHyphens w:val="0"/>
        <w:ind w:left="426" w:hanging="426"/>
        <w:textAlignment w:val="auto"/>
        <w:rPr>
          <w:rFonts w:ascii="Arial" w:hAnsi="Arial" w:cs="Arial"/>
          <w:color w:val="auto"/>
          <w:sz w:val="22"/>
          <w:szCs w:val="22"/>
          <w:lang w:val="pl-PL"/>
        </w:rPr>
      </w:pPr>
      <w:r w:rsidRPr="00CA0D25">
        <w:rPr>
          <w:rFonts w:ascii="Arial" w:hAnsi="Arial" w:cs="Arial"/>
          <w:color w:val="auto"/>
          <w:sz w:val="22"/>
          <w:szCs w:val="22"/>
          <w:lang w:val="pl-PL"/>
        </w:rPr>
        <w:t>mgr Dorota Gnacik – Dyrektor Miejskiego Centrum Oświaty w Tychach od 1.09.2016</w:t>
      </w:r>
      <w:r w:rsidR="007038E2">
        <w:rPr>
          <w:rFonts w:ascii="Arial" w:hAnsi="Arial" w:cs="Arial"/>
          <w:color w:val="auto"/>
          <w:sz w:val="22"/>
          <w:szCs w:val="22"/>
          <w:lang w:val="pl-PL"/>
        </w:rPr>
        <w:t> </w:t>
      </w:r>
      <w:r w:rsidRPr="00CA0D25">
        <w:rPr>
          <w:rFonts w:ascii="Arial" w:hAnsi="Arial" w:cs="Arial"/>
          <w:color w:val="auto"/>
          <w:sz w:val="22"/>
          <w:szCs w:val="22"/>
          <w:lang w:val="pl-PL"/>
        </w:rPr>
        <w:t>r. do nadal,</w:t>
      </w:r>
    </w:p>
    <w:p w14:paraId="0A608D16" w14:textId="77777777" w:rsidR="009A6F00" w:rsidRPr="007C02B0" w:rsidRDefault="009A6F00" w:rsidP="000C7181">
      <w:pPr>
        <w:pStyle w:val="Akapitzlist"/>
        <w:widowControl/>
        <w:numPr>
          <w:ilvl w:val="0"/>
          <w:numId w:val="8"/>
        </w:numPr>
        <w:tabs>
          <w:tab w:val="clear" w:pos="390"/>
        </w:tabs>
        <w:suppressAutoHyphens w:val="0"/>
        <w:ind w:left="426" w:hanging="426"/>
        <w:textAlignment w:val="auto"/>
        <w:rPr>
          <w:rFonts w:ascii="Arial" w:hAnsi="Arial" w:cs="Arial"/>
          <w:color w:val="auto"/>
          <w:sz w:val="22"/>
          <w:szCs w:val="22"/>
          <w:lang w:val="pl-PL"/>
        </w:rPr>
      </w:pPr>
      <w:r w:rsidRPr="007C02B0">
        <w:rPr>
          <w:rFonts w:ascii="Arial" w:hAnsi="Arial" w:cs="Arial"/>
          <w:color w:val="auto"/>
          <w:sz w:val="22"/>
          <w:szCs w:val="22"/>
          <w:lang w:val="pl-PL"/>
        </w:rPr>
        <w:t>mgr Kornelia Gzik-Lisiecka – Główna Księgowa Miejskiego Centrum Oświaty w Tychach od 1.11.2016 r. do nadal,</w:t>
      </w:r>
    </w:p>
    <w:p w14:paraId="35112CEE" w14:textId="297BFD84" w:rsidR="009A6F00" w:rsidRPr="00F76F33" w:rsidRDefault="009A6F00" w:rsidP="000C7181">
      <w:pPr>
        <w:pStyle w:val="Akapitzlist"/>
        <w:widowControl/>
        <w:numPr>
          <w:ilvl w:val="0"/>
          <w:numId w:val="8"/>
        </w:numPr>
        <w:tabs>
          <w:tab w:val="clear" w:pos="390"/>
        </w:tabs>
        <w:suppressAutoHyphens w:val="0"/>
        <w:ind w:left="426" w:hanging="426"/>
        <w:textAlignment w:val="auto"/>
        <w:rPr>
          <w:rFonts w:ascii="Arial" w:hAnsi="Arial" w:cs="Arial"/>
          <w:color w:val="FF0000"/>
          <w:spacing w:val="-2"/>
          <w:sz w:val="22"/>
          <w:szCs w:val="22"/>
          <w:lang w:val="pl-PL"/>
        </w:rPr>
      </w:pPr>
      <w:r w:rsidRPr="006C096D">
        <w:rPr>
          <w:rFonts w:ascii="Arial" w:hAnsi="Arial" w:cs="Arial"/>
          <w:color w:val="auto"/>
          <w:spacing w:val="-2"/>
          <w:sz w:val="22"/>
          <w:szCs w:val="22"/>
          <w:lang w:val="pl-PL"/>
        </w:rPr>
        <w:t>mgr</w:t>
      </w:r>
      <w:r w:rsidR="003239E0" w:rsidRPr="006C096D">
        <w:rPr>
          <w:rFonts w:ascii="Arial" w:hAnsi="Arial" w:cs="Arial"/>
          <w:color w:val="auto"/>
          <w:spacing w:val="-2"/>
          <w:sz w:val="22"/>
          <w:szCs w:val="22"/>
          <w:lang w:val="pl-PL"/>
        </w:rPr>
        <w:t xml:space="preserve"> </w:t>
      </w:r>
      <w:r w:rsidR="006C096D" w:rsidRPr="006C096D">
        <w:rPr>
          <w:rFonts w:ascii="Arial" w:hAnsi="Arial" w:cs="Arial"/>
          <w:color w:val="auto"/>
          <w:spacing w:val="-2"/>
          <w:sz w:val="22"/>
          <w:szCs w:val="22"/>
          <w:lang w:val="pl-PL"/>
        </w:rPr>
        <w:t xml:space="preserve">Wioletta Sobala </w:t>
      </w:r>
      <w:r w:rsidRPr="006C096D">
        <w:rPr>
          <w:rFonts w:ascii="Arial" w:hAnsi="Arial" w:cs="Arial"/>
          <w:color w:val="auto"/>
          <w:spacing w:val="-2"/>
          <w:sz w:val="22"/>
          <w:szCs w:val="22"/>
          <w:lang w:val="pl-PL"/>
        </w:rPr>
        <w:t xml:space="preserve"> – specjalista realizujący zadania głównego księgowego </w:t>
      </w:r>
      <w:r w:rsidRPr="006C096D">
        <w:rPr>
          <w:rFonts w:ascii="Arial" w:hAnsi="Arial" w:cs="Arial"/>
          <w:color w:val="auto"/>
          <w:spacing w:val="-2"/>
          <w:sz w:val="22"/>
          <w:szCs w:val="22"/>
          <w:lang w:val="pl-PL"/>
        </w:rPr>
        <w:br/>
        <w:t xml:space="preserve">w Przedszkolu nr 19 </w:t>
      </w:r>
      <w:r w:rsidR="00F76F33" w:rsidRPr="006C096D">
        <w:rPr>
          <w:rFonts w:ascii="Arial" w:hAnsi="Arial" w:cs="Arial"/>
          <w:color w:val="auto"/>
          <w:spacing w:val="-2"/>
          <w:sz w:val="22"/>
          <w:szCs w:val="22"/>
          <w:lang w:val="pl-PL"/>
        </w:rPr>
        <w:t xml:space="preserve">w </w:t>
      </w:r>
      <w:r w:rsidRPr="00106FB4">
        <w:rPr>
          <w:rFonts w:ascii="Arial" w:hAnsi="Arial" w:cs="Arial"/>
          <w:color w:val="auto"/>
          <w:spacing w:val="-2"/>
          <w:sz w:val="22"/>
          <w:szCs w:val="22"/>
          <w:lang w:val="pl-PL"/>
        </w:rPr>
        <w:t xml:space="preserve">Tychach </w:t>
      </w:r>
      <w:r w:rsidR="00106FB4" w:rsidRPr="00106FB4">
        <w:rPr>
          <w:rFonts w:ascii="Arial" w:hAnsi="Arial" w:cs="Arial"/>
          <w:color w:val="auto"/>
          <w:spacing w:val="-2"/>
          <w:sz w:val="22"/>
          <w:szCs w:val="22"/>
          <w:lang w:val="pl-PL"/>
        </w:rPr>
        <w:t>1.01.2017 r.</w:t>
      </w:r>
      <w:r w:rsidR="006C096D" w:rsidRPr="00106FB4">
        <w:rPr>
          <w:rFonts w:ascii="Arial" w:hAnsi="Arial" w:cs="Arial"/>
          <w:color w:val="auto"/>
          <w:spacing w:val="-2"/>
          <w:sz w:val="22"/>
          <w:szCs w:val="22"/>
          <w:lang w:val="pl-PL"/>
        </w:rPr>
        <w:t xml:space="preserve"> </w:t>
      </w:r>
      <w:r w:rsidRPr="00106FB4">
        <w:rPr>
          <w:rFonts w:ascii="Arial" w:hAnsi="Arial" w:cs="Arial"/>
          <w:color w:val="auto"/>
          <w:spacing w:val="-2"/>
          <w:sz w:val="22"/>
          <w:szCs w:val="22"/>
          <w:lang w:val="pl-PL"/>
        </w:rPr>
        <w:t xml:space="preserve"> do </w:t>
      </w:r>
      <w:r w:rsidRPr="006C096D">
        <w:rPr>
          <w:rFonts w:ascii="Arial" w:hAnsi="Arial" w:cs="Arial"/>
          <w:color w:val="auto"/>
          <w:spacing w:val="-2"/>
          <w:sz w:val="22"/>
          <w:szCs w:val="22"/>
          <w:lang w:val="pl-PL"/>
        </w:rPr>
        <w:t>nadal.</w:t>
      </w:r>
    </w:p>
    <w:p w14:paraId="0455AA7D" w14:textId="77777777" w:rsidR="0009470F" w:rsidRPr="000C1BEA" w:rsidRDefault="0009470F" w:rsidP="0009470F">
      <w:pPr>
        <w:pStyle w:val="Akapitzlist"/>
        <w:widowControl/>
        <w:suppressAutoHyphens w:val="0"/>
        <w:ind w:left="426"/>
        <w:textAlignment w:val="auto"/>
        <w:rPr>
          <w:rFonts w:ascii="Arial" w:hAnsi="Arial" w:cs="Arial"/>
          <w:color w:val="auto"/>
          <w:sz w:val="10"/>
          <w:szCs w:val="10"/>
          <w:lang w:val="pl-PL"/>
        </w:rPr>
      </w:pPr>
    </w:p>
    <w:p w14:paraId="1739191D" w14:textId="11BD24E3" w:rsidR="0009470F" w:rsidRPr="000C1BEA" w:rsidRDefault="006B1706" w:rsidP="006B1706">
      <w:pPr>
        <w:pStyle w:val="Akapitzlist"/>
        <w:shd w:val="clear" w:color="auto" w:fill="D9D9D9" w:themeFill="background1" w:themeFillShade="D9"/>
        <w:ind w:left="0"/>
        <w:rPr>
          <w:rFonts w:ascii="Arial" w:hAnsi="Arial" w:cs="Arial"/>
          <w:b/>
          <w:bCs/>
          <w:color w:val="auto"/>
          <w:sz w:val="22"/>
          <w:szCs w:val="22"/>
          <w:lang w:val="pl-PL"/>
        </w:rPr>
      </w:pPr>
      <w:r>
        <w:rPr>
          <w:rFonts w:ascii="Arial" w:hAnsi="Arial" w:cs="Arial"/>
          <w:b/>
          <w:bCs/>
          <w:color w:val="auto"/>
          <w:sz w:val="22"/>
          <w:szCs w:val="22"/>
          <w:lang w:val="pl-PL"/>
        </w:rPr>
        <w:t xml:space="preserve">3.    </w:t>
      </w:r>
      <w:r w:rsidR="0009470F" w:rsidRPr="000C1BEA">
        <w:rPr>
          <w:rFonts w:ascii="Arial" w:hAnsi="Arial" w:cs="Arial"/>
          <w:b/>
          <w:bCs/>
          <w:color w:val="auto"/>
          <w:sz w:val="22"/>
          <w:szCs w:val="22"/>
          <w:lang w:val="pl-PL"/>
        </w:rPr>
        <w:t>Dokumentacja poddana kontroli</w:t>
      </w:r>
    </w:p>
    <w:p w14:paraId="059BC69E" w14:textId="77777777" w:rsidR="00922186" w:rsidRPr="0089607C" w:rsidRDefault="00922186" w:rsidP="000C7181">
      <w:pPr>
        <w:pStyle w:val="Tekstpodstawowy31"/>
        <w:numPr>
          <w:ilvl w:val="0"/>
          <w:numId w:val="9"/>
        </w:numPr>
        <w:tabs>
          <w:tab w:val="left" w:pos="462"/>
        </w:tabs>
        <w:ind w:left="426" w:hanging="426"/>
        <w:rPr>
          <w:i w:val="0"/>
          <w:color w:val="auto"/>
          <w:sz w:val="22"/>
          <w:szCs w:val="22"/>
          <w:lang w:val="pl-PL"/>
        </w:rPr>
      </w:pPr>
      <w:r w:rsidRPr="0089607C">
        <w:rPr>
          <w:i w:val="0"/>
          <w:color w:val="auto"/>
          <w:sz w:val="22"/>
          <w:szCs w:val="22"/>
          <w:lang w:val="pl-PL"/>
        </w:rPr>
        <w:t>Unormowania wewnętrzne regulujące działalność jednostki,</w:t>
      </w:r>
    </w:p>
    <w:p w14:paraId="441F54B8" w14:textId="77777777" w:rsidR="00922186" w:rsidRPr="00CA0D25" w:rsidRDefault="00922186" w:rsidP="000C7181">
      <w:pPr>
        <w:pStyle w:val="Tekstpodstawowy3"/>
        <w:numPr>
          <w:ilvl w:val="0"/>
          <w:numId w:val="9"/>
        </w:numPr>
        <w:tabs>
          <w:tab w:val="left" w:pos="462"/>
        </w:tabs>
        <w:ind w:left="426" w:hanging="426"/>
        <w:rPr>
          <w:i w:val="0"/>
          <w:color w:val="auto"/>
          <w:sz w:val="22"/>
          <w:szCs w:val="22"/>
          <w:lang w:val="pl-PL"/>
        </w:rPr>
      </w:pPr>
      <w:r w:rsidRPr="0089607C">
        <w:rPr>
          <w:i w:val="0"/>
          <w:color w:val="auto"/>
          <w:sz w:val="22"/>
          <w:szCs w:val="22"/>
          <w:lang w:val="pl-PL"/>
        </w:rPr>
        <w:t>Sprawozdania Rb</w:t>
      </w:r>
      <w:r w:rsidRPr="00CA0D25">
        <w:rPr>
          <w:i w:val="0"/>
          <w:color w:val="auto"/>
          <w:sz w:val="22"/>
          <w:szCs w:val="22"/>
          <w:lang w:val="pl-PL"/>
        </w:rPr>
        <w:t>-28S, Rb-27S oraz Rb-N i Rb-Z za okresy wskazane w protokole,</w:t>
      </w:r>
    </w:p>
    <w:p w14:paraId="0101EEF7" w14:textId="48F84BEE" w:rsidR="00922186" w:rsidRPr="00CA0D25" w:rsidRDefault="00922186" w:rsidP="000C7181">
      <w:pPr>
        <w:pStyle w:val="Tekstpodstawowy3"/>
        <w:numPr>
          <w:ilvl w:val="0"/>
          <w:numId w:val="9"/>
        </w:numPr>
        <w:tabs>
          <w:tab w:val="left" w:pos="462"/>
        </w:tabs>
        <w:ind w:left="426" w:hanging="426"/>
        <w:rPr>
          <w:i w:val="0"/>
          <w:color w:val="auto"/>
          <w:sz w:val="22"/>
          <w:szCs w:val="22"/>
          <w:lang w:val="pl-PL"/>
        </w:rPr>
      </w:pPr>
      <w:r w:rsidRPr="00CA0D25">
        <w:rPr>
          <w:i w:val="0"/>
          <w:color w:val="auto"/>
          <w:sz w:val="22"/>
          <w:szCs w:val="22"/>
          <w:lang w:val="pl-PL"/>
        </w:rPr>
        <w:t>Sprawozdanie finansowe za 20</w:t>
      </w:r>
      <w:r>
        <w:rPr>
          <w:i w:val="0"/>
          <w:color w:val="auto"/>
          <w:sz w:val="22"/>
          <w:szCs w:val="22"/>
          <w:lang w:val="pl-PL"/>
        </w:rPr>
        <w:t>20</w:t>
      </w:r>
      <w:r w:rsidRPr="00CA0D25">
        <w:rPr>
          <w:i w:val="0"/>
          <w:color w:val="auto"/>
          <w:sz w:val="22"/>
          <w:szCs w:val="22"/>
          <w:lang w:val="pl-PL"/>
        </w:rPr>
        <w:t xml:space="preserve"> r.,</w:t>
      </w:r>
    </w:p>
    <w:p w14:paraId="42391E39" w14:textId="77777777" w:rsidR="00922186" w:rsidRPr="00CA0D25" w:rsidRDefault="00922186" w:rsidP="000C7181">
      <w:pPr>
        <w:pStyle w:val="Tekstpodstawowy3"/>
        <w:numPr>
          <w:ilvl w:val="0"/>
          <w:numId w:val="9"/>
        </w:numPr>
        <w:tabs>
          <w:tab w:val="left" w:pos="462"/>
        </w:tabs>
        <w:ind w:left="426" w:hanging="426"/>
        <w:rPr>
          <w:i w:val="0"/>
          <w:color w:val="auto"/>
          <w:sz w:val="22"/>
          <w:szCs w:val="22"/>
          <w:lang w:val="pl-PL"/>
        </w:rPr>
      </w:pPr>
      <w:r w:rsidRPr="00CA0D25">
        <w:rPr>
          <w:i w:val="0"/>
          <w:color w:val="auto"/>
          <w:sz w:val="22"/>
          <w:szCs w:val="22"/>
          <w:lang w:val="pl-PL"/>
        </w:rPr>
        <w:t>Zestawienia obrotów i sald za okresy wskazane w protokole kontroli,</w:t>
      </w:r>
    </w:p>
    <w:p w14:paraId="244935CB" w14:textId="77777777" w:rsidR="00922186" w:rsidRPr="00F862DD" w:rsidRDefault="00922186" w:rsidP="000C7181">
      <w:pPr>
        <w:pStyle w:val="Tekstpodstawowy3"/>
        <w:numPr>
          <w:ilvl w:val="0"/>
          <w:numId w:val="9"/>
        </w:numPr>
        <w:tabs>
          <w:tab w:val="left" w:pos="462"/>
        </w:tabs>
        <w:ind w:left="426" w:hanging="426"/>
        <w:rPr>
          <w:i w:val="0"/>
          <w:color w:val="auto"/>
          <w:sz w:val="22"/>
          <w:szCs w:val="22"/>
          <w:lang w:val="pl-PL"/>
        </w:rPr>
      </w:pPr>
      <w:r w:rsidRPr="00F862DD">
        <w:rPr>
          <w:rFonts w:eastAsia="Arial"/>
          <w:i w:val="0"/>
          <w:color w:val="auto"/>
          <w:sz w:val="22"/>
          <w:szCs w:val="22"/>
          <w:lang w:val="pl-PL"/>
        </w:rPr>
        <w:t xml:space="preserve">Dokumentacja dotycząca ewidencji i </w:t>
      </w:r>
      <w:r w:rsidRPr="00F862DD">
        <w:rPr>
          <w:i w:val="0"/>
          <w:color w:val="auto"/>
          <w:sz w:val="22"/>
          <w:szCs w:val="22"/>
          <w:lang w:val="pl-PL"/>
        </w:rPr>
        <w:t xml:space="preserve">gospodarki majątkiem trwałym, </w:t>
      </w:r>
    </w:p>
    <w:p w14:paraId="27A17DD2" w14:textId="59AB9DD9" w:rsidR="00922186" w:rsidRPr="00F862DD" w:rsidRDefault="00922186" w:rsidP="000C7181">
      <w:pPr>
        <w:pStyle w:val="Tekstpodstawowy3"/>
        <w:numPr>
          <w:ilvl w:val="0"/>
          <w:numId w:val="9"/>
        </w:numPr>
        <w:tabs>
          <w:tab w:val="left" w:pos="462"/>
        </w:tabs>
        <w:ind w:left="426" w:hanging="426"/>
        <w:rPr>
          <w:i w:val="0"/>
          <w:color w:val="auto"/>
          <w:sz w:val="22"/>
          <w:szCs w:val="22"/>
          <w:lang w:val="pl-PL"/>
        </w:rPr>
      </w:pPr>
      <w:r w:rsidRPr="00F862DD">
        <w:rPr>
          <w:i w:val="0"/>
          <w:color w:val="auto"/>
          <w:sz w:val="22"/>
          <w:szCs w:val="22"/>
          <w:lang w:val="pl-PL"/>
        </w:rPr>
        <w:t>Wyrywkowo dokumenty źródłowe, wyciągi bankowe dotyczące poniesionych wydatków w 20</w:t>
      </w:r>
      <w:r>
        <w:rPr>
          <w:i w:val="0"/>
          <w:color w:val="auto"/>
          <w:sz w:val="22"/>
          <w:szCs w:val="22"/>
          <w:lang w:val="pl-PL"/>
        </w:rPr>
        <w:t>20</w:t>
      </w:r>
      <w:r w:rsidRPr="00F862DD">
        <w:rPr>
          <w:i w:val="0"/>
          <w:color w:val="auto"/>
          <w:sz w:val="22"/>
          <w:szCs w:val="22"/>
          <w:lang w:val="pl-PL"/>
        </w:rPr>
        <w:t xml:space="preserve"> r. oraz 202</w:t>
      </w:r>
      <w:r>
        <w:rPr>
          <w:i w:val="0"/>
          <w:color w:val="auto"/>
          <w:sz w:val="22"/>
          <w:szCs w:val="22"/>
          <w:lang w:val="pl-PL"/>
        </w:rPr>
        <w:t>1</w:t>
      </w:r>
      <w:r w:rsidRPr="00F862DD">
        <w:rPr>
          <w:i w:val="0"/>
          <w:color w:val="auto"/>
          <w:sz w:val="22"/>
          <w:szCs w:val="22"/>
          <w:lang w:val="pl-PL"/>
        </w:rPr>
        <w:t xml:space="preserve"> r.,</w:t>
      </w:r>
    </w:p>
    <w:p w14:paraId="7964A94B" w14:textId="5BB9FA47" w:rsidR="00922186" w:rsidRPr="00734BB3" w:rsidRDefault="00922186" w:rsidP="000C7181">
      <w:pPr>
        <w:pStyle w:val="Tekstpodstawowy3"/>
        <w:numPr>
          <w:ilvl w:val="0"/>
          <w:numId w:val="9"/>
        </w:numPr>
        <w:tabs>
          <w:tab w:val="left" w:pos="462"/>
        </w:tabs>
        <w:ind w:left="426" w:hanging="426"/>
        <w:rPr>
          <w:i w:val="0"/>
          <w:color w:val="auto"/>
          <w:sz w:val="22"/>
          <w:szCs w:val="22"/>
          <w:lang w:val="pl-PL"/>
        </w:rPr>
      </w:pPr>
      <w:r w:rsidRPr="00F862DD">
        <w:rPr>
          <w:i w:val="0"/>
          <w:color w:val="auto"/>
          <w:sz w:val="22"/>
          <w:szCs w:val="22"/>
          <w:lang w:val="pl-PL"/>
        </w:rPr>
        <w:t xml:space="preserve">Kartoteki wynagrodzeń i akta osobowe pracowników, którzy otrzymali nagrody </w:t>
      </w:r>
      <w:r w:rsidRPr="00734BB3">
        <w:rPr>
          <w:i w:val="0"/>
          <w:color w:val="auto"/>
          <w:sz w:val="22"/>
          <w:szCs w:val="22"/>
          <w:lang w:val="pl-PL"/>
        </w:rPr>
        <w:t>jubileuszowe, odprawy emerytalne oraz ekwiwalenty za niewykorzystany urlop w 20</w:t>
      </w:r>
      <w:r>
        <w:rPr>
          <w:i w:val="0"/>
          <w:color w:val="auto"/>
          <w:sz w:val="22"/>
          <w:szCs w:val="22"/>
          <w:lang w:val="pl-PL"/>
        </w:rPr>
        <w:t>20</w:t>
      </w:r>
      <w:r w:rsidRPr="00734BB3">
        <w:rPr>
          <w:i w:val="0"/>
          <w:color w:val="auto"/>
          <w:sz w:val="22"/>
          <w:szCs w:val="22"/>
          <w:lang w:val="pl-PL"/>
        </w:rPr>
        <w:t> r. i w 202</w:t>
      </w:r>
      <w:r>
        <w:rPr>
          <w:i w:val="0"/>
          <w:color w:val="auto"/>
          <w:sz w:val="22"/>
          <w:szCs w:val="22"/>
          <w:lang w:val="pl-PL"/>
        </w:rPr>
        <w:t>1</w:t>
      </w:r>
      <w:r w:rsidRPr="00734BB3">
        <w:rPr>
          <w:i w:val="0"/>
          <w:color w:val="auto"/>
          <w:sz w:val="22"/>
          <w:szCs w:val="22"/>
          <w:lang w:val="pl-PL"/>
        </w:rPr>
        <w:t xml:space="preserve"> r.</w:t>
      </w:r>
      <w:r>
        <w:rPr>
          <w:i w:val="0"/>
          <w:color w:val="auto"/>
          <w:sz w:val="22"/>
          <w:szCs w:val="22"/>
          <w:lang w:val="pl-PL"/>
        </w:rPr>
        <w:t>,</w:t>
      </w:r>
    </w:p>
    <w:p w14:paraId="25BF9171" w14:textId="40D8FD00" w:rsidR="00922186" w:rsidRPr="00734BB3" w:rsidRDefault="00922186" w:rsidP="000C7181">
      <w:pPr>
        <w:pStyle w:val="Tekstpodstawowy3"/>
        <w:numPr>
          <w:ilvl w:val="0"/>
          <w:numId w:val="9"/>
        </w:numPr>
        <w:tabs>
          <w:tab w:val="left" w:pos="462"/>
        </w:tabs>
        <w:ind w:left="426" w:hanging="426"/>
        <w:rPr>
          <w:i w:val="0"/>
          <w:color w:val="auto"/>
          <w:spacing w:val="-2"/>
          <w:sz w:val="22"/>
          <w:szCs w:val="22"/>
          <w:lang w:val="pl-PL"/>
        </w:rPr>
      </w:pPr>
      <w:r w:rsidRPr="00734BB3">
        <w:rPr>
          <w:i w:val="0"/>
          <w:color w:val="auto"/>
          <w:spacing w:val="-2"/>
          <w:sz w:val="22"/>
          <w:szCs w:val="22"/>
          <w:lang w:val="pl-PL"/>
        </w:rPr>
        <w:t>Wyrywkowo dziennik za 20</w:t>
      </w:r>
      <w:r w:rsidR="00A90D8E">
        <w:rPr>
          <w:i w:val="0"/>
          <w:color w:val="auto"/>
          <w:spacing w:val="-2"/>
          <w:sz w:val="22"/>
          <w:szCs w:val="22"/>
          <w:lang w:val="pl-PL"/>
        </w:rPr>
        <w:t>20</w:t>
      </w:r>
      <w:r w:rsidRPr="00734BB3">
        <w:rPr>
          <w:i w:val="0"/>
          <w:color w:val="auto"/>
          <w:spacing w:val="-2"/>
          <w:sz w:val="22"/>
          <w:szCs w:val="22"/>
          <w:lang w:val="pl-PL"/>
        </w:rPr>
        <w:t xml:space="preserve"> r. oraz 202</w:t>
      </w:r>
      <w:r w:rsidR="00A90D8E">
        <w:rPr>
          <w:i w:val="0"/>
          <w:color w:val="auto"/>
          <w:spacing w:val="-2"/>
          <w:sz w:val="22"/>
          <w:szCs w:val="22"/>
          <w:lang w:val="pl-PL"/>
        </w:rPr>
        <w:t>1</w:t>
      </w:r>
      <w:r w:rsidRPr="00734BB3">
        <w:rPr>
          <w:i w:val="0"/>
          <w:color w:val="auto"/>
          <w:spacing w:val="-2"/>
          <w:sz w:val="22"/>
          <w:szCs w:val="22"/>
          <w:lang w:val="pl-PL"/>
        </w:rPr>
        <w:t xml:space="preserve"> r.,</w:t>
      </w:r>
    </w:p>
    <w:p w14:paraId="413B64CE" w14:textId="77777777" w:rsidR="00922186" w:rsidRPr="00734BB3" w:rsidRDefault="00922186" w:rsidP="000C7181">
      <w:pPr>
        <w:pStyle w:val="Tekstpodstawowy3"/>
        <w:numPr>
          <w:ilvl w:val="0"/>
          <w:numId w:val="9"/>
        </w:numPr>
        <w:tabs>
          <w:tab w:val="left" w:pos="462"/>
        </w:tabs>
        <w:ind w:left="426" w:hanging="426"/>
        <w:rPr>
          <w:i w:val="0"/>
          <w:color w:val="auto"/>
          <w:sz w:val="22"/>
          <w:szCs w:val="22"/>
          <w:lang w:val="pl-PL"/>
        </w:rPr>
      </w:pPr>
      <w:r w:rsidRPr="00734BB3">
        <w:rPr>
          <w:i w:val="0"/>
          <w:color w:val="auto"/>
          <w:sz w:val="22"/>
          <w:szCs w:val="22"/>
          <w:lang w:val="pl-PL"/>
        </w:rPr>
        <w:t>Dokumentacja związana z udzielonymi zamówieniami publicznymi,</w:t>
      </w:r>
    </w:p>
    <w:p w14:paraId="1E971AFD" w14:textId="39775111" w:rsidR="00922186" w:rsidRPr="00734BB3" w:rsidRDefault="00922186" w:rsidP="000C7181">
      <w:pPr>
        <w:pStyle w:val="Tekstpodstawowy3"/>
        <w:numPr>
          <w:ilvl w:val="0"/>
          <w:numId w:val="9"/>
        </w:numPr>
        <w:tabs>
          <w:tab w:val="left" w:pos="476"/>
        </w:tabs>
        <w:ind w:left="426" w:hanging="426"/>
        <w:rPr>
          <w:i w:val="0"/>
          <w:color w:val="auto"/>
          <w:sz w:val="22"/>
          <w:szCs w:val="22"/>
          <w:lang w:val="pl-PL"/>
        </w:rPr>
      </w:pPr>
      <w:r w:rsidRPr="00734BB3">
        <w:rPr>
          <w:i w:val="0"/>
          <w:color w:val="auto"/>
          <w:spacing w:val="-2"/>
          <w:sz w:val="22"/>
          <w:szCs w:val="22"/>
          <w:lang w:val="pl-PL"/>
        </w:rPr>
        <w:t xml:space="preserve">Dokumentacja związana z ustaleniem odpisu </w:t>
      </w:r>
      <w:r>
        <w:rPr>
          <w:i w:val="0"/>
          <w:color w:val="auto"/>
          <w:spacing w:val="-2"/>
          <w:sz w:val="22"/>
          <w:szCs w:val="22"/>
          <w:lang w:val="pl-PL"/>
        </w:rPr>
        <w:t xml:space="preserve">na ZFŚS </w:t>
      </w:r>
      <w:r w:rsidRPr="00734BB3">
        <w:rPr>
          <w:i w:val="0"/>
          <w:color w:val="auto"/>
          <w:spacing w:val="-2"/>
          <w:sz w:val="22"/>
          <w:szCs w:val="22"/>
          <w:lang w:val="pl-PL"/>
        </w:rPr>
        <w:t>w 202</w:t>
      </w:r>
      <w:r w:rsidR="00A90D8E">
        <w:rPr>
          <w:i w:val="0"/>
          <w:color w:val="auto"/>
          <w:spacing w:val="-2"/>
          <w:sz w:val="22"/>
          <w:szCs w:val="22"/>
          <w:lang w:val="pl-PL"/>
        </w:rPr>
        <w:t>1</w:t>
      </w:r>
      <w:r w:rsidRPr="00734BB3">
        <w:rPr>
          <w:i w:val="0"/>
          <w:color w:val="auto"/>
          <w:spacing w:val="-2"/>
          <w:sz w:val="22"/>
          <w:szCs w:val="22"/>
          <w:lang w:val="pl-PL"/>
        </w:rPr>
        <w:t xml:space="preserve"> r. i gospodarowaniem środkami ZFŚS w 20</w:t>
      </w:r>
      <w:r w:rsidR="00A90D8E">
        <w:rPr>
          <w:i w:val="0"/>
          <w:color w:val="auto"/>
          <w:spacing w:val="-2"/>
          <w:sz w:val="22"/>
          <w:szCs w:val="22"/>
          <w:lang w:val="pl-PL"/>
        </w:rPr>
        <w:t>20</w:t>
      </w:r>
      <w:r w:rsidRPr="00734BB3">
        <w:rPr>
          <w:i w:val="0"/>
          <w:color w:val="auto"/>
          <w:spacing w:val="-2"/>
          <w:sz w:val="22"/>
          <w:szCs w:val="22"/>
          <w:lang w:val="pl-PL"/>
        </w:rPr>
        <w:t xml:space="preserve"> r.</w:t>
      </w:r>
      <w:r>
        <w:rPr>
          <w:i w:val="0"/>
          <w:color w:val="auto"/>
          <w:spacing w:val="-2"/>
          <w:sz w:val="22"/>
          <w:szCs w:val="22"/>
          <w:lang w:val="pl-PL"/>
        </w:rPr>
        <w:t>,</w:t>
      </w:r>
    </w:p>
    <w:p w14:paraId="25F321D2" w14:textId="77777777" w:rsidR="00922186" w:rsidRPr="00734BB3" w:rsidRDefault="00922186" w:rsidP="000C7181">
      <w:pPr>
        <w:pStyle w:val="Tekstpodstawowy3"/>
        <w:numPr>
          <w:ilvl w:val="0"/>
          <w:numId w:val="9"/>
        </w:numPr>
        <w:tabs>
          <w:tab w:val="left" w:pos="476"/>
        </w:tabs>
        <w:ind w:left="426" w:hanging="426"/>
        <w:rPr>
          <w:i w:val="0"/>
          <w:color w:val="auto"/>
          <w:sz w:val="22"/>
          <w:szCs w:val="22"/>
          <w:lang w:val="pl-PL"/>
        </w:rPr>
      </w:pPr>
      <w:r w:rsidRPr="00734BB3">
        <w:rPr>
          <w:i w:val="0"/>
          <w:color w:val="auto"/>
          <w:spacing w:val="-2"/>
          <w:sz w:val="22"/>
          <w:szCs w:val="22"/>
          <w:lang w:val="pl-PL"/>
        </w:rPr>
        <w:t>Dokumentacja dotycząca przeprowadzonej inwentaryzacji</w:t>
      </w:r>
      <w:r>
        <w:rPr>
          <w:i w:val="0"/>
          <w:color w:val="auto"/>
          <w:spacing w:val="-2"/>
          <w:sz w:val="22"/>
          <w:szCs w:val="22"/>
          <w:lang w:val="pl-PL"/>
        </w:rPr>
        <w:t>,</w:t>
      </w:r>
    </w:p>
    <w:p w14:paraId="7B653AD2" w14:textId="77777777" w:rsidR="00922186" w:rsidRPr="00B350CD" w:rsidRDefault="00922186" w:rsidP="000C7181">
      <w:pPr>
        <w:pStyle w:val="Tekstpodstawowy3"/>
        <w:numPr>
          <w:ilvl w:val="0"/>
          <w:numId w:val="9"/>
        </w:numPr>
        <w:tabs>
          <w:tab w:val="left" w:pos="476"/>
        </w:tabs>
        <w:ind w:left="426" w:hanging="426"/>
        <w:rPr>
          <w:i w:val="0"/>
          <w:color w:val="auto"/>
          <w:sz w:val="22"/>
          <w:szCs w:val="22"/>
          <w:lang w:val="pl-PL"/>
        </w:rPr>
      </w:pPr>
      <w:r w:rsidRPr="00B350CD">
        <w:rPr>
          <w:i w:val="0"/>
          <w:color w:val="auto"/>
          <w:sz w:val="22"/>
          <w:szCs w:val="22"/>
          <w:lang w:val="pl-PL"/>
        </w:rPr>
        <w:t>Dokumentacja dotycząca realizacji obowiązku kierownika jednostki w zakresie realizacji postanowień zarządzenia nr 0050/418/19 Prezydenta Miasta Tychy z dnia 24 grudnia 2019 r. w sprawie wprowadzenia wewnętrznej procedury postępowania w zakresie przeciwdziałania niewywiązywaniu się z obowiązku przekazywania informacji o schematach podatkowych w jednostkach</w:t>
      </w:r>
      <w:r>
        <w:rPr>
          <w:i w:val="0"/>
          <w:color w:val="auto"/>
          <w:sz w:val="22"/>
          <w:szCs w:val="22"/>
          <w:lang w:val="pl-PL"/>
        </w:rPr>
        <w:t xml:space="preserve"> organizacyjnych miasta Tychy i </w:t>
      </w:r>
      <w:r w:rsidRPr="00B350CD">
        <w:rPr>
          <w:i w:val="0"/>
          <w:color w:val="auto"/>
          <w:sz w:val="22"/>
          <w:szCs w:val="22"/>
          <w:lang w:val="pl-PL"/>
        </w:rPr>
        <w:t>komórkach organizacyjnych Urzędu Miasta Tychy.</w:t>
      </w:r>
    </w:p>
    <w:p w14:paraId="23BA950D" w14:textId="203CCC8B" w:rsidR="00FD45EC" w:rsidRDefault="00FD45EC" w:rsidP="00FD45EC">
      <w:pPr>
        <w:pStyle w:val="Akapitzlist"/>
        <w:ind w:left="426"/>
        <w:rPr>
          <w:rFonts w:ascii="Arial" w:hAnsi="Arial" w:cs="Arial"/>
          <w:color w:val="auto"/>
          <w:sz w:val="10"/>
          <w:szCs w:val="10"/>
          <w:lang w:val="pl-PL"/>
        </w:rPr>
      </w:pPr>
    </w:p>
    <w:p w14:paraId="577FAD30" w14:textId="77777777" w:rsidR="006B1706" w:rsidRDefault="006B1706" w:rsidP="00FD45EC">
      <w:pPr>
        <w:pStyle w:val="Akapitzlist"/>
        <w:ind w:left="426"/>
        <w:rPr>
          <w:rFonts w:ascii="Arial" w:hAnsi="Arial" w:cs="Arial"/>
          <w:color w:val="auto"/>
          <w:sz w:val="10"/>
          <w:szCs w:val="10"/>
          <w:lang w:val="pl-PL"/>
        </w:rPr>
      </w:pPr>
    </w:p>
    <w:p w14:paraId="26512592" w14:textId="77777777" w:rsidR="001C2838" w:rsidRDefault="001C2838" w:rsidP="00FD45EC">
      <w:pPr>
        <w:pStyle w:val="Akapitzlist"/>
        <w:ind w:left="426"/>
        <w:rPr>
          <w:rFonts w:ascii="Arial" w:hAnsi="Arial" w:cs="Arial"/>
          <w:color w:val="auto"/>
          <w:sz w:val="10"/>
          <w:szCs w:val="10"/>
          <w:lang w:val="pl-PL"/>
        </w:rPr>
      </w:pPr>
    </w:p>
    <w:p w14:paraId="5724C8A5" w14:textId="77777777" w:rsidR="00922186" w:rsidRPr="000C1BEA" w:rsidRDefault="00922186" w:rsidP="00FD45EC">
      <w:pPr>
        <w:pStyle w:val="Akapitzlist"/>
        <w:ind w:left="426"/>
        <w:rPr>
          <w:rFonts w:ascii="Arial" w:hAnsi="Arial" w:cs="Arial"/>
          <w:color w:val="auto"/>
          <w:sz w:val="10"/>
          <w:szCs w:val="10"/>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00"/>
        <w:gridCol w:w="8103"/>
      </w:tblGrid>
      <w:tr w:rsidR="00A519AA" w:rsidRPr="000C1BEA" w14:paraId="02400ADD" w14:textId="77777777" w:rsidTr="00102338">
        <w:tc>
          <w:tcPr>
            <w:tcW w:w="400" w:type="dxa"/>
            <w:shd w:val="clear" w:color="auto" w:fill="D9D9D9" w:themeFill="background1" w:themeFillShade="D9"/>
          </w:tcPr>
          <w:p w14:paraId="0F8AE9CC" w14:textId="050AA449" w:rsidR="00102338" w:rsidRPr="000A2C9D" w:rsidRDefault="00102338" w:rsidP="00CD392B">
            <w:pPr>
              <w:pStyle w:val="Akapitzlist"/>
              <w:numPr>
                <w:ilvl w:val="0"/>
                <w:numId w:val="16"/>
              </w:numPr>
              <w:spacing w:line="360" w:lineRule="auto"/>
              <w:rPr>
                <w:rFonts w:ascii="Arial" w:hAnsi="Arial" w:cs="Arial"/>
                <w:b/>
                <w:bCs/>
              </w:rPr>
            </w:pPr>
          </w:p>
        </w:tc>
        <w:tc>
          <w:tcPr>
            <w:tcW w:w="8103" w:type="dxa"/>
            <w:shd w:val="clear" w:color="auto" w:fill="D9D9D9" w:themeFill="background1" w:themeFillShade="D9"/>
          </w:tcPr>
          <w:p w14:paraId="5F37FF0A" w14:textId="4E62B77E" w:rsidR="00102338" w:rsidRPr="000C1BEA" w:rsidRDefault="00102338" w:rsidP="009D71B6">
            <w:pPr>
              <w:spacing w:after="0" w:line="360" w:lineRule="auto"/>
              <w:ind w:left="-85"/>
              <w:jc w:val="both"/>
              <w:rPr>
                <w:rFonts w:ascii="Arial" w:hAnsi="Arial" w:cs="Arial"/>
                <w:b/>
                <w:bCs/>
              </w:rPr>
            </w:pPr>
            <w:r w:rsidRPr="000C1BEA">
              <w:rPr>
                <w:rFonts w:ascii="Arial" w:hAnsi="Arial" w:cs="Arial"/>
                <w:b/>
                <w:bCs/>
              </w:rPr>
              <w:t>Ustalenia kontroli</w:t>
            </w:r>
          </w:p>
        </w:tc>
      </w:tr>
    </w:tbl>
    <w:p w14:paraId="714D075B" w14:textId="4D1F1872" w:rsidR="00BC604B" w:rsidRPr="0029687B" w:rsidRDefault="00BC604B" w:rsidP="00161246">
      <w:pPr>
        <w:pStyle w:val="Akapitzlist"/>
        <w:numPr>
          <w:ilvl w:val="0"/>
          <w:numId w:val="36"/>
        </w:numPr>
        <w:tabs>
          <w:tab w:val="left" w:pos="448"/>
        </w:tabs>
        <w:overflowPunct w:val="0"/>
        <w:ind w:left="0" w:firstLine="0"/>
        <w:rPr>
          <w:rFonts w:ascii="Arial" w:hAnsi="Arial" w:cs="Arial"/>
          <w:b/>
          <w:bCs/>
          <w:lang w:val="pl-PL" w:eastAsia="ar-SA"/>
        </w:rPr>
      </w:pPr>
      <w:bookmarkStart w:id="4" w:name="_Hlk99630414"/>
      <w:r w:rsidRPr="0029687B">
        <w:rPr>
          <w:rFonts w:ascii="Arial" w:hAnsi="Arial" w:cs="Arial"/>
          <w:b/>
          <w:bCs/>
          <w:lang w:val="pl-PL" w:eastAsia="ar-SA"/>
        </w:rPr>
        <w:t>Księgowość i sprawozdawczość jednostki</w:t>
      </w:r>
    </w:p>
    <w:bookmarkEnd w:id="4"/>
    <w:p w14:paraId="104F2E92" w14:textId="77777777" w:rsidR="00A90D8E" w:rsidRPr="00A90D8E" w:rsidRDefault="00DB3D62" w:rsidP="00A90D8E">
      <w:pPr>
        <w:tabs>
          <w:tab w:val="left" w:pos="426"/>
        </w:tabs>
        <w:overflowPunct w:val="0"/>
        <w:spacing w:after="0" w:line="360" w:lineRule="auto"/>
        <w:jc w:val="both"/>
        <w:rPr>
          <w:rFonts w:ascii="Arial" w:hAnsi="Arial" w:cs="Arial"/>
          <w:bCs/>
          <w:color w:val="4F81BD" w:themeColor="accent1"/>
          <w:spacing w:val="-2"/>
        </w:rPr>
      </w:pPr>
      <w:r w:rsidRPr="000C1BEA">
        <w:rPr>
          <w:rFonts w:ascii="Arial" w:hAnsi="Arial" w:cs="Arial"/>
          <w:spacing w:val="-2"/>
        </w:rPr>
        <w:tab/>
      </w:r>
      <w:r w:rsidR="00A90D8E" w:rsidRPr="006C096D">
        <w:rPr>
          <w:rFonts w:ascii="Arial" w:hAnsi="Arial" w:cs="Arial"/>
          <w:bCs/>
          <w:spacing w:val="-2"/>
        </w:rPr>
        <w:t>Działalność kontrolowanej jednostki uregulowano m.in. następującymi unormowaniami wewnętrznymi:</w:t>
      </w:r>
    </w:p>
    <w:p w14:paraId="0EFB88D3" w14:textId="0082B992" w:rsidR="00DE6078" w:rsidRPr="00D40F63" w:rsidRDefault="00A90D8E" w:rsidP="00D40F63">
      <w:pPr>
        <w:numPr>
          <w:ilvl w:val="0"/>
          <w:numId w:val="13"/>
        </w:numPr>
        <w:tabs>
          <w:tab w:val="left" w:pos="426"/>
        </w:tabs>
        <w:overflowPunct w:val="0"/>
        <w:spacing w:after="0" w:line="360" w:lineRule="auto"/>
        <w:ind w:left="426" w:hanging="426"/>
        <w:jc w:val="both"/>
        <w:rPr>
          <w:rFonts w:ascii="Arial" w:hAnsi="Arial" w:cs="Arial"/>
          <w:spacing w:val="-2"/>
        </w:rPr>
      </w:pPr>
      <w:r w:rsidRPr="00DE6078">
        <w:rPr>
          <w:rFonts w:ascii="Arial" w:hAnsi="Arial" w:cs="Arial"/>
          <w:spacing w:val="-2"/>
        </w:rPr>
        <w:t xml:space="preserve">Zarządzeniem nr </w:t>
      </w:r>
      <w:r w:rsidR="00DE6078" w:rsidRPr="00DE6078">
        <w:rPr>
          <w:rFonts w:ascii="Arial" w:hAnsi="Arial" w:cs="Arial"/>
          <w:spacing w:val="-2"/>
        </w:rPr>
        <w:t>4</w:t>
      </w:r>
      <w:r w:rsidRPr="00DE6078">
        <w:rPr>
          <w:rFonts w:ascii="Arial" w:hAnsi="Arial" w:cs="Arial"/>
          <w:spacing w:val="-2"/>
        </w:rPr>
        <w:t>/20</w:t>
      </w:r>
      <w:r w:rsidR="00DE6078" w:rsidRPr="00DE6078">
        <w:rPr>
          <w:rFonts w:ascii="Arial" w:hAnsi="Arial" w:cs="Arial"/>
          <w:spacing w:val="-2"/>
        </w:rPr>
        <w:t xml:space="preserve">19 </w:t>
      </w:r>
      <w:r w:rsidRPr="00DE6078">
        <w:rPr>
          <w:rFonts w:ascii="Arial" w:hAnsi="Arial" w:cs="Arial"/>
          <w:spacing w:val="-2"/>
        </w:rPr>
        <w:t xml:space="preserve">Dyrektora Przedszkola nr </w:t>
      </w:r>
      <w:r w:rsidR="00F758FA" w:rsidRPr="00DE6078">
        <w:rPr>
          <w:rFonts w:ascii="Arial" w:hAnsi="Arial" w:cs="Arial"/>
          <w:spacing w:val="-2"/>
        </w:rPr>
        <w:t>19</w:t>
      </w:r>
      <w:r w:rsidRPr="00DE6078">
        <w:rPr>
          <w:rFonts w:ascii="Arial" w:hAnsi="Arial" w:cs="Arial"/>
          <w:spacing w:val="-2"/>
        </w:rPr>
        <w:t xml:space="preserve"> w Tychach z dnia </w:t>
      </w:r>
      <w:r w:rsidR="00F758FA" w:rsidRPr="00DE6078">
        <w:rPr>
          <w:rFonts w:ascii="Arial" w:hAnsi="Arial" w:cs="Arial"/>
          <w:spacing w:val="-2"/>
        </w:rPr>
        <w:t>3</w:t>
      </w:r>
      <w:r w:rsidRPr="00DE6078">
        <w:rPr>
          <w:rFonts w:ascii="Arial" w:hAnsi="Arial" w:cs="Arial"/>
          <w:spacing w:val="-2"/>
        </w:rPr>
        <w:t>.0</w:t>
      </w:r>
      <w:r w:rsidR="00DE6078" w:rsidRPr="00DE6078">
        <w:rPr>
          <w:rFonts w:ascii="Arial" w:hAnsi="Arial" w:cs="Arial"/>
          <w:spacing w:val="-2"/>
        </w:rPr>
        <w:t>4</w:t>
      </w:r>
      <w:r w:rsidRPr="00DE6078">
        <w:rPr>
          <w:rFonts w:ascii="Arial" w:hAnsi="Arial" w:cs="Arial"/>
          <w:spacing w:val="-2"/>
        </w:rPr>
        <w:t>.20</w:t>
      </w:r>
      <w:r w:rsidR="00DE6078" w:rsidRPr="00DE6078">
        <w:rPr>
          <w:rFonts w:ascii="Arial" w:hAnsi="Arial" w:cs="Arial"/>
          <w:spacing w:val="-2"/>
        </w:rPr>
        <w:t xml:space="preserve">19 </w:t>
      </w:r>
      <w:r w:rsidRPr="00DE6078">
        <w:rPr>
          <w:rFonts w:ascii="Arial" w:hAnsi="Arial" w:cs="Arial"/>
          <w:spacing w:val="-2"/>
        </w:rPr>
        <w:t xml:space="preserve"> r. w sprawie wprowadzenia Regulaminu Zakładowego Funduszu Świadczeń</w:t>
      </w:r>
      <w:r w:rsidR="00DE6078" w:rsidRPr="00DE6078">
        <w:rPr>
          <w:rFonts w:ascii="Arial" w:hAnsi="Arial" w:cs="Arial"/>
          <w:spacing w:val="-2"/>
        </w:rPr>
        <w:t xml:space="preserve"> Socjalnych</w:t>
      </w:r>
      <w:r w:rsidR="00D40F63">
        <w:rPr>
          <w:rFonts w:ascii="Arial" w:hAnsi="Arial" w:cs="Arial"/>
          <w:spacing w:val="-2"/>
        </w:rPr>
        <w:t xml:space="preserve"> oraz z</w:t>
      </w:r>
      <w:r w:rsidR="00DE6078" w:rsidRPr="00DE6078">
        <w:rPr>
          <w:rFonts w:ascii="Arial" w:hAnsi="Arial" w:cs="Arial"/>
          <w:spacing w:val="-2"/>
        </w:rPr>
        <w:t xml:space="preserve">arządzeniem nr </w:t>
      </w:r>
      <w:r w:rsidR="00DE6078" w:rsidRPr="00D40F63">
        <w:rPr>
          <w:rFonts w:ascii="Arial" w:hAnsi="Arial" w:cs="Arial"/>
          <w:spacing w:val="-2"/>
        </w:rPr>
        <w:t>25</w:t>
      </w:r>
      <w:r w:rsidR="00DE6078" w:rsidRPr="00DE6078">
        <w:rPr>
          <w:rFonts w:ascii="Arial" w:hAnsi="Arial" w:cs="Arial"/>
          <w:spacing w:val="-2"/>
        </w:rPr>
        <w:t>/20</w:t>
      </w:r>
      <w:r w:rsidR="00DE6078" w:rsidRPr="00D40F63">
        <w:rPr>
          <w:rFonts w:ascii="Arial" w:hAnsi="Arial" w:cs="Arial"/>
          <w:spacing w:val="-2"/>
        </w:rPr>
        <w:t>21</w:t>
      </w:r>
      <w:r w:rsidR="00DE6078" w:rsidRPr="00DE6078">
        <w:rPr>
          <w:rFonts w:ascii="Arial" w:hAnsi="Arial" w:cs="Arial"/>
          <w:spacing w:val="-2"/>
        </w:rPr>
        <w:t xml:space="preserve"> Dyrektora Przedszkola nr 19 w Tychach </w:t>
      </w:r>
      <w:bookmarkStart w:id="5" w:name="_Hlk99535399"/>
      <w:r w:rsidR="00DE6078" w:rsidRPr="00DE6078">
        <w:rPr>
          <w:rFonts w:ascii="Arial" w:hAnsi="Arial" w:cs="Arial"/>
          <w:spacing w:val="-2"/>
        </w:rPr>
        <w:t>z dnia 3.</w:t>
      </w:r>
      <w:r w:rsidR="00DE6078" w:rsidRPr="00D40F63">
        <w:rPr>
          <w:rFonts w:ascii="Arial" w:hAnsi="Arial" w:cs="Arial"/>
          <w:spacing w:val="-2"/>
        </w:rPr>
        <w:t>11</w:t>
      </w:r>
      <w:r w:rsidR="00DE6078" w:rsidRPr="00DE6078">
        <w:rPr>
          <w:rFonts w:ascii="Arial" w:hAnsi="Arial" w:cs="Arial"/>
          <w:spacing w:val="-2"/>
        </w:rPr>
        <w:t>.20</w:t>
      </w:r>
      <w:r w:rsidR="00DE6078" w:rsidRPr="00D40F63">
        <w:rPr>
          <w:rFonts w:ascii="Arial" w:hAnsi="Arial" w:cs="Arial"/>
          <w:spacing w:val="-2"/>
        </w:rPr>
        <w:t>21</w:t>
      </w:r>
      <w:r w:rsidR="00DE6078" w:rsidRPr="00DE6078">
        <w:rPr>
          <w:rFonts w:ascii="Arial" w:hAnsi="Arial" w:cs="Arial"/>
          <w:spacing w:val="-2"/>
        </w:rPr>
        <w:t xml:space="preserve"> </w:t>
      </w:r>
      <w:r w:rsidR="00DE6078" w:rsidRPr="00D40F63">
        <w:rPr>
          <w:rFonts w:ascii="Arial" w:hAnsi="Arial" w:cs="Arial"/>
          <w:spacing w:val="-2"/>
        </w:rPr>
        <w:t> </w:t>
      </w:r>
      <w:r w:rsidR="00DE6078" w:rsidRPr="00DE6078">
        <w:rPr>
          <w:rFonts w:ascii="Arial" w:hAnsi="Arial" w:cs="Arial"/>
          <w:spacing w:val="-2"/>
        </w:rPr>
        <w:t xml:space="preserve">r. </w:t>
      </w:r>
      <w:bookmarkEnd w:id="5"/>
      <w:r w:rsidR="00DE6078" w:rsidRPr="00DE6078">
        <w:rPr>
          <w:rFonts w:ascii="Arial" w:hAnsi="Arial" w:cs="Arial"/>
          <w:spacing w:val="-2"/>
        </w:rPr>
        <w:t>w sprawie wprowadzenia Regulaminu Zakładowego Funduszu Świadczeń Socjalnych,</w:t>
      </w:r>
    </w:p>
    <w:p w14:paraId="60B82B3F" w14:textId="54DDC49E" w:rsidR="00A90D8E" w:rsidRPr="00897989" w:rsidRDefault="00A90D8E" w:rsidP="00BF6757">
      <w:pPr>
        <w:numPr>
          <w:ilvl w:val="0"/>
          <w:numId w:val="13"/>
        </w:numPr>
        <w:tabs>
          <w:tab w:val="left" w:pos="426"/>
        </w:tabs>
        <w:overflowPunct w:val="0"/>
        <w:spacing w:after="0" w:line="360" w:lineRule="auto"/>
        <w:ind w:left="426" w:hanging="426"/>
        <w:jc w:val="both"/>
        <w:rPr>
          <w:rFonts w:ascii="Arial" w:hAnsi="Arial" w:cs="Arial"/>
          <w:spacing w:val="-2"/>
        </w:rPr>
      </w:pPr>
      <w:r w:rsidRPr="00897989">
        <w:rPr>
          <w:rFonts w:ascii="Arial" w:hAnsi="Arial" w:cs="Arial"/>
          <w:spacing w:val="-2"/>
        </w:rPr>
        <w:t xml:space="preserve">Zarządzeniem nr </w:t>
      </w:r>
      <w:r w:rsidR="00BF6757" w:rsidRPr="00897989">
        <w:rPr>
          <w:rFonts w:ascii="Arial" w:hAnsi="Arial" w:cs="Arial"/>
          <w:spacing w:val="-2"/>
        </w:rPr>
        <w:t>4/2016</w:t>
      </w:r>
      <w:r w:rsidRPr="00897989">
        <w:rPr>
          <w:rFonts w:ascii="Arial" w:hAnsi="Arial" w:cs="Arial"/>
          <w:spacing w:val="-2"/>
        </w:rPr>
        <w:t xml:space="preserve"> Dyrektora Przedszkola nr </w:t>
      </w:r>
      <w:r w:rsidR="001C2838" w:rsidRPr="00897989">
        <w:rPr>
          <w:rFonts w:ascii="Arial" w:hAnsi="Arial" w:cs="Arial"/>
          <w:spacing w:val="-2"/>
        </w:rPr>
        <w:t>19</w:t>
      </w:r>
      <w:r w:rsidRPr="00897989">
        <w:rPr>
          <w:rFonts w:ascii="Arial" w:hAnsi="Arial" w:cs="Arial"/>
          <w:spacing w:val="-2"/>
        </w:rPr>
        <w:t xml:space="preserve"> w Tychach </w:t>
      </w:r>
      <w:r w:rsidR="00BF6757" w:rsidRPr="00DE6078">
        <w:rPr>
          <w:rFonts w:ascii="Arial" w:hAnsi="Arial" w:cs="Arial"/>
          <w:spacing w:val="-2"/>
        </w:rPr>
        <w:t xml:space="preserve">z dnia </w:t>
      </w:r>
      <w:r w:rsidR="00BF6757" w:rsidRPr="00897989">
        <w:rPr>
          <w:rFonts w:ascii="Arial" w:hAnsi="Arial" w:cs="Arial"/>
          <w:spacing w:val="-2"/>
        </w:rPr>
        <w:t>1</w:t>
      </w:r>
      <w:r w:rsidR="00BF6757" w:rsidRPr="00DE6078">
        <w:rPr>
          <w:rFonts w:ascii="Arial" w:hAnsi="Arial" w:cs="Arial"/>
          <w:spacing w:val="-2"/>
        </w:rPr>
        <w:t>.</w:t>
      </w:r>
      <w:r w:rsidR="00BF6757" w:rsidRPr="00897989">
        <w:rPr>
          <w:rFonts w:ascii="Arial" w:hAnsi="Arial" w:cs="Arial"/>
          <w:spacing w:val="-2"/>
        </w:rPr>
        <w:t>10</w:t>
      </w:r>
      <w:r w:rsidR="00BF6757" w:rsidRPr="00DE6078">
        <w:rPr>
          <w:rFonts w:ascii="Arial" w:hAnsi="Arial" w:cs="Arial"/>
          <w:spacing w:val="-2"/>
        </w:rPr>
        <w:t>.20</w:t>
      </w:r>
      <w:r w:rsidR="00BF6757" w:rsidRPr="00897989">
        <w:rPr>
          <w:rFonts w:ascii="Arial" w:hAnsi="Arial" w:cs="Arial"/>
          <w:spacing w:val="-2"/>
        </w:rPr>
        <w:t>16</w:t>
      </w:r>
      <w:r w:rsidR="00BF6757" w:rsidRPr="00DE6078">
        <w:rPr>
          <w:rFonts w:ascii="Arial" w:hAnsi="Arial" w:cs="Arial"/>
          <w:spacing w:val="-2"/>
        </w:rPr>
        <w:t xml:space="preserve"> </w:t>
      </w:r>
      <w:r w:rsidR="00BF6757" w:rsidRPr="00897989">
        <w:rPr>
          <w:rFonts w:ascii="Arial" w:hAnsi="Arial" w:cs="Arial"/>
          <w:spacing w:val="-2"/>
        </w:rPr>
        <w:t> </w:t>
      </w:r>
      <w:r w:rsidR="00BF6757" w:rsidRPr="00DE6078">
        <w:rPr>
          <w:rFonts w:ascii="Arial" w:hAnsi="Arial" w:cs="Arial"/>
          <w:spacing w:val="-2"/>
        </w:rPr>
        <w:t xml:space="preserve">r. </w:t>
      </w:r>
      <w:r w:rsidRPr="00897989">
        <w:rPr>
          <w:rFonts w:ascii="Arial" w:hAnsi="Arial" w:cs="Arial"/>
          <w:spacing w:val="-2"/>
        </w:rPr>
        <w:t>w sprawie wprowadzenia</w:t>
      </w:r>
      <w:r w:rsidR="00BF6757" w:rsidRPr="00897989">
        <w:rPr>
          <w:rFonts w:ascii="Arial" w:hAnsi="Arial" w:cs="Arial"/>
          <w:spacing w:val="-2"/>
        </w:rPr>
        <w:t xml:space="preserve"> Regulaminu Pracy </w:t>
      </w:r>
      <w:r w:rsidRPr="00897989">
        <w:rPr>
          <w:rFonts w:ascii="Arial" w:hAnsi="Arial" w:cs="Arial"/>
          <w:spacing w:val="-2"/>
        </w:rPr>
        <w:t>oraz zarządzeniem nr 2</w:t>
      </w:r>
      <w:r w:rsidR="00897989" w:rsidRPr="00897989">
        <w:rPr>
          <w:rFonts w:ascii="Arial" w:hAnsi="Arial" w:cs="Arial"/>
          <w:spacing w:val="-2"/>
        </w:rPr>
        <w:t>0</w:t>
      </w:r>
      <w:r w:rsidRPr="00897989">
        <w:rPr>
          <w:rFonts w:ascii="Arial" w:hAnsi="Arial" w:cs="Arial"/>
          <w:spacing w:val="-2"/>
        </w:rPr>
        <w:t xml:space="preserve">/2020 Dyrektora Przedszkola nr </w:t>
      </w:r>
      <w:r w:rsidR="00074AAA" w:rsidRPr="00897989">
        <w:rPr>
          <w:rFonts w:ascii="Arial" w:hAnsi="Arial" w:cs="Arial"/>
          <w:spacing w:val="-2"/>
        </w:rPr>
        <w:t>19</w:t>
      </w:r>
      <w:r w:rsidRPr="00897989">
        <w:rPr>
          <w:rFonts w:ascii="Arial" w:hAnsi="Arial" w:cs="Arial"/>
          <w:spacing w:val="-2"/>
        </w:rPr>
        <w:t xml:space="preserve"> w Tychach z dnia </w:t>
      </w:r>
      <w:r w:rsidR="00074AAA" w:rsidRPr="00897989">
        <w:rPr>
          <w:rFonts w:ascii="Arial" w:hAnsi="Arial" w:cs="Arial"/>
          <w:spacing w:val="-2"/>
        </w:rPr>
        <w:t>15</w:t>
      </w:r>
      <w:r w:rsidRPr="00897989">
        <w:rPr>
          <w:rFonts w:ascii="Arial" w:hAnsi="Arial" w:cs="Arial"/>
          <w:spacing w:val="-2"/>
        </w:rPr>
        <w:t>.</w:t>
      </w:r>
      <w:r w:rsidR="00074AAA" w:rsidRPr="00897989">
        <w:rPr>
          <w:rFonts w:ascii="Arial" w:hAnsi="Arial" w:cs="Arial"/>
          <w:spacing w:val="-2"/>
        </w:rPr>
        <w:t>12</w:t>
      </w:r>
      <w:r w:rsidRPr="00897989">
        <w:rPr>
          <w:rFonts w:ascii="Arial" w:hAnsi="Arial" w:cs="Arial"/>
          <w:spacing w:val="-2"/>
        </w:rPr>
        <w:t xml:space="preserve">.2020 r. w sprawie Regulaminu Pracy Przedszkola nr </w:t>
      </w:r>
      <w:r w:rsidR="00074AAA" w:rsidRPr="00897989">
        <w:rPr>
          <w:rFonts w:ascii="Arial" w:hAnsi="Arial" w:cs="Arial"/>
          <w:spacing w:val="-2"/>
        </w:rPr>
        <w:t>19</w:t>
      </w:r>
      <w:r w:rsidRPr="00897989">
        <w:rPr>
          <w:rFonts w:ascii="Arial" w:hAnsi="Arial" w:cs="Arial"/>
          <w:spacing w:val="-2"/>
        </w:rPr>
        <w:t xml:space="preserve"> w Tychach </w:t>
      </w:r>
      <w:r w:rsidR="00074AAA" w:rsidRPr="00897989">
        <w:rPr>
          <w:rFonts w:ascii="Arial" w:hAnsi="Arial" w:cs="Arial"/>
          <w:spacing w:val="-2"/>
        </w:rPr>
        <w:t>wraz z</w:t>
      </w:r>
      <w:r w:rsidR="008877CF" w:rsidRPr="00897989">
        <w:rPr>
          <w:rFonts w:ascii="Arial" w:hAnsi="Arial" w:cs="Arial"/>
          <w:spacing w:val="-2"/>
        </w:rPr>
        <w:t> </w:t>
      </w:r>
      <w:r w:rsidR="00074AAA" w:rsidRPr="00897989">
        <w:rPr>
          <w:rFonts w:ascii="Arial" w:hAnsi="Arial" w:cs="Arial"/>
          <w:spacing w:val="-2"/>
        </w:rPr>
        <w:t xml:space="preserve">aneksem nr 1 z dnia </w:t>
      </w:r>
      <w:r w:rsidR="00852EF3" w:rsidRPr="00897989">
        <w:rPr>
          <w:rFonts w:ascii="Arial" w:hAnsi="Arial" w:cs="Arial"/>
          <w:spacing w:val="-2"/>
        </w:rPr>
        <w:t xml:space="preserve">12.10.2021 r. </w:t>
      </w:r>
    </w:p>
    <w:p w14:paraId="6051CB7B" w14:textId="2E8AF2AD" w:rsidR="00074AAA" w:rsidRDefault="00074AAA" w:rsidP="008877CF">
      <w:pPr>
        <w:numPr>
          <w:ilvl w:val="0"/>
          <w:numId w:val="13"/>
        </w:numPr>
        <w:tabs>
          <w:tab w:val="left" w:pos="426"/>
        </w:tabs>
        <w:overflowPunct w:val="0"/>
        <w:spacing w:after="0" w:line="360" w:lineRule="auto"/>
        <w:ind w:left="426" w:hanging="426"/>
        <w:jc w:val="both"/>
        <w:rPr>
          <w:rFonts w:ascii="Arial" w:hAnsi="Arial" w:cs="Arial"/>
          <w:spacing w:val="-2"/>
        </w:rPr>
      </w:pPr>
      <w:r w:rsidRPr="007F605A">
        <w:rPr>
          <w:rFonts w:ascii="Arial" w:hAnsi="Arial" w:cs="Arial"/>
          <w:spacing w:val="4"/>
        </w:rPr>
        <w:t>Zarządzeniem nr 21/2020 Dyrektora Przedszkola nr 19 w Tychach z dnia 15.12.2020 r.</w:t>
      </w:r>
      <w:r>
        <w:rPr>
          <w:rFonts w:ascii="Arial" w:hAnsi="Arial" w:cs="Arial"/>
          <w:spacing w:val="-2"/>
        </w:rPr>
        <w:t xml:space="preserve">  </w:t>
      </w:r>
      <w:r w:rsidRPr="00074AAA">
        <w:rPr>
          <w:rFonts w:ascii="Arial" w:hAnsi="Arial" w:cs="Arial"/>
          <w:spacing w:val="-2"/>
        </w:rPr>
        <w:t xml:space="preserve"> w sprawie wprowadzenia </w:t>
      </w:r>
      <w:r w:rsidRPr="00A90D8E">
        <w:rPr>
          <w:rFonts w:ascii="Arial" w:hAnsi="Arial" w:cs="Arial"/>
          <w:spacing w:val="-2"/>
        </w:rPr>
        <w:t>Regulamin</w:t>
      </w:r>
      <w:r w:rsidRPr="00074AAA">
        <w:rPr>
          <w:rFonts w:ascii="Arial" w:hAnsi="Arial" w:cs="Arial"/>
          <w:spacing w:val="-2"/>
        </w:rPr>
        <w:t>u</w:t>
      </w:r>
      <w:r w:rsidRPr="00A90D8E">
        <w:rPr>
          <w:rFonts w:ascii="Arial" w:hAnsi="Arial" w:cs="Arial"/>
          <w:spacing w:val="-2"/>
        </w:rPr>
        <w:t xml:space="preserve"> </w:t>
      </w:r>
      <w:r>
        <w:rPr>
          <w:rFonts w:ascii="Arial" w:hAnsi="Arial" w:cs="Arial"/>
          <w:spacing w:val="-2"/>
        </w:rPr>
        <w:t>wynagradzania pracowników</w:t>
      </w:r>
      <w:r w:rsidR="001C2838">
        <w:rPr>
          <w:rFonts w:ascii="Arial" w:hAnsi="Arial" w:cs="Arial"/>
          <w:spacing w:val="-2"/>
        </w:rPr>
        <w:t xml:space="preserve"> </w:t>
      </w:r>
      <w:r>
        <w:rPr>
          <w:rFonts w:ascii="Arial" w:hAnsi="Arial" w:cs="Arial"/>
          <w:spacing w:val="-2"/>
        </w:rPr>
        <w:t>samorządowych zatrudnionych na umowę o pracę w Przedszkolu nr 19 w Tychach</w:t>
      </w:r>
      <w:r w:rsidR="00852EF3">
        <w:rPr>
          <w:rFonts w:ascii="Arial" w:hAnsi="Arial" w:cs="Arial"/>
          <w:spacing w:val="-2"/>
        </w:rPr>
        <w:t xml:space="preserve"> wraz z aneksami</w:t>
      </w:r>
      <w:r w:rsidR="001C2838">
        <w:rPr>
          <w:rFonts w:ascii="Arial" w:hAnsi="Arial" w:cs="Arial"/>
          <w:spacing w:val="-2"/>
        </w:rPr>
        <w:t>.</w:t>
      </w:r>
    </w:p>
    <w:p w14:paraId="238CAFF1" w14:textId="74B700ED" w:rsidR="00A31EE3" w:rsidRPr="00A90D8E" w:rsidRDefault="00A31EE3" w:rsidP="008877CF">
      <w:pPr>
        <w:numPr>
          <w:ilvl w:val="0"/>
          <w:numId w:val="13"/>
        </w:numPr>
        <w:tabs>
          <w:tab w:val="left" w:pos="426"/>
        </w:tabs>
        <w:overflowPunct w:val="0"/>
        <w:spacing w:after="0" w:line="360" w:lineRule="auto"/>
        <w:ind w:left="426" w:hanging="426"/>
        <w:jc w:val="both"/>
        <w:rPr>
          <w:rFonts w:ascii="Arial" w:hAnsi="Arial" w:cs="Arial"/>
          <w:spacing w:val="-2"/>
        </w:rPr>
      </w:pPr>
      <w:r>
        <w:rPr>
          <w:rFonts w:ascii="Arial" w:hAnsi="Arial" w:cs="Arial"/>
          <w:spacing w:val="-2"/>
        </w:rPr>
        <w:t>Zarządzeniem nr 11/2014 Dyrektora Przedszkola nr 19 w Tychach z 1.10.2014 r. w</w:t>
      </w:r>
      <w:r w:rsidR="006B1706">
        <w:rPr>
          <w:rFonts w:ascii="Arial" w:hAnsi="Arial" w:cs="Arial"/>
          <w:spacing w:val="-2"/>
        </w:rPr>
        <w:t> </w:t>
      </w:r>
      <w:r>
        <w:rPr>
          <w:rFonts w:ascii="Arial" w:hAnsi="Arial" w:cs="Arial"/>
          <w:spacing w:val="-2"/>
        </w:rPr>
        <w:t>sprawie wprowadzenia do obiegu i stosowania regulaminu zamówień publicznych o wartości szacunkowej nieprzekraczającej 30</w:t>
      </w:r>
      <w:r w:rsidR="007F605A">
        <w:rPr>
          <w:rFonts w:ascii="Arial" w:hAnsi="Arial" w:cs="Arial"/>
          <w:spacing w:val="-2"/>
        </w:rPr>
        <w:t> </w:t>
      </w:r>
      <w:r>
        <w:rPr>
          <w:rFonts w:ascii="Arial" w:hAnsi="Arial" w:cs="Arial"/>
          <w:spacing w:val="-2"/>
        </w:rPr>
        <w:t>000</w:t>
      </w:r>
      <w:r w:rsidR="007F605A">
        <w:rPr>
          <w:rFonts w:ascii="Arial" w:hAnsi="Arial" w:cs="Arial"/>
          <w:spacing w:val="-2"/>
        </w:rPr>
        <w:t xml:space="preserve"> euro,</w:t>
      </w:r>
    </w:p>
    <w:p w14:paraId="145FFB1D" w14:textId="3F9AD049" w:rsidR="00A90D8E" w:rsidRPr="00F758FA" w:rsidRDefault="00A90D8E" w:rsidP="008877CF">
      <w:pPr>
        <w:numPr>
          <w:ilvl w:val="0"/>
          <w:numId w:val="13"/>
        </w:numPr>
        <w:tabs>
          <w:tab w:val="left" w:pos="426"/>
        </w:tabs>
        <w:overflowPunct w:val="0"/>
        <w:spacing w:after="0" w:line="360" w:lineRule="auto"/>
        <w:ind w:left="426" w:hanging="426"/>
        <w:jc w:val="both"/>
        <w:rPr>
          <w:rFonts w:ascii="Arial" w:hAnsi="Arial" w:cs="Arial"/>
          <w:spacing w:val="-2"/>
        </w:rPr>
      </w:pPr>
      <w:r w:rsidRPr="002A6EF7">
        <w:rPr>
          <w:rFonts w:ascii="Arial" w:hAnsi="Arial" w:cs="Arial"/>
          <w:spacing w:val="-4"/>
        </w:rPr>
        <w:t xml:space="preserve">Zarządzeniem nr </w:t>
      </w:r>
      <w:r w:rsidR="00F758FA" w:rsidRPr="002A6EF7">
        <w:rPr>
          <w:rFonts w:ascii="Arial" w:hAnsi="Arial" w:cs="Arial"/>
          <w:spacing w:val="-4"/>
        </w:rPr>
        <w:t>21</w:t>
      </w:r>
      <w:r w:rsidRPr="002A6EF7">
        <w:rPr>
          <w:rFonts w:ascii="Arial" w:hAnsi="Arial" w:cs="Arial"/>
          <w:spacing w:val="-4"/>
        </w:rPr>
        <w:t>/20</w:t>
      </w:r>
      <w:r w:rsidR="00F758FA" w:rsidRPr="002A6EF7">
        <w:rPr>
          <w:rFonts w:ascii="Arial" w:hAnsi="Arial" w:cs="Arial"/>
          <w:spacing w:val="-4"/>
        </w:rPr>
        <w:t>21</w:t>
      </w:r>
      <w:r w:rsidRPr="002A6EF7">
        <w:rPr>
          <w:rFonts w:ascii="Arial" w:hAnsi="Arial" w:cs="Arial"/>
          <w:spacing w:val="-4"/>
        </w:rPr>
        <w:t xml:space="preserve"> Dyrektora Przedszkole nr </w:t>
      </w:r>
      <w:r w:rsidR="00F758FA" w:rsidRPr="002A6EF7">
        <w:rPr>
          <w:rFonts w:ascii="Arial" w:hAnsi="Arial" w:cs="Arial"/>
          <w:spacing w:val="-4"/>
        </w:rPr>
        <w:t>19</w:t>
      </w:r>
      <w:r w:rsidRPr="002A6EF7">
        <w:rPr>
          <w:rFonts w:ascii="Arial" w:hAnsi="Arial" w:cs="Arial"/>
          <w:spacing w:val="-4"/>
        </w:rPr>
        <w:t xml:space="preserve"> w Tychach z dnia </w:t>
      </w:r>
      <w:r w:rsidR="00F758FA" w:rsidRPr="002A6EF7">
        <w:rPr>
          <w:rFonts w:ascii="Arial" w:hAnsi="Arial" w:cs="Arial"/>
          <w:spacing w:val="-4"/>
        </w:rPr>
        <w:t>30</w:t>
      </w:r>
      <w:r w:rsidRPr="002A6EF7">
        <w:rPr>
          <w:rFonts w:ascii="Arial" w:hAnsi="Arial" w:cs="Arial"/>
          <w:spacing w:val="-4"/>
        </w:rPr>
        <w:t>.</w:t>
      </w:r>
      <w:r w:rsidR="00F758FA" w:rsidRPr="002A6EF7">
        <w:rPr>
          <w:rFonts w:ascii="Arial" w:hAnsi="Arial" w:cs="Arial"/>
          <w:spacing w:val="-4"/>
        </w:rPr>
        <w:t>09</w:t>
      </w:r>
      <w:r w:rsidRPr="002A6EF7">
        <w:rPr>
          <w:rFonts w:ascii="Arial" w:hAnsi="Arial" w:cs="Arial"/>
          <w:spacing w:val="-4"/>
        </w:rPr>
        <w:t>.20</w:t>
      </w:r>
      <w:r w:rsidR="00F758FA" w:rsidRPr="002A6EF7">
        <w:rPr>
          <w:rFonts w:ascii="Arial" w:hAnsi="Arial" w:cs="Arial"/>
          <w:spacing w:val="-4"/>
        </w:rPr>
        <w:t>21</w:t>
      </w:r>
      <w:r w:rsidRPr="002A6EF7">
        <w:rPr>
          <w:rFonts w:ascii="Arial" w:hAnsi="Arial" w:cs="Arial"/>
          <w:spacing w:val="-4"/>
        </w:rPr>
        <w:t xml:space="preserve"> r.</w:t>
      </w:r>
      <w:r w:rsidRPr="00F758FA">
        <w:rPr>
          <w:rFonts w:ascii="Arial" w:hAnsi="Arial" w:cs="Arial"/>
          <w:spacing w:val="-2"/>
        </w:rPr>
        <w:t xml:space="preserve"> w sprawie wprowadzenia </w:t>
      </w:r>
      <w:r w:rsidR="003C2D35">
        <w:rPr>
          <w:rFonts w:ascii="Arial" w:hAnsi="Arial" w:cs="Arial"/>
          <w:spacing w:val="-2"/>
        </w:rPr>
        <w:t>r</w:t>
      </w:r>
      <w:r w:rsidRPr="00F758FA">
        <w:rPr>
          <w:rFonts w:ascii="Arial" w:hAnsi="Arial" w:cs="Arial"/>
          <w:spacing w:val="-2"/>
        </w:rPr>
        <w:t xml:space="preserve">egulaminu </w:t>
      </w:r>
      <w:r w:rsidR="003C2D35">
        <w:rPr>
          <w:rFonts w:ascii="Arial" w:hAnsi="Arial" w:cs="Arial"/>
          <w:spacing w:val="-2"/>
        </w:rPr>
        <w:t>u</w:t>
      </w:r>
      <w:r w:rsidRPr="00F758FA">
        <w:rPr>
          <w:rFonts w:ascii="Arial" w:hAnsi="Arial" w:cs="Arial"/>
          <w:spacing w:val="-2"/>
        </w:rPr>
        <w:t xml:space="preserve">dzielania </w:t>
      </w:r>
      <w:r w:rsidR="003C2D35">
        <w:rPr>
          <w:rFonts w:ascii="Arial" w:hAnsi="Arial" w:cs="Arial"/>
          <w:spacing w:val="-2"/>
        </w:rPr>
        <w:t>z</w:t>
      </w:r>
      <w:r w:rsidRPr="00F758FA">
        <w:rPr>
          <w:rFonts w:ascii="Arial" w:hAnsi="Arial" w:cs="Arial"/>
          <w:spacing w:val="-2"/>
        </w:rPr>
        <w:t xml:space="preserve">amówień o wartości </w:t>
      </w:r>
      <w:r w:rsidR="00F758FA" w:rsidRPr="00F758FA">
        <w:rPr>
          <w:rFonts w:ascii="Arial" w:hAnsi="Arial" w:cs="Arial"/>
          <w:spacing w:val="-2"/>
        </w:rPr>
        <w:t>zamówienia poniżej 130 000 zł netto</w:t>
      </w:r>
      <w:r w:rsidR="003C3EFD">
        <w:rPr>
          <w:rFonts w:ascii="Arial" w:hAnsi="Arial" w:cs="Arial"/>
          <w:spacing w:val="-2"/>
        </w:rPr>
        <w:t xml:space="preserve"> obowiązujące od 1.01.2022 r.</w:t>
      </w:r>
    </w:p>
    <w:p w14:paraId="4131383D" w14:textId="0FEDD556" w:rsidR="00A90D8E" w:rsidRDefault="00A90D8E" w:rsidP="008877CF">
      <w:pPr>
        <w:numPr>
          <w:ilvl w:val="0"/>
          <w:numId w:val="13"/>
        </w:numPr>
        <w:tabs>
          <w:tab w:val="left" w:pos="426"/>
        </w:tabs>
        <w:overflowPunct w:val="0"/>
        <w:spacing w:after="0" w:line="360" w:lineRule="auto"/>
        <w:ind w:left="426" w:hanging="426"/>
        <w:jc w:val="both"/>
        <w:rPr>
          <w:rFonts w:ascii="Arial" w:hAnsi="Arial" w:cs="Arial"/>
          <w:spacing w:val="-2"/>
        </w:rPr>
      </w:pPr>
      <w:r w:rsidRPr="002A6EF7">
        <w:rPr>
          <w:rFonts w:ascii="Arial" w:hAnsi="Arial" w:cs="Arial"/>
          <w:spacing w:val="-4"/>
        </w:rPr>
        <w:t xml:space="preserve">Zarządzeniem nr </w:t>
      </w:r>
      <w:r w:rsidR="003C3EFD" w:rsidRPr="002A6EF7">
        <w:rPr>
          <w:rFonts w:ascii="Arial" w:hAnsi="Arial" w:cs="Arial"/>
          <w:spacing w:val="-4"/>
        </w:rPr>
        <w:t>22</w:t>
      </w:r>
      <w:r w:rsidRPr="002A6EF7">
        <w:rPr>
          <w:rFonts w:ascii="Arial" w:hAnsi="Arial" w:cs="Arial"/>
          <w:spacing w:val="-4"/>
        </w:rPr>
        <w:t>/20</w:t>
      </w:r>
      <w:r w:rsidR="003C3EFD" w:rsidRPr="002A6EF7">
        <w:rPr>
          <w:rFonts w:ascii="Arial" w:hAnsi="Arial" w:cs="Arial"/>
          <w:spacing w:val="-4"/>
        </w:rPr>
        <w:t>21</w:t>
      </w:r>
      <w:r w:rsidRPr="002A6EF7">
        <w:rPr>
          <w:rFonts w:ascii="Arial" w:hAnsi="Arial" w:cs="Arial"/>
          <w:spacing w:val="-4"/>
        </w:rPr>
        <w:t xml:space="preserve"> Dyrektora Przedszkole nr </w:t>
      </w:r>
      <w:r w:rsidR="003C3EFD" w:rsidRPr="002A6EF7">
        <w:rPr>
          <w:rFonts w:ascii="Arial" w:hAnsi="Arial" w:cs="Arial"/>
          <w:spacing w:val="-4"/>
        </w:rPr>
        <w:t>19</w:t>
      </w:r>
      <w:r w:rsidRPr="002A6EF7">
        <w:rPr>
          <w:rFonts w:ascii="Arial" w:hAnsi="Arial" w:cs="Arial"/>
          <w:spacing w:val="-4"/>
        </w:rPr>
        <w:t xml:space="preserve"> w Tychach z dnia </w:t>
      </w:r>
      <w:r w:rsidR="00CC5038" w:rsidRPr="002A6EF7">
        <w:rPr>
          <w:rFonts w:ascii="Arial" w:hAnsi="Arial" w:cs="Arial"/>
          <w:spacing w:val="-4"/>
        </w:rPr>
        <w:t>30</w:t>
      </w:r>
      <w:r w:rsidRPr="002A6EF7">
        <w:rPr>
          <w:rFonts w:ascii="Arial" w:hAnsi="Arial" w:cs="Arial"/>
          <w:spacing w:val="-4"/>
        </w:rPr>
        <w:t>.</w:t>
      </w:r>
      <w:r w:rsidR="00CC5038" w:rsidRPr="002A6EF7">
        <w:rPr>
          <w:rFonts w:ascii="Arial" w:hAnsi="Arial" w:cs="Arial"/>
          <w:spacing w:val="-4"/>
        </w:rPr>
        <w:t>09</w:t>
      </w:r>
      <w:r w:rsidRPr="002A6EF7">
        <w:rPr>
          <w:rFonts w:ascii="Arial" w:hAnsi="Arial" w:cs="Arial"/>
          <w:spacing w:val="-4"/>
        </w:rPr>
        <w:t>.20</w:t>
      </w:r>
      <w:r w:rsidR="00CC5038" w:rsidRPr="002A6EF7">
        <w:rPr>
          <w:rFonts w:ascii="Arial" w:hAnsi="Arial" w:cs="Arial"/>
          <w:spacing w:val="-4"/>
        </w:rPr>
        <w:t>21</w:t>
      </w:r>
      <w:r w:rsidRPr="002A6EF7">
        <w:rPr>
          <w:rFonts w:ascii="Arial" w:hAnsi="Arial" w:cs="Arial"/>
          <w:spacing w:val="-4"/>
        </w:rPr>
        <w:t xml:space="preserve"> r.</w:t>
      </w:r>
      <w:r w:rsidRPr="002B6F00">
        <w:rPr>
          <w:rFonts w:ascii="Arial" w:hAnsi="Arial" w:cs="Arial"/>
          <w:spacing w:val="-2"/>
        </w:rPr>
        <w:t xml:space="preserve"> w sprawie wprowadzenia </w:t>
      </w:r>
      <w:r w:rsidR="003C2D35">
        <w:rPr>
          <w:rFonts w:ascii="Arial" w:hAnsi="Arial" w:cs="Arial"/>
          <w:spacing w:val="-2"/>
        </w:rPr>
        <w:t>r</w:t>
      </w:r>
      <w:r w:rsidRPr="002B6F00">
        <w:rPr>
          <w:rFonts w:ascii="Arial" w:hAnsi="Arial" w:cs="Arial"/>
          <w:spacing w:val="-2"/>
        </w:rPr>
        <w:t xml:space="preserve">egulaminu </w:t>
      </w:r>
      <w:r w:rsidR="003C2D35">
        <w:rPr>
          <w:rFonts w:ascii="Arial" w:hAnsi="Arial" w:cs="Arial"/>
          <w:spacing w:val="-2"/>
        </w:rPr>
        <w:t>u</w:t>
      </w:r>
      <w:r w:rsidRPr="002B6F00">
        <w:rPr>
          <w:rFonts w:ascii="Arial" w:hAnsi="Arial" w:cs="Arial"/>
          <w:spacing w:val="-2"/>
        </w:rPr>
        <w:t xml:space="preserve">dzielania </w:t>
      </w:r>
      <w:r w:rsidR="003C2D35">
        <w:rPr>
          <w:rFonts w:ascii="Arial" w:hAnsi="Arial" w:cs="Arial"/>
          <w:spacing w:val="-2"/>
        </w:rPr>
        <w:t>z</w:t>
      </w:r>
      <w:r w:rsidRPr="002B6F00">
        <w:rPr>
          <w:rFonts w:ascii="Arial" w:hAnsi="Arial" w:cs="Arial"/>
          <w:spacing w:val="-2"/>
        </w:rPr>
        <w:t>amówień</w:t>
      </w:r>
      <w:r w:rsidR="003C3EFD" w:rsidRPr="002B6F00">
        <w:rPr>
          <w:rFonts w:ascii="Arial" w:hAnsi="Arial" w:cs="Arial"/>
          <w:spacing w:val="-2"/>
        </w:rPr>
        <w:t xml:space="preserve"> na dostawę </w:t>
      </w:r>
      <w:r w:rsidR="002B6F00" w:rsidRPr="002B6F00">
        <w:rPr>
          <w:rFonts w:ascii="Arial" w:hAnsi="Arial" w:cs="Arial"/>
          <w:spacing w:val="-2"/>
        </w:rPr>
        <w:t xml:space="preserve">produktów żywnościowych </w:t>
      </w:r>
      <w:r w:rsidRPr="002B6F00">
        <w:rPr>
          <w:rFonts w:ascii="Arial" w:hAnsi="Arial" w:cs="Arial"/>
          <w:spacing w:val="-2"/>
        </w:rPr>
        <w:t xml:space="preserve"> </w:t>
      </w:r>
      <w:r w:rsidR="002B6F00" w:rsidRPr="002B6F00">
        <w:rPr>
          <w:rFonts w:ascii="Arial" w:hAnsi="Arial" w:cs="Arial"/>
          <w:spacing w:val="-2"/>
        </w:rPr>
        <w:t>o wartości poniżej 130 000 zł netto</w:t>
      </w:r>
      <w:r w:rsidR="002B6F00">
        <w:rPr>
          <w:rFonts w:ascii="Arial" w:hAnsi="Arial" w:cs="Arial"/>
          <w:spacing w:val="-2"/>
        </w:rPr>
        <w:t xml:space="preserve"> obowiązujący od 1.12.2021 r. </w:t>
      </w:r>
    </w:p>
    <w:p w14:paraId="72780471" w14:textId="4168B551" w:rsidR="00656879" w:rsidRPr="00CC5038" w:rsidRDefault="00656879" w:rsidP="00CC5038">
      <w:pPr>
        <w:numPr>
          <w:ilvl w:val="0"/>
          <w:numId w:val="13"/>
        </w:numPr>
        <w:tabs>
          <w:tab w:val="left" w:pos="426"/>
        </w:tabs>
        <w:overflowPunct w:val="0"/>
        <w:spacing w:after="0" w:line="360" w:lineRule="auto"/>
        <w:ind w:left="426" w:hanging="426"/>
        <w:jc w:val="both"/>
        <w:rPr>
          <w:rFonts w:ascii="Arial" w:hAnsi="Arial" w:cs="Arial"/>
          <w:spacing w:val="-2"/>
        </w:rPr>
      </w:pPr>
      <w:r w:rsidRPr="002A6EF7">
        <w:rPr>
          <w:rFonts w:ascii="Arial" w:hAnsi="Arial" w:cs="Arial"/>
          <w:spacing w:val="-4"/>
        </w:rPr>
        <w:t>Zarządzeniem nr 30/2021 Dyrektora Przedszkole nr 19 w Tychach z dnia 14.1</w:t>
      </w:r>
      <w:r w:rsidR="00CC5038" w:rsidRPr="002A6EF7">
        <w:rPr>
          <w:rFonts w:ascii="Arial" w:hAnsi="Arial" w:cs="Arial"/>
          <w:spacing w:val="-4"/>
        </w:rPr>
        <w:t>2</w:t>
      </w:r>
      <w:r w:rsidRPr="002A6EF7">
        <w:rPr>
          <w:rFonts w:ascii="Arial" w:hAnsi="Arial" w:cs="Arial"/>
          <w:spacing w:val="-4"/>
        </w:rPr>
        <w:t>.20</w:t>
      </w:r>
      <w:r w:rsidR="00CC5038" w:rsidRPr="002A6EF7">
        <w:rPr>
          <w:rFonts w:ascii="Arial" w:hAnsi="Arial" w:cs="Arial"/>
          <w:spacing w:val="-4"/>
        </w:rPr>
        <w:t>21</w:t>
      </w:r>
      <w:r w:rsidRPr="002A6EF7">
        <w:rPr>
          <w:rFonts w:ascii="Arial" w:hAnsi="Arial" w:cs="Arial"/>
          <w:spacing w:val="-4"/>
        </w:rPr>
        <w:t xml:space="preserve"> r.</w:t>
      </w:r>
      <w:r w:rsidRPr="00CC5038">
        <w:rPr>
          <w:rFonts w:ascii="Arial" w:hAnsi="Arial" w:cs="Arial"/>
          <w:spacing w:val="-2"/>
        </w:rPr>
        <w:t xml:space="preserve"> w sprawie wprowadzenia</w:t>
      </w:r>
      <w:r w:rsidR="00CC5038" w:rsidRPr="00CC5038">
        <w:rPr>
          <w:rFonts w:ascii="Arial" w:hAnsi="Arial" w:cs="Arial"/>
          <w:spacing w:val="-2"/>
        </w:rPr>
        <w:t xml:space="preserve"> aneksu nr 1do</w:t>
      </w:r>
      <w:r w:rsidRPr="00CC5038">
        <w:rPr>
          <w:rFonts w:ascii="Arial" w:hAnsi="Arial" w:cs="Arial"/>
          <w:spacing w:val="-2"/>
        </w:rPr>
        <w:t xml:space="preserve"> Regulaminu Udzielania Zamówień na dostawę produktów żywnościowych  o wartości poniżej 130 000 zł netto</w:t>
      </w:r>
      <w:r w:rsidR="001C2838">
        <w:rPr>
          <w:rFonts w:ascii="Arial" w:hAnsi="Arial" w:cs="Arial"/>
          <w:spacing w:val="-2"/>
        </w:rPr>
        <w:t>.</w:t>
      </w:r>
    </w:p>
    <w:p w14:paraId="1847588D" w14:textId="77777777" w:rsidR="00A90D8E" w:rsidRPr="00A90D8E" w:rsidRDefault="00A90D8E" w:rsidP="008877CF">
      <w:pPr>
        <w:numPr>
          <w:ilvl w:val="0"/>
          <w:numId w:val="11"/>
        </w:numPr>
        <w:tabs>
          <w:tab w:val="left" w:pos="426"/>
        </w:tabs>
        <w:overflowPunct w:val="0"/>
        <w:spacing w:after="0" w:line="360" w:lineRule="auto"/>
        <w:ind w:left="426" w:hanging="426"/>
        <w:jc w:val="both"/>
        <w:rPr>
          <w:rFonts w:ascii="Arial" w:hAnsi="Arial" w:cs="Arial"/>
          <w:bCs/>
          <w:spacing w:val="-2"/>
        </w:rPr>
      </w:pPr>
      <w:r w:rsidRPr="00A90D8E">
        <w:rPr>
          <w:rFonts w:ascii="Arial" w:hAnsi="Arial" w:cs="Arial"/>
          <w:spacing w:val="-2"/>
        </w:rPr>
        <w:t>Zarządzeniem nr 021/10/2018 Dyrektora Miejskiego Centrum Oświaty w Tychach z dnia 16.04.2018 r. w sprawie wprowadzenia zasad (polityki) rachunkowości wraz z załącznikami</w:t>
      </w:r>
      <w:r w:rsidRPr="00A90D8E">
        <w:rPr>
          <w:rFonts w:ascii="Arial" w:hAnsi="Arial" w:cs="Arial"/>
          <w:bCs/>
          <w:spacing w:val="-2"/>
        </w:rPr>
        <w:t>:</w:t>
      </w:r>
    </w:p>
    <w:p w14:paraId="041CCB47" w14:textId="77777777" w:rsidR="00A90D8E" w:rsidRPr="00A90D8E" w:rsidRDefault="00A90D8E" w:rsidP="008877CF">
      <w:pPr>
        <w:numPr>
          <w:ilvl w:val="0"/>
          <w:numId w:val="12"/>
        </w:numPr>
        <w:tabs>
          <w:tab w:val="left" w:pos="426"/>
        </w:tabs>
        <w:overflowPunct w:val="0"/>
        <w:spacing w:after="0" w:line="360" w:lineRule="auto"/>
        <w:ind w:left="426" w:hanging="426"/>
        <w:jc w:val="both"/>
        <w:rPr>
          <w:rFonts w:ascii="Arial" w:hAnsi="Arial" w:cs="Arial"/>
          <w:spacing w:val="-2"/>
        </w:rPr>
      </w:pPr>
      <w:bookmarkStart w:id="6" w:name="_Hlk68599005"/>
      <w:r w:rsidRPr="00A90D8E">
        <w:rPr>
          <w:rFonts w:ascii="Arial" w:hAnsi="Arial" w:cs="Arial"/>
          <w:spacing w:val="-2"/>
        </w:rPr>
        <w:t>Załącznik nr 1 – Zasady (polityka rachunkowości),</w:t>
      </w:r>
    </w:p>
    <w:p w14:paraId="5FAF2328" w14:textId="77777777" w:rsidR="00A90D8E" w:rsidRPr="00A90D8E" w:rsidRDefault="00A90D8E" w:rsidP="008877CF">
      <w:pPr>
        <w:numPr>
          <w:ilvl w:val="0"/>
          <w:numId w:val="12"/>
        </w:numPr>
        <w:tabs>
          <w:tab w:val="left" w:pos="426"/>
        </w:tabs>
        <w:overflowPunct w:val="0"/>
        <w:spacing w:after="0" w:line="360" w:lineRule="auto"/>
        <w:ind w:left="426" w:hanging="426"/>
        <w:jc w:val="both"/>
        <w:rPr>
          <w:rFonts w:ascii="Arial" w:hAnsi="Arial" w:cs="Arial"/>
          <w:spacing w:val="-2"/>
        </w:rPr>
      </w:pPr>
      <w:r w:rsidRPr="00A90D8E">
        <w:rPr>
          <w:rFonts w:ascii="Arial" w:hAnsi="Arial" w:cs="Arial"/>
          <w:spacing w:val="-2"/>
        </w:rPr>
        <w:t>Załącznik nr 2 – Instrukcja kasowa,</w:t>
      </w:r>
    </w:p>
    <w:p w14:paraId="5CE4907E" w14:textId="77777777" w:rsidR="00A90D8E" w:rsidRPr="00A90D8E" w:rsidRDefault="00A90D8E" w:rsidP="008877CF">
      <w:pPr>
        <w:numPr>
          <w:ilvl w:val="0"/>
          <w:numId w:val="12"/>
        </w:numPr>
        <w:tabs>
          <w:tab w:val="left" w:pos="426"/>
        </w:tabs>
        <w:overflowPunct w:val="0"/>
        <w:spacing w:after="0" w:line="360" w:lineRule="auto"/>
        <w:ind w:left="426" w:hanging="426"/>
        <w:jc w:val="both"/>
        <w:rPr>
          <w:rFonts w:ascii="Arial" w:hAnsi="Arial" w:cs="Arial"/>
          <w:spacing w:val="-2"/>
        </w:rPr>
      </w:pPr>
      <w:r w:rsidRPr="00A90D8E">
        <w:rPr>
          <w:rFonts w:ascii="Arial" w:hAnsi="Arial" w:cs="Arial"/>
          <w:spacing w:val="-2"/>
        </w:rPr>
        <w:t>Załącznik nr 3 – Instrukcja inwentaryzacyjna</w:t>
      </w:r>
      <w:bookmarkEnd w:id="6"/>
      <w:r w:rsidRPr="00A90D8E">
        <w:rPr>
          <w:rFonts w:ascii="Arial" w:hAnsi="Arial" w:cs="Arial"/>
          <w:spacing w:val="-2"/>
        </w:rPr>
        <w:t>,</w:t>
      </w:r>
    </w:p>
    <w:p w14:paraId="47881F3E" w14:textId="03F461C1" w:rsidR="00A90D8E" w:rsidRPr="00A90D8E" w:rsidRDefault="00A90D8E" w:rsidP="00A90D8E">
      <w:pPr>
        <w:tabs>
          <w:tab w:val="left" w:pos="426"/>
        </w:tabs>
        <w:overflowPunct w:val="0"/>
        <w:spacing w:after="0" w:line="360" w:lineRule="auto"/>
        <w:jc w:val="both"/>
        <w:rPr>
          <w:rFonts w:ascii="Arial" w:hAnsi="Arial" w:cs="Arial"/>
          <w:spacing w:val="-2"/>
        </w:rPr>
      </w:pPr>
      <w:r w:rsidRPr="00A90D8E">
        <w:rPr>
          <w:rFonts w:ascii="Arial" w:hAnsi="Arial" w:cs="Arial"/>
          <w:spacing w:val="-2"/>
        </w:rPr>
        <w:lastRenderedPageBreak/>
        <w:t>wraz z zarządzeniami zmieniającymi: nr 021/14/2018 Dyrektora Miejskiego Centrum Oświaty w Tychach z dnia 25.05.2018 r., nr 021/17/2018 Dyrektora Miejskiego Centrum Oświaty z dnia 9.07.2018 r., nr 021/29/2018 Dyrektora Miejskiego Centrum Oświaty z dnia 27.08.2018 r., nr 021/19/2019 Dyrektora Miejskiego Centrum Oświaty z dnia 11.03.2019</w:t>
      </w:r>
      <w:r w:rsidR="007038E2">
        <w:rPr>
          <w:rFonts w:ascii="Arial" w:hAnsi="Arial" w:cs="Arial"/>
          <w:spacing w:val="-2"/>
        </w:rPr>
        <w:t> </w:t>
      </w:r>
      <w:r w:rsidRPr="00A90D8E">
        <w:rPr>
          <w:rFonts w:ascii="Arial" w:hAnsi="Arial" w:cs="Arial"/>
          <w:spacing w:val="-2"/>
        </w:rPr>
        <w:t>r., nr 021/28/2019 Dyrektora Miejskiego Centrum Oświaty z dnia 29.04.2019</w:t>
      </w:r>
      <w:r w:rsidR="007038E2">
        <w:rPr>
          <w:rFonts w:ascii="Arial" w:hAnsi="Arial" w:cs="Arial"/>
          <w:spacing w:val="-2"/>
        </w:rPr>
        <w:t> </w:t>
      </w:r>
      <w:r w:rsidRPr="00A90D8E">
        <w:rPr>
          <w:rFonts w:ascii="Arial" w:hAnsi="Arial" w:cs="Arial"/>
          <w:spacing w:val="-2"/>
        </w:rPr>
        <w:t>r. oraz nr 021/46/2019 Dyrektora Miejskiego Centrum Oświaty z dnia 19.08.2019 r.</w:t>
      </w:r>
    </w:p>
    <w:p w14:paraId="4C2375D3" w14:textId="67EDFA90" w:rsidR="00A90D8E" w:rsidRPr="00A90D8E" w:rsidRDefault="00A90D8E" w:rsidP="007038E2">
      <w:pPr>
        <w:numPr>
          <w:ilvl w:val="0"/>
          <w:numId w:val="14"/>
        </w:numPr>
        <w:overflowPunct w:val="0"/>
        <w:spacing w:after="0" w:line="360" w:lineRule="auto"/>
        <w:ind w:left="0" w:firstLine="0"/>
        <w:jc w:val="both"/>
        <w:rPr>
          <w:rFonts w:ascii="Arial" w:hAnsi="Arial" w:cs="Arial"/>
          <w:spacing w:val="-2"/>
        </w:rPr>
      </w:pPr>
      <w:r w:rsidRPr="00A90D8E">
        <w:rPr>
          <w:rFonts w:ascii="Arial" w:hAnsi="Arial" w:cs="Arial"/>
          <w:spacing w:val="-2"/>
        </w:rPr>
        <w:t>Zarządzeniem nr 021/30/2018 Dyrektora Miejskiego Centrum Oświaty w Tychach z dnia 27.08.2018 r. w sprawie wprowadzenia instrukcji sporządzania, kontroli i</w:t>
      </w:r>
      <w:r w:rsidR="00A31EE3">
        <w:rPr>
          <w:rFonts w:ascii="Arial" w:hAnsi="Arial" w:cs="Arial"/>
          <w:spacing w:val="-2"/>
        </w:rPr>
        <w:t> </w:t>
      </w:r>
      <w:r w:rsidRPr="00A90D8E">
        <w:rPr>
          <w:rFonts w:ascii="Arial" w:hAnsi="Arial" w:cs="Arial"/>
          <w:spacing w:val="-2"/>
        </w:rPr>
        <w:t>obiegu dowodów księgowych w Miejskim Centrum Oświaty w Tychach i</w:t>
      </w:r>
      <w:r w:rsidR="00A31EE3">
        <w:rPr>
          <w:rFonts w:ascii="Arial" w:hAnsi="Arial" w:cs="Arial"/>
          <w:spacing w:val="-2"/>
        </w:rPr>
        <w:t> </w:t>
      </w:r>
      <w:r w:rsidRPr="00A90D8E">
        <w:rPr>
          <w:rFonts w:ascii="Arial" w:hAnsi="Arial" w:cs="Arial"/>
          <w:spacing w:val="-2"/>
        </w:rPr>
        <w:t>w</w:t>
      </w:r>
      <w:r w:rsidR="00A31EE3">
        <w:rPr>
          <w:rFonts w:ascii="Arial" w:hAnsi="Arial" w:cs="Arial"/>
          <w:spacing w:val="-2"/>
        </w:rPr>
        <w:t> </w:t>
      </w:r>
      <w:r w:rsidRPr="00A90D8E">
        <w:rPr>
          <w:rFonts w:ascii="Arial" w:hAnsi="Arial" w:cs="Arial"/>
          <w:spacing w:val="-2"/>
        </w:rPr>
        <w:t>jednostkach obsługiwanych wraz z zarządzeniami zmieniającymi nr 021/52/2019 Dyrektora Miejskiego Centrum Oświaty z dnia 30.08.2019 r. oraz nr 021/57/2020 z dnia 4.11.2020 r.</w:t>
      </w:r>
    </w:p>
    <w:p w14:paraId="076BF380" w14:textId="136E4E3B" w:rsidR="00A90D8E" w:rsidRPr="00A90D8E" w:rsidRDefault="00A90D8E" w:rsidP="007038E2">
      <w:pPr>
        <w:overflowPunct w:val="0"/>
        <w:spacing w:after="0" w:line="360" w:lineRule="auto"/>
        <w:jc w:val="both"/>
        <w:rPr>
          <w:rFonts w:ascii="Arial" w:hAnsi="Arial" w:cs="Arial"/>
          <w:spacing w:val="-2"/>
        </w:rPr>
      </w:pPr>
      <w:r w:rsidRPr="00A90D8E">
        <w:rPr>
          <w:rFonts w:ascii="Arial" w:hAnsi="Arial" w:cs="Arial"/>
          <w:spacing w:val="-2"/>
        </w:rPr>
        <w:t>Dokonując kontroli sprawozdawczości budżetowej jednostki</w:t>
      </w:r>
      <w:r w:rsidR="004339FE">
        <w:rPr>
          <w:rFonts w:ascii="Arial" w:hAnsi="Arial" w:cs="Arial"/>
          <w:spacing w:val="-2"/>
        </w:rPr>
        <w:t>,</w:t>
      </w:r>
      <w:r w:rsidRPr="00A90D8E">
        <w:rPr>
          <w:rFonts w:ascii="Arial" w:hAnsi="Arial" w:cs="Arial"/>
          <w:spacing w:val="-2"/>
        </w:rPr>
        <w:t xml:space="preserve"> weryfikacji poddano sprawozdania Rb-28S w zakresie planu, zaangażowania, wydatków wykonanych i zobowiązań z danymi wynikającymi z ksiąg rachunkowych za:</w:t>
      </w:r>
    </w:p>
    <w:p w14:paraId="536932CA" w14:textId="3DD347A8" w:rsidR="00A90D8E" w:rsidRPr="00A90D8E" w:rsidRDefault="00A90D8E" w:rsidP="008877CF">
      <w:pPr>
        <w:numPr>
          <w:ilvl w:val="0"/>
          <w:numId w:val="10"/>
        </w:numPr>
        <w:tabs>
          <w:tab w:val="left" w:pos="426"/>
        </w:tabs>
        <w:overflowPunct w:val="0"/>
        <w:spacing w:after="0" w:line="360" w:lineRule="auto"/>
        <w:ind w:left="426" w:hanging="426"/>
        <w:jc w:val="both"/>
        <w:rPr>
          <w:rFonts w:ascii="Arial" w:hAnsi="Arial" w:cs="Arial"/>
          <w:spacing w:val="-2"/>
          <w:lang w:val="de-DE"/>
        </w:rPr>
      </w:pPr>
      <w:r w:rsidRPr="00A90D8E">
        <w:rPr>
          <w:rFonts w:ascii="Arial" w:hAnsi="Arial" w:cs="Arial"/>
          <w:spacing w:val="-2"/>
        </w:rPr>
        <w:t>III, IV kwartał 20</w:t>
      </w:r>
      <w:r w:rsidR="00F46762" w:rsidRPr="00F46762">
        <w:rPr>
          <w:rFonts w:ascii="Arial" w:hAnsi="Arial" w:cs="Arial"/>
          <w:spacing w:val="-2"/>
        </w:rPr>
        <w:t>20</w:t>
      </w:r>
      <w:r w:rsidRPr="00A90D8E">
        <w:rPr>
          <w:rFonts w:ascii="Arial" w:hAnsi="Arial" w:cs="Arial"/>
          <w:spacing w:val="-2"/>
        </w:rPr>
        <w:t xml:space="preserve"> r., </w:t>
      </w:r>
    </w:p>
    <w:p w14:paraId="05CE5F8E" w14:textId="19CEC51A" w:rsidR="00A90D8E" w:rsidRPr="00A90D8E" w:rsidRDefault="00A90D8E" w:rsidP="008877CF">
      <w:pPr>
        <w:numPr>
          <w:ilvl w:val="0"/>
          <w:numId w:val="10"/>
        </w:numPr>
        <w:tabs>
          <w:tab w:val="left" w:pos="426"/>
        </w:tabs>
        <w:overflowPunct w:val="0"/>
        <w:spacing w:after="0" w:line="360" w:lineRule="auto"/>
        <w:ind w:left="426" w:hanging="426"/>
        <w:jc w:val="both"/>
        <w:rPr>
          <w:rFonts w:ascii="Arial" w:hAnsi="Arial" w:cs="Arial"/>
          <w:spacing w:val="-2"/>
          <w:lang w:val="de-DE"/>
        </w:rPr>
      </w:pPr>
      <w:r w:rsidRPr="00A90D8E">
        <w:rPr>
          <w:rFonts w:ascii="Arial" w:hAnsi="Arial" w:cs="Arial"/>
          <w:spacing w:val="-2"/>
        </w:rPr>
        <w:t>I, IV kwartał 202</w:t>
      </w:r>
      <w:r w:rsidR="00F46762" w:rsidRPr="00F46762">
        <w:rPr>
          <w:rFonts w:ascii="Arial" w:hAnsi="Arial" w:cs="Arial"/>
          <w:spacing w:val="-2"/>
        </w:rPr>
        <w:t>1</w:t>
      </w:r>
      <w:r w:rsidRPr="00A90D8E">
        <w:rPr>
          <w:rFonts w:ascii="Arial" w:hAnsi="Arial" w:cs="Arial"/>
          <w:spacing w:val="-2"/>
        </w:rPr>
        <w:t xml:space="preserve"> r. </w:t>
      </w:r>
    </w:p>
    <w:p w14:paraId="4D59630B" w14:textId="6D9B07FE" w:rsidR="00A90D8E" w:rsidRPr="00A90D8E" w:rsidRDefault="00A90D8E" w:rsidP="00A90D8E">
      <w:pPr>
        <w:tabs>
          <w:tab w:val="left" w:pos="426"/>
        </w:tabs>
        <w:overflowPunct w:val="0"/>
        <w:spacing w:after="0" w:line="360" w:lineRule="auto"/>
        <w:jc w:val="both"/>
        <w:rPr>
          <w:rFonts w:ascii="Arial" w:hAnsi="Arial" w:cs="Arial"/>
          <w:spacing w:val="-2"/>
        </w:rPr>
      </w:pPr>
      <w:r w:rsidRPr="00A90D8E">
        <w:rPr>
          <w:rFonts w:ascii="Arial" w:hAnsi="Arial" w:cs="Arial"/>
          <w:spacing w:val="-2"/>
        </w:rPr>
        <w:t>W wyniku przeprowadzonej weryfikacji danych wykazanych w ww. sprawozdaniach z przedłożonymi do kontroli zestawieniami obrotów i sald nie stwierdzono nieprawidłowości.</w:t>
      </w:r>
    </w:p>
    <w:p w14:paraId="1456CE6C" w14:textId="438E887B" w:rsidR="00E63737" w:rsidRDefault="00A90D8E" w:rsidP="00A90D8E">
      <w:pPr>
        <w:tabs>
          <w:tab w:val="left" w:pos="426"/>
        </w:tabs>
        <w:overflowPunct w:val="0"/>
        <w:spacing w:after="0" w:line="360" w:lineRule="auto"/>
        <w:jc w:val="both"/>
        <w:rPr>
          <w:rFonts w:ascii="Arial" w:hAnsi="Arial" w:cs="Arial"/>
          <w:spacing w:val="-2"/>
        </w:rPr>
      </w:pPr>
      <w:r w:rsidRPr="00A90D8E">
        <w:rPr>
          <w:rFonts w:ascii="Arial" w:hAnsi="Arial" w:cs="Arial"/>
          <w:color w:val="4F81BD" w:themeColor="accent1"/>
          <w:spacing w:val="-2"/>
        </w:rPr>
        <w:tab/>
      </w:r>
      <w:r w:rsidRPr="00A90D8E">
        <w:rPr>
          <w:rFonts w:ascii="Arial" w:hAnsi="Arial" w:cs="Arial"/>
          <w:spacing w:val="-2"/>
        </w:rPr>
        <w:t>Wydatki poniesione przez jednostkę zgodnie z miesięcznym</w:t>
      </w:r>
      <w:r w:rsidR="004339FE">
        <w:rPr>
          <w:rFonts w:ascii="Arial" w:hAnsi="Arial" w:cs="Arial"/>
          <w:spacing w:val="-2"/>
        </w:rPr>
        <w:t>i</w:t>
      </w:r>
      <w:r w:rsidRPr="00A90D8E">
        <w:rPr>
          <w:rFonts w:ascii="Arial" w:hAnsi="Arial" w:cs="Arial"/>
          <w:spacing w:val="-2"/>
        </w:rPr>
        <w:t xml:space="preserve"> sprawozdani</w:t>
      </w:r>
      <w:r w:rsidR="004339FE">
        <w:rPr>
          <w:rFonts w:ascii="Arial" w:hAnsi="Arial" w:cs="Arial"/>
          <w:spacing w:val="-2"/>
        </w:rPr>
        <w:t xml:space="preserve">ami </w:t>
      </w:r>
      <w:r w:rsidRPr="00A90D8E">
        <w:rPr>
          <w:rFonts w:ascii="Arial" w:hAnsi="Arial" w:cs="Arial"/>
          <w:spacing w:val="-2"/>
        </w:rPr>
        <w:t>budżetowym</w:t>
      </w:r>
      <w:r w:rsidR="001F5979">
        <w:rPr>
          <w:rFonts w:ascii="Arial" w:hAnsi="Arial" w:cs="Arial"/>
          <w:spacing w:val="-2"/>
        </w:rPr>
        <w:t>i</w:t>
      </w:r>
      <w:r w:rsidRPr="00A90D8E">
        <w:rPr>
          <w:rFonts w:ascii="Arial" w:hAnsi="Arial" w:cs="Arial"/>
          <w:spacing w:val="-2"/>
        </w:rPr>
        <w:t xml:space="preserve"> Rb-28S za 20</w:t>
      </w:r>
      <w:r w:rsidR="003F71C1" w:rsidRPr="003F71C1">
        <w:rPr>
          <w:rFonts w:ascii="Arial" w:hAnsi="Arial" w:cs="Arial"/>
          <w:spacing w:val="-2"/>
        </w:rPr>
        <w:t>20</w:t>
      </w:r>
      <w:r w:rsidRPr="00A90D8E">
        <w:rPr>
          <w:rFonts w:ascii="Arial" w:hAnsi="Arial" w:cs="Arial"/>
          <w:spacing w:val="-2"/>
        </w:rPr>
        <w:t xml:space="preserve"> r. oraz 20</w:t>
      </w:r>
      <w:r w:rsidR="003F71C1" w:rsidRPr="003F71C1">
        <w:rPr>
          <w:rFonts w:ascii="Arial" w:hAnsi="Arial" w:cs="Arial"/>
          <w:spacing w:val="-2"/>
        </w:rPr>
        <w:t>21</w:t>
      </w:r>
      <w:r w:rsidRPr="00A90D8E">
        <w:rPr>
          <w:rFonts w:ascii="Arial" w:hAnsi="Arial" w:cs="Arial"/>
          <w:spacing w:val="-2"/>
        </w:rPr>
        <w:t xml:space="preserve"> r. wynosiły w ramach poszczególnych rozdziałów odpowiednio:</w:t>
      </w:r>
    </w:p>
    <w:tbl>
      <w:tblPr>
        <w:tblStyle w:val="Tabela-Siatka4"/>
        <w:tblW w:w="0" w:type="auto"/>
        <w:jc w:val="center"/>
        <w:tblLook w:val="04A0" w:firstRow="1" w:lastRow="0" w:firstColumn="1" w:lastColumn="0" w:noHBand="0" w:noVBand="1"/>
      </w:tblPr>
      <w:tblGrid>
        <w:gridCol w:w="4609"/>
        <w:gridCol w:w="1942"/>
        <w:gridCol w:w="1942"/>
      </w:tblGrid>
      <w:tr w:rsidR="00E63737" w:rsidRPr="00E63737" w14:paraId="03725AC0" w14:textId="77777777" w:rsidTr="007B532D">
        <w:trPr>
          <w:trHeight w:val="530"/>
          <w:jc w:val="center"/>
        </w:trPr>
        <w:tc>
          <w:tcPr>
            <w:tcW w:w="4815" w:type="dxa"/>
            <w:shd w:val="clear" w:color="auto" w:fill="D9D9D9" w:themeFill="background1" w:themeFillShade="D9"/>
            <w:vAlign w:val="center"/>
          </w:tcPr>
          <w:p w14:paraId="6B0A484F" w14:textId="77777777" w:rsidR="00E63737" w:rsidRPr="00E63737" w:rsidRDefault="00E63737" w:rsidP="00E63737">
            <w:pPr>
              <w:tabs>
                <w:tab w:val="left" w:pos="426"/>
              </w:tabs>
              <w:spacing w:after="0" w:line="240" w:lineRule="auto"/>
              <w:jc w:val="center"/>
              <w:rPr>
                <w:rFonts w:ascii="Arial" w:eastAsia="Andale Sans UI" w:hAnsi="Arial" w:cs="Arial"/>
                <w:b/>
                <w:bCs/>
                <w:sz w:val="18"/>
                <w:szCs w:val="18"/>
                <w:lang w:eastAsia="ja-JP"/>
              </w:rPr>
            </w:pPr>
            <w:r w:rsidRPr="00E63737">
              <w:rPr>
                <w:rFonts w:ascii="Arial" w:eastAsia="Andale Sans UI" w:hAnsi="Arial" w:cs="Arial"/>
                <w:b/>
                <w:bCs/>
                <w:sz w:val="18"/>
                <w:szCs w:val="18"/>
                <w:lang w:eastAsia="ja-JP"/>
              </w:rPr>
              <w:t>Paragraf</w:t>
            </w:r>
          </w:p>
        </w:tc>
        <w:tc>
          <w:tcPr>
            <w:tcW w:w="1984" w:type="dxa"/>
            <w:shd w:val="clear" w:color="auto" w:fill="D9D9D9" w:themeFill="background1" w:themeFillShade="D9"/>
            <w:vAlign w:val="center"/>
          </w:tcPr>
          <w:p w14:paraId="0484E534" w14:textId="77777777" w:rsidR="00E63737" w:rsidRPr="00E63737" w:rsidRDefault="00E63737" w:rsidP="00E63737">
            <w:pPr>
              <w:tabs>
                <w:tab w:val="left" w:pos="426"/>
              </w:tabs>
              <w:spacing w:after="0" w:line="240" w:lineRule="auto"/>
              <w:jc w:val="center"/>
              <w:rPr>
                <w:rFonts w:ascii="Arial" w:eastAsia="Andale Sans UI" w:hAnsi="Arial" w:cs="Arial"/>
                <w:b/>
                <w:bCs/>
                <w:sz w:val="18"/>
                <w:szCs w:val="18"/>
                <w:lang w:eastAsia="ja-JP"/>
              </w:rPr>
            </w:pPr>
            <w:r w:rsidRPr="00E63737">
              <w:rPr>
                <w:rFonts w:ascii="Arial" w:eastAsia="Andale Sans UI" w:hAnsi="Arial" w:cs="Arial"/>
                <w:b/>
                <w:bCs/>
                <w:sz w:val="18"/>
                <w:szCs w:val="18"/>
                <w:lang w:eastAsia="ja-JP"/>
              </w:rPr>
              <w:t xml:space="preserve">Wydatki wykonane </w:t>
            </w:r>
            <w:r w:rsidRPr="00E63737">
              <w:rPr>
                <w:rFonts w:ascii="Arial" w:eastAsia="Andale Sans UI" w:hAnsi="Arial" w:cs="Arial"/>
                <w:b/>
                <w:bCs/>
                <w:sz w:val="18"/>
                <w:szCs w:val="18"/>
                <w:lang w:eastAsia="ja-JP"/>
              </w:rPr>
              <w:br/>
              <w:t>w 2020 r.</w:t>
            </w:r>
          </w:p>
        </w:tc>
        <w:tc>
          <w:tcPr>
            <w:tcW w:w="1985" w:type="dxa"/>
            <w:shd w:val="clear" w:color="auto" w:fill="D9D9D9" w:themeFill="background1" w:themeFillShade="D9"/>
            <w:vAlign w:val="center"/>
          </w:tcPr>
          <w:p w14:paraId="7959C1F2" w14:textId="77777777" w:rsidR="00E63737" w:rsidRPr="00E63737" w:rsidRDefault="00E63737" w:rsidP="00E63737">
            <w:pPr>
              <w:tabs>
                <w:tab w:val="left" w:pos="426"/>
              </w:tabs>
              <w:spacing w:after="0" w:line="240" w:lineRule="auto"/>
              <w:jc w:val="center"/>
              <w:rPr>
                <w:rFonts w:ascii="Arial" w:eastAsia="Andale Sans UI" w:hAnsi="Arial" w:cs="Arial"/>
                <w:b/>
                <w:bCs/>
                <w:sz w:val="18"/>
                <w:szCs w:val="18"/>
                <w:lang w:eastAsia="ja-JP"/>
              </w:rPr>
            </w:pPr>
            <w:r w:rsidRPr="00E63737">
              <w:rPr>
                <w:rFonts w:ascii="Arial" w:eastAsia="Andale Sans UI" w:hAnsi="Arial" w:cs="Arial"/>
                <w:b/>
                <w:bCs/>
                <w:sz w:val="18"/>
                <w:szCs w:val="18"/>
                <w:lang w:eastAsia="ja-JP"/>
              </w:rPr>
              <w:t xml:space="preserve">Wydatki wykonane </w:t>
            </w:r>
            <w:r w:rsidRPr="00E63737">
              <w:rPr>
                <w:rFonts w:ascii="Arial" w:eastAsia="Andale Sans UI" w:hAnsi="Arial" w:cs="Arial"/>
                <w:b/>
                <w:bCs/>
                <w:sz w:val="18"/>
                <w:szCs w:val="18"/>
                <w:lang w:eastAsia="ja-JP"/>
              </w:rPr>
              <w:br/>
              <w:t>w 2021 r.</w:t>
            </w:r>
          </w:p>
        </w:tc>
      </w:tr>
      <w:tr w:rsidR="009125D3" w:rsidRPr="009125D3" w14:paraId="4BB9C83B" w14:textId="77777777" w:rsidTr="007B532D">
        <w:trPr>
          <w:trHeight w:val="340"/>
          <w:jc w:val="center"/>
        </w:trPr>
        <w:tc>
          <w:tcPr>
            <w:tcW w:w="4815" w:type="dxa"/>
            <w:vAlign w:val="center"/>
          </w:tcPr>
          <w:p w14:paraId="551038B6" w14:textId="77777777" w:rsidR="00E63737" w:rsidRPr="009125D3" w:rsidRDefault="00E63737" w:rsidP="00E63737">
            <w:pPr>
              <w:tabs>
                <w:tab w:val="left" w:pos="426"/>
              </w:tabs>
              <w:spacing w:after="0" w:line="240" w:lineRule="auto"/>
              <w:rPr>
                <w:rFonts w:ascii="Arial" w:eastAsia="Andale Sans UI" w:hAnsi="Arial" w:cs="Arial"/>
                <w:sz w:val="18"/>
                <w:szCs w:val="18"/>
                <w:lang w:eastAsia="ja-JP"/>
              </w:rPr>
            </w:pPr>
            <w:r w:rsidRPr="009125D3">
              <w:rPr>
                <w:rFonts w:ascii="Arial" w:eastAsia="Andale Sans UI" w:hAnsi="Arial" w:cs="Arial"/>
                <w:sz w:val="18"/>
                <w:szCs w:val="18"/>
                <w:lang w:eastAsia="ja-JP"/>
              </w:rPr>
              <w:t>80104 – Przedszkola</w:t>
            </w:r>
          </w:p>
        </w:tc>
        <w:tc>
          <w:tcPr>
            <w:tcW w:w="1984" w:type="dxa"/>
            <w:vAlign w:val="center"/>
          </w:tcPr>
          <w:p w14:paraId="6A5C8A76" w14:textId="35044C9E" w:rsidR="00E63737" w:rsidRPr="009125D3" w:rsidRDefault="00E63737" w:rsidP="00E63737">
            <w:pPr>
              <w:tabs>
                <w:tab w:val="left" w:pos="426"/>
              </w:tabs>
              <w:spacing w:after="0" w:line="240" w:lineRule="auto"/>
              <w:jc w:val="right"/>
              <w:rPr>
                <w:rFonts w:ascii="Arial" w:eastAsia="Andale Sans UI" w:hAnsi="Arial" w:cs="Arial"/>
                <w:sz w:val="18"/>
                <w:szCs w:val="18"/>
                <w:lang w:eastAsia="ja-JP"/>
              </w:rPr>
            </w:pPr>
            <w:r w:rsidRPr="009125D3">
              <w:rPr>
                <w:rFonts w:ascii="Arial" w:hAnsi="Arial" w:cs="Arial"/>
                <w:spacing w:val="-2"/>
                <w:sz w:val="18"/>
                <w:szCs w:val="18"/>
              </w:rPr>
              <w:t>1 492 694,45</w:t>
            </w:r>
          </w:p>
        </w:tc>
        <w:tc>
          <w:tcPr>
            <w:tcW w:w="1985" w:type="dxa"/>
            <w:vAlign w:val="center"/>
          </w:tcPr>
          <w:p w14:paraId="7B38C3BB" w14:textId="4D055D82" w:rsidR="00E63737" w:rsidRPr="009125D3" w:rsidRDefault="009B3CFC" w:rsidP="00E63737">
            <w:pPr>
              <w:tabs>
                <w:tab w:val="left" w:pos="426"/>
              </w:tabs>
              <w:spacing w:after="0" w:line="240" w:lineRule="auto"/>
              <w:jc w:val="right"/>
              <w:rPr>
                <w:rFonts w:ascii="Arial" w:eastAsia="Andale Sans UI" w:hAnsi="Arial" w:cs="Arial"/>
                <w:sz w:val="18"/>
                <w:szCs w:val="18"/>
                <w:lang w:eastAsia="ja-JP"/>
              </w:rPr>
            </w:pPr>
            <w:r w:rsidRPr="009125D3">
              <w:rPr>
                <w:rFonts w:ascii="Arial" w:eastAsia="Andale Sans UI" w:hAnsi="Arial" w:cs="Arial"/>
                <w:sz w:val="18"/>
                <w:szCs w:val="18"/>
                <w:lang w:eastAsia="ja-JP"/>
              </w:rPr>
              <w:t>1 568 500,08</w:t>
            </w:r>
          </w:p>
        </w:tc>
      </w:tr>
      <w:tr w:rsidR="009125D3" w:rsidRPr="009125D3" w14:paraId="7FA03552" w14:textId="77777777" w:rsidTr="007B532D">
        <w:trPr>
          <w:trHeight w:val="340"/>
          <w:jc w:val="center"/>
        </w:trPr>
        <w:tc>
          <w:tcPr>
            <w:tcW w:w="4815" w:type="dxa"/>
            <w:vAlign w:val="center"/>
          </w:tcPr>
          <w:p w14:paraId="31435D78" w14:textId="77777777" w:rsidR="00E63737" w:rsidRPr="009125D3" w:rsidRDefault="00E63737" w:rsidP="00E63737">
            <w:pPr>
              <w:tabs>
                <w:tab w:val="left" w:pos="426"/>
              </w:tabs>
              <w:spacing w:after="0" w:line="240" w:lineRule="auto"/>
              <w:rPr>
                <w:rFonts w:ascii="Arial" w:eastAsia="Andale Sans UI" w:hAnsi="Arial" w:cs="Arial"/>
                <w:sz w:val="18"/>
                <w:szCs w:val="18"/>
                <w:lang w:eastAsia="ja-JP"/>
              </w:rPr>
            </w:pPr>
            <w:r w:rsidRPr="009125D3">
              <w:rPr>
                <w:rFonts w:ascii="Arial" w:eastAsia="Andale Sans UI" w:hAnsi="Arial" w:cs="Arial"/>
                <w:sz w:val="18"/>
                <w:szCs w:val="18"/>
                <w:lang w:eastAsia="ja-JP"/>
              </w:rPr>
              <w:t>80146 – Dokształcanie i doskonalenie nauczycieli</w:t>
            </w:r>
          </w:p>
        </w:tc>
        <w:tc>
          <w:tcPr>
            <w:tcW w:w="1984" w:type="dxa"/>
            <w:vAlign w:val="center"/>
          </w:tcPr>
          <w:p w14:paraId="00659CDD" w14:textId="631E9B3D" w:rsidR="00E63737" w:rsidRPr="009125D3" w:rsidRDefault="00E63737" w:rsidP="00E63737">
            <w:pPr>
              <w:tabs>
                <w:tab w:val="left" w:pos="426"/>
              </w:tabs>
              <w:spacing w:after="0" w:line="240" w:lineRule="auto"/>
              <w:jc w:val="right"/>
              <w:rPr>
                <w:rFonts w:ascii="Arial" w:eastAsia="Andale Sans UI" w:hAnsi="Arial" w:cs="Arial"/>
                <w:sz w:val="18"/>
                <w:szCs w:val="18"/>
                <w:lang w:eastAsia="ja-JP"/>
              </w:rPr>
            </w:pPr>
            <w:r w:rsidRPr="009125D3">
              <w:rPr>
                <w:rFonts w:ascii="Arial" w:hAnsi="Arial" w:cs="Arial"/>
                <w:spacing w:val="-2"/>
                <w:sz w:val="18"/>
                <w:szCs w:val="18"/>
              </w:rPr>
              <w:t>4 153,59</w:t>
            </w:r>
          </w:p>
        </w:tc>
        <w:tc>
          <w:tcPr>
            <w:tcW w:w="1985" w:type="dxa"/>
            <w:vAlign w:val="center"/>
          </w:tcPr>
          <w:p w14:paraId="553F7CB6" w14:textId="5D27BBFF" w:rsidR="00E63737" w:rsidRPr="009125D3" w:rsidRDefault="009B3CFC" w:rsidP="00E63737">
            <w:pPr>
              <w:tabs>
                <w:tab w:val="left" w:pos="426"/>
              </w:tabs>
              <w:spacing w:after="0" w:line="240" w:lineRule="auto"/>
              <w:jc w:val="right"/>
              <w:rPr>
                <w:rFonts w:ascii="Arial" w:eastAsia="Andale Sans UI" w:hAnsi="Arial" w:cs="Arial"/>
                <w:sz w:val="18"/>
                <w:szCs w:val="18"/>
                <w:lang w:eastAsia="ja-JP"/>
              </w:rPr>
            </w:pPr>
            <w:r w:rsidRPr="009125D3">
              <w:rPr>
                <w:rFonts w:ascii="Arial" w:eastAsia="Andale Sans UI" w:hAnsi="Arial" w:cs="Arial"/>
                <w:sz w:val="18"/>
                <w:szCs w:val="18"/>
                <w:lang w:eastAsia="ja-JP"/>
              </w:rPr>
              <w:t>4 580,22</w:t>
            </w:r>
          </w:p>
        </w:tc>
      </w:tr>
      <w:tr w:rsidR="009125D3" w:rsidRPr="009125D3" w14:paraId="4D4EED16" w14:textId="77777777" w:rsidTr="007B532D">
        <w:trPr>
          <w:trHeight w:val="340"/>
          <w:jc w:val="center"/>
        </w:trPr>
        <w:tc>
          <w:tcPr>
            <w:tcW w:w="4815" w:type="dxa"/>
            <w:vAlign w:val="center"/>
          </w:tcPr>
          <w:p w14:paraId="7B36F467" w14:textId="4F3156FA" w:rsidR="00E63737" w:rsidRPr="009125D3" w:rsidRDefault="009B3CFC" w:rsidP="00E63737">
            <w:pPr>
              <w:tabs>
                <w:tab w:val="left" w:pos="426"/>
              </w:tabs>
              <w:spacing w:after="0" w:line="240" w:lineRule="auto"/>
              <w:rPr>
                <w:rFonts w:ascii="Arial" w:eastAsia="Andale Sans UI" w:hAnsi="Arial" w:cs="Arial"/>
                <w:sz w:val="18"/>
                <w:szCs w:val="18"/>
                <w:lang w:eastAsia="ja-JP"/>
              </w:rPr>
            </w:pPr>
            <w:r w:rsidRPr="009125D3">
              <w:rPr>
                <w:rFonts w:ascii="Arial" w:eastAsia="Andale Sans UI" w:hAnsi="Arial" w:cs="Arial"/>
                <w:sz w:val="18"/>
                <w:szCs w:val="18"/>
                <w:lang w:eastAsia="ja-JP"/>
              </w:rPr>
              <w:t xml:space="preserve">80195 – Pozostała działalność </w:t>
            </w:r>
          </w:p>
        </w:tc>
        <w:tc>
          <w:tcPr>
            <w:tcW w:w="1984" w:type="dxa"/>
            <w:vAlign w:val="center"/>
          </w:tcPr>
          <w:p w14:paraId="064B1AD1" w14:textId="630FF10E" w:rsidR="00E63737" w:rsidRPr="009125D3" w:rsidRDefault="009B3CFC" w:rsidP="00E63737">
            <w:pPr>
              <w:tabs>
                <w:tab w:val="left" w:pos="426"/>
              </w:tabs>
              <w:spacing w:after="0" w:line="240" w:lineRule="auto"/>
              <w:jc w:val="right"/>
              <w:rPr>
                <w:rFonts w:ascii="Arial" w:hAnsi="Arial" w:cs="Arial"/>
                <w:spacing w:val="-2"/>
                <w:sz w:val="18"/>
                <w:szCs w:val="18"/>
              </w:rPr>
            </w:pPr>
            <w:r w:rsidRPr="009125D3">
              <w:rPr>
                <w:rFonts w:ascii="Arial" w:hAnsi="Arial" w:cs="Arial"/>
                <w:spacing w:val="-2"/>
                <w:sz w:val="18"/>
                <w:szCs w:val="18"/>
              </w:rPr>
              <w:t>0,00</w:t>
            </w:r>
          </w:p>
        </w:tc>
        <w:tc>
          <w:tcPr>
            <w:tcW w:w="1985" w:type="dxa"/>
            <w:vAlign w:val="center"/>
          </w:tcPr>
          <w:p w14:paraId="0A508019" w14:textId="6DDCD326" w:rsidR="00E63737" w:rsidRPr="009125D3" w:rsidRDefault="009B3CFC" w:rsidP="00E63737">
            <w:pPr>
              <w:tabs>
                <w:tab w:val="left" w:pos="426"/>
              </w:tabs>
              <w:spacing w:after="0" w:line="240" w:lineRule="auto"/>
              <w:jc w:val="right"/>
              <w:rPr>
                <w:rFonts w:ascii="Arial" w:eastAsia="Andale Sans UI" w:hAnsi="Arial" w:cs="Arial"/>
                <w:sz w:val="18"/>
                <w:szCs w:val="18"/>
                <w:lang w:eastAsia="ja-JP"/>
              </w:rPr>
            </w:pPr>
            <w:r w:rsidRPr="009125D3">
              <w:rPr>
                <w:rFonts w:ascii="Arial" w:eastAsia="Andale Sans UI" w:hAnsi="Arial" w:cs="Arial"/>
                <w:sz w:val="18"/>
                <w:szCs w:val="18"/>
                <w:lang w:eastAsia="ja-JP"/>
              </w:rPr>
              <w:t>1 107,00</w:t>
            </w:r>
          </w:p>
        </w:tc>
      </w:tr>
      <w:tr w:rsidR="009125D3" w:rsidRPr="009125D3" w14:paraId="58F37EAA" w14:textId="77777777" w:rsidTr="007B532D">
        <w:trPr>
          <w:trHeight w:val="340"/>
          <w:jc w:val="center"/>
        </w:trPr>
        <w:tc>
          <w:tcPr>
            <w:tcW w:w="4815" w:type="dxa"/>
            <w:vAlign w:val="center"/>
          </w:tcPr>
          <w:p w14:paraId="402A85E6" w14:textId="77777777" w:rsidR="00E63737" w:rsidRPr="009125D3" w:rsidRDefault="00E63737" w:rsidP="00E63737">
            <w:pPr>
              <w:tabs>
                <w:tab w:val="left" w:pos="426"/>
              </w:tabs>
              <w:spacing w:after="0" w:line="240" w:lineRule="auto"/>
              <w:rPr>
                <w:rFonts w:ascii="Arial" w:eastAsia="Andale Sans UI" w:hAnsi="Arial" w:cs="Arial"/>
                <w:b/>
                <w:bCs/>
                <w:sz w:val="18"/>
                <w:szCs w:val="18"/>
                <w:lang w:eastAsia="ja-JP"/>
              </w:rPr>
            </w:pPr>
            <w:r w:rsidRPr="009125D3">
              <w:rPr>
                <w:rFonts w:ascii="Arial" w:eastAsia="Andale Sans UI" w:hAnsi="Arial" w:cs="Arial"/>
                <w:b/>
                <w:bCs/>
                <w:sz w:val="18"/>
                <w:szCs w:val="18"/>
                <w:lang w:eastAsia="ja-JP"/>
              </w:rPr>
              <w:t>Razem:</w:t>
            </w:r>
          </w:p>
        </w:tc>
        <w:tc>
          <w:tcPr>
            <w:tcW w:w="1984" w:type="dxa"/>
            <w:vAlign w:val="center"/>
          </w:tcPr>
          <w:p w14:paraId="3A5F8CD1" w14:textId="41566010" w:rsidR="00E63737" w:rsidRPr="009125D3" w:rsidRDefault="009125D3" w:rsidP="00E63737">
            <w:pPr>
              <w:tabs>
                <w:tab w:val="left" w:pos="426"/>
              </w:tabs>
              <w:spacing w:after="0" w:line="240" w:lineRule="auto"/>
              <w:jc w:val="right"/>
              <w:rPr>
                <w:rFonts w:ascii="Arial" w:eastAsia="Andale Sans UI" w:hAnsi="Arial" w:cs="Arial"/>
                <w:b/>
                <w:bCs/>
                <w:sz w:val="18"/>
                <w:szCs w:val="18"/>
                <w:lang w:eastAsia="ja-JP"/>
              </w:rPr>
            </w:pPr>
            <w:r w:rsidRPr="009125D3">
              <w:rPr>
                <w:rFonts w:ascii="Arial" w:eastAsia="Andale Sans UI" w:hAnsi="Arial" w:cs="Arial"/>
                <w:b/>
                <w:bCs/>
                <w:sz w:val="18"/>
                <w:szCs w:val="18"/>
                <w:lang w:eastAsia="ja-JP"/>
              </w:rPr>
              <w:t xml:space="preserve"> 1 496 848,04</w:t>
            </w:r>
          </w:p>
        </w:tc>
        <w:tc>
          <w:tcPr>
            <w:tcW w:w="1985" w:type="dxa"/>
            <w:vAlign w:val="center"/>
          </w:tcPr>
          <w:p w14:paraId="7EA9F39B" w14:textId="3D76F4F7" w:rsidR="00E63737" w:rsidRPr="009125D3" w:rsidRDefault="009B3CFC" w:rsidP="00E63737">
            <w:pPr>
              <w:tabs>
                <w:tab w:val="left" w:pos="426"/>
              </w:tabs>
              <w:spacing w:after="0" w:line="240" w:lineRule="auto"/>
              <w:jc w:val="right"/>
              <w:rPr>
                <w:rFonts w:ascii="Arial" w:eastAsia="Andale Sans UI" w:hAnsi="Arial" w:cs="Arial"/>
                <w:b/>
                <w:bCs/>
                <w:sz w:val="18"/>
                <w:szCs w:val="18"/>
                <w:lang w:eastAsia="ja-JP"/>
              </w:rPr>
            </w:pPr>
            <w:r w:rsidRPr="009125D3">
              <w:rPr>
                <w:rFonts w:ascii="Arial" w:eastAsia="Andale Sans UI" w:hAnsi="Arial" w:cs="Arial"/>
                <w:b/>
                <w:bCs/>
                <w:sz w:val="18"/>
                <w:szCs w:val="18"/>
                <w:lang w:eastAsia="ja-JP"/>
              </w:rPr>
              <w:t>1 574 187,30</w:t>
            </w:r>
          </w:p>
        </w:tc>
      </w:tr>
    </w:tbl>
    <w:p w14:paraId="5E461B5E" w14:textId="77777777" w:rsidR="00A90D8E" w:rsidRPr="009125D3" w:rsidRDefault="00A90D8E" w:rsidP="00A90D8E">
      <w:pPr>
        <w:tabs>
          <w:tab w:val="left" w:pos="426"/>
        </w:tabs>
        <w:overflowPunct w:val="0"/>
        <w:spacing w:after="0" w:line="360" w:lineRule="auto"/>
        <w:jc w:val="both"/>
        <w:rPr>
          <w:rFonts w:ascii="Arial" w:hAnsi="Arial" w:cs="Arial"/>
          <w:bCs/>
          <w:spacing w:val="-2"/>
        </w:rPr>
      </w:pPr>
    </w:p>
    <w:p w14:paraId="4294D850" w14:textId="64963CF5" w:rsidR="00A90D8E" w:rsidRPr="00A90D8E" w:rsidRDefault="00A90D8E" w:rsidP="00A90D8E">
      <w:pPr>
        <w:tabs>
          <w:tab w:val="left" w:pos="426"/>
        </w:tabs>
        <w:overflowPunct w:val="0"/>
        <w:spacing w:after="0" w:line="360" w:lineRule="auto"/>
        <w:jc w:val="both"/>
        <w:rPr>
          <w:rFonts w:ascii="Arial" w:hAnsi="Arial" w:cs="Arial"/>
          <w:spacing w:val="-2"/>
        </w:rPr>
      </w:pPr>
      <w:r w:rsidRPr="00A90D8E">
        <w:rPr>
          <w:rFonts w:ascii="Arial" w:hAnsi="Arial" w:cs="Arial"/>
          <w:color w:val="4F81BD" w:themeColor="accent1"/>
          <w:spacing w:val="-2"/>
        </w:rPr>
        <w:tab/>
      </w:r>
      <w:r w:rsidRPr="00A90D8E">
        <w:rPr>
          <w:rFonts w:ascii="Arial" w:hAnsi="Arial" w:cs="Arial"/>
          <w:spacing w:val="-2"/>
        </w:rPr>
        <w:t>Ze sprawozdań Rb-28S za 20</w:t>
      </w:r>
      <w:r w:rsidR="00DA15CE" w:rsidRPr="00DA15CE">
        <w:rPr>
          <w:rFonts w:ascii="Arial" w:hAnsi="Arial" w:cs="Arial"/>
          <w:spacing w:val="-2"/>
        </w:rPr>
        <w:t>20</w:t>
      </w:r>
      <w:r w:rsidRPr="00A90D8E">
        <w:rPr>
          <w:rFonts w:ascii="Arial" w:hAnsi="Arial" w:cs="Arial"/>
          <w:spacing w:val="-2"/>
        </w:rPr>
        <w:t xml:space="preserve"> r. oraz 202</w:t>
      </w:r>
      <w:r w:rsidR="00DA15CE" w:rsidRPr="00DA15CE">
        <w:rPr>
          <w:rFonts w:ascii="Arial" w:hAnsi="Arial" w:cs="Arial"/>
          <w:spacing w:val="-2"/>
        </w:rPr>
        <w:t>1</w:t>
      </w:r>
      <w:r w:rsidRPr="00A90D8E">
        <w:rPr>
          <w:rFonts w:ascii="Arial" w:hAnsi="Arial" w:cs="Arial"/>
          <w:spacing w:val="-2"/>
        </w:rPr>
        <w:t xml:space="preserve"> r. wynika, że wydatki zrealizowane ze środków budżetowych na wynagrodzenia osobowe i dodatkowe wynagrodzenia roczne wraz ze składkami na ubezpieczenia społeczne i Fundusz Pracy oraz odpisami na ZFŚS stanowiły największy udział w strukturze wydatków wynoszący odpowiednio </w:t>
      </w:r>
      <w:r w:rsidR="00B90867" w:rsidRPr="00B90867">
        <w:rPr>
          <w:rFonts w:ascii="Arial" w:hAnsi="Arial" w:cs="Arial"/>
          <w:spacing w:val="-2"/>
        </w:rPr>
        <w:t>76,91</w:t>
      </w:r>
      <w:r w:rsidRPr="00A90D8E">
        <w:rPr>
          <w:rFonts w:ascii="Arial" w:hAnsi="Arial" w:cs="Arial"/>
          <w:spacing w:val="-2"/>
        </w:rPr>
        <w:t> %</w:t>
      </w:r>
      <w:r w:rsidRPr="00A90D8E">
        <w:rPr>
          <w:rFonts w:ascii="Arial" w:hAnsi="Arial" w:cs="Arial"/>
          <w:spacing w:val="-2"/>
        </w:rPr>
        <w:br/>
        <w:t xml:space="preserve">oraz </w:t>
      </w:r>
      <w:r w:rsidR="00B90867">
        <w:rPr>
          <w:rFonts w:ascii="Arial" w:hAnsi="Arial" w:cs="Arial"/>
          <w:spacing w:val="-2"/>
        </w:rPr>
        <w:t>73,86</w:t>
      </w:r>
      <w:r w:rsidRPr="00A90D8E">
        <w:rPr>
          <w:rFonts w:ascii="Arial" w:hAnsi="Arial" w:cs="Arial"/>
          <w:spacing w:val="-2"/>
        </w:rPr>
        <w:t> %.</w:t>
      </w:r>
    </w:p>
    <w:p w14:paraId="633B55DE" w14:textId="77777777" w:rsidR="00A90D8E" w:rsidRPr="00A90D8E" w:rsidRDefault="00A90D8E" w:rsidP="00A90D8E">
      <w:pPr>
        <w:tabs>
          <w:tab w:val="left" w:pos="426"/>
        </w:tabs>
        <w:overflowPunct w:val="0"/>
        <w:spacing w:after="0" w:line="360" w:lineRule="auto"/>
        <w:jc w:val="both"/>
        <w:rPr>
          <w:rFonts w:ascii="Arial" w:hAnsi="Arial" w:cs="Arial"/>
          <w:spacing w:val="-2"/>
        </w:rPr>
      </w:pPr>
      <w:r w:rsidRPr="00A90D8E">
        <w:rPr>
          <w:rFonts w:ascii="Arial" w:hAnsi="Arial" w:cs="Arial"/>
          <w:spacing w:val="-2"/>
        </w:rPr>
        <w:tab/>
        <w:t xml:space="preserve">Dokonując kontroli sprawozdawczości budżetowej jednostki weryfikacji poddano sprawozdania kwartalne Rb-Z o stanie zobowiązań według tytułów dłużnych oraz poręczeń i gwarancji za wskazane okresy. W sprawozdaniach tych nie wykazano </w:t>
      </w:r>
      <w:r w:rsidRPr="00A90D8E">
        <w:rPr>
          <w:rFonts w:ascii="Arial" w:hAnsi="Arial" w:cs="Arial"/>
          <w:spacing w:val="-2"/>
        </w:rPr>
        <w:lastRenderedPageBreak/>
        <w:t>zobowiązań wymagalnych, co znalazło potwierdzenie w dokumentacji źródłowej poddanej kontroli.</w:t>
      </w:r>
    </w:p>
    <w:p w14:paraId="79938313" w14:textId="38D83772" w:rsidR="00A90D8E" w:rsidRPr="00A90D8E" w:rsidRDefault="00A90D8E" w:rsidP="00A90D8E">
      <w:pPr>
        <w:tabs>
          <w:tab w:val="left" w:pos="426"/>
        </w:tabs>
        <w:overflowPunct w:val="0"/>
        <w:spacing w:after="0" w:line="360" w:lineRule="auto"/>
        <w:jc w:val="both"/>
        <w:rPr>
          <w:rFonts w:ascii="Arial" w:hAnsi="Arial" w:cs="Arial"/>
          <w:bCs/>
          <w:spacing w:val="-2"/>
        </w:rPr>
      </w:pPr>
      <w:r w:rsidRPr="00A90D8E">
        <w:rPr>
          <w:rFonts w:ascii="Arial" w:hAnsi="Arial" w:cs="Arial"/>
          <w:bCs/>
          <w:color w:val="4F81BD" w:themeColor="accent1"/>
          <w:spacing w:val="-2"/>
        </w:rPr>
        <w:tab/>
      </w:r>
      <w:r w:rsidRPr="00A90D8E">
        <w:rPr>
          <w:rFonts w:ascii="Arial" w:hAnsi="Arial" w:cs="Arial"/>
          <w:bCs/>
          <w:spacing w:val="-2"/>
        </w:rPr>
        <w:t>Za powyższe okresy sprawozdawcze weryfikacji poddano również sprawozdania budżetowe Rb-27S nie stwierdzając nieprawidłowości.</w:t>
      </w:r>
    </w:p>
    <w:p w14:paraId="3F25EFA3" w14:textId="5F07A695" w:rsidR="00D20A08" w:rsidRPr="00E63737" w:rsidRDefault="00A90D8E" w:rsidP="00A90D8E">
      <w:pPr>
        <w:tabs>
          <w:tab w:val="left" w:pos="426"/>
        </w:tabs>
        <w:overflowPunct w:val="0"/>
        <w:spacing w:after="0" w:line="360" w:lineRule="auto"/>
        <w:jc w:val="both"/>
        <w:rPr>
          <w:rFonts w:ascii="Arial" w:hAnsi="Arial" w:cs="Arial"/>
          <w:spacing w:val="-2"/>
        </w:rPr>
      </w:pPr>
      <w:r w:rsidRPr="00A90D8E">
        <w:rPr>
          <w:rFonts w:ascii="Arial" w:hAnsi="Arial" w:cs="Arial"/>
          <w:spacing w:val="-2"/>
        </w:rPr>
        <w:t>Uzyskane dochody budżetowe zgodnie z miesięcznym</w:t>
      </w:r>
      <w:r w:rsidR="004339FE">
        <w:rPr>
          <w:rFonts w:ascii="Arial" w:hAnsi="Arial" w:cs="Arial"/>
          <w:spacing w:val="-2"/>
        </w:rPr>
        <w:t xml:space="preserve">i </w:t>
      </w:r>
      <w:r w:rsidRPr="00A90D8E">
        <w:rPr>
          <w:rFonts w:ascii="Arial" w:hAnsi="Arial" w:cs="Arial"/>
          <w:spacing w:val="-2"/>
        </w:rPr>
        <w:t>sprawozdani</w:t>
      </w:r>
      <w:r w:rsidR="001F5979">
        <w:rPr>
          <w:rFonts w:ascii="Arial" w:hAnsi="Arial" w:cs="Arial"/>
          <w:spacing w:val="-2"/>
        </w:rPr>
        <w:t>ami</w:t>
      </w:r>
      <w:r w:rsidRPr="00A90D8E">
        <w:rPr>
          <w:rFonts w:ascii="Arial" w:hAnsi="Arial" w:cs="Arial"/>
          <w:spacing w:val="-2"/>
        </w:rPr>
        <w:t xml:space="preserve"> budżetowym</w:t>
      </w:r>
      <w:r w:rsidR="001F5979">
        <w:rPr>
          <w:rFonts w:ascii="Arial" w:hAnsi="Arial" w:cs="Arial"/>
          <w:spacing w:val="-2"/>
        </w:rPr>
        <w:t>i</w:t>
      </w:r>
      <w:r w:rsidRPr="00A90D8E">
        <w:rPr>
          <w:rFonts w:ascii="Arial" w:hAnsi="Arial" w:cs="Arial"/>
          <w:spacing w:val="-2"/>
        </w:rPr>
        <w:t xml:space="preserve"> </w:t>
      </w:r>
      <w:r w:rsidRPr="00A90D8E">
        <w:rPr>
          <w:rFonts w:ascii="Arial" w:hAnsi="Arial" w:cs="Arial"/>
          <w:spacing w:val="-2"/>
        </w:rPr>
        <w:br/>
        <w:t>Rb-27S za grudzień 20</w:t>
      </w:r>
      <w:r w:rsidR="00E63737" w:rsidRPr="00E63737">
        <w:rPr>
          <w:rFonts w:ascii="Arial" w:hAnsi="Arial" w:cs="Arial"/>
          <w:spacing w:val="-2"/>
        </w:rPr>
        <w:t>20</w:t>
      </w:r>
      <w:r w:rsidRPr="00A90D8E">
        <w:rPr>
          <w:rFonts w:ascii="Arial" w:hAnsi="Arial" w:cs="Arial"/>
          <w:spacing w:val="-2"/>
        </w:rPr>
        <w:t xml:space="preserve"> r. oraz 202</w:t>
      </w:r>
      <w:r w:rsidR="00E63737" w:rsidRPr="00E63737">
        <w:rPr>
          <w:rFonts w:ascii="Arial" w:hAnsi="Arial" w:cs="Arial"/>
          <w:spacing w:val="-2"/>
        </w:rPr>
        <w:t>1</w:t>
      </w:r>
      <w:r w:rsidRPr="00A90D8E">
        <w:rPr>
          <w:rFonts w:ascii="Arial" w:hAnsi="Arial" w:cs="Arial"/>
          <w:spacing w:val="-2"/>
        </w:rPr>
        <w:t xml:space="preserve"> r. przedstawiają się następująco:</w:t>
      </w:r>
    </w:p>
    <w:tbl>
      <w:tblPr>
        <w:tblStyle w:val="Tabela-Siatka3"/>
        <w:tblW w:w="8500" w:type="dxa"/>
        <w:tblLayout w:type="fixed"/>
        <w:tblLook w:val="04A0" w:firstRow="1" w:lastRow="0" w:firstColumn="1" w:lastColumn="0" w:noHBand="0" w:noVBand="1"/>
      </w:tblPr>
      <w:tblGrid>
        <w:gridCol w:w="639"/>
        <w:gridCol w:w="916"/>
        <w:gridCol w:w="960"/>
        <w:gridCol w:w="3717"/>
        <w:gridCol w:w="1134"/>
        <w:gridCol w:w="1134"/>
      </w:tblGrid>
      <w:tr w:rsidR="00D20A08" w:rsidRPr="00D20A08" w14:paraId="23EFD939" w14:textId="77777777" w:rsidTr="00E54063">
        <w:trPr>
          <w:trHeight w:val="340"/>
        </w:trPr>
        <w:tc>
          <w:tcPr>
            <w:tcW w:w="6232" w:type="dxa"/>
            <w:gridSpan w:val="4"/>
            <w:shd w:val="clear" w:color="auto" w:fill="D9D9D9" w:themeFill="background1" w:themeFillShade="D9"/>
            <w:vAlign w:val="center"/>
          </w:tcPr>
          <w:p w14:paraId="6FDE1CB6" w14:textId="77777777" w:rsidR="00D20A08" w:rsidRPr="00D20A08" w:rsidRDefault="00D20A08" w:rsidP="00D20A08">
            <w:pPr>
              <w:tabs>
                <w:tab w:val="left" w:pos="462"/>
              </w:tabs>
              <w:spacing w:after="0" w:line="240" w:lineRule="auto"/>
              <w:jc w:val="center"/>
              <w:rPr>
                <w:rFonts w:ascii="Arial" w:eastAsia="Andale Sans UI" w:hAnsi="Arial"/>
                <w:b/>
                <w:bCs/>
                <w:sz w:val="18"/>
                <w:szCs w:val="18"/>
                <w:lang w:eastAsia="ja-JP"/>
              </w:rPr>
            </w:pPr>
            <w:r w:rsidRPr="00D20A08">
              <w:rPr>
                <w:rFonts w:ascii="Arial" w:eastAsia="Andale Sans UI" w:hAnsi="Arial"/>
                <w:b/>
                <w:bCs/>
                <w:sz w:val="18"/>
                <w:szCs w:val="18"/>
                <w:lang w:eastAsia="ja-JP"/>
              </w:rPr>
              <w:t>KLASYFIKACJA BUDŻETOWA</w:t>
            </w:r>
          </w:p>
        </w:tc>
        <w:tc>
          <w:tcPr>
            <w:tcW w:w="2268" w:type="dxa"/>
            <w:gridSpan w:val="2"/>
            <w:shd w:val="clear" w:color="auto" w:fill="D9D9D9" w:themeFill="background1" w:themeFillShade="D9"/>
            <w:vAlign w:val="center"/>
          </w:tcPr>
          <w:p w14:paraId="37005CAB" w14:textId="77777777" w:rsidR="00D20A08" w:rsidRPr="00D20A08" w:rsidRDefault="00D20A08" w:rsidP="00D20A08">
            <w:pPr>
              <w:tabs>
                <w:tab w:val="left" w:pos="462"/>
              </w:tabs>
              <w:spacing w:after="0" w:line="240" w:lineRule="auto"/>
              <w:jc w:val="center"/>
              <w:rPr>
                <w:rFonts w:ascii="Arial" w:eastAsia="Andale Sans UI" w:hAnsi="Arial"/>
                <w:b/>
                <w:bCs/>
                <w:sz w:val="18"/>
                <w:szCs w:val="18"/>
                <w:lang w:eastAsia="ja-JP"/>
              </w:rPr>
            </w:pPr>
            <w:r w:rsidRPr="00D20A08">
              <w:rPr>
                <w:rFonts w:ascii="Arial" w:eastAsia="Andale Sans UI" w:hAnsi="Arial"/>
                <w:b/>
                <w:bCs/>
                <w:sz w:val="18"/>
                <w:szCs w:val="18"/>
                <w:lang w:eastAsia="ja-JP"/>
              </w:rPr>
              <w:t>DOCHODY WYKONANE</w:t>
            </w:r>
          </w:p>
        </w:tc>
      </w:tr>
      <w:tr w:rsidR="00D20A08" w:rsidRPr="00D20A08" w14:paraId="5E1EC303" w14:textId="77777777" w:rsidTr="00E54063">
        <w:trPr>
          <w:trHeight w:val="340"/>
        </w:trPr>
        <w:tc>
          <w:tcPr>
            <w:tcW w:w="639" w:type="dxa"/>
            <w:vAlign w:val="center"/>
          </w:tcPr>
          <w:p w14:paraId="436D3606" w14:textId="77777777" w:rsidR="00D20A08" w:rsidRPr="00D20A08" w:rsidRDefault="00D20A08" w:rsidP="00D20A08">
            <w:pPr>
              <w:tabs>
                <w:tab w:val="left" w:pos="462"/>
              </w:tabs>
              <w:spacing w:after="0" w:line="240" w:lineRule="auto"/>
              <w:jc w:val="both"/>
              <w:rPr>
                <w:rFonts w:ascii="Arial" w:eastAsia="Andale Sans UI" w:hAnsi="Arial"/>
                <w:b/>
                <w:bCs/>
                <w:spacing w:val="-4"/>
                <w:sz w:val="18"/>
                <w:szCs w:val="18"/>
                <w:lang w:eastAsia="ja-JP"/>
              </w:rPr>
            </w:pPr>
            <w:r w:rsidRPr="00D20A08">
              <w:rPr>
                <w:rFonts w:ascii="Arial" w:eastAsia="Andale Sans UI" w:hAnsi="Arial"/>
                <w:b/>
                <w:bCs/>
                <w:spacing w:val="-4"/>
                <w:sz w:val="18"/>
                <w:szCs w:val="18"/>
                <w:lang w:eastAsia="ja-JP"/>
              </w:rPr>
              <w:t>Dział</w:t>
            </w:r>
          </w:p>
        </w:tc>
        <w:tc>
          <w:tcPr>
            <w:tcW w:w="916" w:type="dxa"/>
            <w:vAlign w:val="center"/>
          </w:tcPr>
          <w:p w14:paraId="4FBE679C" w14:textId="77777777" w:rsidR="00D20A08" w:rsidRPr="00D20A08" w:rsidRDefault="00D20A08" w:rsidP="00D20A08">
            <w:pPr>
              <w:tabs>
                <w:tab w:val="left" w:pos="462"/>
              </w:tabs>
              <w:spacing w:after="0" w:line="240" w:lineRule="auto"/>
              <w:jc w:val="both"/>
              <w:rPr>
                <w:rFonts w:ascii="Arial" w:eastAsia="Andale Sans UI" w:hAnsi="Arial"/>
                <w:b/>
                <w:bCs/>
                <w:spacing w:val="-4"/>
                <w:sz w:val="18"/>
                <w:szCs w:val="18"/>
                <w:lang w:eastAsia="ja-JP"/>
              </w:rPr>
            </w:pPr>
            <w:r w:rsidRPr="00D20A08">
              <w:rPr>
                <w:rFonts w:ascii="Arial" w:eastAsia="Andale Sans UI" w:hAnsi="Arial"/>
                <w:b/>
                <w:bCs/>
                <w:spacing w:val="-4"/>
                <w:sz w:val="18"/>
                <w:szCs w:val="18"/>
                <w:lang w:eastAsia="ja-JP"/>
              </w:rPr>
              <w:t>Rozdział</w:t>
            </w:r>
          </w:p>
        </w:tc>
        <w:tc>
          <w:tcPr>
            <w:tcW w:w="4677" w:type="dxa"/>
            <w:gridSpan w:val="2"/>
            <w:vAlign w:val="center"/>
          </w:tcPr>
          <w:p w14:paraId="5699A6EF" w14:textId="77777777" w:rsidR="00D20A08" w:rsidRPr="00D20A08" w:rsidRDefault="00D20A08" w:rsidP="00D20A08">
            <w:pPr>
              <w:tabs>
                <w:tab w:val="left" w:pos="462"/>
              </w:tabs>
              <w:spacing w:after="0" w:line="240" w:lineRule="auto"/>
              <w:jc w:val="center"/>
              <w:rPr>
                <w:rFonts w:ascii="Arial" w:eastAsia="Andale Sans UI" w:hAnsi="Arial"/>
                <w:b/>
                <w:bCs/>
                <w:spacing w:val="-2"/>
                <w:sz w:val="18"/>
                <w:szCs w:val="18"/>
                <w:lang w:eastAsia="ja-JP"/>
              </w:rPr>
            </w:pPr>
            <w:r w:rsidRPr="00D20A08">
              <w:rPr>
                <w:rFonts w:ascii="Arial" w:eastAsia="Andale Sans UI" w:hAnsi="Arial"/>
                <w:b/>
                <w:bCs/>
                <w:spacing w:val="-4"/>
                <w:sz w:val="18"/>
                <w:szCs w:val="18"/>
                <w:lang w:eastAsia="ja-JP"/>
              </w:rPr>
              <w:t>Paragraf</w:t>
            </w:r>
          </w:p>
        </w:tc>
        <w:tc>
          <w:tcPr>
            <w:tcW w:w="1134" w:type="dxa"/>
            <w:vAlign w:val="center"/>
          </w:tcPr>
          <w:p w14:paraId="5FA601CE" w14:textId="77777777" w:rsidR="00D20A08" w:rsidRPr="00D20A08" w:rsidRDefault="00D20A08" w:rsidP="00D20A08">
            <w:pPr>
              <w:tabs>
                <w:tab w:val="left" w:pos="462"/>
              </w:tabs>
              <w:spacing w:after="0" w:line="240" w:lineRule="auto"/>
              <w:jc w:val="center"/>
              <w:rPr>
                <w:rFonts w:ascii="Arial" w:eastAsia="Andale Sans UI" w:hAnsi="Arial"/>
                <w:b/>
                <w:bCs/>
                <w:spacing w:val="-2"/>
                <w:sz w:val="18"/>
                <w:szCs w:val="18"/>
                <w:lang w:eastAsia="ja-JP"/>
              </w:rPr>
            </w:pPr>
            <w:r w:rsidRPr="00D20A08">
              <w:rPr>
                <w:rFonts w:ascii="Arial" w:eastAsia="Andale Sans UI" w:hAnsi="Arial"/>
                <w:b/>
                <w:bCs/>
                <w:spacing w:val="-2"/>
                <w:sz w:val="18"/>
                <w:szCs w:val="18"/>
                <w:lang w:eastAsia="ja-JP"/>
              </w:rPr>
              <w:t>2020 r.</w:t>
            </w:r>
          </w:p>
        </w:tc>
        <w:tc>
          <w:tcPr>
            <w:tcW w:w="1134" w:type="dxa"/>
            <w:vAlign w:val="center"/>
          </w:tcPr>
          <w:p w14:paraId="7EA013A6" w14:textId="77777777" w:rsidR="00D20A08" w:rsidRPr="00D20A08" w:rsidRDefault="00D20A08" w:rsidP="00D20A08">
            <w:pPr>
              <w:tabs>
                <w:tab w:val="left" w:pos="462"/>
              </w:tabs>
              <w:spacing w:after="0" w:line="240" w:lineRule="auto"/>
              <w:jc w:val="center"/>
              <w:rPr>
                <w:rFonts w:ascii="Arial" w:eastAsia="Andale Sans UI" w:hAnsi="Arial"/>
                <w:b/>
                <w:bCs/>
                <w:spacing w:val="-2"/>
                <w:sz w:val="18"/>
                <w:szCs w:val="18"/>
                <w:lang w:eastAsia="ja-JP"/>
              </w:rPr>
            </w:pPr>
            <w:r w:rsidRPr="00D20A08">
              <w:rPr>
                <w:rFonts w:ascii="Arial" w:eastAsia="Andale Sans UI" w:hAnsi="Arial"/>
                <w:b/>
                <w:bCs/>
                <w:spacing w:val="-2"/>
                <w:sz w:val="18"/>
                <w:szCs w:val="18"/>
                <w:lang w:eastAsia="ja-JP"/>
              </w:rPr>
              <w:t>2021 r.</w:t>
            </w:r>
          </w:p>
        </w:tc>
      </w:tr>
      <w:tr w:rsidR="00D20A08" w:rsidRPr="00D20A08" w14:paraId="70852B1B" w14:textId="77777777" w:rsidTr="00E54063">
        <w:trPr>
          <w:trHeight w:val="340"/>
        </w:trPr>
        <w:tc>
          <w:tcPr>
            <w:tcW w:w="639" w:type="dxa"/>
            <w:vMerge w:val="restart"/>
            <w:vAlign w:val="center"/>
          </w:tcPr>
          <w:p w14:paraId="5D2C1FBB" w14:textId="77777777" w:rsidR="00D20A08" w:rsidRPr="00D20A08" w:rsidRDefault="00D20A08" w:rsidP="00D20A08">
            <w:pPr>
              <w:tabs>
                <w:tab w:val="left" w:pos="462"/>
              </w:tabs>
              <w:spacing w:after="0" w:line="240" w:lineRule="auto"/>
              <w:jc w:val="both"/>
              <w:rPr>
                <w:rFonts w:ascii="Arial" w:eastAsia="Andale Sans UI" w:hAnsi="Arial"/>
                <w:sz w:val="18"/>
                <w:szCs w:val="18"/>
                <w:lang w:eastAsia="ja-JP"/>
              </w:rPr>
            </w:pPr>
            <w:r w:rsidRPr="00D20A08">
              <w:rPr>
                <w:rFonts w:ascii="Arial" w:eastAsia="Andale Sans UI" w:hAnsi="Arial"/>
                <w:sz w:val="18"/>
                <w:szCs w:val="18"/>
                <w:lang w:eastAsia="ja-JP"/>
              </w:rPr>
              <w:t>801</w:t>
            </w:r>
          </w:p>
        </w:tc>
        <w:tc>
          <w:tcPr>
            <w:tcW w:w="916" w:type="dxa"/>
            <w:vMerge w:val="restart"/>
            <w:vAlign w:val="center"/>
          </w:tcPr>
          <w:p w14:paraId="00CA3A61" w14:textId="77777777" w:rsidR="00D20A08" w:rsidRPr="00D20A08" w:rsidRDefault="00D20A08" w:rsidP="00D20A08">
            <w:pPr>
              <w:tabs>
                <w:tab w:val="left" w:pos="462"/>
              </w:tabs>
              <w:spacing w:after="0" w:line="240" w:lineRule="auto"/>
              <w:jc w:val="both"/>
              <w:rPr>
                <w:rFonts w:ascii="Arial" w:eastAsia="Andale Sans UI" w:hAnsi="Arial"/>
                <w:sz w:val="18"/>
                <w:szCs w:val="18"/>
                <w:lang w:eastAsia="ja-JP"/>
              </w:rPr>
            </w:pPr>
            <w:r w:rsidRPr="00D20A08">
              <w:rPr>
                <w:rFonts w:ascii="Arial" w:eastAsia="Andale Sans UI" w:hAnsi="Arial"/>
                <w:sz w:val="18"/>
                <w:szCs w:val="18"/>
                <w:lang w:eastAsia="ja-JP"/>
              </w:rPr>
              <w:t>80104</w:t>
            </w:r>
          </w:p>
        </w:tc>
        <w:tc>
          <w:tcPr>
            <w:tcW w:w="960" w:type="dxa"/>
            <w:vAlign w:val="center"/>
          </w:tcPr>
          <w:p w14:paraId="692E4EDD" w14:textId="77777777" w:rsidR="00D20A08" w:rsidRPr="00D20A08" w:rsidRDefault="00D20A08" w:rsidP="00D20A08">
            <w:pPr>
              <w:tabs>
                <w:tab w:val="left" w:pos="462"/>
              </w:tabs>
              <w:spacing w:after="0" w:line="240" w:lineRule="auto"/>
              <w:jc w:val="both"/>
              <w:rPr>
                <w:rFonts w:ascii="Arial" w:eastAsia="Andale Sans UI" w:hAnsi="Arial"/>
                <w:sz w:val="18"/>
                <w:szCs w:val="18"/>
                <w:lang w:eastAsia="ja-JP"/>
              </w:rPr>
            </w:pPr>
            <w:r w:rsidRPr="00D20A08">
              <w:rPr>
                <w:rFonts w:ascii="Arial" w:eastAsia="Andale Sans UI" w:hAnsi="Arial"/>
                <w:sz w:val="18"/>
                <w:szCs w:val="18"/>
                <w:lang w:eastAsia="ja-JP"/>
              </w:rPr>
              <w:t>0660</w:t>
            </w:r>
          </w:p>
        </w:tc>
        <w:tc>
          <w:tcPr>
            <w:tcW w:w="3717" w:type="dxa"/>
            <w:vAlign w:val="center"/>
          </w:tcPr>
          <w:p w14:paraId="309453E5" w14:textId="77777777" w:rsidR="00D20A08" w:rsidRPr="00D20A08" w:rsidRDefault="00D20A08" w:rsidP="00D20A08">
            <w:pPr>
              <w:tabs>
                <w:tab w:val="left" w:pos="462"/>
              </w:tabs>
              <w:spacing w:after="0" w:line="240" w:lineRule="auto"/>
              <w:jc w:val="both"/>
              <w:rPr>
                <w:rFonts w:ascii="Arial" w:eastAsia="Andale Sans UI" w:hAnsi="Arial"/>
                <w:sz w:val="18"/>
                <w:szCs w:val="18"/>
                <w:lang w:eastAsia="ja-JP"/>
              </w:rPr>
            </w:pPr>
            <w:r w:rsidRPr="00D20A08">
              <w:rPr>
                <w:rFonts w:ascii="Arial" w:eastAsia="Andale Sans UI" w:hAnsi="Arial"/>
                <w:sz w:val="18"/>
                <w:szCs w:val="18"/>
                <w:lang w:eastAsia="ja-JP"/>
              </w:rPr>
              <w:t>Wpływy z opłat za korzystanie z wychowania przedszkolnego</w:t>
            </w:r>
          </w:p>
        </w:tc>
        <w:tc>
          <w:tcPr>
            <w:tcW w:w="1134" w:type="dxa"/>
            <w:vAlign w:val="center"/>
          </w:tcPr>
          <w:p w14:paraId="456354CE" w14:textId="774A7796" w:rsidR="00D20A08" w:rsidRPr="00D20A08" w:rsidRDefault="00D20A08" w:rsidP="00D20A08">
            <w:pPr>
              <w:tabs>
                <w:tab w:val="left" w:pos="462"/>
              </w:tabs>
              <w:spacing w:after="0" w:line="240" w:lineRule="auto"/>
              <w:jc w:val="right"/>
              <w:rPr>
                <w:rFonts w:ascii="Arial" w:eastAsia="Andale Sans UI" w:hAnsi="Arial"/>
                <w:sz w:val="18"/>
                <w:szCs w:val="18"/>
                <w:lang w:eastAsia="ja-JP"/>
              </w:rPr>
            </w:pPr>
            <w:r>
              <w:rPr>
                <w:rFonts w:ascii="Arial" w:eastAsia="Andale Sans UI" w:hAnsi="Arial"/>
                <w:sz w:val="18"/>
                <w:szCs w:val="18"/>
                <w:lang w:eastAsia="ja-JP"/>
              </w:rPr>
              <w:t>14 941,00</w:t>
            </w:r>
          </w:p>
        </w:tc>
        <w:tc>
          <w:tcPr>
            <w:tcW w:w="1134" w:type="dxa"/>
            <w:vAlign w:val="center"/>
          </w:tcPr>
          <w:p w14:paraId="0EB929CC" w14:textId="4D0CE139" w:rsidR="00D20A08" w:rsidRPr="00D20A08" w:rsidRDefault="00E63737" w:rsidP="00D20A08">
            <w:pPr>
              <w:tabs>
                <w:tab w:val="left" w:pos="462"/>
              </w:tabs>
              <w:spacing w:after="0" w:line="240" w:lineRule="auto"/>
              <w:jc w:val="right"/>
              <w:rPr>
                <w:rFonts w:ascii="Arial" w:eastAsia="Andale Sans UI" w:hAnsi="Arial"/>
                <w:sz w:val="18"/>
                <w:szCs w:val="18"/>
                <w:lang w:eastAsia="ja-JP"/>
              </w:rPr>
            </w:pPr>
            <w:r>
              <w:rPr>
                <w:rFonts w:ascii="Arial" w:eastAsia="Andale Sans UI" w:hAnsi="Arial"/>
                <w:sz w:val="18"/>
                <w:szCs w:val="18"/>
                <w:lang w:eastAsia="ja-JP"/>
              </w:rPr>
              <w:t>25 512,00</w:t>
            </w:r>
          </w:p>
        </w:tc>
      </w:tr>
      <w:tr w:rsidR="00D20A08" w:rsidRPr="00D20A08" w14:paraId="53D4F314" w14:textId="77777777" w:rsidTr="00E54063">
        <w:trPr>
          <w:trHeight w:val="340"/>
        </w:trPr>
        <w:tc>
          <w:tcPr>
            <w:tcW w:w="639" w:type="dxa"/>
            <w:vMerge/>
            <w:vAlign w:val="center"/>
          </w:tcPr>
          <w:p w14:paraId="3FD3AD42" w14:textId="77777777" w:rsidR="00D20A08" w:rsidRPr="00D20A08" w:rsidRDefault="00D20A08" w:rsidP="00D20A08">
            <w:pPr>
              <w:tabs>
                <w:tab w:val="left" w:pos="462"/>
              </w:tabs>
              <w:spacing w:after="0" w:line="240" w:lineRule="auto"/>
              <w:jc w:val="both"/>
              <w:rPr>
                <w:rFonts w:ascii="Arial" w:eastAsia="Andale Sans UI" w:hAnsi="Arial"/>
                <w:sz w:val="18"/>
                <w:szCs w:val="18"/>
                <w:lang w:eastAsia="ja-JP"/>
              </w:rPr>
            </w:pPr>
          </w:p>
        </w:tc>
        <w:tc>
          <w:tcPr>
            <w:tcW w:w="916" w:type="dxa"/>
            <w:vMerge/>
            <w:vAlign w:val="center"/>
          </w:tcPr>
          <w:p w14:paraId="36AA9FF5" w14:textId="77777777" w:rsidR="00D20A08" w:rsidRPr="00D20A08" w:rsidRDefault="00D20A08" w:rsidP="00D20A08">
            <w:pPr>
              <w:tabs>
                <w:tab w:val="left" w:pos="462"/>
              </w:tabs>
              <w:spacing w:after="0" w:line="240" w:lineRule="auto"/>
              <w:jc w:val="both"/>
              <w:rPr>
                <w:rFonts w:ascii="Arial" w:eastAsia="Andale Sans UI" w:hAnsi="Arial"/>
                <w:sz w:val="18"/>
                <w:szCs w:val="18"/>
                <w:lang w:eastAsia="ja-JP"/>
              </w:rPr>
            </w:pPr>
          </w:p>
        </w:tc>
        <w:tc>
          <w:tcPr>
            <w:tcW w:w="960" w:type="dxa"/>
            <w:vAlign w:val="center"/>
          </w:tcPr>
          <w:p w14:paraId="4AC751D2" w14:textId="77777777" w:rsidR="00D20A08" w:rsidRPr="00D20A08" w:rsidRDefault="00D20A08" w:rsidP="00D20A08">
            <w:pPr>
              <w:tabs>
                <w:tab w:val="left" w:pos="462"/>
              </w:tabs>
              <w:spacing w:after="0" w:line="240" w:lineRule="auto"/>
              <w:jc w:val="both"/>
              <w:rPr>
                <w:rFonts w:ascii="Arial" w:eastAsia="Andale Sans UI" w:hAnsi="Arial"/>
                <w:sz w:val="18"/>
                <w:szCs w:val="18"/>
                <w:lang w:eastAsia="ja-JP"/>
              </w:rPr>
            </w:pPr>
            <w:r w:rsidRPr="00D20A08">
              <w:rPr>
                <w:rFonts w:ascii="Arial" w:eastAsia="Andale Sans UI" w:hAnsi="Arial"/>
                <w:sz w:val="18"/>
                <w:szCs w:val="18"/>
                <w:lang w:eastAsia="ja-JP"/>
              </w:rPr>
              <w:t>0670</w:t>
            </w:r>
          </w:p>
        </w:tc>
        <w:tc>
          <w:tcPr>
            <w:tcW w:w="3717" w:type="dxa"/>
            <w:vAlign w:val="center"/>
          </w:tcPr>
          <w:p w14:paraId="5B9ABAA2" w14:textId="0E2AD9F5" w:rsidR="00D20A08" w:rsidRPr="00D20A08" w:rsidRDefault="00D20A08" w:rsidP="00D20A08">
            <w:pPr>
              <w:tabs>
                <w:tab w:val="left" w:pos="462"/>
              </w:tabs>
              <w:spacing w:after="0" w:line="240" w:lineRule="auto"/>
              <w:jc w:val="both"/>
              <w:rPr>
                <w:rFonts w:ascii="Arial" w:eastAsia="Andale Sans UI" w:hAnsi="Arial"/>
                <w:sz w:val="18"/>
                <w:szCs w:val="18"/>
                <w:lang w:eastAsia="ja-JP"/>
              </w:rPr>
            </w:pPr>
            <w:r w:rsidRPr="00D20A08">
              <w:rPr>
                <w:rFonts w:ascii="Arial" w:eastAsia="Andale Sans UI" w:hAnsi="Arial"/>
                <w:sz w:val="18"/>
                <w:szCs w:val="18"/>
                <w:lang w:eastAsia="ja-JP"/>
              </w:rPr>
              <w:t>Wpływy z opłat za korzystanie z wyżywienia w jednostkach realizujących zadania z</w:t>
            </w:r>
            <w:r w:rsidR="00E54063">
              <w:rPr>
                <w:rFonts w:ascii="Arial" w:eastAsia="Andale Sans UI" w:hAnsi="Arial"/>
                <w:sz w:val="18"/>
                <w:szCs w:val="18"/>
                <w:lang w:eastAsia="ja-JP"/>
              </w:rPr>
              <w:t> </w:t>
            </w:r>
            <w:r w:rsidRPr="00D20A08">
              <w:rPr>
                <w:rFonts w:ascii="Arial" w:eastAsia="Andale Sans UI" w:hAnsi="Arial"/>
                <w:sz w:val="18"/>
                <w:szCs w:val="18"/>
                <w:lang w:eastAsia="ja-JP"/>
              </w:rPr>
              <w:t>zakresu wychowania przedszkolnego</w:t>
            </w:r>
          </w:p>
        </w:tc>
        <w:tc>
          <w:tcPr>
            <w:tcW w:w="1134" w:type="dxa"/>
            <w:vAlign w:val="center"/>
          </w:tcPr>
          <w:p w14:paraId="59F6AE6B" w14:textId="642E1B5F" w:rsidR="00D20A08" w:rsidRPr="00D20A08" w:rsidRDefault="00D20A08" w:rsidP="00D20A08">
            <w:pPr>
              <w:tabs>
                <w:tab w:val="left" w:pos="462"/>
              </w:tabs>
              <w:spacing w:after="0" w:line="240" w:lineRule="auto"/>
              <w:jc w:val="right"/>
              <w:rPr>
                <w:rFonts w:ascii="Arial" w:eastAsia="Andale Sans UI" w:hAnsi="Arial"/>
                <w:sz w:val="18"/>
                <w:szCs w:val="18"/>
                <w:lang w:eastAsia="ja-JP"/>
              </w:rPr>
            </w:pPr>
            <w:r>
              <w:rPr>
                <w:rFonts w:ascii="Arial" w:eastAsia="Andale Sans UI" w:hAnsi="Arial"/>
                <w:sz w:val="18"/>
                <w:szCs w:val="18"/>
                <w:lang w:eastAsia="ja-JP"/>
              </w:rPr>
              <w:t>73 348,</w:t>
            </w:r>
            <w:r w:rsidR="001F000C">
              <w:rPr>
                <w:rFonts w:ascii="Arial" w:eastAsia="Andale Sans UI" w:hAnsi="Arial"/>
                <w:sz w:val="18"/>
                <w:szCs w:val="18"/>
                <w:lang w:eastAsia="ja-JP"/>
              </w:rPr>
              <w:t>5</w:t>
            </w:r>
            <w:r w:rsidR="00480F62">
              <w:rPr>
                <w:rFonts w:ascii="Arial" w:eastAsia="Andale Sans UI" w:hAnsi="Arial"/>
                <w:sz w:val="18"/>
                <w:szCs w:val="18"/>
                <w:lang w:eastAsia="ja-JP"/>
              </w:rPr>
              <w:t>0</w:t>
            </w:r>
          </w:p>
        </w:tc>
        <w:tc>
          <w:tcPr>
            <w:tcW w:w="1134" w:type="dxa"/>
            <w:vAlign w:val="center"/>
          </w:tcPr>
          <w:p w14:paraId="678E2958" w14:textId="5A9A0BAB" w:rsidR="00D20A08" w:rsidRPr="00D20A08" w:rsidRDefault="00E63737" w:rsidP="00D20A08">
            <w:pPr>
              <w:tabs>
                <w:tab w:val="left" w:pos="462"/>
              </w:tabs>
              <w:spacing w:after="0" w:line="240" w:lineRule="auto"/>
              <w:jc w:val="right"/>
              <w:rPr>
                <w:rFonts w:ascii="Arial" w:eastAsia="Andale Sans UI" w:hAnsi="Arial"/>
                <w:sz w:val="18"/>
                <w:szCs w:val="18"/>
                <w:lang w:eastAsia="ja-JP"/>
              </w:rPr>
            </w:pPr>
            <w:r>
              <w:rPr>
                <w:rFonts w:ascii="Arial" w:eastAsia="Andale Sans UI" w:hAnsi="Arial"/>
                <w:sz w:val="18"/>
                <w:szCs w:val="18"/>
                <w:lang w:eastAsia="ja-JP"/>
              </w:rPr>
              <w:t>116 153,00</w:t>
            </w:r>
          </w:p>
        </w:tc>
      </w:tr>
      <w:tr w:rsidR="00D20A08" w:rsidRPr="00D20A08" w14:paraId="44CBBD21" w14:textId="77777777" w:rsidTr="00E54063">
        <w:trPr>
          <w:trHeight w:val="340"/>
        </w:trPr>
        <w:tc>
          <w:tcPr>
            <w:tcW w:w="639" w:type="dxa"/>
            <w:vMerge/>
            <w:vAlign w:val="center"/>
          </w:tcPr>
          <w:p w14:paraId="5419C715" w14:textId="77777777" w:rsidR="00D20A08" w:rsidRPr="00D20A08" w:rsidRDefault="00D20A08" w:rsidP="00D20A08">
            <w:pPr>
              <w:tabs>
                <w:tab w:val="left" w:pos="462"/>
              </w:tabs>
              <w:spacing w:after="0" w:line="240" w:lineRule="auto"/>
              <w:jc w:val="both"/>
              <w:rPr>
                <w:rFonts w:ascii="Arial" w:eastAsia="Andale Sans UI" w:hAnsi="Arial"/>
                <w:sz w:val="18"/>
                <w:szCs w:val="18"/>
                <w:lang w:eastAsia="ja-JP"/>
              </w:rPr>
            </w:pPr>
          </w:p>
        </w:tc>
        <w:tc>
          <w:tcPr>
            <w:tcW w:w="916" w:type="dxa"/>
            <w:vMerge/>
            <w:vAlign w:val="center"/>
          </w:tcPr>
          <w:p w14:paraId="7BF75ED8" w14:textId="77777777" w:rsidR="00D20A08" w:rsidRPr="00D20A08" w:rsidRDefault="00D20A08" w:rsidP="00D20A08">
            <w:pPr>
              <w:tabs>
                <w:tab w:val="left" w:pos="462"/>
              </w:tabs>
              <w:spacing w:after="0" w:line="240" w:lineRule="auto"/>
              <w:jc w:val="both"/>
              <w:rPr>
                <w:rFonts w:ascii="Arial" w:eastAsia="Andale Sans UI" w:hAnsi="Arial"/>
                <w:sz w:val="18"/>
                <w:szCs w:val="18"/>
                <w:lang w:eastAsia="ja-JP"/>
              </w:rPr>
            </w:pPr>
          </w:p>
        </w:tc>
        <w:tc>
          <w:tcPr>
            <w:tcW w:w="960" w:type="dxa"/>
            <w:vAlign w:val="center"/>
          </w:tcPr>
          <w:p w14:paraId="5BFE8C16" w14:textId="77777777" w:rsidR="00D20A08" w:rsidRPr="00D20A08" w:rsidRDefault="00D20A08" w:rsidP="00D20A08">
            <w:pPr>
              <w:tabs>
                <w:tab w:val="left" w:pos="462"/>
              </w:tabs>
              <w:spacing w:after="0" w:line="240" w:lineRule="auto"/>
              <w:jc w:val="both"/>
              <w:rPr>
                <w:rFonts w:ascii="Arial" w:eastAsia="Andale Sans UI" w:hAnsi="Arial"/>
                <w:sz w:val="18"/>
                <w:szCs w:val="18"/>
                <w:lang w:eastAsia="ja-JP"/>
              </w:rPr>
            </w:pPr>
            <w:r w:rsidRPr="00D20A08">
              <w:rPr>
                <w:rFonts w:ascii="Arial" w:eastAsia="Andale Sans UI" w:hAnsi="Arial"/>
                <w:sz w:val="18"/>
                <w:szCs w:val="18"/>
                <w:lang w:eastAsia="ja-JP"/>
              </w:rPr>
              <w:t>0970</w:t>
            </w:r>
          </w:p>
        </w:tc>
        <w:tc>
          <w:tcPr>
            <w:tcW w:w="3717" w:type="dxa"/>
            <w:vAlign w:val="center"/>
          </w:tcPr>
          <w:p w14:paraId="4F511F81" w14:textId="77777777" w:rsidR="00D20A08" w:rsidRPr="00D20A08" w:rsidRDefault="00D20A08" w:rsidP="00D20A08">
            <w:pPr>
              <w:tabs>
                <w:tab w:val="left" w:pos="462"/>
              </w:tabs>
              <w:spacing w:after="0" w:line="240" w:lineRule="auto"/>
              <w:jc w:val="both"/>
              <w:rPr>
                <w:rFonts w:ascii="Arial" w:eastAsia="Andale Sans UI" w:hAnsi="Arial"/>
                <w:sz w:val="18"/>
                <w:szCs w:val="18"/>
                <w:lang w:eastAsia="ja-JP"/>
              </w:rPr>
            </w:pPr>
            <w:r w:rsidRPr="00D20A08">
              <w:rPr>
                <w:rFonts w:ascii="Arial" w:eastAsia="Andale Sans UI" w:hAnsi="Arial"/>
                <w:sz w:val="18"/>
                <w:szCs w:val="18"/>
                <w:lang w:eastAsia="ja-JP"/>
              </w:rPr>
              <w:t>Wpływy z różnych dochodów</w:t>
            </w:r>
          </w:p>
        </w:tc>
        <w:tc>
          <w:tcPr>
            <w:tcW w:w="1134" w:type="dxa"/>
            <w:vAlign w:val="center"/>
          </w:tcPr>
          <w:p w14:paraId="763266D6" w14:textId="553CC6FB" w:rsidR="00D20A08" w:rsidRPr="00D20A08" w:rsidRDefault="001F000C" w:rsidP="00D20A08">
            <w:pPr>
              <w:tabs>
                <w:tab w:val="left" w:pos="462"/>
              </w:tabs>
              <w:spacing w:after="0" w:line="240" w:lineRule="auto"/>
              <w:jc w:val="right"/>
              <w:rPr>
                <w:rFonts w:ascii="Arial" w:eastAsia="Andale Sans UI" w:hAnsi="Arial"/>
                <w:sz w:val="18"/>
                <w:szCs w:val="18"/>
                <w:lang w:eastAsia="ja-JP"/>
              </w:rPr>
            </w:pPr>
            <w:r>
              <w:rPr>
                <w:rFonts w:ascii="Arial" w:eastAsia="Andale Sans UI" w:hAnsi="Arial"/>
                <w:sz w:val="18"/>
                <w:szCs w:val="18"/>
                <w:lang w:eastAsia="ja-JP"/>
              </w:rPr>
              <w:t>223,5</w:t>
            </w:r>
            <w:r w:rsidR="00480F62">
              <w:rPr>
                <w:rFonts w:ascii="Arial" w:eastAsia="Andale Sans UI" w:hAnsi="Arial"/>
                <w:sz w:val="18"/>
                <w:szCs w:val="18"/>
                <w:lang w:eastAsia="ja-JP"/>
              </w:rPr>
              <w:t>6</w:t>
            </w:r>
          </w:p>
        </w:tc>
        <w:tc>
          <w:tcPr>
            <w:tcW w:w="1134" w:type="dxa"/>
            <w:vAlign w:val="center"/>
          </w:tcPr>
          <w:p w14:paraId="06A00AD2" w14:textId="74560058" w:rsidR="00D20A08" w:rsidRPr="00D20A08" w:rsidRDefault="00E63737" w:rsidP="00D20A08">
            <w:pPr>
              <w:tabs>
                <w:tab w:val="left" w:pos="462"/>
              </w:tabs>
              <w:spacing w:after="0" w:line="240" w:lineRule="auto"/>
              <w:jc w:val="right"/>
              <w:rPr>
                <w:rFonts w:ascii="Arial" w:eastAsia="Andale Sans UI" w:hAnsi="Arial"/>
                <w:sz w:val="18"/>
                <w:szCs w:val="18"/>
                <w:lang w:eastAsia="ja-JP"/>
              </w:rPr>
            </w:pPr>
            <w:r>
              <w:rPr>
                <w:rFonts w:ascii="Arial" w:eastAsia="Andale Sans UI" w:hAnsi="Arial"/>
                <w:sz w:val="18"/>
                <w:szCs w:val="18"/>
                <w:lang w:eastAsia="ja-JP"/>
              </w:rPr>
              <w:t>273,97</w:t>
            </w:r>
          </w:p>
        </w:tc>
      </w:tr>
      <w:tr w:rsidR="00D20A08" w:rsidRPr="00D20A08" w14:paraId="058663CD" w14:textId="77777777" w:rsidTr="00E54063">
        <w:trPr>
          <w:trHeight w:val="340"/>
        </w:trPr>
        <w:tc>
          <w:tcPr>
            <w:tcW w:w="6232" w:type="dxa"/>
            <w:gridSpan w:val="4"/>
            <w:shd w:val="clear" w:color="auto" w:fill="D9D9D9" w:themeFill="background1" w:themeFillShade="D9"/>
            <w:vAlign w:val="center"/>
          </w:tcPr>
          <w:p w14:paraId="57238696" w14:textId="77777777" w:rsidR="00D20A08" w:rsidRPr="00D20A08" w:rsidRDefault="00D20A08" w:rsidP="00D20A08">
            <w:pPr>
              <w:tabs>
                <w:tab w:val="left" w:pos="462"/>
              </w:tabs>
              <w:spacing w:after="0" w:line="240" w:lineRule="auto"/>
              <w:jc w:val="both"/>
              <w:rPr>
                <w:rFonts w:ascii="Arial" w:eastAsia="Andale Sans UI" w:hAnsi="Arial"/>
                <w:b/>
                <w:bCs/>
                <w:sz w:val="18"/>
                <w:szCs w:val="18"/>
                <w:lang w:eastAsia="ja-JP"/>
              </w:rPr>
            </w:pPr>
            <w:r w:rsidRPr="00D20A08">
              <w:rPr>
                <w:rFonts w:ascii="Arial" w:eastAsia="Andale Sans UI" w:hAnsi="Arial"/>
                <w:b/>
                <w:bCs/>
                <w:sz w:val="18"/>
                <w:szCs w:val="18"/>
                <w:lang w:eastAsia="ja-JP"/>
              </w:rPr>
              <w:t>Razem:</w:t>
            </w:r>
          </w:p>
        </w:tc>
        <w:tc>
          <w:tcPr>
            <w:tcW w:w="1134" w:type="dxa"/>
            <w:shd w:val="clear" w:color="auto" w:fill="D9D9D9" w:themeFill="background1" w:themeFillShade="D9"/>
            <w:vAlign w:val="center"/>
          </w:tcPr>
          <w:p w14:paraId="08EEFC0A" w14:textId="26A3E710" w:rsidR="00D20A08" w:rsidRPr="00D20A08" w:rsidRDefault="001F000C" w:rsidP="00480F62">
            <w:pPr>
              <w:tabs>
                <w:tab w:val="left" w:pos="462"/>
              </w:tabs>
              <w:spacing w:after="0" w:line="240" w:lineRule="auto"/>
              <w:jc w:val="right"/>
              <w:rPr>
                <w:rFonts w:ascii="Arial" w:eastAsia="Andale Sans UI" w:hAnsi="Arial"/>
                <w:b/>
                <w:bCs/>
                <w:sz w:val="18"/>
                <w:szCs w:val="18"/>
                <w:lang w:eastAsia="ja-JP"/>
              </w:rPr>
            </w:pPr>
            <w:r>
              <w:rPr>
                <w:rFonts w:ascii="Arial" w:eastAsia="Andale Sans UI" w:hAnsi="Arial"/>
                <w:b/>
                <w:bCs/>
                <w:sz w:val="18"/>
                <w:szCs w:val="18"/>
                <w:lang w:eastAsia="ja-JP"/>
              </w:rPr>
              <w:t>88 513,</w:t>
            </w:r>
            <w:r w:rsidR="00480F62">
              <w:rPr>
                <w:rFonts w:ascii="Arial" w:eastAsia="Andale Sans UI" w:hAnsi="Arial"/>
                <w:b/>
                <w:bCs/>
                <w:sz w:val="18"/>
                <w:szCs w:val="18"/>
                <w:lang w:eastAsia="ja-JP"/>
              </w:rPr>
              <w:t>06</w:t>
            </w:r>
          </w:p>
        </w:tc>
        <w:tc>
          <w:tcPr>
            <w:tcW w:w="1134" w:type="dxa"/>
            <w:shd w:val="clear" w:color="auto" w:fill="D9D9D9" w:themeFill="background1" w:themeFillShade="D9"/>
            <w:vAlign w:val="center"/>
          </w:tcPr>
          <w:p w14:paraId="5347D36A" w14:textId="332777E2" w:rsidR="00D20A08" w:rsidRPr="00D20A08" w:rsidRDefault="00E63737" w:rsidP="00D20A08">
            <w:pPr>
              <w:tabs>
                <w:tab w:val="left" w:pos="462"/>
              </w:tabs>
              <w:spacing w:after="0" w:line="240" w:lineRule="auto"/>
              <w:jc w:val="right"/>
              <w:rPr>
                <w:rFonts w:ascii="Arial" w:eastAsia="Andale Sans UI" w:hAnsi="Arial"/>
                <w:b/>
                <w:bCs/>
                <w:sz w:val="18"/>
                <w:szCs w:val="18"/>
                <w:lang w:eastAsia="ja-JP"/>
              </w:rPr>
            </w:pPr>
            <w:r>
              <w:rPr>
                <w:rFonts w:ascii="Arial" w:eastAsia="Andale Sans UI" w:hAnsi="Arial"/>
                <w:b/>
                <w:bCs/>
                <w:sz w:val="18"/>
                <w:szCs w:val="18"/>
                <w:lang w:eastAsia="ja-JP"/>
              </w:rPr>
              <w:t>137 938,97</w:t>
            </w:r>
          </w:p>
        </w:tc>
      </w:tr>
    </w:tbl>
    <w:p w14:paraId="29DA3C67" w14:textId="77777777" w:rsidR="00A90D8E" w:rsidRPr="00A90D8E" w:rsidRDefault="00A90D8E" w:rsidP="00A90D8E">
      <w:pPr>
        <w:tabs>
          <w:tab w:val="left" w:pos="426"/>
        </w:tabs>
        <w:overflowPunct w:val="0"/>
        <w:spacing w:after="0" w:line="360" w:lineRule="auto"/>
        <w:jc w:val="both"/>
        <w:rPr>
          <w:rFonts w:ascii="Arial" w:hAnsi="Arial" w:cs="Arial"/>
          <w:color w:val="4F81BD" w:themeColor="accent1"/>
          <w:spacing w:val="-2"/>
        </w:rPr>
      </w:pPr>
    </w:p>
    <w:p w14:paraId="344C036D" w14:textId="274BFEE3" w:rsidR="00A90D8E" w:rsidRPr="008877CF" w:rsidRDefault="00A90D8E" w:rsidP="00A90D8E">
      <w:pPr>
        <w:tabs>
          <w:tab w:val="left" w:pos="426"/>
        </w:tabs>
        <w:overflowPunct w:val="0"/>
        <w:spacing w:after="0" w:line="360" w:lineRule="auto"/>
        <w:jc w:val="both"/>
        <w:rPr>
          <w:rFonts w:ascii="Arial" w:hAnsi="Arial" w:cs="Arial"/>
          <w:spacing w:val="-2"/>
        </w:rPr>
      </w:pPr>
      <w:r w:rsidRPr="00A90D8E">
        <w:rPr>
          <w:rFonts w:ascii="Arial" w:hAnsi="Arial" w:cs="Arial"/>
          <w:spacing w:val="-2"/>
        </w:rPr>
        <w:t xml:space="preserve">Sprawdzeniu poddano również sprawozdania Rb-N o stanie należności oraz wybranych aktywów finansowych za ww. okresy </w:t>
      </w:r>
      <w:r w:rsidRPr="00FA121B">
        <w:rPr>
          <w:rFonts w:ascii="Arial" w:hAnsi="Arial" w:cs="Arial"/>
          <w:spacing w:val="-2"/>
        </w:rPr>
        <w:t>oraz sprawozdania finansowe za 20</w:t>
      </w:r>
      <w:r w:rsidR="00857E00" w:rsidRPr="00FA121B">
        <w:rPr>
          <w:rFonts w:ascii="Arial" w:hAnsi="Arial" w:cs="Arial"/>
          <w:spacing w:val="-2"/>
        </w:rPr>
        <w:t>20</w:t>
      </w:r>
      <w:r w:rsidRPr="00FA121B">
        <w:rPr>
          <w:rFonts w:ascii="Arial" w:hAnsi="Arial" w:cs="Arial"/>
          <w:spacing w:val="-2"/>
        </w:rPr>
        <w:t xml:space="preserve"> r. nie </w:t>
      </w:r>
      <w:r w:rsidRPr="008877CF">
        <w:rPr>
          <w:rFonts w:ascii="Arial" w:hAnsi="Arial" w:cs="Arial"/>
          <w:spacing w:val="-2"/>
        </w:rPr>
        <w:t xml:space="preserve">stwierdzając nieprawidłowości. </w:t>
      </w:r>
    </w:p>
    <w:p w14:paraId="632C356D" w14:textId="1549C5A4" w:rsidR="00A90D8E" w:rsidRPr="008877CF" w:rsidRDefault="00A90D8E" w:rsidP="00A90D8E">
      <w:pPr>
        <w:tabs>
          <w:tab w:val="left" w:pos="426"/>
        </w:tabs>
        <w:overflowPunct w:val="0"/>
        <w:spacing w:after="0" w:line="360" w:lineRule="auto"/>
        <w:jc w:val="both"/>
        <w:rPr>
          <w:rFonts w:ascii="Arial" w:hAnsi="Arial" w:cs="Arial"/>
          <w:spacing w:val="-2"/>
        </w:rPr>
      </w:pPr>
      <w:r w:rsidRPr="008877CF">
        <w:rPr>
          <w:rFonts w:ascii="Arial" w:hAnsi="Arial" w:cs="Arial"/>
          <w:spacing w:val="-2"/>
        </w:rPr>
        <w:t>Wyrywkowej weryfikacji poddano terminowość przekazywania dochodów budżetowych w</w:t>
      </w:r>
      <w:r w:rsidR="008877CF">
        <w:rPr>
          <w:rFonts w:ascii="Arial" w:hAnsi="Arial" w:cs="Arial"/>
          <w:spacing w:val="-2"/>
        </w:rPr>
        <w:t> </w:t>
      </w:r>
      <w:r w:rsidRPr="008877CF">
        <w:rPr>
          <w:rFonts w:ascii="Arial" w:hAnsi="Arial" w:cs="Arial"/>
          <w:spacing w:val="-2"/>
        </w:rPr>
        <w:t>20</w:t>
      </w:r>
      <w:r w:rsidR="00E54063" w:rsidRPr="008877CF">
        <w:rPr>
          <w:rFonts w:ascii="Arial" w:hAnsi="Arial" w:cs="Arial"/>
          <w:spacing w:val="-2"/>
        </w:rPr>
        <w:t>20</w:t>
      </w:r>
      <w:r w:rsidRPr="008877CF">
        <w:rPr>
          <w:rFonts w:ascii="Arial" w:hAnsi="Arial" w:cs="Arial"/>
          <w:spacing w:val="-2"/>
        </w:rPr>
        <w:t xml:space="preserve"> r. i 2020 r. stwierdzając, iż jednostka przekazywała dochody budżetowe z zachowaniem terminów określonych zarządzeniem 0050/44/17 Prezydenta Miasta Tychy z dnia 10 lutego 2017 r. w sprawie trybu i terminów przekazywania pobranych dochodów przez podległe jednostki budżetowe oraz wydziały merytoryczne Urzędu Miasta z </w:t>
      </w:r>
      <w:proofErr w:type="spellStart"/>
      <w:r w:rsidRPr="008877CF">
        <w:rPr>
          <w:rFonts w:ascii="Arial" w:hAnsi="Arial" w:cs="Arial"/>
          <w:spacing w:val="-2"/>
        </w:rPr>
        <w:t>późn</w:t>
      </w:r>
      <w:proofErr w:type="spellEnd"/>
      <w:r w:rsidRPr="008877CF">
        <w:rPr>
          <w:rFonts w:ascii="Arial" w:hAnsi="Arial" w:cs="Arial"/>
          <w:spacing w:val="-2"/>
        </w:rPr>
        <w:t>. zmianami.</w:t>
      </w:r>
    </w:p>
    <w:p w14:paraId="6E510B59" w14:textId="2F84E10D" w:rsidR="00161246" w:rsidRPr="00161246" w:rsidRDefault="00A90D8E" w:rsidP="00161246">
      <w:pPr>
        <w:tabs>
          <w:tab w:val="left" w:pos="448"/>
        </w:tabs>
        <w:overflowPunct w:val="0"/>
        <w:spacing w:after="0" w:line="360" w:lineRule="auto"/>
        <w:jc w:val="both"/>
        <w:rPr>
          <w:rFonts w:ascii="Arial" w:hAnsi="Arial" w:cs="Arial"/>
          <w:spacing w:val="-2"/>
        </w:rPr>
      </w:pPr>
      <w:r w:rsidRPr="00A90D8E">
        <w:rPr>
          <w:rFonts w:ascii="Arial" w:hAnsi="Arial" w:cs="Arial"/>
          <w:color w:val="4F81BD" w:themeColor="accent1"/>
          <w:spacing w:val="-2"/>
        </w:rPr>
        <w:tab/>
      </w:r>
      <w:r w:rsidRPr="00E54063">
        <w:rPr>
          <w:rFonts w:ascii="Arial" w:hAnsi="Arial" w:cs="Arial"/>
          <w:spacing w:val="-2"/>
        </w:rPr>
        <w:t xml:space="preserve">Weryfikacja wykazała zgodność obrotów dzienników cząstkowych z obrotami </w:t>
      </w:r>
      <w:r w:rsidRPr="00161246">
        <w:rPr>
          <w:rFonts w:ascii="Arial" w:hAnsi="Arial" w:cs="Arial"/>
          <w:spacing w:val="-2"/>
        </w:rPr>
        <w:t>zestawienia obrotów i sald kont księgi głównej za 20</w:t>
      </w:r>
      <w:r w:rsidR="00857E00" w:rsidRPr="00161246">
        <w:rPr>
          <w:rFonts w:ascii="Arial" w:hAnsi="Arial" w:cs="Arial"/>
          <w:spacing w:val="-2"/>
        </w:rPr>
        <w:t>20</w:t>
      </w:r>
      <w:r w:rsidRPr="00161246">
        <w:rPr>
          <w:rFonts w:ascii="Arial" w:hAnsi="Arial" w:cs="Arial"/>
          <w:spacing w:val="-2"/>
        </w:rPr>
        <w:t xml:space="preserve"> r. i 202</w:t>
      </w:r>
      <w:r w:rsidR="00857E00" w:rsidRPr="00161246">
        <w:rPr>
          <w:rFonts w:ascii="Arial" w:hAnsi="Arial" w:cs="Arial"/>
          <w:spacing w:val="-2"/>
        </w:rPr>
        <w:t>1</w:t>
      </w:r>
      <w:r w:rsidRPr="00161246">
        <w:rPr>
          <w:rFonts w:ascii="Arial" w:hAnsi="Arial" w:cs="Arial"/>
          <w:spacing w:val="-2"/>
        </w:rPr>
        <w:t xml:space="preserve"> r., zgodnie z art. 14 </w:t>
      </w:r>
      <w:proofErr w:type="spellStart"/>
      <w:r w:rsidRPr="00161246">
        <w:rPr>
          <w:rFonts w:ascii="Arial" w:hAnsi="Arial" w:cs="Arial"/>
          <w:spacing w:val="-2"/>
        </w:rPr>
        <w:t>uor</w:t>
      </w:r>
      <w:proofErr w:type="spellEnd"/>
      <w:r w:rsidRPr="00161246">
        <w:rPr>
          <w:rFonts w:ascii="Arial" w:hAnsi="Arial" w:cs="Arial"/>
          <w:spacing w:val="-2"/>
        </w:rPr>
        <w:t>.</w:t>
      </w:r>
    </w:p>
    <w:p w14:paraId="17BA6D3E" w14:textId="77777777" w:rsidR="00161246" w:rsidRPr="00161246" w:rsidRDefault="00161246" w:rsidP="00161246">
      <w:pPr>
        <w:tabs>
          <w:tab w:val="left" w:pos="448"/>
        </w:tabs>
        <w:overflowPunct w:val="0"/>
        <w:spacing w:after="0" w:line="360" w:lineRule="auto"/>
        <w:jc w:val="both"/>
        <w:rPr>
          <w:rFonts w:ascii="Arial" w:hAnsi="Arial" w:cs="Arial"/>
          <w:spacing w:val="-2"/>
        </w:rPr>
      </w:pPr>
    </w:p>
    <w:p w14:paraId="1084E120" w14:textId="77777777" w:rsidR="00161246" w:rsidRPr="00161246" w:rsidRDefault="00322806" w:rsidP="00161246">
      <w:pPr>
        <w:pStyle w:val="Akapitzlist"/>
        <w:numPr>
          <w:ilvl w:val="1"/>
          <w:numId w:val="16"/>
        </w:numPr>
        <w:overflowPunct w:val="0"/>
        <w:ind w:left="532" w:hanging="532"/>
        <w:rPr>
          <w:rFonts w:ascii="Arial" w:hAnsi="Arial" w:cs="Arial"/>
          <w:color w:val="auto"/>
          <w:spacing w:val="-2"/>
          <w:sz w:val="22"/>
          <w:szCs w:val="22"/>
          <w:lang w:val="pl-PL" w:eastAsia="pl-PL"/>
        </w:rPr>
      </w:pPr>
      <w:r w:rsidRPr="00161246">
        <w:rPr>
          <w:rFonts w:ascii="Arial" w:hAnsi="Arial" w:cs="Arial"/>
          <w:b/>
          <w:bCs/>
          <w:color w:val="auto"/>
          <w:spacing w:val="-2"/>
          <w:sz w:val="22"/>
          <w:szCs w:val="22"/>
          <w:lang w:val="pl-PL"/>
        </w:rPr>
        <w:t>Prawidłowość prowadzenia ksiąg rachunkowych</w:t>
      </w:r>
      <w:r w:rsidR="001336FB" w:rsidRPr="00161246">
        <w:rPr>
          <w:rFonts w:ascii="Arial" w:hAnsi="Arial" w:cs="Arial"/>
          <w:b/>
          <w:bCs/>
          <w:color w:val="auto"/>
          <w:spacing w:val="-2"/>
          <w:sz w:val="22"/>
          <w:szCs w:val="22"/>
          <w:lang w:val="pl-PL"/>
        </w:rPr>
        <w:t xml:space="preserve"> i </w:t>
      </w:r>
      <w:r w:rsidR="001336FB" w:rsidRPr="00161246">
        <w:rPr>
          <w:rFonts w:ascii="Arial" w:hAnsi="Arial" w:cs="Arial"/>
          <w:b/>
          <w:color w:val="auto"/>
          <w:sz w:val="22"/>
          <w:szCs w:val="22"/>
          <w:lang w:val="pl-PL"/>
        </w:rPr>
        <w:t>weryfikacja poniesionych</w:t>
      </w:r>
    </w:p>
    <w:p w14:paraId="19419EEC" w14:textId="77777777" w:rsidR="00161246" w:rsidRPr="00161246" w:rsidRDefault="00BC604B" w:rsidP="00161246">
      <w:pPr>
        <w:pStyle w:val="Akapitzlist"/>
        <w:overflowPunct w:val="0"/>
        <w:ind w:left="532" w:firstLine="28"/>
        <w:rPr>
          <w:rFonts w:ascii="Arial" w:hAnsi="Arial" w:cs="Arial"/>
          <w:b/>
          <w:color w:val="auto"/>
          <w:sz w:val="22"/>
          <w:szCs w:val="22"/>
          <w:lang w:val="pl-PL"/>
        </w:rPr>
      </w:pPr>
      <w:r w:rsidRPr="00161246">
        <w:rPr>
          <w:rFonts w:ascii="Arial" w:hAnsi="Arial" w:cs="Arial"/>
          <w:b/>
          <w:color w:val="auto"/>
          <w:sz w:val="22"/>
          <w:szCs w:val="22"/>
          <w:lang w:val="pl-PL"/>
        </w:rPr>
        <w:t>wydatków</w:t>
      </w:r>
      <w:r w:rsidR="001336FB" w:rsidRPr="00161246">
        <w:rPr>
          <w:rFonts w:ascii="Arial" w:hAnsi="Arial" w:cs="Arial"/>
          <w:b/>
          <w:color w:val="auto"/>
          <w:sz w:val="22"/>
          <w:szCs w:val="22"/>
          <w:lang w:val="pl-PL"/>
        </w:rPr>
        <w:t xml:space="preserve"> </w:t>
      </w:r>
    </w:p>
    <w:p w14:paraId="4A1E3D35" w14:textId="2BB1C7F4" w:rsidR="00A90D8E" w:rsidRPr="00161246" w:rsidRDefault="00161246" w:rsidP="00B57243">
      <w:pPr>
        <w:pStyle w:val="Akapitzlist"/>
        <w:tabs>
          <w:tab w:val="left" w:pos="567"/>
        </w:tabs>
        <w:overflowPunct w:val="0"/>
        <w:ind w:left="0"/>
        <w:rPr>
          <w:rFonts w:ascii="Arial" w:hAnsi="Arial" w:cs="Arial"/>
          <w:color w:val="auto"/>
          <w:spacing w:val="-2"/>
          <w:sz w:val="22"/>
          <w:szCs w:val="22"/>
          <w:lang w:val="pl-PL" w:eastAsia="pl-PL"/>
        </w:rPr>
      </w:pPr>
      <w:r>
        <w:rPr>
          <w:rFonts w:ascii="Arial" w:hAnsi="Arial" w:cs="Arial"/>
          <w:bCs/>
          <w:color w:val="auto"/>
          <w:sz w:val="22"/>
          <w:szCs w:val="22"/>
          <w:lang w:val="pl-PL"/>
        </w:rPr>
        <w:tab/>
      </w:r>
      <w:r w:rsidR="00A90D8E" w:rsidRPr="00161246">
        <w:rPr>
          <w:rFonts w:ascii="Arial" w:hAnsi="Arial" w:cs="Arial"/>
          <w:bCs/>
          <w:color w:val="auto"/>
          <w:sz w:val="22"/>
          <w:szCs w:val="22"/>
          <w:lang w:val="pl-PL"/>
        </w:rPr>
        <w:t>W toku czynności kontrolnych wyrywkowej weryfikacji poddano ujmowanie dokumentów źródłowych w księgach rachunkowych w 20</w:t>
      </w:r>
      <w:r w:rsidR="008877CF" w:rsidRPr="00161246">
        <w:rPr>
          <w:rFonts w:ascii="Arial" w:hAnsi="Arial" w:cs="Arial"/>
          <w:bCs/>
          <w:color w:val="auto"/>
          <w:sz w:val="22"/>
          <w:szCs w:val="22"/>
          <w:lang w:val="pl-PL"/>
        </w:rPr>
        <w:t>20</w:t>
      </w:r>
      <w:r w:rsidR="00A90D8E" w:rsidRPr="00161246">
        <w:rPr>
          <w:rFonts w:ascii="Arial" w:hAnsi="Arial" w:cs="Arial"/>
          <w:bCs/>
          <w:color w:val="auto"/>
          <w:sz w:val="22"/>
          <w:szCs w:val="22"/>
          <w:lang w:val="pl-PL"/>
        </w:rPr>
        <w:t xml:space="preserve"> r. oraz w 202</w:t>
      </w:r>
      <w:r w:rsidR="008877CF" w:rsidRPr="00161246">
        <w:rPr>
          <w:rFonts w:ascii="Arial" w:hAnsi="Arial" w:cs="Arial"/>
          <w:bCs/>
          <w:color w:val="auto"/>
          <w:sz w:val="22"/>
          <w:szCs w:val="22"/>
          <w:lang w:val="pl-PL"/>
        </w:rPr>
        <w:t>1</w:t>
      </w:r>
      <w:r w:rsidR="00A90D8E" w:rsidRPr="00161246">
        <w:rPr>
          <w:rFonts w:ascii="Arial" w:hAnsi="Arial" w:cs="Arial"/>
          <w:bCs/>
          <w:color w:val="auto"/>
          <w:sz w:val="22"/>
          <w:szCs w:val="22"/>
          <w:lang w:val="pl-PL"/>
        </w:rPr>
        <w:t xml:space="preserve"> r.</w:t>
      </w:r>
      <w:r>
        <w:rPr>
          <w:rFonts w:ascii="Arial" w:hAnsi="Arial" w:cs="Arial"/>
          <w:bCs/>
          <w:color w:val="auto"/>
          <w:sz w:val="22"/>
          <w:szCs w:val="22"/>
          <w:lang w:val="pl-PL"/>
        </w:rPr>
        <w:t xml:space="preserve"> </w:t>
      </w:r>
      <w:r w:rsidR="00B57243">
        <w:rPr>
          <w:rFonts w:ascii="Arial" w:hAnsi="Arial" w:cs="Arial"/>
          <w:bCs/>
          <w:color w:val="auto"/>
          <w:sz w:val="22"/>
          <w:szCs w:val="22"/>
          <w:lang w:val="pl-PL"/>
        </w:rPr>
        <w:t>S</w:t>
      </w:r>
      <w:r w:rsidR="00A90D8E" w:rsidRPr="00161246">
        <w:rPr>
          <w:rFonts w:ascii="Arial" w:hAnsi="Arial" w:cs="Arial"/>
          <w:bCs/>
          <w:color w:val="auto"/>
          <w:sz w:val="22"/>
          <w:szCs w:val="22"/>
          <w:lang w:val="pl-PL"/>
        </w:rPr>
        <w:t>twierdzono:</w:t>
      </w:r>
    </w:p>
    <w:p w14:paraId="051EEBC8" w14:textId="304CA9CF" w:rsidR="00A90D8E" w:rsidRPr="00161246" w:rsidRDefault="00A90D8E" w:rsidP="000C7181">
      <w:pPr>
        <w:pStyle w:val="Akapitzlist1"/>
        <w:numPr>
          <w:ilvl w:val="0"/>
          <w:numId w:val="15"/>
        </w:numPr>
        <w:tabs>
          <w:tab w:val="left" w:pos="-3261"/>
        </w:tabs>
        <w:rPr>
          <w:bCs/>
          <w:color w:val="auto"/>
          <w:lang w:val="pl-PL"/>
        </w:rPr>
      </w:pPr>
      <w:r w:rsidRPr="00161246">
        <w:rPr>
          <w:bCs/>
          <w:color w:val="auto"/>
          <w:lang w:val="pl-PL"/>
        </w:rPr>
        <w:t xml:space="preserve">że księgi rachunkowe prowadzone są rzetelnie, sprawdzalnie i bieżąco, tj. zgodnie z art. </w:t>
      </w:r>
      <w:proofErr w:type="spellStart"/>
      <w:r w:rsidRPr="00161246">
        <w:rPr>
          <w:bCs/>
          <w:color w:val="auto"/>
          <w:lang w:val="pl-PL"/>
        </w:rPr>
        <w:t>uor</w:t>
      </w:r>
      <w:proofErr w:type="spellEnd"/>
      <w:r w:rsidRPr="00161246">
        <w:rPr>
          <w:bCs/>
          <w:color w:val="auto"/>
          <w:lang w:val="pl-PL"/>
        </w:rPr>
        <w:t>,</w:t>
      </w:r>
    </w:p>
    <w:p w14:paraId="0E47FCC0" w14:textId="78016E2B" w:rsidR="00A90D8E" w:rsidRPr="00262C2E" w:rsidRDefault="00A90D8E" w:rsidP="000C7181">
      <w:pPr>
        <w:pStyle w:val="Akapitzlist1"/>
        <w:numPr>
          <w:ilvl w:val="0"/>
          <w:numId w:val="15"/>
        </w:numPr>
        <w:tabs>
          <w:tab w:val="left" w:pos="-3261"/>
        </w:tabs>
        <w:rPr>
          <w:bCs/>
          <w:color w:val="auto"/>
          <w:lang w:val="pl-PL"/>
        </w:rPr>
      </w:pPr>
      <w:r w:rsidRPr="00161246">
        <w:rPr>
          <w:bCs/>
          <w:color w:val="auto"/>
          <w:lang w:val="pl-PL"/>
        </w:rPr>
        <w:t>przestrzeganie</w:t>
      </w:r>
      <w:r w:rsidRPr="00262C2E">
        <w:rPr>
          <w:bCs/>
          <w:color w:val="auto"/>
          <w:lang w:val="pl-PL"/>
        </w:rPr>
        <w:t xml:space="preserve"> art. 6 </w:t>
      </w:r>
      <w:proofErr w:type="spellStart"/>
      <w:r w:rsidRPr="00262C2E">
        <w:rPr>
          <w:bCs/>
          <w:color w:val="auto"/>
          <w:lang w:val="pl-PL"/>
        </w:rPr>
        <w:t>uor</w:t>
      </w:r>
      <w:proofErr w:type="spellEnd"/>
      <w:r w:rsidRPr="00262C2E">
        <w:rPr>
          <w:bCs/>
          <w:color w:val="auto"/>
          <w:lang w:val="pl-PL"/>
        </w:rPr>
        <w:t xml:space="preserve"> wskazującego, iż w księgach rachunkowych jednostki należy ująć wszystkie osiągnięte, przypadające na jej rzecz przychody i</w:t>
      </w:r>
      <w:r w:rsidR="00262C2E">
        <w:rPr>
          <w:bCs/>
          <w:color w:val="auto"/>
          <w:lang w:val="pl-PL"/>
        </w:rPr>
        <w:t> </w:t>
      </w:r>
      <w:r w:rsidRPr="00262C2E">
        <w:rPr>
          <w:bCs/>
          <w:color w:val="auto"/>
          <w:lang w:val="pl-PL"/>
        </w:rPr>
        <w:t xml:space="preserve">obciążające ją koszty związane z tymi przychodami dotyczące danego roku </w:t>
      </w:r>
      <w:r w:rsidRPr="00262C2E">
        <w:rPr>
          <w:bCs/>
          <w:color w:val="auto"/>
          <w:lang w:val="pl-PL"/>
        </w:rPr>
        <w:lastRenderedPageBreak/>
        <w:t>obrotowego, niezależnie od terminu ich zapłaty,</w:t>
      </w:r>
    </w:p>
    <w:p w14:paraId="7AB801DA" w14:textId="5BAA01BE" w:rsidR="00A90D8E" w:rsidRPr="00262C2E" w:rsidRDefault="00A90D8E" w:rsidP="000C7181">
      <w:pPr>
        <w:pStyle w:val="Akapitzlist1"/>
        <w:numPr>
          <w:ilvl w:val="0"/>
          <w:numId w:val="15"/>
        </w:numPr>
        <w:tabs>
          <w:tab w:val="left" w:pos="-3261"/>
        </w:tabs>
        <w:rPr>
          <w:bCs/>
          <w:color w:val="auto"/>
          <w:lang w:val="pl-PL"/>
        </w:rPr>
      </w:pPr>
      <w:r w:rsidRPr="00262C2E">
        <w:rPr>
          <w:bCs/>
          <w:color w:val="auto"/>
          <w:lang w:val="pl-PL"/>
        </w:rPr>
        <w:t>że operacje gospodarcze ujmowane są w księgach  rachunkowych  zgodnie z uregulowaniami polityki rachunkowości oraz na prawidłowych  kontach wskazanych w zakładowym planie kont</w:t>
      </w:r>
      <w:r w:rsidR="00262C2E" w:rsidRPr="00262C2E">
        <w:rPr>
          <w:bCs/>
          <w:color w:val="auto"/>
          <w:lang w:val="pl-PL"/>
        </w:rPr>
        <w:t>,</w:t>
      </w:r>
    </w:p>
    <w:p w14:paraId="66073033" w14:textId="77777777" w:rsidR="00A90D8E" w:rsidRPr="00262C2E" w:rsidRDefault="00A90D8E" w:rsidP="000C7181">
      <w:pPr>
        <w:pStyle w:val="Akapitzlist1"/>
        <w:numPr>
          <w:ilvl w:val="0"/>
          <w:numId w:val="15"/>
        </w:numPr>
        <w:tabs>
          <w:tab w:val="left" w:pos="-3261"/>
        </w:tabs>
        <w:rPr>
          <w:bCs/>
          <w:color w:val="auto"/>
          <w:lang w:val="pl-PL"/>
        </w:rPr>
      </w:pPr>
      <w:r w:rsidRPr="00262C2E">
        <w:rPr>
          <w:bCs/>
          <w:color w:val="auto"/>
          <w:lang w:val="pl-PL"/>
        </w:rPr>
        <w:t>prawidłową dekretację dokumentów księgowych,</w:t>
      </w:r>
    </w:p>
    <w:p w14:paraId="3CD112EF" w14:textId="64225A07" w:rsidR="00A90D8E" w:rsidRPr="00262C2E" w:rsidRDefault="00A90D8E" w:rsidP="000C7181">
      <w:pPr>
        <w:pStyle w:val="Akapitzlist1"/>
        <w:numPr>
          <w:ilvl w:val="0"/>
          <w:numId w:val="15"/>
        </w:numPr>
        <w:tabs>
          <w:tab w:val="left" w:pos="-3261"/>
        </w:tabs>
        <w:rPr>
          <w:bCs/>
          <w:color w:val="auto"/>
          <w:lang w:val="pl-PL"/>
        </w:rPr>
      </w:pPr>
      <w:r w:rsidRPr="00262C2E">
        <w:rPr>
          <w:bCs/>
          <w:color w:val="auto"/>
          <w:lang w:val="pl-PL"/>
        </w:rPr>
        <w:t xml:space="preserve">że wydatki </w:t>
      </w:r>
      <w:r w:rsidR="006443DB">
        <w:rPr>
          <w:bCs/>
          <w:color w:val="auto"/>
          <w:lang w:val="pl-PL"/>
        </w:rPr>
        <w:t xml:space="preserve">i dochody </w:t>
      </w:r>
      <w:r w:rsidRPr="00262C2E">
        <w:rPr>
          <w:bCs/>
          <w:color w:val="auto"/>
          <w:lang w:val="pl-PL"/>
        </w:rPr>
        <w:t>kwalifikowane są zgodnie z rozporządzeniem Ministra Finansów z</w:t>
      </w:r>
      <w:r w:rsidR="00B57243">
        <w:rPr>
          <w:bCs/>
          <w:color w:val="auto"/>
          <w:lang w:val="pl-PL"/>
        </w:rPr>
        <w:t> </w:t>
      </w:r>
      <w:r w:rsidRPr="00262C2E">
        <w:rPr>
          <w:bCs/>
          <w:color w:val="auto"/>
          <w:lang w:val="pl-PL"/>
        </w:rPr>
        <w:t>dnia 2 marca  2010 r. w sprawie szczegółowej klasyfikacji dochodów, wydatków, przychodów i rozchodów oraz środków pochodzących ze źródeł zagranicznych (</w:t>
      </w:r>
      <w:proofErr w:type="spellStart"/>
      <w:r w:rsidRPr="00262C2E">
        <w:rPr>
          <w:bCs/>
          <w:color w:val="auto"/>
          <w:lang w:val="pl-PL"/>
        </w:rPr>
        <w:t>t.j</w:t>
      </w:r>
      <w:proofErr w:type="spellEnd"/>
      <w:r w:rsidRPr="00262C2E">
        <w:rPr>
          <w:bCs/>
          <w:color w:val="auto"/>
          <w:lang w:val="pl-PL"/>
        </w:rPr>
        <w:t>. Dz.  U. z 20</w:t>
      </w:r>
      <w:r w:rsidR="006443DB">
        <w:rPr>
          <w:bCs/>
          <w:color w:val="auto"/>
          <w:lang w:val="pl-PL"/>
        </w:rPr>
        <w:t>22</w:t>
      </w:r>
      <w:r w:rsidRPr="00262C2E">
        <w:rPr>
          <w:bCs/>
          <w:color w:val="auto"/>
          <w:lang w:val="pl-PL"/>
        </w:rPr>
        <w:t xml:space="preserve"> r. poz. </w:t>
      </w:r>
      <w:r w:rsidR="006443DB">
        <w:rPr>
          <w:bCs/>
          <w:color w:val="auto"/>
          <w:lang w:val="pl-PL"/>
        </w:rPr>
        <w:t>513</w:t>
      </w:r>
      <w:r w:rsidRPr="00262C2E">
        <w:rPr>
          <w:bCs/>
          <w:color w:val="auto"/>
          <w:lang w:val="pl-PL"/>
        </w:rPr>
        <w:t xml:space="preserve"> z </w:t>
      </w:r>
      <w:proofErr w:type="spellStart"/>
      <w:r w:rsidRPr="00262C2E">
        <w:rPr>
          <w:bCs/>
          <w:color w:val="auto"/>
          <w:lang w:val="pl-PL"/>
        </w:rPr>
        <w:t>późn</w:t>
      </w:r>
      <w:proofErr w:type="spellEnd"/>
      <w:r w:rsidRPr="00262C2E">
        <w:rPr>
          <w:bCs/>
          <w:color w:val="auto"/>
          <w:lang w:val="pl-PL"/>
        </w:rPr>
        <w:t>. zm.),</w:t>
      </w:r>
    </w:p>
    <w:p w14:paraId="3BD01EB6" w14:textId="21E4D1AB" w:rsidR="00A90D8E" w:rsidRPr="00ED7C3C" w:rsidRDefault="00A90D8E" w:rsidP="000C7181">
      <w:pPr>
        <w:pStyle w:val="Akapitzlist1"/>
        <w:numPr>
          <w:ilvl w:val="0"/>
          <w:numId w:val="15"/>
        </w:numPr>
        <w:tabs>
          <w:tab w:val="left" w:pos="-3261"/>
        </w:tabs>
        <w:rPr>
          <w:bCs/>
          <w:color w:val="auto"/>
          <w:lang w:val="pl-PL"/>
        </w:rPr>
      </w:pPr>
      <w:r w:rsidRPr="00ED7C3C">
        <w:rPr>
          <w:bCs/>
          <w:color w:val="auto"/>
          <w:lang w:val="pl-PL"/>
        </w:rPr>
        <w:t xml:space="preserve">przestrzeganie zaleceń Prezydenta Miasta Tychy </w:t>
      </w:r>
      <w:proofErr w:type="spellStart"/>
      <w:r w:rsidR="00ED7C3C" w:rsidRPr="00ED7C3C">
        <w:rPr>
          <w:bCs/>
          <w:color w:val="auto"/>
          <w:lang w:val="pl-PL"/>
        </w:rPr>
        <w:t>ws</w:t>
      </w:r>
      <w:proofErr w:type="spellEnd"/>
      <w:r w:rsidR="00ED7C3C" w:rsidRPr="00ED7C3C">
        <w:rPr>
          <w:bCs/>
          <w:color w:val="auto"/>
          <w:lang w:val="pl-PL"/>
        </w:rPr>
        <w:t>. ustalenia</w:t>
      </w:r>
      <w:r w:rsidRPr="00ED7C3C">
        <w:rPr>
          <w:bCs/>
          <w:color w:val="auto"/>
          <w:lang w:val="pl-PL"/>
        </w:rPr>
        <w:t xml:space="preserve"> wspóln</w:t>
      </w:r>
      <w:r w:rsidR="00ED7C3C" w:rsidRPr="00ED7C3C">
        <w:rPr>
          <w:bCs/>
          <w:color w:val="auto"/>
          <w:lang w:val="pl-PL"/>
        </w:rPr>
        <w:t>ych</w:t>
      </w:r>
      <w:r w:rsidRPr="00ED7C3C">
        <w:rPr>
          <w:bCs/>
          <w:color w:val="auto"/>
          <w:lang w:val="pl-PL"/>
        </w:rPr>
        <w:t xml:space="preserve"> zasady (polityki) rachunkowości w jednostkach organizacyjnych miasta Tychy,</w:t>
      </w:r>
    </w:p>
    <w:p w14:paraId="3A36F553" w14:textId="77777777" w:rsidR="00A90D8E" w:rsidRPr="00262C2E" w:rsidRDefault="00A90D8E" w:rsidP="000C7181">
      <w:pPr>
        <w:pStyle w:val="Akapitzlist1"/>
        <w:numPr>
          <w:ilvl w:val="0"/>
          <w:numId w:val="15"/>
        </w:numPr>
        <w:tabs>
          <w:tab w:val="left" w:pos="-3261"/>
        </w:tabs>
        <w:rPr>
          <w:bCs/>
          <w:color w:val="auto"/>
          <w:lang w:val="pl-PL"/>
        </w:rPr>
      </w:pPr>
      <w:r w:rsidRPr="00262C2E">
        <w:rPr>
          <w:bCs/>
          <w:color w:val="auto"/>
          <w:lang w:val="pl-PL"/>
        </w:rPr>
        <w:t xml:space="preserve">że zapisy księgowe spełniają wymagania art. 23 </w:t>
      </w:r>
      <w:proofErr w:type="spellStart"/>
      <w:r w:rsidRPr="00262C2E">
        <w:rPr>
          <w:bCs/>
          <w:color w:val="auto"/>
          <w:lang w:val="pl-PL"/>
        </w:rPr>
        <w:t>uor</w:t>
      </w:r>
      <w:proofErr w:type="spellEnd"/>
      <w:r w:rsidRPr="00262C2E">
        <w:rPr>
          <w:bCs/>
          <w:color w:val="auto"/>
          <w:lang w:val="pl-PL"/>
        </w:rPr>
        <w:t xml:space="preserve">, </w:t>
      </w:r>
    </w:p>
    <w:p w14:paraId="696E3662" w14:textId="46593B47" w:rsidR="00A90D8E" w:rsidRPr="00C54BFA" w:rsidRDefault="00A90D8E" w:rsidP="000C7181">
      <w:pPr>
        <w:pStyle w:val="Akapitzlist1"/>
        <w:numPr>
          <w:ilvl w:val="0"/>
          <w:numId w:val="15"/>
        </w:numPr>
        <w:tabs>
          <w:tab w:val="left" w:pos="-3261"/>
        </w:tabs>
        <w:rPr>
          <w:bCs/>
          <w:color w:val="auto"/>
          <w:lang w:val="pl-PL"/>
        </w:rPr>
      </w:pPr>
      <w:bookmarkStart w:id="7" w:name="_Hlk68599373"/>
      <w:r w:rsidRPr="00C54BFA">
        <w:rPr>
          <w:bCs/>
          <w:color w:val="auto"/>
          <w:lang w:val="pl-PL"/>
        </w:rPr>
        <w:t>zobowiązania regulowane są terminowo, zgodnie z art. 44 ust. 3 pkt 3 ustawy z</w:t>
      </w:r>
      <w:r w:rsidR="00B57243">
        <w:rPr>
          <w:bCs/>
          <w:color w:val="auto"/>
          <w:lang w:val="pl-PL"/>
        </w:rPr>
        <w:t> </w:t>
      </w:r>
      <w:r w:rsidRPr="00C54BFA">
        <w:rPr>
          <w:bCs/>
          <w:color w:val="auto"/>
          <w:lang w:val="pl-PL"/>
        </w:rPr>
        <w:t>dnia 27 sierpnia 2009 r. o finansach publicznych nakazującym dokonywać wydatki w wysokościach i terminach wynikających z wcześniej zaciągniętych zobowiązań.</w:t>
      </w:r>
    </w:p>
    <w:p w14:paraId="44294783" w14:textId="77777777" w:rsidR="00A90D8E" w:rsidRPr="00C54BFA" w:rsidRDefault="00A90D8E" w:rsidP="00A90D8E">
      <w:pPr>
        <w:pStyle w:val="Akapitzlist1"/>
        <w:tabs>
          <w:tab w:val="left" w:pos="-3261"/>
        </w:tabs>
        <w:ind w:left="476"/>
        <w:rPr>
          <w:bCs/>
          <w:color w:val="auto"/>
          <w:lang w:val="pl-PL"/>
        </w:rPr>
      </w:pPr>
    </w:p>
    <w:bookmarkEnd w:id="7"/>
    <w:p w14:paraId="7EA9345E" w14:textId="009C692F" w:rsidR="00A90D8E" w:rsidRDefault="00B57243" w:rsidP="00B57243">
      <w:pPr>
        <w:pStyle w:val="Akapitzlist1"/>
        <w:tabs>
          <w:tab w:val="left" w:pos="-3261"/>
        </w:tabs>
        <w:ind w:firstLine="0"/>
        <w:rPr>
          <w:bCs/>
          <w:color w:val="auto"/>
          <w:lang w:val="pl-PL"/>
        </w:rPr>
      </w:pPr>
      <w:r>
        <w:rPr>
          <w:bCs/>
          <w:color w:val="auto"/>
          <w:lang w:val="pl-PL"/>
        </w:rPr>
        <w:tab/>
      </w:r>
      <w:r w:rsidR="00A90D8E" w:rsidRPr="00137581">
        <w:rPr>
          <w:bCs/>
          <w:color w:val="auto"/>
          <w:lang w:val="pl-PL"/>
        </w:rPr>
        <w:t xml:space="preserve">Weryfikacji poddano ponoszenie wydatków w świetle art. 44 ust. 3 ustawy o </w:t>
      </w:r>
      <w:r>
        <w:rPr>
          <w:bCs/>
          <w:color w:val="auto"/>
          <w:lang w:val="pl-PL"/>
        </w:rPr>
        <w:t> </w:t>
      </w:r>
      <w:r w:rsidR="00A90D8E" w:rsidRPr="00137581">
        <w:rPr>
          <w:bCs/>
          <w:color w:val="auto"/>
          <w:lang w:val="pl-PL"/>
        </w:rPr>
        <w:t>finansach publicznych. Narzędziem wspomagającym dyrektora w realizacji wymogów ww. postanowień winien być regulamin traktujący o sposobie ponoszenia wydatków w</w:t>
      </w:r>
      <w:r>
        <w:rPr>
          <w:bCs/>
          <w:color w:val="auto"/>
          <w:lang w:val="pl-PL"/>
        </w:rPr>
        <w:t> </w:t>
      </w:r>
      <w:r w:rsidR="00A90D8E" w:rsidRPr="00137581">
        <w:rPr>
          <w:bCs/>
          <w:color w:val="auto"/>
          <w:lang w:val="pl-PL"/>
        </w:rPr>
        <w:t xml:space="preserve">jednostce. </w:t>
      </w:r>
    </w:p>
    <w:p w14:paraId="68E5A8EB" w14:textId="3E159E79" w:rsidR="008B259F" w:rsidRDefault="007F605A" w:rsidP="00C26580">
      <w:pPr>
        <w:pStyle w:val="Akapitzlist1"/>
        <w:tabs>
          <w:tab w:val="left" w:pos="-3261"/>
        </w:tabs>
        <w:ind w:firstLine="0"/>
        <w:rPr>
          <w:bCs/>
          <w:color w:val="auto"/>
          <w:lang w:val="pl-PL"/>
        </w:rPr>
      </w:pPr>
      <w:r>
        <w:rPr>
          <w:bCs/>
          <w:color w:val="auto"/>
          <w:lang w:val="pl-PL"/>
        </w:rPr>
        <w:t xml:space="preserve">W od stycznia 2020 r. do listopada 2021 r. </w:t>
      </w:r>
      <w:r w:rsidR="00B57243">
        <w:rPr>
          <w:bCs/>
          <w:color w:val="auto"/>
          <w:lang w:val="pl-PL"/>
        </w:rPr>
        <w:t xml:space="preserve">w przedszkolu </w:t>
      </w:r>
      <w:r w:rsidR="00B57243" w:rsidRPr="00B57243">
        <w:rPr>
          <w:bCs/>
          <w:color w:val="auto"/>
          <w:lang w:val="pl-PL"/>
        </w:rPr>
        <w:t xml:space="preserve">obowiązywał </w:t>
      </w:r>
      <w:r>
        <w:rPr>
          <w:bCs/>
          <w:color w:val="auto"/>
          <w:lang w:val="pl-PL"/>
        </w:rPr>
        <w:t>regulamin wprowadzony zarządzeniem nr 11/2014</w:t>
      </w:r>
      <w:r w:rsidR="004D1ADA">
        <w:rPr>
          <w:bCs/>
          <w:color w:val="auto"/>
          <w:lang w:val="pl-PL"/>
        </w:rPr>
        <w:t>,</w:t>
      </w:r>
      <w:r>
        <w:rPr>
          <w:bCs/>
          <w:color w:val="auto"/>
          <w:lang w:val="pl-PL"/>
        </w:rPr>
        <w:t xml:space="preserve"> zgodnie z którym </w:t>
      </w:r>
      <w:r w:rsidR="008B259F">
        <w:rPr>
          <w:bCs/>
          <w:color w:val="auto"/>
          <w:lang w:val="pl-PL"/>
        </w:rPr>
        <w:t>zamówienia:</w:t>
      </w:r>
    </w:p>
    <w:p w14:paraId="676FB16F" w14:textId="40CC5FE7" w:rsidR="0036473C" w:rsidRDefault="008B259F" w:rsidP="00CD392B">
      <w:pPr>
        <w:pStyle w:val="Akapitzlist1"/>
        <w:numPr>
          <w:ilvl w:val="0"/>
          <w:numId w:val="26"/>
        </w:numPr>
        <w:tabs>
          <w:tab w:val="left" w:pos="-3261"/>
        </w:tabs>
        <w:ind w:left="709" w:hanging="283"/>
        <w:rPr>
          <w:bCs/>
          <w:color w:val="auto"/>
          <w:lang w:val="pl-PL"/>
        </w:rPr>
      </w:pPr>
      <w:r>
        <w:rPr>
          <w:bCs/>
          <w:color w:val="auto"/>
          <w:lang w:val="pl-PL"/>
        </w:rPr>
        <w:t>do 3 000 euro netto nie wymagają formy pisemnej mogą być realizowane na bieżąco</w:t>
      </w:r>
      <w:r w:rsidR="00B57243">
        <w:rPr>
          <w:bCs/>
          <w:color w:val="auto"/>
          <w:lang w:val="pl-PL"/>
        </w:rPr>
        <w:t>,</w:t>
      </w:r>
      <w:r>
        <w:rPr>
          <w:bCs/>
          <w:color w:val="auto"/>
          <w:lang w:val="pl-PL"/>
        </w:rPr>
        <w:t xml:space="preserve"> </w:t>
      </w:r>
    </w:p>
    <w:p w14:paraId="0F0ED06C" w14:textId="77777777" w:rsidR="0036473C" w:rsidRDefault="008B259F" w:rsidP="00CD392B">
      <w:pPr>
        <w:pStyle w:val="Akapitzlist1"/>
        <w:numPr>
          <w:ilvl w:val="0"/>
          <w:numId w:val="26"/>
        </w:numPr>
        <w:tabs>
          <w:tab w:val="left" w:pos="-3261"/>
        </w:tabs>
        <w:ind w:left="709" w:hanging="283"/>
        <w:rPr>
          <w:bCs/>
          <w:color w:val="auto"/>
          <w:lang w:val="pl-PL"/>
        </w:rPr>
      </w:pPr>
      <w:r w:rsidRPr="0036473C">
        <w:rPr>
          <w:bCs/>
          <w:color w:val="auto"/>
          <w:lang w:val="pl-PL"/>
        </w:rPr>
        <w:t xml:space="preserve"> od 3 001 euro netto do 6 000 euro netto należy dokonać analizy rynku poprzez sprawdzenie cen u co najmniej 2 wykonawców i </w:t>
      </w:r>
      <w:r w:rsidR="0068648C" w:rsidRPr="0036473C">
        <w:rPr>
          <w:bCs/>
          <w:color w:val="auto"/>
          <w:lang w:val="pl-PL"/>
        </w:rPr>
        <w:t>sporządzić notatkę służbową</w:t>
      </w:r>
      <w:r w:rsidR="0036473C">
        <w:rPr>
          <w:bCs/>
          <w:color w:val="auto"/>
          <w:lang w:val="pl-PL"/>
        </w:rPr>
        <w:t>,</w:t>
      </w:r>
    </w:p>
    <w:p w14:paraId="4DCDE886" w14:textId="269F7E61" w:rsidR="0068648C" w:rsidRPr="0036473C" w:rsidRDefault="0068648C" w:rsidP="00CD392B">
      <w:pPr>
        <w:pStyle w:val="Akapitzlist1"/>
        <w:numPr>
          <w:ilvl w:val="0"/>
          <w:numId w:val="26"/>
        </w:numPr>
        <w:tabs>
          <w:tab w:val="left" w:pos="-3261"/>
        </w:tabs>
        <w:ind w:left="567" w:hanging="141"/>
        <w:rPr>
          <w:bCs/>
          <w:color w:val="auto"/>
          <w:lang w:val="pl-PL"/>
        </w:rPr>
      </w:pPr>
      <w:r w:rsidRPr="0036473C">
        <w:rPr>
          <w:bCs/>
          <w:color w:val="auto"/>
          <w:lang w:val="pl-PL"/>
        </w:rPr>
        <w:t>od  6</w:t>
      </w:r>
      <w:r w:rsidR="00B57243">
        <w:rPr>
          <w:bCs/>
          <w:color w:val="auto"/>
          <w:lang w:val="pl-PL"/>
        </w:rPr>
        <w:t xml:space="preserve"> </w:t>
      </w:r>
      <w:r w:rsidRPr="0036473C">
        <w:rPr>
          <w:bCs/>
          <w:color w:val="auto"/>
          <w:lang w:val="pl-PL"/>
        </w:rPr>
        <w:t xml:space="preserve">000  euro netto do </w:t>
      </w:r>
      <w:r w:rsidR="001E5167">
        <w:rPr>
          <w:bCs/>
          <w:color w:val="auto"/>
          <w:lang w:val="pl-PL"/>
        </w:rPr>
        <w:t>30</w:t>
      </w:r>
      <w:r w:rsidRPr="0036473C">
        <w:rPr>
          <w:bCs/>
          <w:color w:val="auto"/>
          <w:lang w:val="pl-PL"/>
        </w:rPr>
        <w:t> 000 euro netto należy zamieścić ogłoszenie na stronie BIP przedszkola</w:t>
      </w:r>
      <w:r w:rsidR="0036473C">
        <w:rPr>
          <w:bCs/>
          <w:color w:val="auto"/>
          <w:lang w:val="pl-PL"/>
        </w:rPr>
        <w:t>, sporządzać protokół i zamieszczać wyniki rozstrzygnięcia na stronie BIP</w:t>
      </w:r>
      <w:r w:rsidR="00B57243">
        <w:rPr>
          <w:bCs/>
          <w:color w:val="auto"/>
          <w:lang w:val="pl-PL"/>
        </w:rPr>
        <w:t>.</w:t>
      </w:r>
    </w:p>
    <w:p w14:paraId="13B19BDF" w14:textId="0B7BDE4F" w:rsidR="0068648C" w:rsidRDefault="00B57243" w:rsidP="00D7364D">
      <w:pPr>
        <w:pStyle w:val="Akapitzlist1"/>
        <w:tabs>
          <w:tab w:val="left" w:pos="-3261"/>
        </w:tabs>
        <w:ind w:firstLine="0"/>
        <w:rPr>
          <w:bCs/>
          <w:color w:val="auto"/>
          <w:lang w:val="pl-PL"/>
        </w:rPr>
      </w:pPr>
      <w:r>
        <w:rPr>
          <w:bCs/>
          <w:color w:val="auto"/>
          <w:lang w:val="pl-PL"/>
        </w:rPr>
        <w:tab/>
      </w:r>
      <w:r w:rsidR="0068648C">
        <w:rPr>
          <w:bCs/>
          <w:color w:val="auto"/>
          <w:lang w:val="pl-PL"/>
        </w:rPr>
        <w:t xml:space="preserve">W toku czynności kontrolnych ustalono, że zakupy dokonywane przez przedszkole </w:t>
      </w:r>
      <w:r w:rsidR="0036473C">
        <w:rPr>
          <w:bCs/>
          <w:color w:val="auto"/>
          <w:lang w:val="pl-PL"/>
        </w:rPr>
        <w:t xml:space="preserve">w latach 2020 - 2021 poza </w:t>
      </w:r>
      <w:r w:rsidR="008F4DE5">
        <w:rPr>
          <w:bCs/>
          <w:color w:val="auto"/>
          <w:lang w:val="pl-PL"/>
        </w:rPr>
        <w:t xml:space="preserve">wydatkami </w:t>
      </w:r>
      <w:r w:rsidR="0036473C">
        <w:rPr>
          <w:bCs/>
          <w:color w:val="auto"/>
          <w:lang w:val="pl-PL"/>
        </w:rPr>
        <w:t>na zakup artykułów spożywczych nie przek</w:t>
      </w:r>
      <w:r w:rsidR="007648FC">
        <w:rPr>
          <w:bCs/>
          <w:color w:val="auto"/>
          <w:lang w:val="pl-PL"/>
        </w:rPr>
        <w:t>r</w:t>
      </w:r>
      <w:r w:rsidR="000E79B7">
        <w:rPr>
          <w:bCs/>
          <w:color w:val="auto"/>
          <w:lang w:val="pl-PL"/>
        </w:rPr>
        <w:t>aczały równowartości 3 000 euro</w:t>
      </w:r>
      <w:r w:rsidR="00924F0F">
        <w:rPr>
          <w:bCs/>
          <w:color w:val="auto"/>
          <w:lang w:val="pl-PL"/>
        </w:rPr>
        <w:t>, wobec powyższego</w:t>
      </w:r>
      <w:r w:rsidR="008F4DE5">
        <w:rPr>
          <w:bCs/>
          <w:color w:val="auto"/>
          <w:lang w:val="pl-PL"/>
        </w:rPr>
        <w:t xml:space="preserve"> </w:t>
      </w:r>
      <w:r w:rsidR="00924F0F">
        <w:rPr>
          <w:bCs/>
          <w:color w:val="auto"/>
          <w:lang w:val="pl-PL"/>
        </w:rPr>
        <w:t xml:space="preserve">zgodnie z regulaminem nie wymagały zastosowania formy pisemnej podczas dokonywania zamówienia. </w:t>
      </w:r>
    </w:p>
    <w:p w14:paraId="1491F47A" w14:textId="74007147" w:rsidR="00924F0F" w:rsidRDefault="002174DA" w:rsidP="00BC56C7">
      <w:pPr>
        <w:pStyle w:val="Akapitzlist1"/>
        <w:tabs>
          <w:tab w:val="left" w:pos="-3261"/>
        </w:tabs>
        <w:ind w:firstLine="0"/>
        <w:rPr>
          <w:bCs/>
          <w:color w:val="auto"/>
          <w:lang w:val="pl-PL"/>
        </w:rPr>
      </w:pPr>
      <w:r>
        <w:rPr>
          <w:bCs/>
          <w:color w:val="auto"/>
          <w:lang w:val="pl-PL"/>
        </w:rPr>
        <w:t>Weryfikacji poddano z</w:t>
      </w:r>
      <w:r w:rsidR="00924F0F">
        <w:rPr>
          <w:bCs/>
          <w:color w:val="auto"/>
          <w:lang w:val="pl-PL"/>
        </w:rPr>
        <w:t xml:space="preserve">amówienia na zakup artykułów spożywczych </w:t>
      </w:r>
      <w:r>
        <w:rPr>
          <w:bCs/>
          <w:color w:val="auto"/>
          <w:lang w:val="pl-PL"/>
        </w:rPr>
        <w:t xml:space="preserve">na 2022 r. </w:t>
      </w:r>
    </w:p>
    <w:p w14:paraId="2ACCD8D2" w14:textId="65B55F9B" w:rsidR="0064046E" w:rsidRDefault="002174DA" w:rsidP="00D7364D">
      <w:pPr>
        <w:pStyle w:val="Akapitzlist1"/>
        <w:tabs>
          <w:tab w:val="left" w:pos="-3261"/>
        </w:tabs>
        <w:ind w:firstLine="0"/>
        <w:rPr>
          <w:bCs/>
          <w:lang w:val="pl-PL"/>
        </w:rPr>
      </w:pPr>
      <w:r>
        <w:rPr>
          <w:bCs/>
          <w:color w:val="auto"/>
          <w:lang w:val="pl-PL"/>
        </w:rPr>
        <w:t xml:space="preserve">Zamówienia zostały przeprowadzone w oparciu o regulamin wprowadzony </w:t>
      </w:r>
      <w:r>
        <w:rPr>
          <w:bCs/>
          <w:color w:val="auto"/>
          <w:lang w:val="pl-PL"/>
        </w:rPr>
        <w:lastRenderedPageBreak/>
        <w:t xml:space="preserve">zarządzeniem </w:t>
      </w:r>
      <w:r w:rsidR="0064046E" w:rsidRPr="0064046E">
        <w:rPr>
          <w:bCs/>
          <w:lang w:val="pl-PL"/>
        </w:rPr>
        <w:t xml:space="preserve">nr 22/2021 Dyrektora Przedszkole nr 19 w Tychach z dnia 30.09.2021 r. w sprawie wprowadzenia Regulaminu udzielania zamówień na dostawę produktów żywnościowych  o wartości poniżej 130 000 zł netto obowiązujący od 1.12.2021 r. </w:t>
      </w:r>
    </w:p>
    <w:p w14:paraId="7A21A561" w14:textId="44478D69" w:rsidR="00B078E7" w:rsidRDefault="00B078E7" w:rsidP="0064046E">
      <w:pPr>
        <w:pStyle w:val="Akapitzlist1"/>
        <w:tabs>
          <w:tab w:val="left" w:pos="-3261"/>
        </w:tabs>
        <w:rPr>
          <w:bCs/>
          <w:lang w:val="pl-PL"/>
        </w:rPr>
      </w:pPr>
      <w:r>
        <w:rPr>
          <w:bCs/>
          <w:lang w:val="pl-PL"/>
        </w:rPr>
        <w:t>Zgodnie z regulaminem post</w:t>
      </w:r>
      <w:r w:rsidR="003C2D35">
        <w:rPr>
          <w:bCs/>
          <w:lang w:val="pl-PL"/>
        </w:rPr>
        <w:t>ę</w:t>
      </w:r>
      <w:r>
        <w:rPr>
          <w:bCs/>
          <w:lang w:val="pl-PL"/>
        </w:rPr>
        <w:t>powanie o udzielenie zamówienia publicznego może być przeprowadzone w następujących trybach: uproszczonym, zapytania ofertowego, negocjacji. Tryb post</w:t>
      </w:r>
      <w:r w:rsidR="008F4DE5">
        <w:rPr>
          <w:bCs/>
          <w:lang w:val="pl-PL"/>
        </w:rPr>
        <w:t>ę</w:t>
      </w:r>
      <w:r>
        <w:rPr>
          <w:bCs/>
          <w:lang w:val="pl-PL"/>
        </w:rPr>
        <w:t xml:space="preserve">powania uzależniony jest od wartości zamówienia, którą ustala się oddzielnie dla każdej z  siedmiu grup asortymentowych. Tryb uproszczony stosuje się dla zamówień o wartości powyżej 2 500 zł do </w:t>
      </w:r>
      <w:r w:rsidR="00BE15F0">
        <w:rPr>
          <w:bCs/>
          <w:lang w:val="pl-PL"/>
        </w:rPr>
        <w:t xml:space="preserve">30 000 zł, tryb zapytania ofertowego i tryb negocjacji stosuje się do zamówień o wartości od  30 000 zł. </w:t>
      </w:r>
    </w:p>
    <w:p w14:paraId="2A415AB8" w14:textId="541D9C83" w:rsidR="00C4343D" w:rsidRDefault="00F236C5" w:rsidP="00CD0C62">
      <w:pPr>
        <w:pStyle w:val="Akapitzlist1"/>
        <w:tabs>
          <w:tab w:val="left" w:pos="-3261"/>
        </w:tabs>
        <w:rPr>
          <w:bCs/>
          <w:color w:val="auto"/>
          <w:lang w:val="pl-PL"/>
        </w:rPr>
      </w:pPr>
      <w:r>
        <w:rPr>
          <w:bCs/>
          <w:color w:val="auto"/>
          <w:lang w:val="pl-PL"/>
        </w:rPr>
        <w:t>Ustalenia wartości szacunkowej zamówienia dokonano na podstawie zamówień z</w:t>
      </w:r>
      <w:r w:rsidR="00BC56C7">
        <w:rPr>
          <w:bCs/>
          <w:color w:val="auto"/>
          <w:lang w:val="pl-PL"/>
        </w:rPr>
        <w:t> </w:t>
      </w:r>
      <w:r>
        <w:rPr>
          <w:bCs/>
          <w:color w:val="auto"/>
          <w:lang w:val="pl-PL"/>
        </w:rPr>
        <w:t>okresu od 1.11.2020 r do 31.10.2021 r</w:t>
      </w:r>
      <w:r w:rsidR="003C2D35">
        <w:rPr>
          <w:bCs/>
          <w:color w:val="auto"/>
          <w:lang w:val="pl-PL"/>
        </w:rPr>
        <w:t>.</w:t>
      </w:r>
      <w:r>
        <w:rPr>
          <w:bCs/>
          <w:color w:val="auto"/>
          <w:lang w:val="pl-PL"/>
        </w:rPr>
        <w:t xml:space="preserve">  z uwzględnieniem wskaźnika wzrostu cen i</w:t>
      </w:r>
      <w:r w:rsidR="00BC56C7">
        <w:rPr>
          <w:bCs/>
          <w:color w:val="auto"/>
          <w:lang w:val="pl-PL"/>
        </w:rPr>
        <w:t> </w:t>
      </w:r>
      <w:r>
        <w:rPr>
          <w:bCs/>
          <w:color w:val="auto"/>
          <w:lang w:val="pl-PL"/>
        </w:rPr>
        <w:t>zmian w zakresie ilości i rodzaju produktów związanych z</w:t>
      </w:r>
      <w:r w:rsidR="00E31065">
        <w:rPr>
          <w:bCs/>
          <w:color w:val="auto"/>
          <w:lang w:val="pl-PL"/>
        </w:rPr>
        <w:t> </w:t>
      </w:r>
      <w:r>
        <w:rPr>
          <w:bCs/>
          <w:color w:val="auto"/>
          <w:lang w:val="pl-PL"/>
        </w:rPr>
        <w:t>zmian</w:t>
      </w:r>
      <w:r w:rsidR="00BC56C7">
        <w:rPr>
          <w:bCs/>
          <w:color w:val="auto"/>
          <w:lang w:val="pl-PL"/>
        </w:rPr>
        <w:t>ą</w:t>
      </w:r>
      <w:r>
        <w:rPr>
          <w:bCs/>
          <w:color w:val="auto"/>
          <w:lang w:val="pl-PL"/>
        </w:rPr>
        <w:t xml:space="preserve"> sposobu żywienia  w</w:t>
      </w:r>
      <w:r w:rsidR="00BC56C7">
        <w:rPr>
          <w:bCs/>
          <w:color w:val="auto"/>
          <w:lang w:val="pl-PL"/>
        </w:rPr>
        <w:t> </w:t>
      </w:r>
      <w:r>
        <w:rPr>
          <w:bCs/>
          <w:color w:val="auto"/>
          <w:lang w:val="pl-PL"/>
        </w:rPr>
        <w:t>podziale na sześć grup asortymentowych na łączną kwotę 102 828,63 zł</w:t>
      </w:r>
      <w:r w:rsidR="00D81EB8">
        <w:rPr>
          <w:bCs/>
          <w:color w:val="auto"/>
          <w:lang w:val="pl-PL"/>
        </w:rPr>
        <w:t xml:space="preserve">. </w:t>
      </w:r>
    </w:p>
    <w:p w14:paraId="66C6AE23" w14:textId="77777777" w:rsidR="00C07CD6" w:rsidRPr="00BE15F0" w:rsidRDefault="00C07CD6" w:rsidP="00C07CD6">
      <w:pPr>
        <w:pStyle w:val="Akapitzlist1"/>
        <w:rPr>
          <w:bCs/>
          <w:lang w:val="pl-PL"/>
        </w:rPr>
      </w:pPr>
      <w:r w:rsidRPr="00BE15F0">
        <w:rPr>
          <w:bCs/>
          <w:lang w:val="pl-PL"/>
        </w:rPr>
        <w:t xml:space="preserve">Pomimo, iż wartość zamówień w żadnej z grup asortymentowych nie  przekraczała </w:t>
      </w:r>
    </w:p>
    <w:p w14:paraId="783A11B8" w14:textId="0EF2FC68" w:rsidR="00C07CD6" w:rsidRPr="00C07CD6" w:rsidRDefault="00C07CD6" w:rsidP="00C07CD6">
      <w:pPr>
        <w:pStyle w:val="Akapitzlist1"/>
        <w:tabs>
          <w:tab w:val="left" w:pos="-3261"/>
        </w:tabs>
        <w:ind w:firstLine="0"/>
        <w:rPr>
          <w:bCs/>
          <w:lang w:val="pl-PL"/>
        </w:rPr>
      </w:pPr>
      <w:r>
        <w:rPr>
          <w:bCs/>
          <w:lang w:val="pl-PL"/>
        </w:rPr>
        <w:t>kwoty 30 000 zł mając na uwadze zapis § 6 ust. 4 dyrektor zastosowała procedurę w</w:t>
      </w:r>
      <w:r w:rsidR="00281605">
        <w:rPr>
          <w:bCs/>
          <w:lang w:val="pl-PL"/>
        </w:rPr>
        <w:t> </w:t>
      </w:r>
      <w:r>
        <w:rPr>
          <w:bCs/>
          <w:lang w:val="pl-PL"/>
        </w:rPr>
        <w:t xml:space="preserve">oparciu o zapytanie ofertowe. </w:t>
      </w:r>
    </w:p>
    <w:p w14:paraId="23E04C76" w14:textId="74457DBB" w:rsidR="00CD0C62" w:rsidRDefault="00B149EE" w:rsidP="00BC73CE">
      <w:pPr>
        <w:pStyle w:val="Akapitzlist1"/>
        <w:tabs>
          <w:tab w:val="left" w:pos="-3261"/>
        </w:tabs>
        <w:rPr>
          <w:bCs/>
          <w:color w:val="auto"/>
          <w:lang w:val="pl-PL"/>
        </w:rPr>
      </w:pPr>
      <w:r>
        <w:rPr>
          <w:bCs/>
          <w:color w:val="auto"/>
          <w:lang w:val="pl-PL"/>
        </w:rPr>
        <w:t xml:space="preserve">Zaproszenie do składania ofert na dostawę produktów żywnościowych zamieszczono na stronie BIP przedszkola </w:t>
      </w:r>
      <w:r w:rsidR="00A75B36">
        <w:rPr>
          <w:bCs/>
          <w:color w:val="auto"/>
          <w:lang w:val="pl-PL"/>
        </w:rPr>
        <w:t>z możliwością składania ofert częściowych do następujących grup asortymentowych</w:t>
      </w:r>
      <w:r w:rsidR="00D7364D">
        <w:rPr>
          <w:bCs/>
          <w:color w:val="auto"/>
          <w:lang w:val="pl-PL"/>
        </w:rPr>
        <w:t>:</w:t>
      </w:r>
      <w:r w:rsidR="00A75B36">
        <w:rPr>
          <w:bCs/>
          <w:color w:val="auto"/>
          <w:lang w:val="pl-PL"/>
        </w:rPr>
        <w:t xml:space="preserve"> mięso, wędliny, mrożonki </w:t>
      </w:r>
      <w:r w:rsidR="00D7364D">
        <w:rPr>
          <w:bCs/>
          <w:color w:val="auto"/>
          <w:lang w:val="pl-PL"/>
        </w:rPr>
        <w:t xml:space="preserve">i </w:t>
      </w:r>
      <w:r w:rsidR="00A75B36">
        <w:rPr>
          <w:bCs/>
          <w:color w:val="auto"/>
          <w:lang w:val="pl-PL"/>
        </w:rPr>
        <w:t>ryby,</w:t>
      </w:r>
      <w:r w:rsidR="000D7FC3">
        <w:rPr>
          <w:bCs/>
          <w:color w:val="auto"/>
          <w:lang w:val="pl-PL"/>
        </w:rPr>
        <w:t xml:space="preserve"> produkty mleczarskie</w:t>
      </w:r>
      <w:r w:rsidR="00A75B36">
        <w:rPr>
          <w:bCs/>
          <w:color w:val="auto"/>
          <w:lang w:val="pl-PL"/>
        </w:rPr>
        <w:t>, pieczywo, warzywa i owoce, różne produkty spożywcze</w:t>
      </w:r>
      <w:r w:rsidR="000D7FC3">
        <w:rPr>
          <w:bCs/>
          <w:color w:val="auto"/>
          <w:lang w:val="pl-PL"/>
        </w:rPr>
        <w:t>. W odpowiedzi na ogłoszenie wpłynęło 12 ofert</w:t>
      </w:r>
      <w:r w:rsidR="009D4E7D">
        <w:rPr>
          <w:bCs/>
          <w:color w:val="auto"/>
          <w:lang w:val="pl-PL"/>
        </w:rPr>
        <w:t xml:space="preserve">. </w:t>
      </w:r>
      <w:r w:rsidR="00BC73CE" w:rsidRPr="00BC73CE">
        <w:rPr>
          <w:bCs/>
          <w:color w:val="auto"/>
          <w:lang w:val="pl-PL"/>
        </w:rPr>
        <w:t>Zauważa się, że na złożonych ofertach nie odnotowano daty i godziny wpływu do jednostki.</w:t>
      </w:r>
      <w:r w:rsidR="000D7FC3">
        <w:rPr>
          <w:bCs/>
          <w:color w:val="auto"/>
          <w:lang w:val="pl-PL"/>
        </w:rPr>
        <w:t xml:space="preserve"> Po dokonaniu oceny ofert i wyborze najkorzystniejszej oferty w ramach danej grupy asortymentowej </w:t>
      </w:r>
      <w:r w:rsidR="00CD0C62">
        <w:rPr>
          <w:bCs/>
          <w:color w:val="auto"/>
          <w:lang w:val="pl-PL"/>
        </w:rPr>
        <w:t>okazało się, że łączna ich wartoś</w:t>
      </w:r>
      <w:r w:rsidR="00BC56C7">
        <w:rPr>
          <w:bCs/>
          <w:color w:val="auto"/>
          <w:lang w:val="pl-PL"/>
        </w:rPr>
        <w:t>ć</w:t>
      </w:r>
      <w:r w:rsidR="00CD0C62">
        <w:rPr>
          <w:bCs/>
          <w:color w:val="auto"/>
          <w:lang w:val="pl-PL"/>
        </w:rPr>
        <w:t xml:space="preserve"> stanowi kwotę 115 675,68 zł. </w:t>
      </w:r>
      <w:r w:rsidR="009D4E7D">
        <w:rPr>
          <w:bCs/>
          <w:color w:val="auto"/>
          <w:lang w:val="pl-PL"/>
        </w:rPr>
        <w:t xml:space="preserve">Zaplanowane w budżecie przedszkola  środki finansowe przeznaczone na zakup artykułów spożywczych stanowiły kwotę 115 000 zł, wobec powyższego postępowanie na dostawę produktów żywnościowych unieważniono. </w:t>
      </w:r>
    </w:p>
    <w:p w14:paraId="7383BAD4" w14:textId="264F912E" w:rsidR="005D50C2" w:rsidRDefault="009D4E7D" w:rsidP="00C6671D">
      <w:pPr>
        <w:pStyle w:val="Akapitzlist1"/>
        <w:tabs>
          <w:tab w:val="left" w:pos="-3261"/>
        </w:tabs>
        <w:rPr>
          <w:bCs/>
          <w:color w:val="auto"/>
          <w:lang w:val="pl-PL"/>
        </w:rPr>
      </w:pPr>
      <w:r>
        <w:rPr>
          <w:bCs/>
          <w:color w:val="auto"/>
          <w:lang w:val="pl-PL"/>
        </w:rPr>
        <w:t xml:space="preserve">Ponownie zamieszczono na stronie BIP przedszkola zaproszenie do składania ofert </w:t>
      </w:r>
      <w:r w:rsidRPr="00BC56C7">
        <w:rPr>
          <w:bCs/>
          <w:color w:val="auto"/>
          <w:spacing w:val="4"/>
          <w:lang w:val="pl-PL"/>
        </w:rPr>
        <w:t xml:space="preserve">na dostawę produktów żywnościowych </w:t>
      </w:r>
      <w:r w:rsidR="00A451E1" w:rsidRPr="00BC56C7">
        <w:rPr>
          <w:bCs/>
          <w:color w:val="auto"/>
          <w:spacing w:val="4"/>
          <w:lang w:val="pl-PL"/>
        </w:rPr>
        <w:t xml:space="preserve">tym razem w okresie </w:t>
      </w:r>
      <w:bookmarkStart w:id="8" w:name="_Hlk98931553"/>
      <w:r w:rsidR="00BC56C7" w:rsidRPr="00BC56C7">
        <w:rPr>
          <w:bCs/>
          <w:color w:val="auto"/>
          <w:spacing w:val="4"/>
          <w:lang w:val="pl-PL"/>
        </w:rPr>
        <w:t xml:space="preserve">od </w:t>
      </w:r>
      <w:r w:rsidR="00A451E1" w:rsidRPr="00BC56C7">
        <w:rPr>
          <w:bCs/>
          <w:color w:val="auto"/>
          <w:spacing w:val="4"/>
          <w:lang w:val="pl-PL"/>
        </w:rPr>
        <w:t xml:space="preserve">3.01.2022 </w:t>
      </w:r>
      <w:r w:rsidR="001075C2">
        <w:rPr>
          <w:bCs/>
          <w:color w:val="auto"/>
          <w:spacing w:val="4"/>
          <w:lang w:val="pl-PL"/>
        </w:rPr>
        <w:t xml:space="preserve">r. </w:t>
      </w:r>
      <w:r w:rsidR="00A451E1" w:rsidRPr="00BC56C7">
        <w:rPr>
          <w:bCs/>
          <w:color w:val="auto"/>
          <w:spacing w:val="4"/>
          <w:lang w:val="pl-PL"/>
        </w:rPr>
        <w:t>do 30.06.2022 r.</w:t>
      </w:r>
      <w:r w:rsidR="00A451E1">
        <w:rPr>
          <w:bCs/>
          <w:color w:val="auto"/>
          <w:lang w:val="pl-PL"/>
        </w:rPr>
        <w:t xml:space="preserve"> </w:t>
      </w:r>
      <w:bookmarkEnd w:id="8"/>
      <w:r w:rsidR="00A451E1">
        <w:rPr>
          <w:bCs/>
          <w:color w:val="auto"/>
          <w:lang w:val="pl-PL"/>
        </w:rPr>
        <w:t>również z możliwością składania ofert częściowych (w zaproszeniu zawarto sprzeczną in</w:t>
      </w:r>
      <w:r w:rsidR="00E31065">
        <w:rPr>
          <w:bCs/>
          <w:color w:val="auto"/>
          <w:lang w:val="pl-PL"/>
        </w:rPr>
        <w:t>formację, że umowa zostanie zawarta na 12 m-</w:t>
      </w:r>
      <w:proofErr w:type="spellStart"/>
      <w:r w:rsidR="00E31065">
        <w:rPr>
          <w:bCs/>
          <w:color w:val="auto"/>
          <w:lang w:val="pl-PL"/>
        </w:rPr>
        <w:t>cy</w:t>
      </w:r>
      <w:proofErr w:type="spellEnd"/>
      <w:r w:rsidR="00E31065">
        <w:rPr>
          <w:bCs/>
          <w:color w:val="auto"/>
          <w:lang w:val="pl-PL"/>
        </w:rPr>
        <w:t xml:space="preserve"> wskazując jednocześnie okres od </w:t>
      </w:r>
      <w:r w:rsidR="00E31065" w:rsidRPr="00E31065">
        <w:rPr>
          <w:bCs/>
          <w:color w:val="auto"/>
          <w:lang w:val="pl-PL"/>
        </w:rPr>
        <w:t xml:space="preserve">3.01.2022 </w:t>
      </w:r>
      <w:r w:rsidR="00E31065">
        <w:rPr>
          <w:bCs/>
          <w:color w:val="auto"/>
          <w:lang w:val="pl-PL"/>
        </w:rPr>
        <w:t xml:space="preserve">r. </w:t>
      </w:r>
      <w:r w:rsidR="00E31065" w:rsidRPr="00E31065">
        <w:rPr>
          <w:bCs/>
          <w:color w:val="auto"/>
          <w:lang w:val="pl-PL"/>
        </w:rPr>
        <w:t>do 30.06.2022 r.</w:t>
      </w:r>
      <w:r w:rsidR="00C6671D">
        <w:rPr>
          <w:bCs/>
          <w:color w:val="auto"/>
          <w:lang w:val="pl-PL"/>
        </w:rPr>
        <w:t xml:space="preserve"> </w:t>
      </w:r>
      <w:r w:rsidR="005D50C2">
        <w:rPr>
          <w:bCs/>
          <w:color w:val="auto"/>
          <w:lang w:val="pl-PL"/>
        </w:rPr>
        <w:t xml:space="preserve">Na zaproszenie do składania ofert zamieszczone na BIP przedszkola odpowiedziało </w:t>
      </w:r>
      <w:r w:rsidR="00CE507C">
        <w:rPr>
          <w:bCs/>
          <w:color w:val="auto"/>
          <w:lang w:val="pl-PL"/>
        </w:rPr>
        <w:t xml:space="preserve">9 oferentów składając 16 ofert. </w:t>
      </w:r>
      <w:r w:rsidR="00FE594E">
        <w:rPr>
          <w:bCs/>
          <w:color w:val="auto"/>
          <w:lang w:val="pl-PL"/>
        </w:rPr>
        <w:t>W</w:t>
      </w:r>
      <w:r w:rsidR="00D7364D">
        <w:rPr>
          <w:bCs/>
          <w:color w:val="auto"/>
          <w:lang w:val="pl-PL"/>
        </w:rPr>
        <w:t> </w:t>
      </w:r>
      <w:r w:rsidR="00FE594E">
        <w:rPr>
          <w:bCs/>
          <w:color w:val="auto"/>
          <w:lang w:val="pl-PL"/>
        </w:rPr>
        <w:t xml:space="preserve">wyniku dokonanej oceny ofert </w:t>
      </w:r>
      <w:r w:rsidR="00524A90">
        <w:rPr>
          <w:bCs/>
          <w:color w:val="auto"/>
          <w:lang w:val="pl-PL"/>
        </w:rPr>
        <w:t>wg. kryterium 100 % cena</w:t>
      </w:r>
      <w:r w:rsidR="001075C2">
        <w:rPr>
          <w:bCs/>
          <w:color w:val="auto"/>
          <w:lang w:val="pl-PL"/>
        </w:rPr>
        <w:t>,</w:t>
      </w:r>
      <w:r w:rsidR="00524A90">
        <w:rPr>
          <w:bCs/>
          <w:color w:val="auto"/>
          <w:lang w:val="pl-PL"/>
        </w:rPr>
        <w:t xml:space="preserve"> </w:t>
      </w:r>
      <w:r w:rsidR="00FE594E">
        <w:rPr>
          <w:bCs/>
          <w:color w:val="auto"/>
          <w:lang w:val="pl-PL"/>
        </w:rPr>
        <w:t>zaproszono oferentów, którzy uzyskali największ</w:t>
      </w:r>
      <w:r w:rsidR="001075C2">
        <w:rPr>
          <w:bCs/>
          <w:color w:val="auto"/>
          <w:lang w:val="pl-PL"/>
        </w:rPr>
        <w:t>ą</w:t>
      </w:r>
      <w:r w:rsidR="00FE594E">
        <w:rPr>
          <w:bCs/>
          <w:color w:val="auto"/>
          <w:lang w:val="pl-PL"/>
        </w:rPr>
        <w:t xml:space="preserve"> ilość punktów do podpisania z umów</w:t>
      </w:r>
      <w:r w:rsidR="00524A90">
        <w:rPr>
          <w:bCs/>
          <w:color w:val="auto"/>
          <w:lang w:val="pl-PL"/>
        </w:rPr>
        <w:t xml:space="preserve">. Wszyscy </w:t>
      </w:r>
      <w:r w:rsidR="00E05B83">
        <w:rPr>
          <w:bCs/>
          <w:color w:val="auto"/>
          <w:lang w:val="pl-PL"/>
        </w:rPr>
        <w:t xml:space="preserve">oferenci którzy złożyli najkorzystniejsze oferty podpisali umowy poza oferentem, który złożył </w:t>
      </w:r>
      <w:r w:rsidR="00E05B83">
        <w:rPr>
          <w:bCs/>
          <w:color w:val="auto"/>
          <w:lang w:val="pl-PL"/>
        </w:rPr>
        <w:lastRenderedPageBreak/>
        <w:t>najkorzystniejsz</w:t>
      </w:r>
      <w:r w:rsidR="001075C2">
        <w:rPr>
          <w:bCs/>
          <w:color w:val="auto"/>
          <w:lang w:val="pl-PL"/>
        </w:rPr>
        <w:t>ą</w:t>
      </w:r>
      <w:r w:rsidR="00E05B83">
        <w:rPr>
          <w:bCs/>
          <w:color w:val="auto"/>
          <w:lang w:val="pl-PL"/>
        </w:rPr>
        <w:t xml:space="preserve"> ofertę na dostawę </w:t>
      </w:r>
      <w:bookmarkStart w:id="9" w:name="_Hlk99013325"/>
      <w:r w:rsidR="00E05B83">
        <w:rPr>
          <w:bCs/>
          <w:color w:val="auto"/>
          <w:lang w:val="pl-PL"/>
        </w:rPr>
        <w:t>świeżych wyrobów piekarskich i ciastkarskich</w:t>
      </w:r>
      <w:bookmarkEnd w:id="9"/>
      <w:r w:rsidR="00E05B83">
        <w:rPr>
          <w:bCs/>
          <w:color w:val="auto"/>
          <w:lang w:val="pl-PL"/>
        </w:rPr>
        <w:t xml:space="preserve">. Dostawca został poproszony o wyjaśnienie </w:t>
      </w:r>
      <w:r w:rsidR="001F13D9">
        <w:rPr>
          <w:bCs/>
          <w:color w:val="auto"/>
          <w:lang w:val="pl-PL"/>
        </w:rPr>
        <w:t xml:space="preserve">zapisów oferty i ostatecznie oferent odstąpił od podpisania umowy. Wobec zaistniałej sytuacji umowę na </w:t>
      </w:r>
      <w:r w:rsidR="001F13D9" w:rsidRPr="001F13D9">
        <w:rPr>
          <w:bCs/>
          <w:color w:val="auto"/>
          <w:lang w:val="pl-PL"/>
        </w:rPr>
        <w:t>dostawę świeżych wyrobów piekarskich i ciastkarskich</w:t>
      </w:r>
      <w:r w:rsidR="001F13D9">
        <w:rPr>
          <w:bCs/>
          <w:color w:val="auto"/>
          <w:lang w:val="pl-PL"/>
        </w:rPr>
        <w:t xml:space="preserve"> podpisano z kolejnym oferentem</w:t>
      </w:r>
      <w:r w:rsidR="00D7364D">
        <w:rPr>
          <w:bCs/>
          <w:color w:val="auto"/>
          <w:lang w:val="pl-PL"/>
        </w:rPr>
        <w:t>,</w:t>
      </w:r>
      <w:r w:rsidR="001F13D9">
        <w:rPr>
          <w:bCs/>
          <w:color w:val="auto"/>
          <w:lang w:val="pl-PL"/>
        </w:rPr>
        <w:t xml:space="preserve"> który uzyskał największą ilość punk</w:t>
      </w:r>
      <w:r w:rsidR="001075C2">
        <w:rPr>
          <w:bCs/>
          <w:color w:val="auto"/>
          <w:lang w:val="pl-PL"/>
        </w:rPr>
        <w:t>t</w:t>
      </w:r>
      <w:r w:rsidR="001F13D9">
        <w:rPr>
          <w:bCs/>
          <w:color w:val="auto"/>
          <w:lang w:val="pl-PL"/>
        </w:rPr>
        <w:t xml:space="preserve">ów. </w:t>
      </w:r>
    </w:p>
    <w:p w14:paraId="2BA854D9" w14:textId="7F7C1E2F" w:rsidR="001F13D9" w:rsidRDefault="001F13D9" w:rsidP="00C6671D">
      <w:pPr>
        <w:pStyle w:val="Akapitzlist1"/>
        <w:tabs>
          <w:tab w:val="left" w:pos="-3261"/>
        </w:tabs>
        <w:rPr>
          <w:bCs/>
          <w:color w:val="auto"/>
          <w:lang w:val="pl-PL"/>
        </w:rPr>
      </w:pPr>
      <w:r>
        <w:rPr>
          <w:bCs/>
          <w:color w:val="auto"/>
          <w:lang w:val="pl-PL"/>
        </w:rPr>
        <w:t>W wyniku przeprowadzonego post</w:t>
      </w:r>
      <w:r w:rsidR="00C26580">
        <w:rPr>
          <w:bCs/>
          <w:color w:val="auto"/>
          <w:lang w:val="pl-PL"/>
        </w:rPr>
        <w:t>ę</w:t>
      </w:r>
      <w:r>
        <w:rPr>
          <w:bCs/>
          <w:color w:val="auto"/>
          <w:lang w:val="pl-PL"/>
        </w:rPr>
        <w:t>powania zawarto umow</w:t>
      </w:r>
      <w:r w:rsidR="00C26580">
        <w:rPr>
          <w:bCs/>
          <w:color w:val="auto"/>
          <w:lang w:val="pl-PL"/>
        </w:rPr>
        <w:t>y</w:t>
      </w:r>
      <w:r>
        <w:rPr>
          <w:bCs/>
          <w:color w:val="auto"/>
          <w:lang w:val="pl-PL"/>
        </w:rPr>
        <w:t xml:space="preserve"> </w:t>
      </w:r>
      <w:r w:rsidR="007E23FA">
        <w:rPr>
          <w:bCs/>
          <w:color w:val="auto"/>
          <w:lang w:val="pl-PL"/>
        </w:rPr>
        <w:t xml:space="preserve">z pięcioma wykonawcami </w:t>
      </w:r>
      <w:r w:rsidR="003145F8">
        <w:rPr>
          <w:bCs/>
          <w:color w:val="auto"/>
          <w:lang w:val="pl-PL"/>
        </w:rPr>
        <w:t xml:space="preserve">na dostawę </w:t>
      </w:r>
      <w:r w:rsidR="005A1103" w:rsidRPr="005A1103">
        <w:rPr>
          <w:bCs/>
          <w:color w:val="auto"/>
          <w:lang w:val="pl-PL"/>
        </w:rPr>
        <w:t>w okresie od 3.01.2022 r. do 30.06.2022 r.</w:t>
      </w:r>
      <w:r w:rsidR="00C26580">
        <w:rPr>
          <w:bCs/>
          <w:color w:val="auto"/>
          <w:lang w:val="pl-PL"/>
        </w:rPr>
        <w:t>:</w:t>
      </w:r>
    </w:p>
    <w:p w14:paraId="4278CA13" w14:textId="433C9FBF" w:rsidR="00C26580" w:rsidRDefault="00C26580" w:rsidP="00CD392B">
      <w:pPr>
        <w:pStyle w:val="Akapitzlist1"/>
        <w:numPr>
          <w:ilvl w:val="0"/>
          <w:numId w:val="27"/>
        </w:numPr>
        <w:tabs>
          <w:tab w:val="left" w:pos="-3261"/>
        </w:tabs>
        <w:ind w:left="426" w:hanging="426"/>
        <w:rPr>
          <w:bCs/>
          <w:color w:val="auto"/>
          <w:lang w:val="pl-PL"/>
        </w:rPr>
      </w:pPr>
      <w:r>
        <w:rPr>
          <w:bCs/>
          <w:color w:val="auto"/>
          <w:lang w:val="pl-PL"/>
        </w:rPr>
        <w:t>wędlin na kwotę 3 396,75 zł i mięsa na kwotę 5 174,93 zł,</w:t>
      </w:r>
    </w:p>
    <w:p w14:paraId="07C93D5A" w14:textId="4E0C3C0F" w:rsidR="00C26580" w:rsidRDefault="00C26580" w:rsidP="00CD392B">
      <w:pPr>
        <w:pStyle w:val="Akapitzlist1"/>
        <w:numPr>
          <w:ilvl w:val="0"/>
          <w:numId w:val="27"/>
        </w:numPr>
        <w:tabs>
          <w:tab w:val="left" w:pos="-3261"/>
        </w:tabs>
        <w:ind w:left="426" w:hanging="426"/>
        <w:rPr>
          <w:bCs/>
          <w:color w:val="auto"/>
          <w:lang w:val="pl-PL"/>
        </w:rPr>
      </w:pPr>
      <w:r w:rsidRPr="00C26580">
        <w:rPr>
          <w:bCs/>
          <w:color w:val="auto"/>
          <w:lang w:val="pl-PL"/>
        </w:rPr>
        <w:t>świeżych wyrobów piekarskich i ciastkarskich</w:t>
      </w:r>
      <w:r>
        <w:rPr>
          <w:bCs/>
          <w:color w:val="auto"/>
          <w:lang w:val="pl-PL"/>
        </w:rPr>
        <w:t xml:space="preserve"> na kwotę 6 206,70 zł,</w:t>
      </w:r>
    </w:p>
    <w:p w14:paraId="4668D88D" w14:textId="7EFA8F09" w:rsidR="00C26580" w:rsidRDefault="007E23FA" w:rsidP="00CD392B">
      <w:pPr>
        <w:pStyle w:val="Akapitzlist1"/>
        <w:numPr>
          <w:ilvl w:val="0"/>
          <w:numId w:val="27"/>
        </w:numPr>
        <w:tabs>
          <w:tab w:val="left" w:pos="-3261"/>
        </w:tabs>
        <w:ind w:left="426" w:hanging="426"/>
        <w:rPr>
          <w:bCs/>
          <w:color w:val="auto"/>
          <w:lang w:val="pl-PL"/>
        </w:rPr>
      </w:pPr>
      <w:r>
        <w:rPr>
          <w:bCs/>
          <w:color w:val="auto"/>
          <w:lang w:val="pl-PL"/>
        </w:rPr>
        <w:t>produkt</w:t>
      </w:r>
      <w:r w:rsidR="00D7364D">
        <w:rPr>
          <w:bCs/>
          <w:color w:val="auto"/>
          <w:lang w:val="pl-PL"/>
        </w:rPr>
        <w:t>ów</w:t>
      </w:r>
      <w:r>
        <w:rPr>
          <w:bCs/>
          <w:color w:val="auto"/>
          <w:lang w:val="pl-PL"/>
        </w:rPr>
        <w:t xml:space="preserve"> mleczarski</w:t>
      </w:r>
      <w:r w:rsidR="00D7364D">
        <w:rPr>
          <w:bCs/>
          <w:color w:val="auto"/>
          <w:lang w:val="pl-PL"/>
        </w:rPr>
        <w:t xml:space="preserve">ch </w:t>
      </w:r>
      <w:r>
        <w:rPr>
          <w:bCs/>
          <w:color w:val="auto"/>
          <w:lang w:val="pl-PL"/>
        </w:rPr>
        <w:t xml:space="preserve">na kwotę 10 163,35 zł </w:t>
      </w:r>
      <w:bookmarkStart w:id="10" w:name="_Hlk99013358"/>
      <w:r>
        <w:rPr>
          <w:bCs/>
          <w:color w:val="auto"/>
          <w:lang w:val="pl-PL"/>
        </w:rPr>
        <w:t>i różn</w:t>
      </w:r>
      <w:r w:rsidR="00D7364D">
        <w:rPr>
          <w:bCs/>
          <w:color w:val="auto"/>
          <w:lang w:val="pl-PL"/>
        </w:rPr>
        <w:t>ych</w:t>
      </w:r>
      <w:r>
        <w:rPr>
          <w:bCs/>
          <w:color w:val="auto"/>
          <w:lang w:val="pl-PL"/>
        </w:rPr>
        <w:t xml:space="preserve"> produkt</w:t>
      </w:r>
      <w:r w:rsidR="00D7364D">
        <w:rPr>
          <w:bCs/>
          <w:color w:val="auto"/>
          <w:lang w:val="pl-PL"/>
        </w:rPr>
        <w:t>ów</w:t>
      </w:r>
      <w:r>
        <w:rPr>
          <w:bCs/>
          <w:color w:val="auto"/>
          <w:lang w:val="pl-PL"/>
        </w:rPr>
        <w:t xml:space="preserve"> spożywcz</w:t>
      </w:r>
      <w:r w:rsidR="00D7364D">
        <w:rPr>
          <w:bCs/>
          <w:color w:val="auto"/>
          <w:lang w:val="pl-PL"/>
        </w:rPr>
        <w:t>ych</w:t>
      </w:r>
      <w:r>
        <w:rPr>
          <w:bCs/>
          <w:color w:val="auto"/>
          <w:lang w:val="pl-PL"/>
        </w:rPr>
        <w:t xml:space="preserve"> </w:t>
      </w:r>
      <w:bookmarkEnd w:id="10"/>
      <w:r>
        <w:rPr>
          <w:bCs/>
          <w:color w:val="auto"/>
          <w:lang w:val="pl-PL"/>
        </w:rPr>
        <w:t>na kwotę 13 103,94 zł,</w:t>
      </w:r>
    </w:p>
    <w:p w14:paraId="1583C7F9" w14:textId="7C11E157" w:rsidR="007E23FA" w:rsidRDefault="007E23FA" w:rsidP="00CD392B">
      <w:pPr>
        <w:pStyle w:val="Akapitzlist1"/>
        <w:numPr>
          <w:ilvl w:val="0"/>
          <w:numId w:val="27"/>
        </w:numPr>
        <w:tabs>
          <w:tab w:val="left" w:pos="-3261"/>
        </w:tabs>
        <w:ind w:left="426" w:hanging="426"/>
        <w:rPr>
          <w:bCs/>
          <w:color w:val="auto"/>
          <w:lang w:val="pl-PL"/>
        </w:rPr>
      </w:pPr>
      <w:r>
        <w:rPr>
          <w:bCs/>
          <w:color w:val="auto"/>
          <w:lang w:val="pl-PL"/>
        </w:rPr>
        <w:t>ryb i produkt</w:t>
      </w:r>
      <w:r w:rsidR="00D7364D">
        <w:rPr>
          <w:bCs/>
          <w:color w:val="auto"/>
          <w:lang w:val="pl-PL"/>
        </w:rPr>
        <w:t>ów</w:t>
      </w:r>
      <w:r>
        <w:rPr>
          <w:bCs/>
          <w:color w:val="auto"/>
          <w:lang w:val="pl-PL"/>
        </w:rPr>
        <w:t xml:space="preserve"> głęboko mrożon</w:t>
      </w:r>
      <w:r w:rsidR="00D7364D">
        <w:rPr>
          <w:bCs/>
          <w:color w:val="auto"/>
          <w:lang w:val="pl-PL"/>
        </w:rPr>
        <w:t>ych</w:t>
      </w:r>
      <w:r>
        <w:rPr>
          <w:bCs/>
          <w:color w:val="auto"/>
          <w:lang w:val="pl-PL"/>
        </w:rPr>
        <w:t xml:space="preserve"> na kwotę </w:t>
      </w:r>
      <w:r w:rsidR="00367041">
        <w:rPr>
          <w:bCs/>
          <w:color w:val="auto"/>
          <w:lang w:val="pl-PL"/>
        </w:rPr>
        <w:t>4 661,10 zł,</w:t>
      </w:r>
    </w:p>
    <w:p w14:paraId="13F5B244" w14:textId="3507C2BE" w:rsidR="00367041" w:rsidRDefault="00CE7B13" w:rsidP="00CD392B">
      <w:pPr>
        <w:pStyle w:val="Akapitzlist1"/>
        <w:numPr>
          <w:ilvl w:val="0"/>
          <w:numId w:val="27"/>
        </w:numPr>
        <w:tabs>
          <w:tab w:val="left" w:pos="-3261"/>
        </w:tabs>
        <w:ind w:left="426" w:hanging="426"/>
        <w:rPr>
          <w:bCs/>
          <w:color w:val="auto"/>
          <w:lang w:val="pl-PL"/>
        </w:rPr>
      </w:pPr>
      <w:r>
        <w:rPr>
          <w:bCs/>
          <w:color w:val="auto"/>
          <w:lang w:val="pl-PL"/>
        </w:rPr>
        <w:t>warzyw i owoc</w:t>
      </w:r>
      <w:r w:rsidR="00D7364D">
        <w:rPr>
          <w:bCs/>
          <w:color w:val="auto"/>
          <w:lang w:val="pl-PL"/>
        </w:rPr>
        <w:t>ów</w:t>
      </w:r>
      <w:r>
        <w:rPr>
          <w:bCs/>
          <w:color w:val="auto"/>
          <w:lang w:val="pl-PL"/>
        </w:rPr>
        <w:t xml:space="preserve"> na kwotę 10 780,10 zł</w:t>
      </w:r>
      <w:r w:rsidR="00E976FB">
        <w:rPr>
          <w:bCs/>
          <w:color w:val="auto"/>
          <w:lang w:val="pl-PL"/>
        </w:rPr>
        <w:t xml:space="preserve">. </w:t>
      </w:r>
    </w:p>
    <w:p w14:paraId="1C73D735" w14:textId="77777777" w:rsidR="00955D00" w:rsidRDefault="00E976FB" w:rsidP="00C6671D">
      <w:pPr>
        <w:pStyle w:val="Akapitzlist1"/>
        <w:tabs>
          <w:tab w:val="left" w:pos="-3261"/>
        </w:tabs>
        <w:rPr>
          <w:bCs/>
          <w:color w:val="auto"/>
          <w:lang w:val="pl-PL"/>
        </w:rPr>
      </w:pPr>
      <w:r>
        <w:rPr>
          <w:bCs/>
          <w:color w:val="auto"/>
          <w:lang w:val="pl-PL"/>
        </w:rPr>
        <w:t>Zauważa się, że oferty złożone na dostawę w ramach grupy asortymentowej dot.</w:t>
      </w:r>
      <w:r w:rsidR="00955D00">
        <w:rPr>
          <w:bCs/>
          <w:color w:val="auto"/>
          <w:lang w:val="pl-PL"/>
        </w:rPr>
        <w:t>:</w:t>
      </w:r>
    </w:p>
    <w:p w14:paraId="61E171D1" w14:textId="65EB52A8" w:rsidR="00C26580" w:rsidRDefault="00E976FB" w:rsidP="00955D00">
      <w:pPr>
        <w:pStyle w:val="Akapitzlist1"/>
        <w:tabs>
          <w:tab w:val="left" w:pos="-3261"/>
        </w:tabs>
        <w:ind w:firstLine="0"/>
        <w:rPr>
          <w:bCs/>
          <w:color w:val="auto"/>
          <w:lang w:val="pl-PL"/>
        </w:rPr>
      </w:pPr>
      <w:r w:rsidRPr="00E976FB">
        <w:rPr>
          <w:bCs/>
          <w:color w:val="auto"/>
          <w:lang w:val="pl-PL"/>
        </w:rPr>
        <w:t>produkt</w:t>
      </w:r>
      <w:r w:rsidR="00955D00">
        <w:rPr>
          <w:bCs/>
          <w:color w:val="auto"/>
          <w:lang w:val="pl-PL"/>
        </w:rPr>
        <w:t>ów</w:t>
      </w:r>
      <w:r w:rsidRPr="00E976FB">
        <w:rPr>
          <w:bCs/>
          <w:color w:val="auto"/>
          <w:lang w:val="pl-PL"/>
        </w:rPr>
        <w:t xml:space="preserve"> mleczarski</w:t>
      </w:r>
      <w:r w:rsidR="00955D00">
        <w:rPr>
          <w:bCs/>
          <w:color w:val="auto"/>
          <w:lang w:val="pl-PL"/>
        </w:rPr>
        <w:t>ch</w:t>
      </w:r>
      <w:r w:rsidRPr="00E976FB">
        <w:rPr>
          <w:bCs/>
          <w:color w:val="auto"/>
          <w:lang w:val="pl-PL"/>
        </w:rPr>
        <w:t xml:space="preserve"> i różn</w:t>
      </w:r>
      <w:r w:rsidR="00955D00">
        <w:rPr>
          <w:bCs/>
          <w:color w:val="auto"/>
          <w:lang w:val="pl-PL"/>
        </w:rPr>
        <w:t>ych</w:t>
      </w:r>
      <w:r w:rsidRPr="00E976FB">
        <w:rPr>
          <w:bCs/>
          <w:color w:val="auto"/>
          <w:lang w:val="pl-PL"/>
        </w:rPr>
        <w:t xml:space="preserve"> produkt</w:t>
      </w:r>
      <w:r w:rsidR="00955D00">
        <w:rPr>
          <w:bCs/>
          <w:color w:val="auto"/>
          <w:lang w:val="pl-PL"/>
        </w:rPr>
        <w:t>ów</w:t>
      </w:r>
      <w:r w:rsidRPr="00E976FB">
        <w:rPr>
          <w:bCs/>
          <w:color w:val="auto"/>
          <w:lang w:val="pl-PL"/>
        </w:rPr>
        <w:t xml:space="preserve"> spożywcz</w:t>
      </w:r>
      <w:r w:rsidR="00955D00">
        <w:rPr>
          <w:bCs/>
          <w:color w:val="auto"/>
          <w:lang w:val="pl-PL"/>
        </w:rPr>
        <w:t xml:space="preserve">ych zostały złożone przez tych samych oferentów. Również oferty na dostawę mięsa i wędlin zostały złożone przez tych samych dostawców. Oznacza to, </w:t>
      </w:r>
      <w:r w:rsidR="00CC5F01">
        <w:rPr>
          <w:bCs/>
          <w:color w:val="auto"/>
          <w:lang w:val="pl-PL"/>
        </w:rPr>
        <w:t>dostępność produktów z tych grup u jednego dostawcy co przemawia za szacowaniem ich wartości łącznie. W przedmiotowy</w:t>
      </w:r>
      <w:r w:rsidR="003145F8">
        <w:rPr>
          <w:bCs/>
          <w:color w:val="auto"/>
          <w:lang w:val="pl-PL"/>
        </w:rPr>
        <w:t>m</w:t>
      </w:r>
      <w:r w:rsidR="00CC5F01">
        <w:rPr>
          <w:bCs/>
          <w:color w:val="auto"/>
          <w:lang w:val="pl-PL"/>
        </w:rPr>
        <w:t xml:space="preserve"> postępowaniu tak uczyniono w zakresie mięsa i wędlin, wobec powyższego wydaje się zasadnym zastosowanie analogiczne</w:t>
      </w:r>
      <w:r w:rsidR="005E2ECD">
        <w:rPr>
          <w:bCs/>
          <w:color w:val="auto"/>
          <w:lang w:val="pl-PL"/>
        </w:rPr>
        <w:t>go</w:t>
      </w:r>
      <w:r w:rsidR="00CC5F01">
        <w:rPr>
          <w:bCs/>
          <w:color w:val="auto"/>
          <w:lang w:val="pl-PL"/>
        </w:rPr>
        <w:t xml:space="preserve"> </w:t>
      </w:r>
      <w:r w:rsidR="005E2ECD">
        <w:rPr>
          <w:bCs/>
          <w:color w:val="auto"/>
          <w:lang w:val="pl-PL"/>
        </w:rPr>
        <w:t xml:space="preserve">szacowania wartości zamówienia również w zakresie </w:t>
      </w:r>
      <w:r w:rsidR="005E2ECD" w:rsidRPr="005E2ECD">
        <w:rPr>
          <w:bCs/>
          <w:color w:val="auto"/>
          <w:lang w:val="pl-PL"/>
        </w:rPr>
        <w:t>produktów mleczarskich i różnych produktów spożywczych</w:t>
      </w:r>
      <w:r w:rsidR="005E2ECD">
        <w:rPr>
          <w:bCs/>
          <w:color w:val="auto"/>
          <w:lang w:val="pl-PL"/>
        </w:rPr>
        <w:t xml:space="preserve">. </w:t>
      </w:r>
    </w:p>
    <w:p w14:paraId="48B1AC49" w14:textId="1EDCBA3A" w:rsidR="00B654DA" w:rsidRPr="00457C09" w:rsidRDefault="00B654DA" w:rsidP="0064224B">
      <w:pPr>
        <w:pStyle w:val="Akapitzlist1"/>
        <w:tabs>
          <w:tab w:val="left" w:pos="-3261"/>
          <w:tab w:val="left" w:pos="426"/>
        </w:tabs>
        <w:rPr>
          <w:bCs/>
        </w:rPr>
      </w:pPr>
      <w:r>
        <w:rPr>
          <w:bCs/>
          <w:color w:val="auto"/>
          <w:lang w:val="pl-PL"/>
        </w:rPr>
        <w:tab/>
        <w:t xml:space="preserve">Powyższe </w:t>
      </w:r>
      <w:r w:rsidR="002859F8">
        <w:rPr>
          <w:bCs/>
          <w:color w:val="auto"/>
          <w:lang w:val="pl-PL"/>
        </w:rPr>
        <w:t xml:space="preserve">postępowanie </w:t>
      </w:r>
      <w:r>
        <w:rPr>
          <w:bCs/>
          <w:color w:val="auto"/>
          <w:lang w:val="pl-PL"/>
        </w:rPr>
        <w:t xml:space="preserve">znajduje </w:t>
      </w:r>
      <w:r w:rsidR="002859F8">
        <w:rPr>
          <w:bCs/>
          <w:color w:val="auto"/>
          <w:lang w:val="pl-PL"/>
        </w:rPr>
        <w:t>oparcie</w:t>
      </w:r>
      <w:r>
        <w:rPr>
          <w:bCs/>
          <w:color w:val="auto"/>
          <w:lang w:val="pl-PL"/>
        </w:rPr>
        <w:t xml:space="preserve"> </w:t>
      </w:r>
      <w:r w:rsidR="002334F6">
        <w:rPr>
          <w:bCs/>
          <w:color w:val="auto"/>
          <w:lang w:val="pl-PL"/>
        </w:rPr>
        <w:t xml:space="preserve">w aktualnej </w:t>
      </w:r>
      <w:r>
        <w:rPr>
          <w:bCs/>
          <w:color w:val="auto"/>
          <w:lang w:val="pl-PL"/>
        </w:rPr>
        <w:t xml:space="preserve"> </w:t>
      </w:r>
      <w:r w:rsidR="00AA5912">
        <w:rPr>
          <w:bCs/>
          <w:color w:val="auto"/>
          <w:lang w:val="pl-PL"/>
        </w:rPr>
        <w:t xml:space="preserve">opinii </w:t>
      </w:r>
      <w:r>
        <w:rPr>
          <w:bCs/>
          <w:color w:val="auto"/>
          <w:lang w:val="pl-PL"/>
        </w:rPr>
        <w:t xml:space="preserve"> </w:t>
      </w:r>
      <w:r w:rsidR="00F45330">
        <w:rPr>
          <w:bCs/>
          <w:color w:val="auto"/>
          <w:lang w:val="pl-PL"/>
        </w:rPr>
        <w:t xml:space="preserve">prawnej </w:t>
      </w:r>
      <w:r>
        <w:rPr>
          <w:bCs/>
          <w:color w:val="auto"/>
          <w:lang w:val="pl-PL"/>
        </w:rPr>
        <w:t xml:space="preserve">UZP zawartej w informatorze </w:t>
      </w:r>
      <w:r w:rsidR="00F45330">
        <w:rPr>
          <w:bCs/>
          <w:color w:val="auto"/>
          <w:lang w:val="pl-PL"/>
        </w:rPr>
        <w:t>UZP nr 4/2021</w:t>
      </w:r>
      <w:r w:rsidR="005261EA" w:rsidRPr="005261EA">
        <w:rPr>
          <w:bCs/>
          <w:color w:val="auto"/>
          <w:lang w:val="pl-PL"/>
        </w:rPr>
        <w:t>.</w:t>
      </w:r>
      <w:r w:rsidR="005261EA" w:rsidRPr="005261EA">
        <w:rPr>
          <w:rFonts w:ascii="Calibri" w:eastAsiaTheme="minorHAnsi" w:hAnsi="Calibri" w:cs="Calibri"/>
          <w:color w:val="000000"/>
          <w:sz w:val="23"/>
          <w:szCs w:val="23"/>
          <w:lang w:val="pl-PL" w:eastAsia="en-US"/>
        </w:rPr>
        <w:t xml:space="preserve"> </w:t>
      </w:r>
      <w:r w:rsidR="005261EA" w:rsidRPr="005261EA">
        <w:rPr>
          <w:bCs/>
          <w:lang w:val="pl-PL"/>
        </w:rPr>
        <w:t xml:space="preserve">Zgodnie z art. 28 ustawy </w:t>
      </w:r>
      <w:proofErr w:type="spellStart"/>
      <w:r w:rsidR="005261EA" w:rsidRPr="005261EA">
        <w:rPr>
          <w:bCs/>
          <w:lang w:val="pl-PL"/>
        </w:rPr>
        <w:t>Pzp</w:t>
      </w:r>
      <w:proofErr w:type="spellEnd"/>
      <w:r w:rsidR="005261EA" w:rsidRPr="005261EA">
        <w:rPr>
          <w:bCs/>
          <w:lang w:val="pl-PL"/>
        </w:rPr>
        <w:t xml:space="preserve">, podstawą ustalenia wartości zamówienia jest całkowite szacunkowe wynagrodzenie wykonawcy, bez podatku od towarów i usług, ustalone z należytą starannością. Jednocześnie w myśl art. 29 ust. 1 ustawy </w:t>
      </w:r>
      <w:proofErr w:type="spellStart"/>
      <w:r w:rsidR="005261EA" w:rsidRPr="005261EA">
        <w:rPr>
          <w:bCs/>
          <w:lang w:val="pl-PL"/>
        </w:rPr>
        <w:t>Pzp</w:t>
      </w:r>
      <w:proofErr w:type="spellEnd"/>
      <w:r w:rsidR="005261EA" w:rsidRPr="005261EA">
        <w:rPr>
          <w:bCs/>
          <w:lang w:val="pl-PL"/>
        </w:rPr>
        <w:t xml:space="preserve"> zamawiający nie może w celu uniknięcia stosowania przepisów ustawy zaniżać wartości zamówienia lub wybierać sposobu obliczania wartości zamówienia. Natomiast wedle treści art. 29 ust. 2 ustawy </w:t>
      </w:r>
      <w:proofErr w:type="spellStart"/>
      <w:r w:rsidR="005261EA" w:rsidRPr="005261EA">
        <w:rPr>
          <w:bCs/>
          <w:lang w:val="pl-PL"/>
        </w:rPr>
        <w:t>Pzp</w:t>
      </w:r>
      <w:proofErr w:type="spellEnd"/>
      <w:r w:rsidR="005261EA" w:rsidRPr="005261EA">
        <w:rPr>
          <w:bCs/>
          <w:lang w:val="pl-PL"/>
        </w:rPr>
        <w:t xml:space="preserve"> zamawiający nie może dzielić zamówienia na odrębne zamówienia, jeżeli prowadzi to do niestosowania przepisów ustawy, chyba że uzasadnione jest to obiektywnymi przyczynami.</w:t>
      </w:r>
      <w:r w:rsidR="005261EA" w:rsidRPr="005261EA">
        <w:rPr>
          <w:bCs/>
        </w:rPr>
        <w:t xml:space="preserve"> </w:t>
      </w:r>
      <w:r w:rsidR="005261EA" w:rsidRPr="005261EA">
        <w:rPr>
          <w:bCs/>
          <w:lang w:val="pl-PL"/>
        </w:rPr>
        <w:t>W</w:t>
      </w:r>
      <w:r w:rsidR="00BC73CE">
        <w:rPr>
          <w:bCs/>
          <w:lang w:val="pl-PL"/>
        </w:rPr>
        <w:t> </w:t>
      </w:r>
      <w:r w:rsidR="005261EA" w:rsidRPr="005261EA">
        <w:rPr>
          <w:bCs/>
          <w:lang w:val="pl-PL"/>
        </w:rPr>
        <w:t xml:space="preserve">kontekście zamówień obejmujących dostawy produktów spożywczych należy zwrócić uwagę także na regulację art. 30 ust. 2 ustawy </w:t>
      </w:r>
      <w:proofErr w:type="spellStart"/>
      <w:r w:rsidR="005261EA" w:rsidRPr="005261EA">
        <w:rPr>
          <w:bCs/>
          <w:lang w:val="pl-PL"/>
        </w:rPr>
        <w:t>Pzp</w:t>
      </w:r>
      <w:proofErr w:type="spellEnd"/>
      <w:r w:rsidR="005261EA" w:rsidRPr="005261EA">
        <w:rPr>
          <w:bCs/>
          <w:lang w:val="pl-PL"/>
        </w:rPr>
        <w:t xml:space="preserve"> zgodnie z którym, w przypadku gdy zamawiający planuje nabycie podobnych dostaw, wartością zamówienia jest łączna wartość podobnych dostaw, nawet jeżeli zamawiający udziela zamówienia w częściach, z których każda stanowi przedmiot odrębnego postępowania, lub dopuszcza możliwość składania ofert częściowych. </w:t>
      </w:r>
      <w:r w:rsidR="00457C09" w:rsidRPr="00457C09">
        <w:rPr>
          <w:bCs/>
          <w:lang w:val="pl-PL"/>
        </w:rPr>
        <w:t>N</w:t>
      </w:r>
      <w:r w:rsidR="005261EA" w:rsidRPr="005261EA">
        <w:rPr>
          <w:bCs/>
          <w:lang w:val="pl-PL"/>
        </w:rPr>
        <w:t xml:space="preserve">ależy także zwrócić uwagę na wytyczne w zakresie </w:t>
      </w:r>
      <w:r w:rsidR="005261EA" w:rsidRPr="005261EA">
        <w:rPr>
          <w:bCs/>
          <w:lang w:val="pl-PL"/>
        </w:rPr>
        <w:lastRenderedPageBreak/>
        <w:t>prawidłowego szacowania wartości zamówień i zakazu dzielenia ich na części zawarte w Dyrektywie Parlamentu Europejskiego i Rady 2014/24/UE z dnia 26 lutego 2014 r. w</w:t>
      </w:r>
      <w:r w:rsidR="00BC73CE">
        <w:rPr>
          <w:bCs/>
          <w:lang w:val="pl-PL"/>
        </w:rPr>
        <w:t> </w:t>
      </w:r>
      <w:r w:rsidR="005261EA" w:rsidRPr="005261EA">
        <w:rPr>
          <w:bCs/>
          <w:lang w:val="pl-PL"/>
        </w:rPr>
        <w:t>sprawie zamówień publicznych, uchylającej Dyrektywę 2004/18/WE. W art. 5 ust. 9 ww. Dyrektywy wskazano, że w przypadku gdy proponowane nabycie podobnych dostaw może prowadzić do udzielenia zamówień w formie odrębnych części, na potrzeby ustalenia, czy wartość dostaw przekracza próg stosowania dyrektywy, uwzględnia się całkowitą szacunkową wartość wszystkich tych części, zaś w przypadku gdy łączna wartość części jest na poziomie lub powyżej progu określonego w art. 4, przepisy dyrektywy stosuje się do udzielenia każdej z części zamówienia. Z powyższego wynika, iż dyrektywa kładzie nacisk na etap planowania dostawy oraz podobieństwo przedmiotu zamówienia. Oznacza to, że decydującym kryterium oceny obowiązku łącznego szacowania wartości zamówienia w przypadku dostaw jest obiektywna możliwość zaplanowania udzielenia zamówień w określonym czasie oraz podobieństwo przedmiotowe. Warto również przytoczyć pogląd ustawodawcy unijnego wyrażony w</w:t>
      </w:r>
      <w:r w:rsidR="00BC73CE">
        <w:rPr>
          <w:bCs/>
          <w:lang w:val="pl-PL"/>
        </w:rPr>
        <w:t> </w:t>
      </w:r>
      <w:r w:rsidR="005261EA" w:rsidRPr="005261EA">
        <w:rPr>
          <w:bCs/>
          <w:lang w:val="pl-PL"/>
        </w:rPr>
        <w:t xml:space="preserve">treści motywu 19 Dyrektywy 2014/24/UE, zgodnie z którym do celów szacowania progów pojęcie podobnych dostaw należy rozumieć jako produkty o identycznym lub podobnym przeznaczeniu – jak np. dostawy różnych rodzajów żywności. A zatem intencja ustawodawcy unijnego zdaje się preferować pogląd, iż dostawy </w:t>
      </w:r>
      <w:r w:rsidR="005261EA" w:rsidRPr="005261EA">
        <w:rPr>
          <w:bCs/>
          <w:color w:val="auto"/>
          <w:lang w:val="pl-PL"/>
        </w:rPr>
        <w:t>różnych rodzajów żywności to podobne dostawy, które mogą być udzielane w częściach, ale wartość wszystkich tych części należy szacować łącznie. Nie jest to jednak pogląd kategoryczny. Jak dalej stanowi treść motywu 19 preambuły, „zazwyczaj wykonawca w</w:t>
      </w:r>
      <w:r w:rsidR="00BC73CE">
        <w:rPr>
          <w:bCs/>
          <w:color w:val="auto"/>
          <w:lang w:val="pl-PL"/>
        </w:rPr>
        <w:t> </w:t>
      </w:r>
      <w:r w:rsidR="005261EA" w:rsidRPr="005261EA">
        <w:rPr>
          <w:bCs/>
          <w:color w:val="auto"/>
          <w:lang w:val="pl-PL"/>
        </w:rPr>
        <w:t>danym sektorze byłby zainteresowany dostawą takich artykułów jako części swojego normalnego asortymentu”. Innymi słowy, dostawca pieczywa nie jest z reguły zainteresowany dostawami mięsa, a ten z kolei dostawami pieczywa. A zatem treść motywu 19 nie przekreśla automatycznie argumentu przemawiającego za odrębnym szacowaniem takich zamówień w konkretnych okolicznościach zamówienia.</w:t>
      </w:r>
    </w:p>
    <w:p w14:paraId="7629A8FA" w14:textId="5BC95E3E" w:rsidR="00BC73CE" w:rsidRDefault="00CC5F01" w:rsidP="00782717">
      <w:pPr>
        <w:pStyle w:val="Akapitzlist1"/>
        <w:tabs>
          <w:tab w:val="left" w:pos="-3261"/>
        </w:tabs>
        <w:rPr>
          <w:bCs/>
          <w:color w:val="auto"/>
          <w:lang w:val="pl-PL"/>
        </w:rPr>
      </w:pPr>
      <w:r w:rsidRPr="00CC5F01">
        <w:rPr>
          <w:bCs/>
          <w:color w:val="auto"/>
          <w:lang w:val="pl-PL"/>
        </w:rPr>
        <w:t xml:space="preserve">W konsekwencji należy wskazać, iż w przypadku zamówień obejmujących swym zakresem dostawy artykułów spożywczych istotnym kryterium decydującym o tym czy mamy do czynienia z jednym zamówieniem, czy z kilkoma odrębnymi, będzie </w:t>
      </w:r>
      <w:r w:rsidRPr="00A86697">
        <w:rPr>
          <w:bCs/>
          <w:color w:val="auto"/>
          <w:lang w:val="pl-PL"/>
        </w:rPr>
        <w:t>dostępność produktów u jednego dostawcy. Powyższej oceny zamawiający powinien dokonywać z uwzględnieniem podziału, jaki w sposób naturalny istnieje na rynku artykułów spożywczych.</w:t>
      </w:r>
    </w:p>
    <w:p w14:paraId="40529F63" w14:textId="4C5DF50C" w:rsidR="0029687B" w:rsidRPr="00BC73CE" w:rsidRDefault="0029687B" w:rsidP="00BC73CE">
      <w:pPr>
        <w:pStyle w:val="Akapitzlist1"/>
        <w:numPr>
          <w:ilvl w:val="0"/>
          <w:numId w:val="44"/>
        </w:numPr>
        <w:tabs>
          <w:tab w:val="left" w:pos="-3261"/>
        </w:tabs>
        <w:rPr>
          <w:bCs/>
          <w:color w:val="auto"/>
          <w:lang w:val="pl-PL"/>
        </w:rPr>
      </w:pPr>
      <w:r w:rsidRPr="00BC73CE">
        <w:rPr>
          <w:b/>
          <w:bCs/>
          <w:color w:val="auto"/>
          <w:lang w:val="pl-PL"/>
        </w:rPr>
        <w:t>Realizacja dochodów budżetowych</w:t>
      </w:r>
    </w:p>
    <w:p w14:paraId="4539CBAE" w14:textId="2C51088B" w:rsidR="0007784E" w:rsidRPr="00A86697" w:rsidRDefault="00BC73CE" w:rsidP="00BC73CE">
      <w:pPr>
        <w:pStyle w:val="Akapitzlist1"/>
        <w:tabs>
          <w:tab w:val="left" w:pos="-3261"/>
          <w:tab w:val="left" w:pos="426"/>
        </w:tabs>
        <w:ind w:firstLine="0"/>
        <w:rPr>
          <w:rFonts w:eastAsia="Calibri"/>
          <w:lang w:val="pl-PL" w:eastAsia="en-US"/>
        </w:rPr>
      </w:pPr>
      <w:r>
        <w:rPr>
          <w:bCs/>
          <w:color w:val="auto"/>
          <w:lang w:val="pl-PL"/>
        </w:rPr>
        <w:tab/>
      </w:r>
      <w:r w:rsidR="0029687B" w:rsidRPr="00A86697">
        <w:rPr>
          <w:bCs/>
          <w:color w:val="auto"/>
          <w:lang w:val="pl-PL"/>
        </w:rPr>
        <w:t>Głównym dochodem budżetowym pobieranym przez przedszkole są opłaty za pobyt w przedszkolu i za wyżywienie. Jak wynika z przedłożonych sprawozdań Rb-27S jednostka w latach 20</w:t>
      </w:r>
      <w:r w:rsidR="00137581" w:rsidRPr="00A86697">
        <w:rPr>
          <w:bCs/>
          <w:color w:val="auto"/>
          <w:lang w:val="pl-PL"/>
        </w:rPr>
        <w:t>20</w:t>
      </w:r>
      <w:r w:rsidR="0029687B" w:rsidRPr="00A86697">
        <w:rPr>
          <w:bCs/>
          <w:color w:val="auto"/>
          <w:lang w:val="pl-PL"/>
        </w:rPr>
        <w:t xml:space="preserve"> i 202</w:t>
      </w:r>
      <w:r w:rsidR="00137581" w:rsidRPr="00A86697">
        <w:rPr>
          <w:bCs/>
          <w:color w:val="auto"/>
          <w:lang w:val="pl-PL"/>
        </w:rPr>
        <w:t>1</w:t>
      </w:r>
      <w:r w:rsidR="0029687B" w:rsidRPr="00A86697">
        <w:rPr>
          <w:bCs/>
          <w:color w:val="4F81BD" w:themeColor="accent1"/>
          <w:lang w:val="pl-PL"/>
        </w:rPr>
        <w:t xml:space="preserve"> </w:t>
      </w:r>
      <w:r w:rsidR="0029687B" w:rsidRPr="00A86697">
        <w:rPr>
          <w:bCs/>
          <w:color w:val="auto"/>
          <w:lang w:val="pl-PL"/>
        </w:rPr>
        <w:t xml:space="preserve">uzyskała odpowiednio z tytułu opłat za pobyt </w:t>
      </w:r>
      <w:r w:rsidR="0029687B" w:rsidRPr="00A86697">
        <w:rPr>
          <w:bCs/>
          <w:color w:val="auto"/>
          <w:lang w:val="pl-PL"/>
        </w:rPr>
        <w:lastRenderedPageBreak/>
        <w:t>w</w:t>
      </w:r>
      <w:r>
        <w:rPr>
          <w:bCs/>
          <w:color w:val="auto"/>
          <w:lang w:val="pl-PL"/>
        </w:rPr>
        <w:t> </w:t>
      </w:r>
      <w:r w:rsidR="0029687B" w:rsidRPr="00A86697">
        <w:rPr>
          <w:bCs/>
          <w:color w:val="auto"/>
          <w:lang w:val="pl-PL"/>
        </w:rPr>
        <w:t xml:space="preserve">przedszkolu (§ 0660) dochody w wysokości </w:t>
      </w:r>
      <w:r w:rsidR="00E52D3D" w:rsidRPr="00A86697">
        <w:rPr>
          <w:bCs/>
          <w:color w:val="auto"/>
          <w:lang w:val="pl-PL"/>
        </w:rPr>
        <w:t>14 941</w:t>
      </w:r>
      <w:r w:rsidR="0029687B" w:rsidRPr="00A86697">
        <w:rPr>
          <w:bCs/>
          <w:color w:val="auto"/>
          <w:lang w:val="pl-PL"/>
        </w:rPr>
        <w:t xml:space="preserve"> zł oraz </w:t>
      </w:r>
      <w:r w:rsidR="00137581" w:rsidRPr="00A86697">
        <w:rPr>
          <w:bCs/>
          <w:color w:val="auto"/>
          <w:lang w:val="pl-PL"/>
        </w:rPr>
        <w:t xml:space="preserve">21 512 </w:t>
      </w:r>
      <w:r w:rsidR="0029687B" w:rsidRPr="00A86697">
        <w:rPr>
          <w:bCs/>
          <w:color w:val="auto"/>
          <w:lang w:val="pl-PL"/>
        </w:rPr>
        <w:t xml:space="preserve">zł, a z tytułu opłat za wyżywienie (§ 0670) w wysokości </w:t>
      </w:r>
      <w:r w:rsidR="00E52D3D" w:rsidRPr="00A86697">
        <w:rPr>
          <w:bCs/>
          <w:color w:val="auto"/>
          <w:lang w:val="pl-PL"/>
        </w:rPr>
        <w:t>73 348,50</w:t>
      </w:r>
      <w:r w:rsidR="0029687B" w:rsidRPr="00A86697">
        <w:rPr>
          <w:bCs/>
          <w:color w:val="auto"/>
          <w:lang w:val="pl-PL"/>
        </w:rPr>
        <w:t xml:space="preserve"> zł oraz </w:t>
      </w:r>
      <w:r w:rsidR="00E52D3D" w:rsidRPr="00A86697">
        <w:rPr>
          <w:bCs/>
          <w:color w:val="auto"/>
          <w:lang w:val="pl-PL"/>
        </w:rPr>
        <w:t>116 153</w:t>
      </w:r>
      <w:r w:rsidR="0029687B" w:rsidRPr="00A86697">
        <w:rPr>
          <w:bCs/>
          <w:color w:val="auto"/>
          <w:lang w:val="pl-PL"/>
        </w:rPr>
        <w:t xml:space="preserve"> zł. </w:t>
      </w:r>
    </w:p>
    <w:p w14:paraId="5CBBB001" w14:textId="55479FD7" w:rsidR="0007784E" w:rsidRPr="00A86697" w:rsidRDefault="0007784E" w:rsidP="002F65A1">
      <w:pPr>
        <w:pStyle w:val="Akapitzlist1"/>
        <w:tabs>
          <w:tab w:val="left" w:pos="-3261"/>
          <w:tab w:val="left" w:pos="567"/>
        </w:tabs>
        <w:ind w:firstLine="0"/>
        <w:rPr>
          <w:bCs/>
          <w:color w:val="auto"/>
          <w:lang w:val="pl-PL"/>
        </w:rPr>
      </w:pPr>
      <w:r w:rsidRPr="00A86697">
        <w:rPr>
          <w:rFonts w:eastAsia="Calibri"/>
          <w:lang w:val="pl-PL" w:eastAsia="en-US"/>
        </w:rPr>
        <w:t xml:space="preserve">Po 1 stycznia 2018 r. zgodnie z art. 52 ust. 15 ustawy o finansowaniu zadań oświatowych „opłaty za korzystanie z wychowania przedszkolnego w publicznych placówkach wychowania przedszkolnego prowadzonych przez jednostki samorządu terytorialnego oraz opłaty za korzystanie z wyżywienia w tychże placówkach </w:t>
      </w:r>
      <w:r w:rsidRPr="002F65A1">
        <w:rPr>
          <w:rFonts w:eastAsia="Calibri"/>
          <w:lang w:val="pl-PL" w:eastAsia="en-US"/>
        </w:rPr>
        <w:t>stanowią niepodatkowe należności budżetowe o charakterze publicznoprawnym, o których mowa</w:t>
      </w:r>
      <w:r w:rsidRPr="00A86697">
        <w:rPr>
          <w:rFonts w:eastAsia="Calibri"/>
          <w:lang w:val="pl-PL" w:eastAsia="en-US"/>
        </w:rPr>
        <w:t xml:space="preserve"> w art. 60 pkt 7 ustawy z 27 sierpnia 2009 r. o finansach publicznych”. </w:t>
      </w:r>
      <w:r w:rsidRPr="00A86697">
        <w:rPr>
          <w:rFonts w:eastAsia="Times New Roman"/>
          <w:lang w:val="pl-PL" w:eastAsia="en-US"/>
        </w:rPr>
        <w:t xml:space="preserve">Nieuiszczenie należnej opłaty winno skutkować wszczęciem procedury dochodzenia należności budżetowych na podstawie przepisów </w:t>
      </w:r>
      <w:r w:rsidRPr="00A86697">
        <w:rPr>
          <w:rFonts w:eastAsia="Calibri"/>
          <w:lang w:val="pl-PL" w:eastAsia="en-US"/>
        </w:rPr>
        <w:t>ustawy z dnia 17 czerwca 1966 r. o postępowaniu egzekucyjnym w administracji (</w:t>
      </w:r>
      <w:proofErr w:type="spellStart"/>
      <w:r w:rsidRPr="00A86697">
        <w:rPr>
          <w:rFonts w:eastAsia="Calibri"/>
          <w:lang w:val="pl-PL" w:eastAsia="en-US"/>
        </w:rPr>
        <w:t>t.j</w:t>
      </w:r>
      <w:proofErr w:type="spellEnd"/>
      <w:r w:rsidRPr="00A86697">
        <w:rPr>
          <w:rFonts w:eastAsia="Calibri"/>
          <w:lang w:val="pl-PL" w:eastAsia="en-US"/>
        </w:rPr>
        <w:t>. Dz. U. z 2022 r. poz. 479) oraz rozporządzeniem Ministra Finansów, Funduszy i Polityki Regionalnej z dnia 18 listopada 2020 r. w sprawie postępowania wierzycieli należności pieniężnych (Dz. U. poz. 2083).</w:t>
      </w:r>
    </w:p>
    <w:p w14:paraId="275C0F99" w14:textId="5BB37857" w:rsidR="0007784E" w:rsidRPr="0007784E" w:rsidRDefault="0007784E" w:rsidP="002F65A1">
      <w:pPr>
        <w:tabs>
          <w:tab w:val="left" w:pos="-3402"/>
          <w:tab w:val="left" w:pos="-2835"/>
          <w:tab w:val="left" w:pos="426"/>
          <w:tab w:val="left" w:pos="567"/>
        </w:tabs>
        <w:spacing w:after="0" w:line="360" w:lineRule="auto"/>
        <w:ind w:firstLine="426"/>
        <w:contextualSpacing/>
        <w:jc w:val="both"/>
        <w:rPr>
          <w:rFonts w:ascii="Arial" w:eastAsia="Calibri" w:hAnsi="Arial" w:cs="Arial"/>
          <w:lang w:eastAsia="en-US"/>
        </w:rPr>
      </w:pPr>
      <w:r w:rsidRPr="00A86697">
        <w:rPr>
          <w:rFonts w:ascii="Arial" w:eastAsia="Calibri" w:hAnsi="Arial" w:cs="Arial"/>
          <w:lang w:eastAsia="en-US"/>
        </w:rPr>
        <w:tab/>
      </w:r>
      <w:r w:rsidRPr="00A86697">
        <w:rPr>
          <w:rFonts w:ascii="Arial" w:eastAsia="Times New Roman" w:hAnsi="Arial" w:cs="Arial"/>
          <w:lang w:eastAsia="en-US"/>
        </w:rPr>
        <w:t>Zarządzeniem nr 0050/281/19 Prezydenta Miasta Tychy z dnia 29.08.2019 r. w sprawie upoważnienia dyrektorów przedszkoli i szkół z oddziałami przedszkolnymi do załatwiania indywidualnych spraw z zakresu administracji publicznej oraz wykonywania praw i obowiązków wierzyciela w sprawach dotyczących egzekucji administracyjnej</w:t>
      </w:r>
      <w:r w:rsidRPr="0007784E">
        <w:rPr>
          <w:rFonts w:ascii="Arial" w:eastAsia="Times New Roman" w:hAnsi="Arial" w:cs="Arial"/>
          <w:lang w:eastAsia="en-US"/>
        </w:rPr>
        <w:t xml:space="preserve"> należności pieniężnych Gminy Miasta Tychy oraz zarządzeniem nr 0050/282/19 Prezydenta Miasta Tychy z dnia 29.08.2019 r. w sprawie wprowadzenia Procedury egzekucji niepodatkowych należności budżetowych w prowadzonych przez Miasto Tychy publicznych placówkach wychowania przedszkolnego</w:t>
      </w:r>
      <w:r w:rsidRPr="0007784E">
        <w:rPr>
          <w:rFonts w:ascii="Arial" w:eastAsia="Calibri" w:hAnsi="Arial" w:cs="Arial"/>
          <w:lang w:eastAsia="en-US"/>
        </w:rPr>
        <w:t xml:space="preserve"> oraz </w:t>
      </w:r>
      <w:bookmarkStart w:id="11" w:name="_Hlk100139161"/>
      <w:r w:rsidRPr="0007784E">
        <w:rPr>
          <w:rFonts w:ascii="Arial" w:eastAsia="Times New Roman" w:hAnsi="Arial" w:cs="Arial"/>
          <w:lang w:eastAsia="en-US"/>
        </w:rPr>
        <w:t xml:space="preserve">zarządzeniem nr </w:t>
      </w:r>
      <w:r w:rsidR="003B2AE6">
        <w:rPr>
          <w:rFonts w:ascii="Arial" w:eastAsia="Times New Roman" w:hAnsi="Arial" w:cs="Arial"/>
          <w:lang w:eastAsia="en-US"/>
        </w:rPr>
        <w:t> </w:t>
      </w:r>
      <w:r w:rsidRPr="0007784E">
        <w:rPr>
          <w:rFonts w:ascii="Arial" w:eastAsia="Times New Roman" w:hAnsi="Arial" w:cs="Arial"/>
          <w:lang w:eastAsia="en-US"/>
        </w:rPr>
        <w:t>0050/169/2021 Prezydenta Miasta Tychy z dnia 14 maja 2021 r. w sprawie wprowadzenia Procedury Egzekucji niepodatkowych należności budżetowych w</w:t>
      </w:r>
      <w:r w:rsidR="002F65A1">
        <w:rPr>
          <w:rFonts w:ascii="Arial" w:eastAsia="Times New Roman" w:hAnsi="Arial" w:cs="Arial"/>
          <w:lang w:eastAsia="en-US"/>
        </w:rPr>
        <w:t> </w:t>
      </w:r>
      <w:r w:rsidRPr="0007784E">
        <w:rPr>
          <w:rFonts w:ascii="Arial" w:eastAsia="Times New Roman" w:hAnsi="Arial" w:cs="Arial"/>
          <w:lang w:eastAsia="en-US"/>
        </w:rPr>
        <w:t xml:space="preserve">prowadzonych przez Miasto Tychy publicznych placówkach wychowania przedszkolnego </w:t>
      </w:r>
      <w:bookmarkEnd w:id="11"/>
      <w:r w:rsidRPr="0007784E">
        <w:rPr>
          <w:rFonts w:ascii="Arial" w:eastAsia="Times New Roman" w:hAnsi="Arial" w:cs="Arial"/>
          <w:lang w:eastAsia="en-US"/>
        </w:rPr>
        <w:t xml:space="preserve">uregulowano kwestie dochodzenia przedmiotowych należności. Wyrywkowej kontroli poddano realizację powyższych uregulowań stwierdzając, że jednostka dopełniła obowiązku podejmowania działań informacyjnych (sms, wiadomości w dzienniku elektronicznym, rozmowa telefoniczna, kontakt osobisty) wobec zobowiązanych, które prawidłowo udokumentowała w prowadzonym rejestrze czynności, zgodnie z § 4 pkt 7 ww. procedury. </w:t>
      </w:r>
    </w:p>
    <w:p w14:paraId="5565D9E4" w14:textId="34DC70C4" w:rsidR="0007784E" w:rsidRPr="0007784E" w:rsidRDefault="0007784E" w:rsidP="00D915D8">
      <w:pPr>
        <w:spacing w:after="0" w:line="360" w:lineRule="auto"/>
        <w:ind w:firstLine="462"/>
        <w:jc w:val="both"/>
        <w:rPr>
          <w:rFonts w:ascii="Arial" w:eastAsia="Times New Roman" w:hAnsi="Arial" w:cs="Arial"/>
          <w:b/>
          <w:bCs/>
        </w:rPr>
      </w:pPr>
      <w:r w:rsidRPr="0007784E">
        <w:rPr>
          <w:rFonts w:ascii="Arial" w:eastAsia="Times New Roman" w:hAnsi="Arial" w:cs="Arial"/>
        </w:rPr>
        <w:t xml:space="preserve">Weryfikacja rozrachunków wykazała, że od 2020 r.  jeden z rodziców nie uregulował  następujących należności: 108 zł z terminem płatności na 15.10.2020 r., 130 zł </w:t>
      </w:r>
      <w:r w:rsidRPr="00D915D8">
        <w:rPr>
          <w:rFonts w:ascii="Arial" w:eastAsia="Times New Roman" w:hAnsi="Arial" w:cs="Arial"/>
          <w:spacing w:val="4"/>
        </w:rPr>
        <w:t>z</w:t>
      </w:r>
      <w:r w:rsidR="00D915D8" w:rsidRPr="00D915D8">
        <w:rPr>
          <w:rFonts w:ascii="Arial" w:eastAsia="Times New Roman" w:hAnsi="Arial" w:cs="Arial"/>
          <w:spacing w:val="4"/>
        </w:rPr>
        <w:t> </w:t>
      </w:r>
      <w:r w:rsidRPr="00D915D8">
        <w:rPr>
          <w:rFonts w:ascii="Arial" w:eastAsia="Times New Roman" w:hAnsi="Arial" w:cs="Arial"/>
          <w:spacing w:val="4"/>
        </w:rPr>
        <w:t>terminem płatności na dzień 16.11.2020 r. oraz 88 zł z terminem płatności 15.12.2020 r.</w:t>
      </w:r>
      <w:r w:rsidRPr="0007784E">
        <w:rPr>
          <w:rFonts w:ascii="Arial" w:eastAsia="Times New Roman" w:hAnsi="Arial" w:cs="Arial"/>
        </w:rPr>
        <w:t xml:space="preserve"> Zgodnie z procedurą określoną w zarządzeniu Prezydenta Miasta Tychy wobec ww. osoby podjęto stosowane działania informacyjne zmierzające do dobrowolnego wykonania przez niego obowiązku zapłaty. Wobec braku reakcji na </w:t>
      </w:r>
      <w:r w:rsidRPr="0007784E">
        <w:rPr>
          <w:rFonts w:ascii="Arial" w:eastAsia="Times New Roman" w:hAnsi="Arial" w:cs="Arial"/>
        </w:rPr>
        <w:lastRenderedPageBreak/>
        <w:t>podejmowane działania informacyjne (udokumentowane w prowadzonym rejestrze) w</w:t>
      </w:r>
      <w:r w:rsidR="00D915D8">
        <w:rPr>
          <w:rFonts w:ascii="Arial" w:eastAsia="Times New Roman" w:hAnsi="Arial" w:cs="Arial"/>
        </w:rPr>
        <w:t> </w:t>
      </w:r>
      <w:r w:rsidRPr="0007784E">
        <w:rPr>
          <w:rFonts w:ascii="Arial" w:eastAsia="Times New Roman" w:hAnsi="Arial" w:cs="Arial"/>
        </w:rPr>
        <w:t xml:space="preserve">dniu 10.02.2021 r. wystawiono upomnienie nr 1 na kwotę zaległości tj. 326 zł oraz koszty upomnienia 11,60 zł. </w:t>
      </w:r>
      <w:r w:rsidRPr="00D915D8">
        <w:rPr>
          <w:rFonts w:ascii="Arial" w:eastAsia="Times New Roman" w:hAnsi="Arial" w:cs="Arial"/>
          <w:b/>
          <w:bCs/>
        </w:rPr>
        <w:t>Upomnienie nadane 10.02.2021 r</w:t>
      </w:r>
      <w:r w:rsidRPr="00D915D8">
        <w:rPr>
          <w:rFonts w:ascii="Arial" w:eastAsia="Times New Roman" w:hAnsi="Arial" w:cs="Arial"/>
          <w:b/>
          <w:bCs/>
          <w:color w:val="0070C0"/>
        </w:rPr>
        <w:t xml:space="preserve">. </w:t>
      </w:r>
      <w:r w:rsidRPr="00D915D8">
        <w:rPr>
          <w:rFonts w:ascii="Arial" w:eastAsia="Times New Roman" w:hAnsi="Arial" w:cs="Arial"/>
          <w:b/>
          <w:bCs/>
        </w:rPr>
        <w:t xml:space="preserve">dwukrotnie awizowano, po czym zwrócono do </w:t>
      </w:r>
      <w:r w:rsidRPr="003B2AE6">
        <w:rPr>
          <w:rFonts w:ascii="Arial" w:eastAsia="Times New Roman" w:hAnsi="Arial" w:cs="Arial"/>
          <w:b/>
          <w:bCs/>
        </w:rPr>
        <w:t xml:space="preserve">nadawcy. </w:t>
      </w:r>
      <w:r w:rsidRPr="00D915D8">
        <w:rPr>
          <w:rFonts w:ascii="Arial" w:eastAsia="Times New Roman" w:hAnsi="Arial" w:cs="Arial"/>
          <w:b/>
          <w:bCs/>
        </w:rPr>
        <w:t>Należne koszty upomnienia w kwocie 11,60 zł przypisano na karcie kontowej zobowiązanego rodzica</w:t>
      </w:r>
      <w:r w:rsidRPr="0007784E">
        <w:rPr>
          <w:rFonts w:ascii="Arial" w:eastAsia="Times New Roman" w:hAnsi="Arial" w:cs="Arial"/>
        </w:rPr>
        <w:t xml:space="preserve"> </w:t>
      </w:r>
      <w:r w:rsidRPr="0007784E">
        <w:rPr>
          <w:rFonts w:ascii="Arial" w:eastAsia="Times New Roman" w:hAnsi="Arial" w:cs="Arial"/>
          <w:b/>
          <w:bCs/>
        </w:rPr>
        <w:t>dokumentem PK z</w:t>
      </w:r>
      <w:r w:rsidR="00D915D8">
        <w:rPr>
          <w:rFonts w:ascii="Arial" w:eastAsia="Times New Roman" w:hAnsi="Arial" w:cs="Arial"/>
          <w:b/>
          <w:bCs/>
        </w:rPr>
        <w:t> </w:t>
      </w:r>
      <w:r w:rsidRPr="0007784E">
        <w:rPr>
          <w:rFonts w:ascii="Arial" w:eastAsia="Times New Roman" w:hAnsi="Arial" w:cs="Arial"/>
          <w:b/>
          <w:bCs/>
        </w:rPr>
        <w:t>dnia 30.09.2021 r.</w:t>
      </w:r>
      <w:r w:rsidRPr="0007784E">
        <w:rPr>
          <w:rFonts w:ascii="Arial" w:eastAsia="Times New Roman" w:hAnsi="Arial" w:cs="Arial"/>
        </w:rPr>
        <w:t xml:space="preserve"> </w:t>
      </w:r>
      <w:r w:rsidRPr="0007784E">
        <w:rPr>
          <w:rFonts w:ascii="Arial" w:eastAsia="Times New Roman" w:hAnsi="Arial" w:cs="Arial"/>
          <w:b/>
          <w:bCs/>
        </w:rPr>
        <w:t xml:space="preserve">Tymczasem w myśl zapisów </w:t>
      </w:r>
      <w:bookmarkStart w:id="12" w:name="_Hlk100138961"/>
      <w:r w:rsidRPr="0007784E">
        <w:rPr>
          <w:rFonts w:ascii="Arial" w:eastAsia="Times New Roman" w:hAnsi="Arial" w:cs="Arial"/>
          <w:b/>
          <w:bCs/>
        </w:rPr>
        <w:t xml:space="preserve">§ 5 procedury </w:t>
      </w:r>
      <w:bookmarkEnd w:id="12"/>
      <w:r w:rsidRPr="0007784E">
        <w:rPr>
          <w:rFonts w:ascii="Arial" w:eastAsia="Times New Roman" w:hAnsi="Arial" w:cs="Arial"/>
          <w:b/>
          <w:bCs/>
        </w:rPr>
        <w:t>upomnienie sporządza się w dwóch egzemplarzach. Oryginał przeznaczony jest dla zobowiązanego, natomiast kopia przekazywana jest do księgowości MCO w</w:t>
      </w:r>
      <w:r w:rsidR="00D915D8">
        <w:rPr>
          <w:rFonts w:ascii="Arial" w:eastAsia="Times New Roman" w:hAnsi="Arial" w:cs="Arial"/>
          <w:b/>
          <w:bCs/>
        </w:rPr>
        <w:t> </w:t>
      </w:r>
      <w:r w:rsidRPr="0007784E">
        <w:rPr>
          <w:rFonts w:ascii="Arial" w:eastAsia="Times New Roman" w:hAnsi="Arial" w:cs="Arial"/>
          <w:b/>
          <w:bCs/>
        </w:rPr>
        <w:t>terminie 3 dni od daty skutecznego doręczenia upomnienia (wraz z kopią potwierdzenia odbioru).</w:t>
      </w:r>
      <w:r w:rsidR="00D915D8">
        <w:rPr>
          <w:rFonts w:ascii="Arial" w:eastAsia="Times New Roman" w:hAnsi="Arial" w:cs="Arial"/>
          <w:b/>
          <w:bCs/>
        </w:rPr>
        <w:t xml:space="preserve"> </w:t>
      </w:r>
      <w:r w:rsidRPr="0007784E">
        <w:rPr>
          <w:rFonts w:ascii="Arial" w:eastAsia="Times New Roman" w:hAnsi="Arial" w:cs="Arial"/>
          <w:b/>
          <w:bCs/>
        </w:rPr>
        <w:t xml:space="preserve">Zaznaczyć należy, że naruszenie ww. zapisu miało wpływ na wysokość </w:t>
      </w:r>
      <w:bookmarkStart w:id="13" w:name="_Hlk100138866"/>
      <w:r w:rsidRPr="0007784E">
        <w:rPr>
          <w:rFonts w:ascii="Arial" w:eastAsia="Times New Roman" w:hAnsi="Arial" w:cs="Arial"/>
          <w:b/>
          <w:bCs/>
        </w:rPr>
        <w:t xml:space="preserve">należności wykazanych w sprawozdaniu Rb – N na koniec I oraz II kwartału 2021 r. </w:t>
      </w:r>
    </w:p>
    <w:bookmarkEnd w:id="13"/>
    <w:p w14:paraId="3F64D193" w14:textId="77777777" w:rsidR="0007784E" w:rsidRPr="00D915D8" w:rsidRDefault="0007784E" w:rsidP="0007784E">
      <w:pPr>
        <w:spacing w:after="0" w:line="360" w:lineRule="auto"/>
        <w:ind w:firstLine="462"/>
        <w:jc w:val="both"/>
        <w:rPr>
          <w:rFonts w:ascii="Arial" w:eastAsia="Times New Roman" w:hAnsi="Arial" w:cs="Arial"/>
          <w:bCs/>
          <w:spacing w:val="-2"/>
        </w:rPr>
      </w:pPr>
      <w:r w:rsidRPr="0007784E">
        <w:rPr>
          <w:rFonts w:ascii="Arial" w:eastAsia="Times New Roman" w:hAnsi="Arial" w:cs="Arial"/>
          <w:b/>
          <w:color w:val="FF0000"/>
        </w:rPr>
        <w:t xml:space="preserve"> </w:t>
      </w:r>
      <w:r w:rsidRPr="0007784E">
        <w:rPr>
          <w:rFonts w:ascii="Arial" w:eastAsia="Times New Roman" w:hAnsi="Arial" w:cs="Arial"/>
        </w:rPr>
        <w:t xml:space="preserve">Zgodnie z zapisami procedury </w:t>
      </w:r>
      <w:r w:rsidRPr="0007784E">
        <w:rPr>
          <w:rFonts w:ascii="Arial" w:eastAsia="Times New Roman" w:hAnsi="Arial" w:cs="Arial"/>
          <w:bCs/>
        </w:rPr>
        <w:t xml:space="preserve">Dyrektor wystawia tytuły wykonawcze po uprzednim otrzymaniu zwrotnego potwierdzenia odbioru upomnienia, najpóźniej 3 miesiące po bezskutecznym upływie terminu określonego w upomnieniu. Powyższego terminu </w:t>
      </w:r>
      <w:r w:rsidRPr="00D915D8">
        <w:rPr>
          <w:rFonts w:ascii="Arial" w:eastAsia="Times New Roman" w:hAnsi="Arial" w:cs="Arial"/>
          <w:bCs/>
          <w:spacing w:val="-2"/>
        </w:rPr>
        <w:t xml:space="preserve">Dyrektor Przedszkola nr 19 dotrzymał wystawiając tytuł wykonawczy w dniu 6.04.2021 r. </w:t>
      </w:r>
    </w:p>
    <w:p w14:paraId="19C8D4C3" w14:textId="15FE924C" w:rsidR="0007784E" w:rsidRPr="0007784E" w:rsidRDefault="0007784E" w:rsidP="0007784E">
      <w:pPr>
        <w:spacing w:after="0" w:line="360" w:lineRule="auto"/>
        <w:ind w:firstLine="462"/>
        <w:jc w:val="both"/>
        <w:rPr>
          <w:rFonts w:ascii="Arial" w:eastAsia="Calibri" w:hAnsi="Arial" w:cs="Arial"/>
          <w:b/>
          <w:bCs/>
          <w:lang w:eastAsia="en-US"/>
        </w:rPr>
      </w:pPr>
      <w:r w:rsidRPr="0007784E">
        <w:rPr>
          <w:rFonts w:ascii="Arial" w:eastAsia="Times New Roman" w:hAnsi="Arial" w:cs="Arial"/>
          <w:lang w:eastAsia="en-US"/>
        </w:rPr>
        <w:t xml:space="preserve">Zgodnie z przywołanymi wcześniej w protokole zapisami, do </w:t>
      </w:r>
      <w:r w:rsidRPr="0007784E">
        <w:rPr>
          <w:rFonts w:ascii="Arial" w:eastAsia="Calibri" w:hAnsi="Arial" w:cs="Arial"/>
          <w:lang w:eastAsia="en-US"/>
        </w:rPr>
        <w:t>niepodatkowych należności budżetowych o charakterze publicznoprawnym</w:t>
      </w:r>
      <w:r w:rsidR="003B2AE6">
        <w:rPr>
          <w:rFonts w:ascii="Arial" w:eastAsia="Calibri" w:hAnsi="Arial" w:cs="Arial"/>
          <w:lang w:eastAsia="en-US"/>
        </w:rPr>
        <w:t xml:space="preserve"> </w:t>
      </w:r>
      <w:r w:rsidRPr="0007784E">
        <w:rPr>
          <w:rFonts w:ascii="Arial" w:eastAsia="Calibri" w:hAnsi="Arial" w:cs="Arial"/>
          <w:lang w:eastAsia="en-US"/>
        </w:rPr>
        <w:t xml:space="preserve">jakimi są opłaty za korzystanie z wychowania przedszkolnego w publicznych placówkach wychowania przedszkolnego oraz opłaty za korzystanie z wyżywienia w takich placówkach zastosowanie mają przepisy działu III ustawy Ordynacja podatkowa. </w:t>
      </w:r>
      <w:bookmarkStart w:id="14" w:name="_Hlk100139402"/>
      <w:r w:rsidRPr="0007784E">
        <w:rPr>
          <w:rFonts w:ascii="Arial" w:eastAsia="Calibri" w:hAnsi="Arial" w:cs="Arial"/>
          <w:lang w:eastAsia="en-US"/>
        </w:rPr>
        <w:t xml:space="preserve">W art. 53 i następnych uregulowano kwestie dotyczące naliczania odsetek. W art. 54 § 1 pkt 5 </w:t>
      </w:r>
      <w:bookmarkEnd w:id="14"/>
      <w:r w:rsidRPr="0007784E">
        <w:rPr>
          <w:rFonts w:ascii="Arial" w:eastAsia="Calibri" w:hAnsi="Arial" w:cs="Arial"/>
          <w:lang w:eastAsia="en-US"/>
        </w:rPr>
        <w:t xml:space="preserve">wskazano, że </w:t>
      </w:r>
      <w:bookmarkStart w:id="15" w:name="_Hlk100137763"/>
      <w:r w:rsidRPr="0007784E">
        <w:rPr>
          <w:rFonts w:ascii="Arial" w:eastAsia="Calibri" w:hAnsi="Arial" w:cs="Arial"/>
          <w:u w:val="single"/>
          <w:lang w:eastAsia="en-US"/>
        </w:rPr>
        <w:t>odsetek za zwłokę nie nalicza się, jeżeli wysokość odsetek nie przekraczałaby trzykrotności wartości opłaty pobieranej przez operatora wyznaczonego w rozumieniu ustawy Prawo pocztowe za traktowanie przesyłki listowej jako przesyłki poleconej</w:t>
      </w:r>
      <w:r w:rsidRPr="0007784E">
        <w:rPr>
          <w:rFonts w:ascii="Arial" w:eastAsia="Calibri" w:hAnsi="Arial" w:cs="Arial"/>
          <w:lang w:eastAsia="en-US"/>
        </w:rPr>
        <w:t xml:space="preserve">. Zgodnie z notatkami służbowymi sporządzonymi przez intendenta z dnia 1.04.2021 r., 1.07.2021 r., 1.10.2021. oraz 3.01.2022r. po przeliczeniu wysokości należnych odsetek od ww. należności na koniec I, II, III i IV kwartału 2021 r. </w:t>
      </w:r>
      <w:r w:rsidRPr="00EB6FCD">
        <w:rPr>
          <w:rFonts w:ascii="Arial" w:eastAsia="Calibri" w:hAnsi="Arial" w:cs="Arial"/>
          <w:b/>
          <w:bCs/>
          <w:lang w:eastAsia="en-US"/>
        </w:rPr>
        <w:t xml:space="preserve">w żadnym przypadku nie wystawiono noty odsetkowej z uwagi na fakt, że wartość odsetek nie przekraczała kwoty 8,70 zł. </w:t>
      </w:r>
      <w:r w:rsidRPr="0007784E">
        <w:rPr>
          <w:rFonts w:ascii="Arial" w:eastAsia="Calibri" w:hAnsi="Arial" w:cs="Arial"/>
          <w:b/>
          <w:bCs/>
          <w:lang w:eastAsia="en-US"/>
        </w:rPr>
        <w:t>W toku czynności kontrolnych ustalono natomiast, że kwota odsetek:</w:t>
      </w:r>
    </w:p>
    <w:bookmarkEnd w:id="15"/>
    <w:p w14:paraId="489706F2" w14:textId="77777777" w:rsidR="0007784E" w:rsidRPr="0007784E" w:rsidRDefault="0007784E" w:rsidP="00D915D8">
      <w:pPr>
        <w:numPr>
          <w:ilvl w:val="0"/>
          <w:numId w:val="29"/>
        </w:numPr>
        <w:tabs>
          <w:tab w:val="left" w:pos="567"/>
        </w:tabs>
        <w:spacing w:after="0" w:line="360" w:lineRule="auto"/>
        <w:ind w:left="0" w:firstLine="0"/>
        <w:contextualSpacing/>
        <w:jc w:val="both"/>
        <w:rPr>
          <w:rFonts w:ascii="Arial" w:eastAsia="Calibri" w:hAnsi="Arial" w:cs="Arial"/>
          <w:b/>
          <w:bCs/>
          <w:lang w:eastAsia="en-US"/>
        </w:rPr>
      </w:pPr>
      <w:r w:rsidRPr="0007784E">
        <w:rPr>
          <w:rFonts w:ascii="Arial" w:eastAsia="Calibri" w:hAnsi="Arial" w:cs="Arial"/>
          <w:b/>
          <w:bCs/>
          <w:lang w:eastAsia="en-US"/>
        </w:rPr>
        <w:t>od należności 108 zł z terminem płatności 15.10.2020 r. na koniec IV kwartału 2021 r. wynosiła 10,46 zł,</w:t>
      </w:r>
    </w:p>
    <w:p w14:paraId="64F23E0A" w14:textId="77777777" w:rsidR="0007784E" w:rsidRPr="0007784E" w:rsidRDefault="0007784E" w:rsidP="00D915D8">
      <w:pPr>
        <w:numPr>
          <w:ilvl w:val="0"/>
          <w:numId w:val="28"/>
        </w:numPr>
        <w:tabs>
          <w:tab w:val="left" w:pos="567"/>
        </w:tabs>
        <w:spacing w:after="0" w:line="360" w:lineRule="auto"/>
        <w:ind w:left="0" w:firstLine="0"/>
        <w:contextualSpacing/>
        <w:jc w:val="both"/>
        <w:rPr>
          <w:rFonts w:ascii="Arial" w:eastAsia="Times New Roman" w:hAnsi="Arial" w:cs="Arial"/>
          <w:b/>
          <w:bCs/>
          <w:color w:val="0070C0"/>
          <w:lang w:eastAsia="en-US"/>
        </w:rPr>
      </w:pPr>
      <w:r w:rsidRPr="0007784E">
        <w:rPr>
          <w:rFonts w:ascii="Arial" w:eastAsia="Calibri" w:hAnsi="Arial" w:cs="Arial"/>
          <w:b/>
          <w:bCs/>
          <w:lang w:eastAsia="en-US"/>
        </w:rPr>
        <w:t xml:space="preserve">od należności 130 zł z terminem płatności 16.11.2020 r. na koniec III kwartału 2021 r. wynosiła 9,06 zł,  a  na koniec IV kwartału 2021 r. wynosiła 11,68 zł.  </w:t>
      </w:r>
    </w:p>
    <w:p w14:paraId="4F4A32D6" w14:textId="77777777" w:rsidR="009E0C4A" w:rsidRDefault="00C27BFF" w:rsidP="006D150C">
      <w:pPr>
        <w:tabs>
          <w:tab w:val="left" w:pos="-3402"/>
          <w:tab w:val="left" w:pos="-2835"/>
          <w:tab w:val="left" w:pos="426"/>
        </w:tabs>
        <w:spacing w:after="0" w:line="360" w:lineRule="auto"/>
        <w:jc w:val="both"/>
        <w:rPr>
          <w:rFonts w:ascii="Arial" w:eastAsia="Times New Roman" w:hAnsi="Arial" w:cs="Arial"/>
        </w:rPr>
      </w:pPr>
      <w:r>
        <w:rPr>
          <w:rFonts w:ascii="Arial" w:eastAsia="Times New Roman" w:hAnsi="Arial" w:cs="Arial"/>
        </w:rPr>
        <w:tab/>
      </w:r>
    </w:p>
    <w:p w14:paraId="378D46ED" w14:textId="7680F94B" w:rsidR="009E0C4A" w:rsidRDefault="009E0C4A" w:rsidP="006D150C">
      <w:pPr>
        <w:tabs>
          <w:tab w:val="left" w:pos="-3402"/>
          <w:tab w:val="left" w:pos="-2835"/>
          <w:tab w:val="left" w:pos="426"/>
        </w:tabs>
        <w:spacing w:after="0" w:line="360" w:lineRule="auto"/>
        <w:jc w:val="both"/>
        <w:rPr>
          <w:rFonts w:ascii="Arial" w:eastAsia="Times New Roman" w:hAnsi="Arial" w:cs="Arial"/>
        </w:rPr>
      </w:pPr>
      <w:r>
        <w:rPr>
          <w:rFonts w:ascii="Arial" w:eastAsia="Times New Roman" w:hAnsi="Arial" w:cs="Arial"/>
        </w:rPr>
        <w:lastRenderedPageBreak/>
        <w:tab/>
      </w:r>
    </w:p>
    <w:p w14:paraId="66332BAF" w14:textId="4CE899DF" w:rsidR="00C27BFF" w:rsidRDefault="009E0C4A" w:rsidP="006D150C">
      <w:pPr>
        <w:tabs>
          <w:tab w:val="left" w:pos="-3402"/>
          <w:tab w:val="left" w:pos="-2835"/>
          <w:tab w:val="left" w:pos="426"/>
        </w:tabs>
        <w:spacing w:after="0" w:line="360" w:lineRule="auto"/>
        <w:jc w:val="both"/>
        <w:rPr>
          <w:rFonts w:ascii="Arial" w:eastAsia="Times New Roman" w:hAnsi="Arial" w:cs="Arial"/>
        </w:rPr>
      </w:pPr>
      <w:r>
        <w:rPr>
          <w:rFonts w:ascii="Arial" w:eastAsia="Times New Roman" w:hAnsi="Arial" w:cs="Arial"/>
        </w:rPr>
        <w:tab/>
      </w:r>
      <w:r w:rsidR="00C27BFF" w:rsidRPr="0095257D">
        <w:rPr>
          <w:rFonts w:ascii="Arial" w:eastAsia="Times New Roman" w:hAnsi="Arial" w:cs="Arial"/>
        </w:rPr>
        <w:t>Zgodnie z art. 106 ustawy z dnia 14 grudnia 2016 r. - Prawo oświatowe (t.</w:t>
      </w:r>
      <w:r w:rsidR="00C27BFF">
        <w:rPr>
          <w:rFonts w:ascii="Arial" w:eastAsia="Times New Roman" w:hAnsi="Arial" w:cs="Arial"/>
        </w:rPr>
        <w:t xml:space="preserve"> </w:t>
      </w:r>
      <w:r w:rsidR="00C27BFF" w:rsidRPr="0095257D">
        <w:rPr>
          <w:rFonts w:ascii="Arial" w:eastAsia="Times New Roman" w:hAnsi="Arial" w:cs="Arial"/>
        </w:rPr>
        <w:t xml:space="preserve">j. Dz. U. z 2021 r. poz. 1082 z </w:t>
      </w:r>
      <w:proofErr w:type="spellStart"/>
      <w:r w:rsidR="00C27BFF" w:rsidRPr="0095257D">
        <w:rPr>
          <w:rFonts w:ascii="Arial" w:eastAsia="Times New Roman" w:hAnsi="Arial" w:cs="Arial"/>
        </w:rPr>
        <w:t>późn</w:t>
      </w:r>
      <w:proofErr w:type="spellEnd"/>
      <w:r w:rsidR="00C27BFF" w:rsidRPr="0095257D">
        <w:rPr>
          <w:rFonts w:ascii="Arial" w:eastAsia="Times New Roman" w:hAnsi="Arial" w:cs="Arial"/>
        </w:rPr>
        <w:t xml:space="preserve">. zm.) </w:t>
      </w:r>
      <w:r w:rsidR="00C27BFF">
        <w:rPr>
          <w:rFonts w:ascii="Arial" w:eastAsia="Times New Roman" w:hAnsi="Arial" w:cs="Arial"/>
        </w:rPr>
        <w:t>w</w:t>
      </w:r>
      <w:r w:rsidR="00C27BFF" w:rsidRPr="0095257D">
        <w:rPr>
          <w:rFonts w:ascii="Arial" w:eastAsia="Times New Roman" w:hAnsi="Arial" w:cs="Arial"/>
        </w:rPr>
        <w:t xml:space="preserve"> celu zapewnienia prawidłowej realizacji zadań opiekuńczych, w szczególności wspierania prawidłowego rozwoju uczniów, szkoła może zorganizować stołówkę.</w:t>
      </w:r>
      <w:r w:rsidR="00C27BFF">
        <w:rPr>
          <w:rFonts w:ascii="Arial" w:eastAsia="Times New Roman" w:hAnsi="Arial" w:cs="Arial"/>
        </w:rPr>
        <w:t xml:space="preserve"> </w:t>
      </w:r>
      <w:r w:rsidR="00C27BFF" w:rsidRPr="0095257D">
        <w:rPr>
          <w:rFonts w:ascii="Arial" w:eastAsia="Times New Roman" w:hAnsi="Arial" w:cs="Arial"/>
        </w:rPr>
        <w:t>Korzystanie z posiłków w stołówce szkolnej jest odpłatne</w:t>
      </w:r>
      <w:r w:rsidR="00C27BFF">
        <w:rPr>
          <w:rFonts w:ascii="Arial" w:eastAsia="Times New Roman" w:hAnsi="Arial" w:cs="Arial"/>
        </w:rPr>
        <w:t>, a</w:t>
      </w:r>
      <w:r w:rsidR="00EB6FCD">
        <w:rPr>
          <w:rFonts w:ascii="Arial" w:eastAsia="Times New Roman" w:hAnsi="Arial" w:cs="Arial"/>
        </w:rPr>
        <w:t> </w:t>
      </w:r>
      <w:r w:rsidR="00C27BFF">
        <w:rPr>
          <w:rFonts w:ascii="Arial" w:eastAsia="Times New Roman" w:hAnsi="Arial" w:cs="Arial"/>
        </w:rPr>
        <w:t>w</w:t>
      </w:r>
      <w:r w:rsidR="00C27BFF" w:rsidRPr="0095257D">
        <w:rPr>
          <w:rFonts w:ascii="Arial" w:eastAsia="Times New Roman" w:hAnsi="Arial" w:cs="Arial"/>
        </w:rPr>
        <w:t xml:space="preserve">arunki korzystania ze stołówki szkolnej, </w:t>
      </w:r>
      <w:r w:rsidR="00C27BFF" w:rsidRPr="0095257D">
        <w:rPr>
          <w:rFonts w:ascii="Arial" w:eastAsia="Times New Roman" w:hAnsi="Arial" w:cs="Arial"/>
          <w:u w:val="single"/>
        </w:rPr>
        <w:t>w tym wysokość opłat za posiłki, ustala dyrektor szkoły w porozumieniu z organem prowadzącym szkołę.</w:t>
      </w:r>
      <w:r w:rsidR="00C27BFF">
        <w:rPr>
          <w:rFonts w:ascii="Arial" w:eastAsia="Times New Roman" w:hAnsi="Arial" w:cs="Arial"/>
          <w:u w:val="single"/>
        </w:rPr>
        <w:t xml:space="preserve"> </w:t>
      </w:r>
      <w:r w:rsidR="00C27BFF" w:rsidRPr="0095257D">
        <w:rPr>
          <w:rFonts w:ascii="Arial" w:eastAsia="Times New Roman" w:hAnsi="Arial" w:cs="Arial"/>
          <w:u w:val="single"/>
        </w:rPr>
        <w:t>Do opłat wnoszonych za korzystanie przez uczniów z posiłku w stołówce szkolnej nie wlicza się wynagrodzeń pracowników i składek naliczanych od tych wynagrodzeń oraz kosztów utrzymania stołówki.</w:t>
      </w:r>
      <w:r w:rsidR="00C27BFF">
        <w:rPr>
          <w:rFonts w:ascii="Arial" w:eastAsia="Times New Roman" w:hAnsi="Arial" w:cs="Arial"/>
        </w:rPr>
        <w:t xml:space="preserve"> Podkreślić należy </w:t>
      </w:r>
      <w:r w:rsidR="00EB6FCD">
        <w:rPr>
          <w:rFonts w:ascii="Arial" w:eastAsia="Times New Roman" w:hAnsi="Arial" w:cs="Arial"/>
        </w:rPr>
        <w:t>ż</w:t>
      </w:r>
      <w:r w:rsidR="00C27BFF">
        <w:rPr>
          <w:rFonts w:ascii="Arial" w:eastAsia="Times New Roman" w:hAnsi="Arial" w:cs="Arial"/>
        </w:rPr>
        <w:t>e zgodnie z art. 4 wspomnianej ustawy i</w:t>
      </w:r>
      <w:r w:rsidR="00C27BFF" w:rsidRPr="00344A50">
        <w:rPr>
          <w:rFonts w:ascii="Arial" w:eastAsia="Times New Roman" w:hAnsi="Arial" w:cs="Arial"/>
        </w:rPr>
        <w:t>lekroć w dalszych przepisach</w:t>
      </w:r>
      <w:r w:rsidR="00C27BFF">
        <w:rPr>
          <w:rFonts w:ascii="Arial" w:eastAsia="Times New Roman" w:hAnsi="Arial" w:cs="Arial"/>
        </w:rPr>
        <w:t xml:space="preserve"> ustawy</w:t>
      </w:r>
      <w:r w:rsidR="00C27BFF" w:rsidRPr="00344A50">
        <w:rPr>
          <w:rFonts w:ascii="Arial" w:eastAsia="Times New Roman" w:hAnsi="Arial" w:cs="Arial"/>
        </w:rPr>
        <w:t xml:space="preserve"> jest mowa bez bliższego określenia o</w:t>
      </w:r>
      <w:r w:rsidR="00C27BFF">
        <w:rPr>
          <w:rFonts w:ascii="Arial" w:eastAsia="Times New Roman" w:hAnsi="Arial" w:cs="Arial"/>
        </w:rPr>
        <w:t xml:space="preserve"> </w:t>
      </w:r>
      <w:r w:rsidR="00C27BFF" w:rsidRPr="00344A50">
        <w:rPr>
          <w:rFonts w:ascii="Arial" w:eastAsia="Times New Roman" w:hAnsi="Arial" w:cs="Arial"/>
        </w:rPr>
        <w:t>szkole - należy przez to rozumieć także przedszkole</w:t>
      </w:r>
      <w:r w:rsidR="00C27BFF">
        <w:rPr>
          <w:rFonts w:ascii="Arial" w:eastAsia="Times New Roman" w:hAnsi="Arial" w:cs="Arial"/>
        </w:rPr>
        <w:t>. W związku z powyższym o</w:t>
      </w:r>
      <w:r w:rsidR="00C27BFF" w:rsidRPr="00344A50">
        <w:rPr>
          <w:rFonts w:ascii="Arial" w:eastAsia="Times New Roman" w:hAnsi="Arial" w:cs="Arial"/>
        </w:rPr>
        <w:t>płaty za korzystanie ze stołówki powinny być kalkulowane na poziomie zapewniającym wyłącznie pokrycie faktycznych kosztów wykorzystanych surowców</w:t>
      </w:r>
      <w:r w:rsidR="006D150C">
        <w:rPr>
          <w:rFonts w:ascii="Arial" w:eastAsia="Times New Roman" w:hAnsi="Arial" w:cs="Arial"/>
        </w:rPr>
        <w:t xml:space="preserve"> tzw. wsadu do kotła</w:t>
      </w:r>
      <w:r w:rsidR="00C27BFF" w:rsidRPr="00344A50">
        <w:rPr>
          <w:rFonts w:ascii="Arial" w:eastAsia="Times New Roman" w:hAnsi="Arial" w:cs="Arial"/>
        </w:rPr>
        <w:t>.</w:t>
      </w:r>
      <w:r w:rsidR="00C27BFF">
        <w:rPr>
          <w:rFonts w:ascii="Arial" w:eastAsia="Times New Roman" w:hAnsi="Arial" w:cs="Arial"/>
        </w:rPr>
        <w:t xml:space="preserve"> Kontrolującym przedłożono </w:t>
      </w:r>
      <w:r w:rsidR="00C27BFF" w:rsidRPr="006D3FBF">
        <w:rPr>
          <w:rFonts w:ascii="Arial" w:eastAsia="Times New Roman" w:hAnsi="Arial" w:cs="Arial"/>
          <w:i/>
          <w:iCs/>
        </w:rPr>
        <w:t>„Wniosk</w:t>
      </w:r>
      <w:r w:rsidR="002E337C">
        <w:rPr>
          <w:rFonts w:ascii="Arial" w:eastAsia="Times New Roman" w:hAnsi="Arial" w:cs="Arial"/>
          <w:i/>
          <w:iCs/>
        </w:rPr>
        <w:t>i</w:t>
      </w:r>
      <w:r w:rsidR="00C27BFF" w:rsidRPr="006D3FBF">
        <w:rPr>
          <w:rFonts w:ascii="Arial" w:eastAsia="Times New Roman" w:hAnsi="Arial" w:cs="Arial"/>
          <w:i/>
          <w:iCs/>
        </w:rPr>
        <w:t xml:space="preserve"> o akceptację warunków korzystania ze stołówki przedszkolnej, w tym wysokości opłat za posiłki”</w:t>
      </w:r>
      <w:r w:rsidR="00C27BFF">
        <w:rPr>
          <w:rFonts w:ascii="Arial" w:eastAsia="Times New Roman" w:hAnsi="Arial" w:cs="Arial"/>
          <w:i/>
          <w:iCs/>
        </w:rPr>
        <w:t xml:space="preserve"> </w:t>
      </w:r>
      <w:r w:rsidR="00C27BFF">
        <w:rPr>
          <w:rFonts w:ascii="Arial" w:eastAsia="Times New Roman" w:hAnsi="Arial" w:cs="Arial"/>
        </w:rPr>
        <w:t xml:space="preserve"> kierowan</w:t>
      </w:r>
      <w:r w:rsidR="006D150C">
        <w:rPr>
          <w:rFonts w:ascii="Arial" w:eastAsia="Times New Roman" w:hAnsi="Arial" w:cs="Arial"/>
        </w:rPr>
        <w:t>e</w:t>
      </w:r>
      <w:r w:rsidR="00C27BFF">
        <w:rPr>
          <w:rFonts w:ascii="Arial" w:eastAsia="Times New Roman" w:hAnsi="Arial" w:cs="Arial"/>
        </w:rPr>
        <w:t xml:space="preserve"> przez Dyrektora Przedszkola nr 19 w Tychach do organu prowadzącego tj. MCO w Tychach. </w:t>
      </w:r>
      <w:r w:rsidR="002E337C">
        <w:rPr>
          <w:rFonts w:ascii="Arial" w:eastAsia="Times New Roman" w:hAnsi="Arial" w:cs="Arial"/>
        </w:rPr>
        <w:t>Na podstawie zaakceptowan</w:t>
      </w:r>
      <w:r w:rsidR="000F7D0A">
        <w:rPr>
          <w:rFonts w:ascii="Arial" w:eastAsia="Times New Roman" w:hAnsi="Arial" w:cs="Arial"/>
        </w:rPr>
        <w:t>ego</w:t>
      </w:r>
      <w:r w:rsidR="002E337C">
        <w:rPr>
          <w:rFonts w:ascii="Arial" w:eastAsia="Times New Roman" w:hAnsi="Arial" w:cs="Arial"/>
        </w:rPr>
        <w:t xml:space="preserve"> wniosk</w:t>
      </w:r>
      <w:r w:rsidR="000F7D0A">
        <w:rPr>
          <w:rFonts w:ascii="Arial" w:eastAsia="Times New Roman" w:hAnsi="Arial" w:cs="Arial"/>
        </w:rPr>
        <w:t>u</w:t>
      </w:r>
      <w:r w:rsidR="002E337C">
        <w:rPr>
          <w:rFonts w:ascii="Arial" w:eastAsia="Times New Roman" w:hAnsi="Arial" w:cs="Arial"/>
        </w:rPr>
        <w:t xml:space="preserve"> </w:t>
      </w:r>
      <w:r w:rsidR="000F7D0A">
        <w:rPr>
          <w:rFonts w:ascii="Arial" w:eastAsia="Times New Roman" w:hAnsi="Arial" w:cs="Arial"/>
        </w:rPr>
        <w:t xml:space="preserve"> poprzedni </w:t>
      </w:r>
      <w:r w:rsidR="002E337C">
        <w:rPr>
          <w:rFonts w:ascii="Arial" w:eastAsia="Times New Roman" w:hAnsi="Arial" w:cs="Arial"/>
        </w:rPr>
        <w:t xml:space="preserve">dyrektor przedszkola </w:t>
      </w:r>
      <w:r w:rsidR="00C27BFF">
        <w:rPr>
          <w:rFonts w:ascii="Arial" w:eastAsia="Times New Roman" w:hAnsi="Arial" w:cs="Arial"/>
        </w:rPr>
        <w:t xml:space="preserve"> </w:t>
      </w:r>
      <w:r w:rsidR="002E337C">
        <w:rPr>
          <w:rFonts w:ascii="Arial" w:eastAsia="Times New Roman" w:hAnsi="Arial" w:cs="Arial"/>
        </w:rPr>
        <w:t>z</w:t>
      </w:r>
      <w:r w:rsidR="00C27BFF">
        <w:rPr>
          <w:rFonts w:ascii="Arial" w:eastAsia="Times New Roman" w:hAnsi="Arial" w:cs="Arial"/>
        </w:rPr>
        <w:t xml:space="preserve">arządzeniem nr </w:t>
      </w:r>
      <w:r w:rsidR="004734EC">
        <w:rPr>
          <w:rFonts w:ascii="Arial" w:eastAsia="Times New Roman" w:hAnsi="Arial" w:cs="Arial"/>
        </w:rPr>
        <w:t>14</w:t>
      </w:r>
      <w:r w:rsidR="00C27BFF">
        <w:rPr>
          <w:rFonts w:ascii="Arial" w:eastAsia="Times New Roman" w:hAnsi="Arial" w:cs="Arial"/>
        </w:rPr>
        <w:t xml:space="preserve">/2020 z dnia </w:t>
      </w:r>
      <w:r w:rsidR="00107448">
        <w:rPr>
          <w:rFonts w:ascii="Arial" w:eastAsia="Times New Roman" w:hAnsi="Arial" w:cs="Arial"/>
        </w:rPr>
        <w:t>28</w:t>
      </w:r>
      <w:r w:rsidR="00C27BFF">
        <w:rPr>
          <w:rFonts w:ascii="Arial" w:eastAsia="Times New Roman" w:hAnsi="Arial" w:cs="Arial"/>
        </w:rPr>
        <w:t>.0</w:t>
      </w:r>
      <w:r w:rsidR="00107448">
        <w:rPr>
          <w:rFonts w:ascii="Arial" w:eastAsia="Times New Roman" w:hAnsi="Arial" w:cs="Arial"/>
        </w:rPr>
        <w:t>8</w:t>
      </w:r>
      <w:r w:rsidR="00C27BFF">
        <w:rPr>
          <w:rFonts w:ascii="Arial" w:eastAsia="Times New Roman" w:hAnsi="Arial" w:cs="Arial"/>
        </w:rPr>
        <w:t xml:space="preserve">.2020 r. </w:t>
      </w:r>
      <w:r w:rsidR="00107448">
        <w:rPr>
          <w:rFonts w:ascii="Arial" w:eastAsia="Times New Roman" w:hAnsi="Arial" w:cs="Arial"/>
        </w:rPr>
        <w:t xml:space="preserve">ustalił </w:t>
      </w:r>
      <w:r w:rsidR="00C27BFF">
        <w:rPr>
          <w:rFonts w:ascii="Arial" w:eastAsia="Times New Roman" w:hAnsi="Arial" w:cs="Arial"/>
        </w:rPr>
        <w:t xml:space="preserve"> stawk</w:t>
      </w:r>
      <w:r w:rsidR="00107448">
        <w:rPr>
          <w:rFonts w:ascii="Arial" w:eastAsia="Times New Roman" w:hAnsi="Arial" w:cs="Arial"/>
        </w:rPr>
        <w:t>ę</w:t>
      </w:r>
      <w:r w:rsidR="00C27BFF">
        <w:rPr>
          <w:rFonts w:ascii="Arial" w:eastAsia="Times New Roman" w:hAnsi="Arial" w:cs="Arial"/>
        </w:rPr>
        <w:t xml:space="preserve"> żywieniow</w:t>
      </w:r>
      <w:r w:rsidR="00107448">
        <w:rPr>
          <w:rFonts w:ascii="Arial" w:eastAsia="Times New Roman" w:hAnsi="Arial" w:cs="Arial"/>
        </w:rPr>
        <w:t>ą</w:t>
      </w:r>
      <w:r w:rsidR="00C27BFF">
        <w:rPr>
          <w:rFonts w:ascii="Arial" w:eastAsia="Times New Roman" w:hAnsi="Arial" w:cs="Arial"/>
        </w:rPr>
        <w:t xml:space="preserve"> w Przedszkolu nr </w:t>
      </w:r>
      <w:r w:rsidR="00107448">
        <w:rPr>
          <w:rFonts w:ascii="Arial" w:eastAsia="Times New Roman" w:hAnsi="Arial" w:cs="Arial"/>
        </w:rPr>
        <w:t>19</w:t>
      </w:r>
      <w:r w:rsidR="00C27BFF">
        <w:rPr>
          <w:rFonts w:ascii="Arial" w:eastAsia="Times New Roman" w:hAnsi="Arial" w:cs="Arial"/>
        </w:rPr>
        <w:t xml:space="preserve"> w Tychach od 1.0</w:t>
      </w:r>
      <w:r w:rsidR="00107448">
        <w:rPr>
          <w:rFonts w:ascii="Arial" w:eastAsia="Times New Roman" w:hAnsi="Arial" w:cs="Arial"/>
        </w:rPr>
        <w:t>9</w:t>
      </w:r>
      <w:r w:rsidR="00C27BFF">
        <w:rPr>
          <w:rFonts w:ascii="Arial" w:eastAsia="Times New Roman" w:hAnsi="Arial" w:cs="Arial"/>
        </w:rPr>
        <w:t xml:space="preserve">.2020 r. </w:t>
      </w:r>
      <w:r w:rsidR="000F7D0A">
        <w:rPr>
          <w:rFonts w:ascii="Arial" w:eastAsia="Times New Roman" w:hAnsi="Arial" w:cs="Arial"/>
        </w:rPr>
        <w:t>w kwocie 9</w:t>
      </w:r>
      <w:r w:rsidR="00C27BFF">
        <w:rPr>
          <w:rFonts w:ascii="Arial" w:eastAsia="Times New Roman" w:hAnsi="Arial" w:cs="Arial"/>
        </w:rPr>
        <w:t xml:space="preserve"> zł tzn. </w:t>
      </w:r>
      <w:r w:rsidR="00C27BFF" w:rsidRPr="006D150C">
        <w:rPr>
          <w:rFonts w:ascii="Arial" w:eastAsia="Times New Roman" w:hAnsi="Arial" w:cs="Arial"/>
          <w:spacing w:val="4"/>
        </w:rPr>
        <w:t xml:space="preserve">śniadanie 2 zł, obiad </w:t>
      </w:r>
      <w:r w:rsidR="000F7D0A" w:rsidRPr="006D150C">
        <w:rPr>
          <w:rFonts w:ascii="Arial" w:eastAsia="Times New Roman" w:hAnsi="Arial" w:cs="Arial"/>
          <w:spacing w:val="4"/>
        </w:rPr>
        <w:t>5</w:t>
      </w:r>
      <w:r w:rsidR="00C27BFF" w:rsidRPr="006D150C">
        <w:rPr>
          <w:rFonts w:ascii="Arial" w:eastAsia="Times New Roman" w:hAnsi="Arial" w:cs="Arial"/>
          <w:spacing w:val="4"/>
        </w:rPr>
        <w:t xml:space="preserve"> zł, podwieczorek 2 zł. </w:t>
      </w:r>
      <w:r w:rsidR="00E25B0F" w:rsidRPr="006D150C">
        <w:rPr>
          <w:rFonts w:ascii="Arial" w:eastAsia="Times New Roman" w:hAnsi="Arial" w:cs="Arial"/>
          <w:spacing w:val="4"/>
        </w:rPr>
        <w:t>Poprzednia stawka obowiązująca w</w:t>
      </w:r>
      <w:r w:rsidR="006D150C">
        <w:rPr>
          <w:rFonts w:ascii="Arial" w:eastAsia="Times New Roman" w:hAnsi="Arial" w:cs="Arial"/>
          <w:spacing w:val="4"/>
        </w:rPr>
        <w:t> </w:t>
      </w:r>
      <w:r w:rsidR="00E25B0F" w:rsidRPr="006D150C">
        <w:rPr>
          <w:rFonts w:ascii="Arial" w:eastAsia="Times New Roman" w:hAnsi="Arial" w:cs="Arial"/>
          <w:spacing w:val="4"/>
        </w:rPr>
        <w:t>2020 r.</w:t>
      </w:r>
      <w:r w:rsidR="00E25B0F">
        <w:rPr>
          <w:rFonts w:ascii="Arial" w:eastAsia="Times New Roman" w:hAnsi="Arial" w:cs="Arial"/>
        </w:rPr>
        <w:t xml:space="preserve"> wynosiła 7 zł. </w:t>
      </w:r>
      <w:r w:rsidR="000F7D0A">
        <w:rPr>
          <w:rFonts w:ascii="Arial" w:eastAsia="Times New Roman" w:hAnsi="Arial" w:cs="Arial"/>
        </w:rPr>
        <w:t xml:space="preserve">Następnie zarządzeniem nr 13/2021 z dnia </w:t>
      </w:r>
      <w:r w:rsidR="0032361C">
        <w:rPr>
          <w:rFonts w:ascii="Arial" w:eastAsia="Times New Roman" w:hAnsi="Arial" w:cs="Arial"/>
        </w:rPr>
        <w:t>20.05.2021</w:t>
      </w:r>
      <w:r w:rsidR="006D150C">
        <w:rPr>
          <w:rFonts w:ascii="Arial" w:eastAsia="Times New Roman" w:hAnsi="Arial" w:cs="Arial"/>
        </w:rPr>
        <w:t xml:space="preserve"> r.</w:t>
      </w:r>
      <w:r w:rsidR="0032361C">
        <w:rPr>
          <w:rFonts w:ascii="Arial" w:eastAsia="Times New Roman" w:hAnsi="Arial" w:cs="Arial"/>
        </w:rPr>
        <w:t xml:space="preserve"> obecny dyrektor dokonał od dnia 1.06.2021</w:t>
      </w:r>
      <w:r w:rsidR="006B32FA">
        <w:rPr>
          <w:rFonts w:ascii="Arial" w:eastAsia="Times New Roman" w:hAnsi="Arial" w:cs="Arial"/>
        </w:rPr>
        <w:t xml:space="preserve"> </w:t>
      </w:r>
      <w:r w:rsidR="0032361C">
        <w:rPr>
          <w:rFonts w:ascii="Arial" w:eastAsia="Times New Roman" w:hAnsi="Arial" w:cs="Arial"/>
        </w:rPr>
        <w:t>r. zmiany stawki żywieniowej na kwotę 8 zł</w:t>
      </w:r>
      <w:r w:rsidR="0032361C" w:rsidRPr="0032361C">
        <w:rPr>
          <w:rFonts w:ascii="Arial" w:eastAsia="Times New Roman" w:hAnsi="Arial" w:cs="Arial"/>
        </w:rPr>
        <w:t xml:space="preserve"> tzn. śniadanie 2 zł, obiad </w:t>
      </w:r>
      <w:r w:rsidR="0032361C">
        <w:rPr>
          <w:rFonts w:ascii="Arial" w:eastAsia="Times New Roman" w:hAnsi="Arial" w:cs="Arial"/>
        </w:rPr>
        <w:t>4,5</w:t>
      </w:r>
      <w:r w:rsidR="0032361C" w:rsidRPr="0032361C">
        <w:rPr>
          <w:rFonts w:ascii="Arial" w:eastAsia="Times New Roman" w:hAnsi="Arial" w:cs="Arial"/>
        </w:rPr>
        <w:t xml:space="preserve"> zł, podwieczorek </w:t>
      </w:r>
      <w:r w:rsidR="0032361C">
        <w:rPr>
          <w:rFonts w:ascii="Arial" w:eastAsia="Times New Roman" w:hAnsi="Arial" w:cs="Arial"/>
        </w:rPr>
        <w:t>1,5</w:t>
      </w:r>
      <w:r w:rsidR="0032361C" w:rsidRPr="0032361C">
        <w:rPr>
          <w:rFonts w:ascii="Arial" w:eastAsia="Times New Roman" w:hAnsi="Arial" w:cs="Arial"/>
        </w:rPr>
        <w:t> zł.</w:t>
      </w:r>
      <w:r w:rsidR="0032361C">
        <w:rPr>
          <w:rFonts w:ascii="Arial" w:eastAsia="Times New Roman" w:hAnsi="Arial" w:cs="Arial"/>
        </w:rPr>
        <w:t xml:space="preserve"> </w:t>
      </w:r>
    </w:p>
    <w:p w14:paraId="600C32AB" w14:textId="7766CF1F" w:rsidR="00C27BFF" w:rsidRPr="005552B7" w:rsidRDefault="00CD392B" w:rsidP="006D150C">
      <w:pPr>
        <w:tabs>
          <w:tab w:val="left" w:pos="-3402"/>
          <w:tab w:val="left" w:pos="-2835"/>
          <w:tab w:val="left" w:pos="426"/>
        </w:tabs>
        <w:spacing w:after="0" w:line="360" w:lineRule="auto"/>
        <w:jc w:val="both"/>
        <w:rPr>
          <w:rFonts w:ascii="Arial" w:eastAsia="Times New Roman" w:hAnsi="Arial" w:cs="Arial"/>
          <w:b/>
          <w:bCs/>
        </w:rPr>
      </w:pPr>
      <w:r>
        <w:rPr>
          <w:rFonts w:ascii="Arial" w:eastAsia="Times New Roman" w:hAnsi="Arial" w:cs="Arial"/>
          <w:b/>
          <w:bCs/>
        </w:rPr>
        <w:t>Analiza</w:t>
      </w:r>
      <w:r w:rsidR="00C27BFF" w:rsidRPr="0032361C">
        <w:rPr>
          <w:rFonts w:ascii="Arial" w:eastAsia="Times New Roman" w:hAnsi="Arial" w:cs="Arial"/>
          <w:b/>
          <w:bCs/>
        </w:rPr>
        <w:t xml:space="preserve"> danych wykazanych w rocznych sprawozdaniach Rb – 27S oraz Rb -28S za 2020 r. i 2021 r. wykazała, że dochody zrealizowane w § 0670 „Wpływy z opłat za korzystanie z wyżywienia w jednostkach realizujących zadania z zakresu wychowania przedszkolnego” znacznie przewyższały poniesione przez </w:t>
      </w:r>
      <w:r w:rsidR="006D150C">
        <w:rPr>
          <w:rFonts w:ascii="Arial" w:eastAsia="Times New Roman" w:hAnsi="Arial" w:cs="Arial"/>
          <w:b/>
          <w:bCs/>
        </w:rPr>
        <w:t>p</w:t>
      </w:r>
      <w:r w:rsidR="00C27BFF" w:rsidRPr="0032361C">
        <w:rPr>
          <w:rFonts w:ascii="Arial" w:eastAsia="Times New Roman" w:hAnsi="Arial" w:cs="Arial"/>
          <w:b/>
          <w:bCs/>
        </w:rPr>
        <w:t>rzedszkole wydatki w § 4220 „Zakup środków żywności” co prezentuje poniższa</w:t>
      </w:r>
      <w:r w:rsidR="00C27BFF" w:rsidRPr="008C584A">
        <w:rPr>
          <w:rFonts w:ascii="Arial" w:eastAsia="Times New Roman" w:hAnsi="Arial" w:cs="Arial"/>
          <w:b/>
          <w:bCs/>
        </w:rPr>
        <w:t xml:space="preserve"> tabela:</w:t>
      </w:r>
    </w:p>
    <w:tbl>
      <w:tblPr>
        <w:tblStyle w:val="Tabela-Siatka"/>
        <w:tblW w:w="0" w:type="auto"/>
        <w:tblInd w:w="-5" w:type="dxa"/>
        <w:tblLook w:val="04A0" w:firstRow="1" w:lastRow="0" w:firstColumn="1" w:lastColumn="0" w:noHBand="0" w:noVBand="1"/>
      </w:tblPr>
      <w:tblGrid>
        <w:gridCol w:w="2267"/>
        <w:gridCol w:w="2183"/>
        <w:gridCol w:w="2122"/>
        <w:gridCol w:w="1926"/>
      </w:tblGrid>
      <w:tr w:rsidR="00C27BFF" w14:paraId="172A6259" w14:textId="77777777" w:rsidTr="00DA3D9A">
        <w:tc>
          <w:tcPr>
            <w:tcW w:w="2267" w:type="dxa"/>
            <w:shd w:val="clear" w:color="auto" w:fill="F2F2F2" w:themeFill="background1" w:themeFillShade="F2"/>
            <w:vAlign w:val="center"/>
          </w:tcPr>
          <w:p w14:paraId="4F00B45E" w14:textId="77777777" w:rsidR="00C27BFF" w:rsidRPr="00806A00" w:rsidRDefault="00C27BFF" w:rsidP="00693643">
            <w:pPr>
              <w:pStyle w:val="Akapitzlist"/>
              <w:tabs>
                <w:tab w:val="left" w:pos="-3402"/>
                <w:tab w:val="left" w:pos="-2835"/>
                <w:tab w:val="left" w:pos="426"/>
              </w:tabs>
              <w:ind w:left="0"/>
              <w:jc w:val="center"/>
              <w:rPr>
                <w:rFonts w:ascii="Arial" w:eastAsia="Times New Roman" w:hAnsi="Arial" w:cs="Arial"/>
                <w:b/>
                <w:bCs/>
                <w:color w:val="auto"/>
                <w:sz w:val="20"/>
                <w:szCs w:val="20"/>
                <w:lang w:val="pl-PL"/>
              </w:rPr>
            </w:pPr>
            <w:r w:rsidRPr="00806A00">
              <w:rPr>
                <w:rFonts w:ascii="Arial" w:eastAsia="Times New Roman" w:hAnsi="Arial" w:cs="Arial"/>
                <w:b/>
                <w:bCs/>
                <w:color w:val="auto"/>
                <w:sz w:val="20"/>
                <w:szCs w:val="20"/>
                <w:lang w:val="pl-PL"/>
              </w:rPr>
              <w:t>Rok</w:t>
            </w:r>
          </w:p>
        </w:tc>
        <w:tc>
          <w:tcPr>
            <w:tcW w:w="2183" w:type="dxa"/>
            <w:shd w:val="clear" w:color="auto" w:fill="F2F2F2" w:themeFill="background1" w:themeFillShade="F2"/>
            <w:vAlign w:val="center"/>
          </w:tcPr>
          <w:p w14:paraId="691469B7" w14:textId="77777777" w:rsidR="00C27BFF" w:rsidRPr="00806A00" w:rsidRDefault="00C27BFF" w:rsidP="00693643">
            <w:pPr>
              <w:pStyle w:val="Akapitzlist"/>
              <w:tabs>
                <w:tab w:val="left" w:pos="-3402"/>
                <w:tab w:val="left" w:pos="-2835"/>
                <w:tab w:val="left" w:pos="426"/>
              </w:tabs>
              <w:ind w:left="0"/>
              <w:jc w:val="center"/>
              <w:rPr>
                <w:rFonts w:ascii="Arial" w:eastAsia="Times New Roman" w:hAnsi="Arial" w:cs="Arial"/>
                <w:b/>
                <w:bCs/>
                <w:color w:val="auto"/>
                <w:sz w:val="20"/>
                <w:szCs w:val="20"/>
                <w:lang w:val="pl-PL"/>
              </w:rPr>
            </w:pPr>
            <w:r w:rsidRPr="00806A00">
              <w:rPr>
                <w:rFonts w:ascii="Arial" w:eastAsia="Times New Roman" w:hAnsi="Arial" w:cs="Arial"/>
                <w:b/>
                <w:bCs/>
                <w:color w:val="auto"/>
                <w:sz w:val="20"/>
                <w:szCs w:val="20"/>
                <w:lang w:val="pl-PL"/>
              </w:rPr>
              <w:t xml:space="preserve">Kwota </w:t>
            </w:r>
            <w:r>
              <w:rPr>
                <w:rFonts w:ascii="Arial" w:eastAsia="Times New Roman" w:hAnsi="Arial" w:cs="Arial"/>
                <w:b/>
                <w:bCs/>
                <w:color w:val="auto"/>
                <w:sz w:val="20"/>
                <w:szCs w:val="20"/>
                <w:lang w:val="pl-PL"/>
              </w:rPr>
              <w:t xml:space="preserve">zrealizowanych </w:t>
            </w:r>
            <w:r w:rsidRPr="00806A00">
              <w:rPr>
                <w:rFonts w:ascii="Arial" w:eastAsia="Times New Roman" w:hAnsi="Arial" w:cs="Arial"/>
                <w:b/>
                <w:bCs/>
                <w:color w:val="auto"/>
                <w:sz w:val="20"/>
                <w:szCs w:val="20"/>
                <w:lang w:val="pl-PL"/>
              </w:rPr>
              <w:t>dochodów w §0670</w:t>
            </w:r>
          </w:p>
        </w:tc>
        <w:tc>
          <w:tcPr>
            <w:tcW w:w="2122" w:type="dxa"/>
            <w:shd w:val="clear" w:color="auto" w:fill="F2F2F2" w:themeFill="background1" w:themeFillShade="F2"/>
            <w:vAlign w:val="center"/>
          </w:tcPr>
          <w:p w14:paraId="4F287D14" w14:textId="77777777" w:rsidR="00C27BFF" w:rsidRPr="00806A00" w:rsidRDefault="00C27BFF" w:rsidP="00693643">
            <w:pPr>
              <w:pStyle w:val="Akapitzlist"/>
              <w:tabs>
                <w:tab w:val="left" w:pos="-3402"/>
                <w:tab w:val="left" w:pos="-2835"/>
                <w:tab w:val="left" w:pos="426"/>
              </w:tabs>
              <w:ind w:left="0"/>
              <w:jc w:val="center"/>
              <w:rPr>
                <w:rFonts w:ascii="Arial" w:eastAsia="Times New Roman" w:hAnsi="Arial" w:cs="Arial"/>
                <w:b/>
                <w:bCs/>
                <w:color w:val="auto"/>
                <w:sz w:val="20"/>
                <w:szCs w:val="20"/>
                <w:lang w:val="pl-PL"/>
              </w:rPr>
            </w:pPr>
            <w:r w:rsidRPr="00806A00">
              <w:rPr>
                <w:rFonts w:ascii="Arial" w:eastAsia="Times New Roman" w:hAnsi="Arial" w:cs="Arial"/>
                <w:b/>
                <w:bCs/>
                <w:color w:val="auto"/>
                <w:sz w:val="20"/>
                <w:szCs w:val="20"/>
                <w:lang w:val="pl-PL"/>
              </w:rPr>
              <w:t xml:space="preserve">Kwota </w:t>
            </w:r>
            <w:r>
              <w:rPr>
                <w:rFonts w:ascii="Arial" w:eastAsia="Times New Roman" w:hAnsi="Arial" w:cs="Arial"/>
                <w:b/>
                <w:bCs/>
                <w:color w:val="auto"/>
                <w:sz w:val="20"/>
                <w:szCs w:val="20"/>
                <w:lang w:val="pl-PL"/>
              </w:rPr>
              <w:t xml:space="preserve">zrealizowanych </w:t>
            </w:r>
            <w:r w:rsidRPr="00806A00">
              <w:rPr>
                <w:rFonts w:ascii="Arial" w:eastAsia="Times New Roman" w:hAnsi="Arial" w:cs="Arial"/>
                <w:b/>
                <w:bCs/>
                <w:color w:val="auto"/>
                <w:sz w:val="20"/>
                <w:szCs w:val="20"/>
                <w:lang w:val="pl-PL"/>
              </w:rPr>
              <w:t>wydatków w §4220</w:t>
            </w:r>
          </w:p>
        </w:tc>
        <w:tc>
          <w:tcPr>
            <w:tcW w:w="1926" w:type="dxa"/>
            <w:shd w:val="clear" w:color="auto" w:fill="F2F2F2" w:themeFill="background1" w:themeFillShade="F2"/>
            <w:vAlign w:val="center"/>
          </w:tcPr>
          <w:p w14:paraId="5F533BCF" w14:textId="77777777" w:rsidR="00C27BFF" w:rsidRPr="00806A00" w:rsidRDefault="00C27BFF" w:rsidP="00693643">
            <w:pPr>
              <w:pStyle w:val="Akapitzlist"/>
              <w:tabs>
                <w:tab w:val="left" w:pos="-3402"/>
                <w:tab w:val="left" w:pos="-2835"/>
                <w:tab w:val="left" w:pos="426"/>
              </w:tabs>
              <w:ind w:left="0"/>
              <w:jc w:val="center"/>
              <w:rPr>
                <w:rFonts w:ascii="Arial" w:eastAsia="Times New Roman" w:hAnsi="Arial" w:cs="Arial"/>
                <w:b/>
                <w:bCs/>
                <w:color w:val="auto"/>
                <w:sz w:val="20"/>
                <w:szCs w:val="20"/>
                <w:lang w:val="pl-PL"/>
              </w:rPr>
            </w:pPr>
            <w:r w:rsidRPr="00806A00">
              <w:rPr>
                <w:rFonts w:ascii="Arial" w:eastAsia="Times New Roman" w:hAnsi="Arial" w:cs="Arial"/>
                <w:b/>
                <w:bCs/>
                <w:color w:val="auto"/>
                <w:sz w:val="20"/>
                <w:szCs w:val="20"/>
                <w:lang w:val="pl-PL"/>
              </w:rPr>
              <w:t>Różnica</w:t>
            </w:r>
          </w:p>
        </w:tc>
      </w:tr>
      <w:tr w:rsidR="00C27BFF" w14:paraId="19E25FE9" w14:textId="77777777" w:rsidTr="00DA3D9A">
        <w:tc>
          <w:tcPr>
            <w:tcW w:w="2267" w:type="dxa"/>
          </w:tcPr>
          <w:p w14:paraId="500BA442" w14:textId="77777777" w:rsidR="00C27BFF" w:rsidRDefault="00C27BFF" w:rsidP="00693643">
            <w:pPr>
              <w:pStyle w:val="Akapitzlist"/>
              <w:tabs>
                <w:tab w:val="left" w:pos="-3402"/>
                <w:tab w:val="left" w:pos="-2835"/>
                <w:tab w:val="left" w:pos="426"/>
              </w:tabs>
              <w:ind w:left="0"/>
              <w:jc w:val="center"/>
              <w:rPr>
                <w:rFonts w:ascii="Arial" w:eastAsia="Times New Roman" w:hAnsi="Arial" w:cs="Arial"/>
                <w:color w:val="auto"/>
                <w:sz w:val="22"/>
                <w:szCs w:val="22"/>
                <w:lang w:val="pl-PL"/>
              </w:rPr>
            </w:pPr>
            <w:r>
              <w:rPr>
                <w:rFonts w:ascii="Arial" w:eastAsia="Times New Roman" w:hAnsi="Arial" w:cs="Arial"/>
                <w:color w:val="auto"/>
                <w:sz w:val="22"/>
                <w:szCs w:val="22"/>
                <w:lang w:val="pl-PL"/>
              </w:rPr>
              <w:t>2020 r.</w:t>
            </w:r>
          </w:p>
        </w:tc>
        <w:tc>
          <w:tcPr>
            <w:tcW w:w="2183" w:type="dxa"/>
          </w:tcPr>
          <w:p w14:paraId="69A94D18" w14:textId="5B048D0D" w:rsidR="00C27BFF" w:rsidRDefault="00DA3D9A" w:rsidP="00DA3D9A">
            <w:pPr>
              <w:pStyle w:val="Akapitzlist"/>
              <w:tabs>
                <w:tab w:val="left" w:pos="-3402"/>
                <w:tab w:val="left" w:pos="-2835"/>
                <w:tab w:val="left" w:pos="426"/>
              </w:tabs>
              <w:ind w:left="0"/>
              <w:jc w:val="right"/>
              <w:rPr>
                <w:rFonts w:ascii="Arial" w:eastAsia="Times New Roman" w:hAnsi="Arial" w:cs="Arial"/>
                <w:color w:val="auto"/>
                <w:sz w:val="22"/>
                <w:szCs w:val="22"/>
                <w:lang w:val="pl-PL"/>
              </w:rPr>
            </w:pPr>
            <w:r>
              <w:rPr>
                <w:rFonts w:ascii="Arial" w:eastAsia="Times New Roman" w:hAnsi="Arial" w:cs="Arial"/>
                <w:color w:val="auto"/>
                <w:sz w:val="22"/>
                <w:szCs w:val="22"/>
                <w:lang w:val="pl-PL"/>
              </w:rPr>
              <w:t>73 348,50</w:t>
            </w:r>
          </w:p>
        </w:tc>
        <w:tc>
          <w:tcPr>
            <w:tcW w:w="2122" w:type="dxa"/>
          </w:tcPr>
          <w:p w14:paraId="1EFF78BF" w14:textId="6E47ED77" w:rsidR="00C27BFF" w:rsidRDefault="00DA3D9A" w:rsidP="00DA3D9A">
            <w:pPr>
              <w:pStyle w:val="Akapitzlist"/>
              <w:tabs>
                <w:tab w:val="left" w:pos="-3402"/>
                <w:tab w:val="left" w:pos="-2835"/>
                <w:tab w:val="left" w:pos="426"/>
              </w:tabs>
              <w:ind w:left="0"/>
              <w:jc w:val="right"/>
              <w:rPr>
                <w:rFonts w:ascii="Arial" w:eastAsia="Times New Roman" w:hAnsi="Arial" w:cs="Arial"/>
                <w:color w:val="auto"/>
                <w:sz w:val="22"/>
                <w:szCs w:val="22"/>
                <w:lang w:val="pl-PL"/>
              </w:rPr>
            </w:pPr>
            <w:r>
              <w:rPr>
                <w:rFonts w:ascii="Arial" w:eastAsia="Times New Roman" w:hAnsi="Arial" w:cs="Arial"/>
                <w:color w:val="auto"/>
                <w:sz w:val="22"/>
                <w:szCs w:val="22"/>
                <w:lang w:val="pl-PL"/>
              </w:rPr>
              <w:t>61 562,62</w:t>
            </w:r>
          </w:p>
        </w:tc>
        <w:tc>
          <w:tcPr>
            <w:tcW w:w="1926" w:type="dxa"/>
          </w:tcPr>
          <w:p w14:paraId="49C807DC" w14:textId="078CF79C" w:rsidR="00C27BFF" w:rsidRPr="00806A00" w:rsidRDefault="00DA3D9A" w:rsidP="00DA3D9A">
            <w:pPr>
              <w:pStyle w:val="Akapitzlist"/>
              <w:tabs>
                <w:tab w:val="left" w:pos="-3402"/>
                <w:tab w:val="left" w:pos="-2835"/>
                <w:tab w:val="left" w:pos="426"/>
              </w:tabs>
              <w:ind w:left="0"/>
              <w:jc w:val="right"/>
              <w:rPr>
                <w:rFonts w:ascii="Arial" w:eastAsia="Times New Roman" w:hAnsi="Arial" w:cs="Arial"/>
                <w:b/>
                <w:bCs/>
                <w:color w:val="auto"/>
                <w:sz w:val="22"/>
                <w:szCs w:val="22"/>
                <w:lang w:val="pl-PL"/>
              </w:rPr>
            </w:pPr>
            <w:r>
              <w:rPr>
                <w:rFonts w:ascii="Arial" w:eastAsia="Times New Roman" w:hAnsi="Arial" w:cs="Arial"/>
                <w:b/>
                <w:bCs/>
                <w:color w:val="auto"/>
                <w:sz w:val="22"/>
                <w:szCs w:val="22"/>
                <w:lang w:val="pl-PL"/>
              </w:rPr>
              <w:t>11 785,88</w:t>
            </w:r>
          </w:p>
        </w:tc>
      </w:tr>
      <w:tr w:rsidR="00C27BFF" w14:paraId="005C039B" w14:textId="77777777" w:rsidTr="00DA3D9A">
        <w:tc>
          <w:tcPr>
            <w:tcW w:w="2267" w:type="dxa"/>
          </w:tcPr>
          <w:p w14:paraId="1C863115" w14:textId="77777777" w:rsidR="00C27BFF" w:rsidRDefault="00C27BFF" w:rsidP="00693643">
            <w:pPr>
              <w:pStyle w:val="Akapitzlist"/>
              <w:tabs>
                <w:tab w:val="left" w:pos="-3402"/>
                <w:tab w:val="left" w:pos="-2835"/>
                <w:tab w:val="left" w:pos="426"/>
              </w:tabs>
              <w:ind w:left="0"/>
              <w:jc w:val="center"/>
              <w:rPr>
                <w:rFonts w:ascii="Arial" w:eastAsia="Times New Roman" w:hAnsi="Arial" w:cs="Arial"/>
                <w:color w:val="auto"/>
                <w:sz w:val="22"/>
                <w:szCs w:val="22"/>
                <w:lang w:val="pl-PL"/>
              </w:rPr>
            </w:pPr>
            <w:r>
              <w:rPr>
                <w:rFonts w:ascii="Arial" w:eastAsia="Times New Roman" w:hAnsi="Arial" w:cs="Arial"/>
                <w:color w:val="auto"/>
                <w:sz w:val="22"/>
                <w:szCs w:val="22"/>
                <w:lang w:val="pl-PL"/>
              </w:rPr>
              <w:t>2021 r.</w:t>
            </w:r>
          </w:p>
        </w:tc>
        <w:tc>
          <w:tcPr>
            <w:tcW w:w="2183" w:type="dxa"/>
          </w:tcPr>
          <w:p w14:paraId="6315B863" w14:textId="30101174" w:rsidR="00C27BFF" w:rsidRDefault="009F6924" w:rsidP="009F6924">
            <w:pPr>
              <w:pStyle w:val="Akapitzlist"/>
              <w:tabs>
                <w:tab w:val="left" w:pos="-3402"/>
                <w:tab w:val="left" w:pos="-2835"/>
                <w:tab w:val="left" w:pos="426"/>
              </w:tabs>
              <w:ind w:left="0"/>
              <w:jc w:val="right"/>
              <w:rPr>
                <w:rFonts w:ascii="Arial" w:eastAsia="Times New Roman" w:hAnsi="Arial" w:cs="Arial"/>
                <w:color w:val="auto"/>
                <w:sz w:val="22"/>
                <w:szCs w:val="22"/>
                <w:lang w:val="pl-PL"/>
              </w:rPr>
            </w:pPr>
            <w:r>
              <w:rPr>
                <w:rFonts w:ascii="Arial" w:eastAsia="Times New Roman" w:hAnsi="Arial" w:cs="Arial"/>
                <w:color w:val="auto"/>
                <w:sz w:val="22"/>
                <w:szCs w:val="22"/>
                <w:lang w:val="pl-PL"/>
              </w:rPr>
              <w:t>116 153,00</w:t>
            </w:r>
          </w:p>
        </w:tc>
        <w:tc>
          <w:tcPr>
            <w:tcW w:w="2122" w:type="dxa"/>
          </w:tcPr>
          <w:p w14:paraId="534F8BED" w14:textId="51A465DD" w:rsidR="00C27BFF" w:rsidRDefault="009F6924" w:rsidP="009F6924">
            <w:pPr>
              <w:pStyle w:val="Akapitzlist"/>
              <w:tabs>
                <w:tab w:val="left" w:pos="-3402"/>
                <w:tab w:val="left" w:pos="-2835"/>
                <w:tab w:val="left" w:pos="426"/>
              </w:tabs>
              <w:ind w:left="0"/>
              <w:jc w:val="right"/>
              <w:rPr>
                <w:rFonts w:ascii="Arial" w:eastAsia="Times New Roman" w:hAnsi="Arial" w:cs="Arial"/>
                <w:color w:val="auto"/>
                <w:sz w:val="22"/>
                <w:szCs w:val="22"/>
                <w:lang w:val="pl-PL"/>
              </w:rPr>
            </w:pPr>
            <w:r>
              <w:rPr>
                <w:rFonts w:ascii="Arial" w:eastAsia="Times New Roman" w:hAnsi="Arial" w:cs="Arial"/>
                <w:color w:val="auto"/>
                <w:sz w:val="22"/>
                <w:szCs w:val="22"/>
                <w:lang w:val="pl-PL"/>
              </w:rPr>
              <w:t>100 504,34</w:t>
            </w:r>
          </w:p>
        </w:tc>
        <w:tc>
          <w:tcPr>
            <w:tcW w:w="1926" w:type="dxa"/>
          </w:tcPr>
          <w:p w14:paraId="2DB7D465" w14:textId="51881053" w:rsidR="00C27BFF" w:rsidRPr="00806A00" w:rsidRDefault="009F6924" w:rsidP="009F6924">
            <w:pPr>
              <w:pStyle w:val="Akapitzlist"/>
              <w:tabs>
                <w:tab w:val="left" w:pos="-3402"/>
                <w:tab w:val="left" w:pos="-2835"/>
                <w:tab w:val="left" w:pos="426"/>
              </w:tabs>
              <w:ind w:left="0"/>
              <w:jc w:val="right"/>
              <w:rPr>
                <w:rFonts w:ascii="Arial" w:eastAsia="Times New Roman" w:hAnsi="Arial" w:cs="Arial"/>
                <w:b/>
                <w:bCs/>
                <w:color w:val="auto"/>
                <w:sz w:val="22"/>
                <w:szCs w:val="22"/>
                <w:lang w:val="pl-PL"/>
              </w:rPr>
            </w:pPr>
            <w:r>
              <w:rPr>
                <w:rFonts w:ascii="Arial" w:eastAsia="Times New Roman" w:hAnsi="Arial" w:cs="Arial"/>
                <w:b/>
                <w:bCs/>
                <w:color w:val="auto"/>
                <w:sz w:val="22"/>
                <w:szCs w:val="22"/>
                <w:lang w:val="pl-PL"/>
              </w:rPr>
              <w:t>15 648,66</w:t>
            </w:r>
          </w:p>
        </w:tc>
      </w:tr>
    </w:tbl>
    <w:p w14:paraId="6BB8559E" w14:textId="77777777" w:rsidR="00EB6CC6" w:rsidRDefault="00EB6CC6" w:rsidP="00EB6CC6">
      <w:pPr>
        <w:tabs>
          <w:tab w:val="left" w:pos="-3402"/>
          <w:tab w:val="left" w:pos="-2835"/>
        </w:tabs>
        <w:spacing w:after="0" w:line="360" w:lineRule="auto"/>
        <w:jc w:val="both"/>
        <w:rPr>
          <w:rFonts w:ascii="Arial" w:eastAsia="Times New Roman" w:hAnsi="Arial" w:cs="Arial"/>
        </w:rPr>
      </w:pPr>
      <w:bookmarkStart w:id="16" w:name="_Hlk99702296"/>
    </w:p>
    <w:p w14:paraId="747F1412" w14:textId="63A5D3B9" w:rsidR="0007784E" w:rsidRPr="00782717" w:rsidRDefault="00CD392B" w:rsidP="00EB6CC6">
      <w:pPr>
        <w:tabs>
          <w:tab w:val="left" w:pos="-3402"/>
          <w:tab w:val="left" w:pos="-2835"/>
        </w:tabs>
        <w:spacing w:after="0" w:line="360" w:lineRule="auto"/>
        <w:jc w:val="both"/>
        <w:rPr>
          <w:rFonts w:ascii="Arial" w:eastAsia="Times New Roman" w:hAnsi="Arial" w:cs="Arial"/>
        </w:rPr>
      </w:pPr>
      <w:r w:rsidRPr="00CD392B">
        <w:rPr>
          <w:rFonts w:ascii="Arial" w:eastAsia="Times New Roman" w:hAnsi="Arial" w:cs="Arial"/>
        </w:rPr>
        <w:t>Pobrane opłaty za żywienie stanowiące dochód budżetowy przekraczały poniesion</w:t>
      </w:r>
      <w:r w:rsidR="005754C6">
        <w:rPr>
          <w:rFonts w:ascii="Arial" w:eastAsia="Times New Roman" w:hAnsi="Arial" w:cs="Arial"/>
        </w:rPr>
        <w:t xml:space="preserve">e </w:t>
      </w:r>
      <w:r w:rsidRPr="00CD392B">
        <w:rPr>
          <w:rFonts w:ascii="Arial" w:eastAsia="Times New Roman" w:hAnsi="Arial" w:cs="Arial"/>
        </w:rPr>
        <w:t>wydatk</w:t>
      </w:r>
      <w:r w:rsidR="005754C6">
        <w:rPr>
          <w:rFonts w:ascii="Arial" w:eastAsia="Times New Roman" w:hAnsi="Arial" w:cs="Arial"/>
        </w:rPr>
        <w:t>i</w:t>
      </w:r>
      <w:r w:rsidRPr="00CD392B">
        <w:rPr>
          <w:rFonts w:ascii="Arial" w:eastAsia="Times New Roman" w:hAnsi="Arial" w:cs="Arial"/>
        </w:rPr>
        <w:t xml:space="preserve"> za żywienie o około 19 % w 2020 r., a w 2021 r.</w:t>
      </w:r>
      <w:r>
        <w:rPr>
          <w:rFonts w:ascii="Arial" w:eastAsia="Times New Roman" w:hAnsi="Arial" w:cs="Arial"/>
        </w:rPr>
        <w:t xml:space="preserve"> pomimo zmniejszenia stawki</w:t>
      </w:r>
      <w:r w:rsidRPr="00CD392B">
        <w:rPr>
          <w:rFonts w:ascii="Arial" w:eastAsia="Times New Roman" w:hAnsi="Arial" w:cs="Arial"/>
        </w:rPr>
        <w:t xml:space="preserve"> o</w:t>
      </w:r>
      <w:r w:rsidR="00CF2B31">
        <w:rPr>
          <w:rFonts w:ascii="Arial" w:eastAsia="Times New Roman" w:hAnsi="Arial" w:cs="Arial"/>
        </w:rPr>
        <w:t> </w:t>
      </w:r>
      <w:r w:rsidRPr="00CD392B">
        <w:rPr>
          <w:rFonts w:ascii="Arial" w:eastAsia="Times New Roman" w:hAnsi="Arial" w:cs="Arial"/>
        </w:rPr>
        <w:t>około 15,6 %.</w:t>
      </w:r>
      <w:r w:rsidR="006B32FA">
        <w:rPr>
          <w:rFonts w:ascii="Arial" w:eastAsia="Times New Roman" w:hAnsi="Arial" w:cs="Arial"/>
        </w:rPr>
        <w:t xml:space="preserve">Oznacza to, że należy dokonywać bieżącej analizy </w:t>
      </w:r>
      <w:r w:rsidR="005552B7">
        <w:rPr>
          <w:rFonts w:ascii="Arial" w:eastAsia="Times New Roman" w:hAnsi="Arial" w:cs="Arial"/>
        </w:rPr>
        <w:t xml:space="preserve">pobieranych opłat za </w:t>
      </w:r>
      <w:r w:rsidR="005552B7">
        <w:rPr>
          <w:rFonts w:ascii="Arial" w:eastAsia="Times New Roman" w:hAnsi="Arial" w:cs="Arial"/>
        </w:rPr>
        <w:lastRenderedPageBreak/>
        <w:t xml:space="preserve">żywienie w konfrontacji z poniesionymi wydatkami na zakup art. spożywczych w celu </w:t>
      </w:r>
      <w:r w:rsidR="004E108B">
        <w:rPr>
          <w:rFonts w:ascii="Arial" w:eastAsia="Times New Roman" w:hAnsi="Arial" w:cs="Arial"/>
        </w:rPr>
        <w:t xml:space="preserve">zminimalizowania ryzyka pobierania nienależnych dochodów. </w:t>
      </w:r>
      <w:bookmarkEnd w:id="16"/>
    </w:p>
    <w:p w14:paraId="4C0222E6" w14:textId="77777777" w:rsidR="00316DF1" w:rsidRPr="00316DF1" w:rsidRDefault="00316DF1" w:rsidP="00CD392B">
      <w:pPr>
        <w:pStyle w:val="Akapitzlist1"/>
        <w:numPr>
          <w:ilvl w:val="1"/>
          <w:numId w:val="17"/>
        </w:numPr>
        <w:tabs>
          <w:tab w:val="left" w:pos="-3261"/>
        </w:tabs>
        <w:rPr>
          <w:b/>
          <w:bCs/>
          <w:lang w:val="pl-PL"/>
        </w:rPr>
      </w:pPr>
      <w:r w:rsidRPr="00316DF1">
        <w:rPr>
          <w:b/>
          <w:bCs/>
          <w:lang w:val="pl-PL"/>
        </w:rPr>
        <w:t>Gospodarka majątkiem trwałym i inwentaryzacja</w:t>
      </w:r>
    </w:p>
    <w:p w14:paraId="09019F7C" w14:textId="14736959" w:rsidR="00316DF1" w:rsidRPr="00B90788" w:rsidRDefault="00316DF1" w:rsidP="00316DF1">
      <w:pPr>
        <w:pStyle w:val="Akapitzlist1"/>
        <w:tabs>
          <w:tab w:val="left" w:pos="-3261"/>
        </w:tabs>
        <w:ind w:firstLine="0"/>
        <w:rPr>
          <w:color w:val="auto"/>
          <w:lang w:val="pl-PL"/>
        </w:rPr>
      </w:pPr>
      <w:r w:rsidRPr="00B90788">
        <w:rPr>
          <w:color w:val="auto"/>
          <w:lang w:val="pl-PL"/>
        </w:rPr>
        <w:t>Wartość majątku jednostki wg stanu na dzień 31.12.202</w:t>
      </w:r>
      <w:r w:rsidR="00B90788">
        <w:rPr>
          <w:color w:val="auto"/>
          <w:lang w:val="pl-PL"/>
        </w:rPr>
        <w:t>1</w:t>
      </w:r>
      <w:r w:rsidRPr="00B90788">
        <w:rPr>
          <w:color w:val="auto"/>
          <w:lang w:val="pl-PL"/>
        </w:rPr>
        <w:t> r. zgodnie z księgami rachunkowymi przedstawiała się następująco:</w:t>
      </w:r>
    </w:p>
    <w:tbl>
      <w:tblPr>
        <w:tblStyle w:val="Tabela-Siatka"/>
        <w:tblpPr w:leftFromText="141" w:rightFromText="141"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2"/>
        <w:gridCol w:w="2221"/>
      </w:tblGrid>
      <w:tr w:rsidR="00B90788" w:rsidRPr="00B90788" w14:paraId="7D0EBC77" w14:textId="77777777" w:rsidTr="00B90788">
        <w:trPr>
          <w:trHeight w:val="397"/>
          <w:jc w:val="center"/>
        </w:trPr>
        <w:tc>
          <w:tcPr>
            <w:tcW w:w="6282" w:type="dxa"/>
            <w:vAlign w:val="center"/>
          </w:tcPr>
          <w:p w14:paraId="386CE853" w14:textId="77777777" w:rsidR="00316DF1" w:rsidRPr="00B90788" w:rsidRDefault="00316DF1" w:rsidP="00316DF1">
            <w:pPr>
              <w:pStyle w:val="Akapitzlist1"/>
              <w:tabs>
                <w:tab w:val="left" w:pos="-3261"/>
              </w:tabs>
              <w:ind w:firstLine="0"/>
              <w:rPr>
                <w:color w:val="auto"/>
                <w:lang w:val="pl-PL"/>
              </w:rPr>
            </w:pPr>
            <w:r w:rsidRPr="00B90788">
              <w:rPr>
                <w:color w:val="auto"/>
                <w:lang w:val="pl-PL"/>
              </w:rPr>
              <w:t>011-006 – urządzenia techniczne</w:t>
            </w:r>
          </w:p>
        </w:tc>
        <w:tc>
          <w:tcPr>
            <w:tcW w:w="2221" w:type="dxa"/>
            <w:vAlign w:val="center"/>
          </w:tcPr>
          <w:p w14:paraId="4519779E" w14:textId="305716D3" w:rsidR="00316DF1" w:rsidRPr="00B90788" w:rsidRDefault="00C54BFA" w:rsidP="00316DF1">
            <w:pPr>
              <w:pStyle w:val="Akapitzlist1"/>
              <w:tabs>
                <w:tab w:val="left" w:pos="-3261"/>
              </w:tabs>
              <w:ind w:left="720" w:firstLine="0"/>
              <w:rPr>
                <w:color w:val="auto"/>
                <w:lang w:val="pl-PL"/>
              </w:rPr>
            </w:pPr>
            <w:r>
              <w:rPr>
                <w:color w:val="auto"/>
                <w:lang w:val="pl-PL"/>
              </w:rPr>
              <w:t xml:space="preserve">  </w:t>
            </w:r>
            <w:r w:rsidR="00B90788" w:rsidRPr="00B90788">
              <w:rPr>
                <w:color w:val="auto"/>
                <w:lang w:val="pl-PL"/>
              </w:rPr>
              <w:t>4 723,25</w:t>
            </w:r>
          </w:p>
        </w:tc>
      </w:tr>
      <w:tr w:rsidR="00B90788" w:rsidRPr="00B90788" w14:paraId="458C6F0D" w14:textId="77777777" w:rsidTr="00B90788">
        <w:trPr>
          <w:trHeight w:val="397"/>
          <w:jc w:val="center"/>
        </w:trPr>
        <w:tc>
          <w:tcPr>
            <w:tcW w:w="6282" w:type="dxa"/>
            <w:vAlign w:val="center"/>
          </w:tcPr>
          <w:p w14:paraId="396119CA" w14:textId="77777777" w:rsidR="00316DF1" w:rsidRPr="00B90788" w:rsidRDefault="00316DF1" w:rsidP="00316DF1">
            <w:pPr>
              <w:pStyle w:val="Akapitzlist1"/>
              <w:tabs>
                <w:tab w:val="left" w:pos="-3261"/>
              </w:tabs>
              <w:ind w:firstLine="0"/>
              <w:rPr>
                <w:color w:val="auto"/>
                <w:lang w:val="pl-PL"/>
              </w:rPr>
            </w:pPr>
            <w:r w:rsidRPr="00B90788">
              <w:rPr>
                <w:color w:val="auto"/>
                <w:lang w:val="pl-PL"/>
              </w:rPr>
              <w:t>011-008 – narzędzia, przyrządy, ruchomości i wyposażenie</w:t>
            </w:r>
          </w:p>
        </w:tc>
        <w:tc>
          <w:tcPr>
            <w:tcW w:w="2221" w:type="dxa"/>
            <w:vAlign w:val="center"/>
          </w:tcPr>
          <w:p w14:paraId="5D273E43" w14:textId="08B5D2AE" w:rsidR="00316DF1" w:rsidRPr="00B90788" w:rsidRDefault="00ED3C85" w:rsidP="00316DF1">
            <w:pPr>
              <w:pStyle w:val="Akapitzlist1"/>
              <w:tabs>
                <w:tab w:val="left" w:pos="-3261"/>
              </w:tabs>
              <w:ind w:left="720" w:firstLine="0"/>
              <w:rPr>
                <w:color w:val="auto"/>
                <w:lang w:val="pl-PL"/>
              </w:rPr>
            </w:pPr>
            <w:r w:rsidRPr="00ED3C85">
              <w:rPr>
                <w:color w:val="auto"/>
                <w:lang w:val="pl-PL"/>
              </w:rPr>
              <w:t>73 474,21</w:t>
            </w:r>
          </w:p>
        </w:tc>
      </w:tr>
      <w:tr w:rsidR="00B90788" w:rsidRPr="00B90788" w14:paraId="67299BAD" w14:textId="77777777" w:rsidTr="00B90788">
        <w:trPr>
          <w:trHeight w:val="397"/>
          <w:jc w:val="center"/>
        </w:trPr>
        <w:tc>
          <w:tcPr>
            <w:tcW w:w="6282" w:type="dxa"/>
            <w:vAlign w:val="center"/>
          </w:tcPr>
          <w:p w14:paraId="378D0FFA" w14:textId="77777777" w:rsidR="00316DF1" w:rsidRPr="00B90788" w:rsidRDefault="00316DF1" w:rsidP="00316DF1">
            <w:pPr>
              <w:pStyle w:val="Akapitzlist1"/>
              <w:tabs>
                <w:tab w:val="left" w:pos="-3261"/>
              </w:tabs>
              <w:ind w:firstLine="0"/>
              <w:rPr>
                <w:color w:val="auto"/>
                <w:lang w:val="pl-PL"/>
              </w:rPr>
            </w:pPr>
            <w:r w:rsidRPr="00B90788">
              <w:rPr>
                <w:color w:val="auto"/>
                <w:lang w:val="pl-PL"/>
              </w:rPr>
              <w:t>Razem 011:</w:t>
            </w:r>
          </w:p>
        </w:tc>
        <w:tc>
          <w:tcPr>
            <w:tcW w:w="2221" w:type="dxa"/>
            <w:vAlign w:val="center"/>
          </w:tcPr>
          <w:p w14:paraId="39AAC3E3" w14:textId="6568E6FD" w:rsidR="00316DF1" w:rsidRPr="00B90788" w:rsidRDefault="00ED3C85" w:rsidP="00316DF1">
            <w:pPr>
              <w:pStyle w:val="Akapitzlist1"/>
              <w:tabs>
                <w:tab w:val="left" w:pos="-3261"/>
              </w:tabs>
              <w:ind w:left="720" w:firstLine="0"/>
              <w:rPr>
                <w:color w:val="auto"/>
                <w:lang w:val="pl-PL"/>
              </w:rPr>
            </w:pPr>
            <w:r>
              <w:rPr>
                <w:color w:val="auto"/>
                <w:lang w:val="pl-PL"/>
              </w:rPr>
              <w:t>78 197,46</w:t>
            </w:r>
          </w:p>
        </w:tc>
      </w:tr>
      <w:tr w:rsidR="00B90788" w:rsidRPr="00B90788" w14:paraId="1EF990C8" w14:textId="77777777" w:rsidTr="00B90788">
        <w:trPr>
          <w:trHeight w:val="397"/>
          <w:jc w:val="center"/>
        </w:trPr>
        <w:tc>
          <w:tcPr>
            <w:tcW w:w="6282" w:type="dxa"/>
            <w:vAlign w:val="center"/>
          </w:tcPr>
          <w:p w14:paraId="42462F3D" w14:textId="77777777" w:rsidR="00316DF1" w:rsidRPr="00B90788" w:rsidRDefault="00316DF1" w:rsidP="00316DF1">
            <w:pPr>
              <w:pStyle w:val="Akapitzlist1"/>
              <w:tabs>
                <w:tab w:val="left" w:pos="-3261"/>
              </w:tabs>
              <w:spacing w:line="360" w:lineRule="auto"/>
              <w:ind w:firstLine="0"/>
              <w:rPr>
                <w:color w:val="auto"/>
                <w:lang w:val="pl-PL"/>
              </w:rPr>
            </w:pPr>
            <w:r w:rsidRPr="00B90788">
              <w:rPr>
                <w:color w:val="auto"/>
                <w:lang w:val="pl-PL"/>
              </w:rPr>
              <w:t>013 – Pozostałe środki trwałe</w:t>
            </w:r>
          </w:p>
        </w:tc>
        <w:tc>
          <w:tcPr>
            <w:tcW w:w="2221" w:type="dxa"/>
            <w:vAlign w:val="center"/>
          </w:tcPr>
          <w:p w14:paraId="198F0683" w14:textId="279AA2E4" w:rsidR="00316DF1" w:rsidRPr="00B90788" w:rsidRDefault="00ED3C85" w:rsidP="00316DF1">
            <w:pPr>
              <w:pStyle w:val="Akapitzlist1"/>
              <w:tabs>
                <w:tab w:val="left" w:pos="-3261"/>
              </w:tabs>
              <w:spacing w:line="360" w:lineRule="auto"/>
              <w:ind w:left="720" w:firstLine="0"/>
              <w:rPr>
                <w:color w:val="auto"/>
                <w:lang w:val="pl-PL"/>
              </w:rPr>
            </w:pPr>
            <w:r w:rsidRPr="00ED3C85">
              <w:rPr>
                <w:color w:val="auto"/>
                <w:lang w:val="pl-PL"/>
              </w:rPr>
              <w:t>76 458,85</w:t>
            </w:r>
          </w:p>
        </w:tc>
      </w:tr>
      <w:tr w:rsidR="00B90788" w:rsidRPr="00B90788" w14:paraId="0E02680B" w14:textId="77777777" w:rsidTr="00B90788">
        <w:trPr>
          <w:trHeight w:val="397"/>
          <w:jc w:val="center"/>
        </w:trPr>
        <w:tc>
          <w:tcPr>
            <w:tcW w:w="6282" w:type="dxa"/>
            <w:vAlign w:val="center"/>
          </w:tcPr>
          <w:p w14:paraId="6733FD2E" w14:textId="77777777" w:rsidR="00316DF1" w:rsidRPr="00B90788" w:rsidRDefault="00316DF1" w:rsidP="00316DF1">
            <w:pPr>
              <w:pStyle w:val="Akapitzlist1"/>
              <w:tabs>
                <w:tab w:val="left" w:pos="-3261"/>
              </w:tabs>
              <w:spacing w:line="360" w:lineRule="auto"/>
              <w:ind w:firstLine="0"/>
              <w:rPr>
                <w:color w:val="auto"/>
                <w:lang w:val="pl-PL"/>
              </w:rPr>
            </w:pPr>
            <w:r w:rsidRPr="00B90788">
              <w:rPr>
                <w:color w:val="auto"/>
                <w:lang w:val="pl-PL"/>
              </w:rPr>
              <w:t>021 – Pozostałe wartości niematerialne i prawne</w:t>
            </w:r>
          </w:p>
        </w:tc>
        <w:tc>
          <w:tcPr>
            <w:tcW w:w="2221" w:type="dxa"/>
            <w:vAlign w:val="center"/>
          </w:tcPr>
          <w:p w14:paraId="5084B436" w14:textId="31F080E3" w:rsidR="00316DF1" w:rsidRPr="00B90788" w:rsidRDefault="00C54BFA" w:rsidP="00316DF1">
            <w:pPr>
              <w:pStyle w:val="Akapitzlist1"/>
              <w:tabs>
                <w:tab w:val="left" w:pos="-3261"/>
              </w:tabs>
              <w:spacing w:line="360" w:lineRule="auto"/>
              <w:ind w:left="720" w:firstLine="0"/>
              <w:rPr>
                <w:color w:val="auto"/>
                <w:lang w:val="pl-PL"/>
              </w:rPr>
            </w:pPr>
            <w:r>
              <w:rPr>
                <w:color w:val="auto"/>
                <w:lang w:val="pl-PL"/>
              </w:rPr>
              <w:t xml:space="preserve">  </w:t>
            </w:r>
            <w:r w:rsidR="00ED3C85" w:rsidRPr="00ED3C85">
              <w:rPr>
                <w:color w:val="auto"/>
                <w:lang w:val="pl-PL"/>
              </w:rPr>
              <w:t>1 155,00</w:t>
            </w:r>
          </w:p>
        </w:tc>
      </w:tr>
    </w:tbl>
    <w:p w14:paraId="6E429B9E" w14:textId="3A151F92" w:rsidR="00316DF1" w:rsidRPr="00ED3C85" w:rsidRDefault="00143720" w:rsidP="00143720">
      <w:pPr>
        <w:pStyle w:val="Akapitzlist1"/>
        <w:tabs>
          <w:tab w:val="left" w:pos="-3261"/>
        </w:tabs>
        <w:ind w:firstLine="0"/>
        <w:rPr>
          <w:color w:val="auto"/>
          <w:lang w:val="pl-PL"/>
        </w:rPr>
      </w:pPr>
      <w:r>
        <w:rPr>
          <w:color w:val="auto"/>
          <w:lang w:val="pl-PL"/>
        </w:rPr>
        <w:tab/>
      </w:r>
      <w:r w:rsidR="00316DF1" w:rsidRPr="00ED3C85">
        <w:rPr>
          <w:color w:val="auto"/>
          <w:lang w:val="pl-PL"/>
        </w:rPr>
        <w:t>Zgodnie z zasadami rachunkowości obowiązującymi w 2020 r. w kontrolowanej jednostce środki trwałe i wyposażenie ujmuje się w księgach inwentarzowych ilościowo i wartościowo. W ewidencji ilościowo – wartościowej ujmuje się pozostałe środki trwałe  o wartości początkowej od 2</w:t>
      </w:r>
      <w:r w:rsidR="00A45DDD">
        <w:rPr>
          <w:color w:val="auto"/>
          <w:lang w:val="pl-PL"/>
        </w:rPr>
        <w:t xml:space="preserve"> </w:t>
      </w:r>
      <w:r w:rsidR="00316DF1" w:rsidRPr="00ED3C85">
        <w:rPr>
          <w:color w:val="auto"/>
          <w:lang w:val="pl-PL"/>
        </w:rPr>
        <w:t>500,01 zł do 10 000 zł. Natomiast w pozaksięgowej ewidencji ilościowej, spisując w koszty pod datą zakupu ujmuje się:</w:t>
      </w:r>
    </w:p>
    <w:p w14:paraId="2456DD3C" w14:textId="77777777" w:rsidR="00316DF1" w:rsidRPr="00ED3C85" w:rsidRDefault="00316DF1" w:rsidP="00CD392B">
      <w:pPr>
        <w:pStyle w:val="Akapitzlist1"/>
        <w:numPr>
          <w:ilvl w:val="0"/>
          <w:numId w:val="18"/>
        </w:numPr>
        <w:tabs>
          <w:tab w:val="left" w:pos="-3261"/>
        </w:tabs>
        <w:rPr>
          <w:color w:val="auto"/>
          <w:lang w:val="pl-PL"/>
        </w:rPr>
      </w:pPr>
      <w:r w:rsidRPr="00ED3C85">
        <w:rPr>
          <w:color w:val="auto"/>
          <w:lang w:val="pl-PL"/>
        </w:rPr>
        <w:t xml:space="preserve">składniki majątkowe o wartości jednostkowej do 2 500 zł takie jak: sprzęt informatyczny, kserokopiarki, sprzęt audiowizualny, sprzęt fotograficzny i kamery, sprzęt RTV, telefony komórkowe, meble, </w:t>
      </w:r>
    </w:p>
    <w:p w14:paraId="229C5343" w14:textId="77777777" w:rsidR="00316DF1" w:rsidRPr="00ED3C85" w:rsidRDefault="00316DF1" w:rsidP="00CD392B">
      <w:pPr>
        <w:pStyle w:val="Akapitzlist1"/>
        <w:numPr>
          <w:ilvl w:val="0"/>
          <w:numId w:val="18"/>
        </w:numPr>
        <w:tabs>
          <w:tab w:val="left" w:pos="-3261"/>
        </w:tabs>
        <w:rPr>
          <w:color w:val="auto"/>
          <w:lang w:val="pl-PL"/>
        </w:rPr>
      </w:pPr>
      <w:r w:rsidRPr="00ED3C85">
        <w:rPr>
          <w:color w:val="auto"/>
          <w:lang w:val="pl-PL"/>
        </w:rPr>
        <w:t xml:space="preserve">sprzęt AGD o wartości jednostkowej od 100 zł do 2 500 zł, </w:t>
      </w:r>
    </w:p>
    <w:p w14:paraId="79DDCF1D" w14:textId="6695F9C8" w:rsidR="00316DF1" w:rsidRPr="00ED3C85" w:rsidRDefault="00316DF1" w:rsidP="00CD392B">
      <w:pPr>
        <w:pStyle w:val="Akapitzlist1"/>
        <w:numPr>
          <w:ilvl w:val="0"/>
          <w:numId w:val="18"/>
        </w:numPr>
        <w:tabs>
          <w:tab w:val="left" w:pos="-3261"/>
        </w:tabs>
        <w:rPr>
          <w:color w:val="auto"/>
          <w:lang w:val="pl-PL"/>
        </w:rPr>
      </w:pPr>
      <w:r w:rsidRPr="00ED3C85">
        <w:rPr>
          <w:color w:val="auto"/>
          <w:lang w:val="pl-PL"/>
        </w:rPr>
        <w:t>pozostałe wyposażenie o wartości jednostkowej od 500 zł do 2 500 zł.</w:t>
      </w:r>
    </w:p>
    <w:p w14:paraId="4D5F96FA" w14:textId="50AEBD43" w:rsidR="00316DF1" w:rsidRPr="00ED3C85" w:rsidRDefault="00316DF1" w:rsidP="00316DF1">
      <w:pPr>
        <w:pStyle w:val="Akapitzlist1"/>
        <w:tabs>
          <w:tab w:val="left" w:pos="-3261"/>
        </w:tabs>
        <w:rPr>
          <w:color w:val="auto"/>
          <w:lang w:val="pl-PL"/>
        </w:rPr>
      </w:pPr>
      <w:r w:rsidRPr="00ED3C85">
        <w:rPr>
          <w:color w:val="auto"/>
          <w:lang w:val="pl-PL"/>
        </w:rPr>
        <w:t>Uwzględniając zasadę istotności wyposażenie pomieszczeń przymocowane do ścian, podłóg i sufitów (np. gaśnice, lampy, żaluzje, rolety, przepływowe ogrzewacze wody, suszarki itp.) w chwili nabycia ujmowane są bezpośrednio w kosztach jednostki i</w:t>
      </w:r>
      <w:r w:rsidR="00361EAC">
        <w:rPr>
          <w:color w:val="auto"/>
          <w:lang w:val="pl-PL"/>
        </w:rPr>
        <w:t> </w:t>
      </w:r>
      <w:r w:rsidRPr="00ED3C85">
        <w:rPr>
          <w:color w:val="auto"/>
          <w:lang w:val="pl-PL"/>
        </w:rPr>
        <w:t xml:space="preserve">nie podlegają żadnej ewidencji.  </w:t>
      </w:r>
    </w:p>
    <w:p w14:paraId="672FD002" w14:textId="77777777" w:rsidR="00316DF1" w:rsidRPr="00ED3C85" w:rsidRDefault="00316DF1" w:rsidP="00316DF1">
      <w:pPr>
        <w:pStyle w:val="Akapitzlist1"/>
        <w:tabs>
          <w:tab w:val="left" w:pos="-3261"/>
        </w:tabs>
        <w:rPr>
          <w:color w:val="auto"/>
          <w:lang w:val="pl-PL"/>
        </w:rPr>
      </w:pPr>
      <w:r w:rsidRPr="00ED3C85">
        <w:rPr>
          <w:color w:val="auto"/>
          <w:lang w:val="pl-PL"/>
        </w:rPr>
        <w:t>Księgi inwentarzowe prowadzone są w programie komputerowym Wizja Net. Do kontroli przedstawiono wydruk z programu Wizja Net środków trwałych oraz księgi ilościowo – wartościowej i ilościowej. W wyniku kontroli stwierdzono zgodność danych wynikających z ksiąg rachunkowych dotyczących składników majątkowych z księgami inwentarzowymi prowadzonymi w systemie Wizja Net.</w:t>
      </w:r>
    </w:p>
    <w:p w14:paraId="304BB8BD" w14:textId="386F000B" w:rsidR="00316DF1" w:rsidRPr="007E27E5" w:rsidRDefault="00316DF1" w:rsidP="00316DF1">
      <w:pPr>
        <w:pStyle w:val="Akapitzlist1"/>
        <w:tabs>
          <w:tab w:val="left" w:pos="-3261"/>
        </w:tabs>
        <w:rPr>
          <w:color w:val="auto"/>
          <w:lang w:val="pl-PL"/>
        </w:rPr>
      </w:pPr>
      <w:r w:rsidRPr="00ED3C85">
        <w:rPr>
          <w:color w:val="auto"/>
          <w:lang w:val="pl-PL"/>
        </w:rPr>
        <w:t xml:space="preserve">W </w:t>
      </w:r>
      <w:r w:rsidR="00ED3C85">
        <w:rPr>
          <w:color w:val="auto"/>
          <w:lang w:val="pl-PL"/>
        </w:rPr>
        <w:t xml:space="preserve">okresie objętym kontrolą </w:t>
      </w:r>
      <w:r w:rsidRPr="00ED3C85">
        <w:rPr>
          <w:color w:val="auto"/>
          <w:lang w:val="pl-PL"/>
        </w:rPr>
        <w:t>wartość pozostałych środków trwałych uległa zwiększeniu</w:t>
      </w:r>
      <w:r w:rsidRPr="00316DF1">
        <w:rPr>
          <w:color w:val="4F81BD" w:themeColor="accent1"/>
          <w:lang w:val="pl-PL"/>
        </w:rPr>
        <w:t xml:space="preserve"> </w:t>
      </w:r>
      <w:r w:rsidRPr="00032CFC">
        <w:rPr>
          <w:color w:val="auto"/>
          <w:lang w:val="pl-PL"/>
        </w:rPr>
        <w:t xml:space="preserve">o kwotę </w:t>
      </w:r>
      <w:r w:rsidR="00032CFC" w:rsidRPr="00032CFC">
        <w:rPr>
          <w:color w:val="auto"/>
          <w:lang w:val="pl-PL"/>
        </w:rPr>
        <w:t xml:space="preserve">4 305 </w:t>
      </w:r>
      <w:r w:rsidRPr="00032CFC">
        <w:rPr>
          <w:color w:val="auto"/>
          <w:lang w:val="pl-PL"/>
        </w:rPr>
        <w:t xml:space="preserve">zł w związku z zakupem </w:t>
      </w:r>
      <w:r w:rsidR="00032CFC" w:rsidRPr="00032CFC">
        <w:rPr>
          <w:color w:val="auto"/>
          <w:lang w:val="pl-PL"/>
        </w:rPr>
        <w:t>urządzenia wielofunkcyjnego, o</w:t>
      </w:r>
      <w:r w:rsidR="00F554D6">
        <w:rPr>
          <w:color w:val="auto"/>
          <w:lang w:val="pl-PL"/>
        </w:rPr>
        <w:t> </w:t>
      </w:r>
      <w:r w:rsidR="00032CFC" w:rsidRPr="00032CFC">
        <w:rPr>
          <w:color w:val="auto"/>
          <w:lang w:val="pl-PL"/>
        </w:rPr>
        <w:t xml:space="preserve">kwotę 4 900 zł dot. zakupu </w:t>
      </w:r>
      <w:r w:rsidR="00032CFC" w:rsidRPr="00F554D6">
        <w:rPr>
          <w:color w:val="auto"/>
          <w:lang w:val="pl-PL"/>
        </w:rPr>
        <w:t xml:space="preserve">zmywarki oraz o kwotę  2 799 zł </w:t>
      </w:r>
      <w:r w:rsidR="00F554D6" w:rsidRPr="00F554D6">
        <w:rPr>
          <w:color w:val="auto"/>
          <w:lang w:val="pl-PL"/>
        </w:rPr>
        <w:t>stanowiącą wartości laptopa. Zmianie</w:t>
      </w:r>
      <w:r w:rsidRPr="00F554D6">
        <w:rPr>
          <w:color w:val="auto"/>
          <w:lang w:val="pl-PL"/>
        </w:rPr>
        <w:t xml:space="preserve"> uległa</w:t>
      </w:r>
      <w:r w:rsidR="00F554D6" w:rsidRPr="00F554D6">
        <w:rPr>
          <w:color w:val="auto"/>
          <w:lang w:val="pl-PL"/>
        </w:rPr>
        <w:t xml:space="preserve"> również</w:t>
      </w:r>
      <w:r w:rsidRPr="00F554D6">
        <w:rPr>
          <w:color w:val="auto"/>
          <w:lang w:val="pl-PL"/>
        </w:rPr>
        <w:t xml:space="preserve"> wartość pozostałych wartości niematerialnych i</w:t>
      </w:r>
      <w:r w:rsidR="00E95F92">
        <w:rPr>
          <w:color w:val="auto"/>
          <w:lang w:val="pl-PL"/>
        </w:rPr>
        <w:t> </w:t>
      </w:r>
      <w:r w:rsidRPr="00F554D6">
        <w:rPr>
          <w:color w:val="auto"/>
          <w:lang w:val="pl-PL"/>
        </w:rPr>
        <w:t xml:space="preserve">prawnych o kwotę </w:t>
      </w:r>
      <w:r w:rsidR="00F554D6" w:rsidRPr="00F554D6">
        <w:rPr>
          <w:color w:val="auto"/>
          <w:lang w:val="pl-PL"/>
        </w:rPr>
        <w:t>405,00</w:t>
      </w:r>
      <w:r w:rsidRPr="00F554D6">
        <w:rPr>
          <w:color w:val="auto"/>
          <w:lang w:val="pl-PL"/>
        </w:rPr>
        <w:t xml:space="preserve"> zł w związku z zakupem </w:t>
      </w:r>
      <w:r w:rsidR="00F554D6" w:rsidRPr="00F554D6">
        <w:rPr>
          <w:color w:val="auto"/>
          <w:lang w:val="pl-PL"/>
        </w:rPr>
        <w:t>oprogramowania</w:t>
      </w:r>
      <w:r w:rsidRPr="00F554D6">
        <w:rPr>
          <w:color w:val="auto"/>
          <w:lang w:val="pl-PL"/>
        </w:rPr>
        <w:t xml:space="preserve">. </w:t>
      </w:r>
      <w:r w:rsidRPr="007E27E5">
        <w:rPr>
          <w:color w:val="auto"/>
          <w:lang w:val="pl-PL"/>
        </w:rPr>
        <w:t>Natomiast w</w:t>
      </w:r>
      <w:r w:rsidR="009163F3">
        <w:rPr>
          <w:color w:val="auto"/>
          <w:lang w:val="pl-PL"/>
        </w:rPr>
        <w:t> </w:t>
      </w:r>
      <w:r w:rsidRPr="007E27E5">
        <w:rPr>
          <w:color w:val="auto"/>
          <w:lang w:val="pl-PL"/>
        </w:rPr>
        <w:t>ilościowych księgach inwentarzowych prawidłowo zaewidencjonowano nabyte</w:t>
      </w:r>
      <w:r w:rsidR="001C19CC">
        <w:rPr>
          <w:color w:val="auto"/>
          <w:lang w:val="pl-PL"/>
        </w:rPr>
        <w:br/>
      </w:r>
      <w:r w:rsidRPr="007E27E5">
        <w:rPr>
          <w:color w:val="auto"/>
          <w:lang w:val="pl-PL"/>
        </w:rPr>
        <w:lastRenderedPageBreak/>
        <w:t>w 20</w:t>
      </w:r>
      <w:r w:rsidR="00ED3C85" w:rsidRPr="007E27E5">
        <w:rPr>
          <w:color w:val="auto"/>
          <w:lang w:val="pl-PL"/>
        </w:rPr>
        <w:t>20</w:t>
      </w:r>
      <w:r w:rsidRPr="007E27E5">
        <w:rPr>
          <w:color w:val="auto"/>
          <w:lang w:val="pl-PL"/>
        </w:rPr>
        <w:t xml:space="preserve"> </w:t>
      </w:r>
      <w:r w:rsidR="001C19CC">
        <w:rPr>
          <w:color w:val="auto"/>
          <w:lang w:val="pl-PL"/>
        </w:rPr>
        <w:t xml:space="preserve">r. </w:t>
      </w:r>
      <w:r w:rsidRPr="007E27E5">
        <w:rPr>
          <w:color w:val="auto"/>
          <w:lang w:val="pl-PL"/>
        </w:rPr>
        <w:t>i 202</w:t>
      </w:r>
      <w:r w:rsidR="00ED3C85" w:rsidRPr="007E27E5">
        <w:rPr>
          <w:color w:val="auto"/>
          <w:lang w:val="pl-PL"/>
        </w:rPr>
        <w:t>1</w:t>
      </w:r>
      <w:r w:rsidRPr="007E27E5">
        <w:rPr>
          <w:color w:val="auto"/>
          <w:lang w:val="pl-PL"/>
        </w:rPr>
        <w:t xml:space="preserve"> r. składniki wyposażeni</w:t>
      </w:r>
      <w:r w:rsidR="00091859">
        <w:rPr>
          <w:color w:val="auto"/>
          <w:lang w:val="pl-PL"/>
        </w:rPr>
        <w:t>a</w:t>
      </w:r>
      <w:r w:rsidRPr="007E27E5">
        <w:rPr>
          <w:color w:val="auto"/>
          <w:lang w:val="pl-PL"/>
        </w:rPr>
        <w:t xml:space="preserve"> np.: </w:t>
      </w:r>
      <w:r w:rsidR="007E27E5" w:rsidRPr="007E27E5">
        <w:rPr>
          <w:color w:val="auto"/>
          <w:lang w:val="pl-PL"/>
        </w:rPr>
        <w:t xml:space="preserve">biurka narożne, </w:t>
      </w:r>
      <w:r w:rsidR="007E27E5">
        <w:rPr>
          <w:color w:val="auto"/>
          <w:lang w:val="pl-PL"/>
        </w:rPr>
        <w:t xml:space="preserve">zestaw mebli PRIMO, drukarka Laser Jet, 2 lodówki, blender, wyciskarka do cytrusów, czajnik, waga gastronomiczna, </w:t>
      </w:r>
      <w:r w:rsidR="009163F3">
        <w:rPr>
          <w:color w:val="auto"/>
          <w:lang w:val="pl-PL"/>
        </w:rPr>
        <w:t>odkurzacz, parownica, dywan.</w:t>
      </w:r>
    </w:p>
    <w:p w14:paraId="63FB0698" w14:textId="683A4FF0" w:rsidR="00316DF1" w:rsidRPr="002E5406" w:rsidRDefault="00316DF1" w:rsidP="00316DF1">
      <w:pPr>
        <w:pStyle w:val="Akapitzlist1"/>
        <w:tabs>
          <w:tab w:val="left" w:pos="-3261"/>
        </w:tabs>
        <w:rPr>
          <w:color w:val="auto"/>
          <w:lang w:val="pl-PL"/>
        </w:rPr>
      </w:pPr>
      <w:r w:rsidRPr="002E5406">
        <w:rPr>
          <w:color w:val="auto"/>
          <w:lang w:val="pl-PL"/>
        </w:rPr>
        <w:t xml:space="preserve">Zgodnie z Instrukcją inwentaryzacyjną stanowiącą załącznik nr 3 do zarządzenia Dyrektora Miejskiego Centrum Oświaty w Tychach środki trwałe inwentaryzuje się corocznie 31 grudnia – nie wcześniej niż na trzy miesiące przed tą datą i nie później niż 15 stycznia roku następnego, a środki trwałe znajdujące się na terenie strzeżonym są inwentaryzowane w drodze spisu z natury raz w ciągu czterech lat. </w:t>
      </w:r>
      <w:bookmarkStart w:id="17" w:name="_Hlk68600017"/>
      <w:r w:rsidRPr="002E5406">
        <w:rPr>
          <w:color w:val="auto"/>
          <w:lang w:val="pl-PL"/>
        </w:rPr>
        <w:t>W myśl instrukcji za teren strzeżony uznaje się:</w:t>
      </w:r>
    </w:p>
    <w:p w14:paraId="3DE1C40C" w14:textId="1250D2DB" w:rsidR="001C19CC" w:rsidRPr="001C19CC" w:rsidRDefault="00316DF1" w:rsidP="00CD392B">
      <w:pPr>
        <w:pStyle w:val="Akapitzlist1"/>
        <w:numPr>
          <w:ilvl w:val="0"/>
          <w:numId w:val="23"/>
        </w:numPr>
        <w:tabs>
          <w:tab w:val="left" w:pos="-3261"/>
        </w:tabs>
        <w:ind w:left="426" w:hanging="426"/>
        <w:rPr>
          <w:color w:val="auto"/>
          <w:lang w:val="pl-PL"/>
        </w:rPr>
      </w:pPr>
      <w:r w:rsidRPr="001D36D4">
        <w:rPr>
          <w:color w:val="auto"/>
          <w:lang w:val="pl-PL"/>
        </w:rPr>
        <w:t>Miejsca przechowywania składników majątkowych (place, budynki), które są zabezpieczone przed nieupoważnionym dostępem poprzez zastosowanie trzech z</w:t>
      </w:r>
      <w:r w:rsidR="00361EAC">
        <w:rPr>
          <w:color w:val="auto"/>
          <w:lang w:val="pl-PL"/>
        </w:rPr>
        <w:t> </w:t>
      </w:r>
      <w:r w:rsidRPr="001D36D4">
        <w:rPr>
          <w:color w:val="auto"/>
          <w:lang w:val="pl-PL"/>
        </w:rPr>
        <w:t>poniżej wymienionych sposobów zabezpieczeń, tj.: ogrodzenie; zamknięcie uniemożliwiające dostęp z zewnątrz; system alarmowy; monitoring; dozór nocny zapewniony przez pracowników jednostki lub wyspecjalizowaną firmę zajmującą się ochroną mienia.</w:t>
      </w:r>
    </w:p>
    <w:p w14:paraId="0EF34652" w14:textId="0DCFF7D4" w:rsidR="00A45DDD" w:rsidRPr="00A45DDD" w:rsidRDefault="00316DF1" w:rsidP="00CD392B">
      <w:pPr>
        <w:pStyle w:val="Akapitzlist1"/>
        <w:numPr>
          <w:ilvl w:val="0"/>
          <w:numId w:val="23"/>
        </w:numPr>
        <w:tabs>
          <w:tab w:val="left" w:pos="-3261"/>
        </w:tabs>
        <w:ind w:left="426" w:hanging="426"/>
        <w:rPr>
          <w:color w:val="auto"/>
          <w:lang w:val="pl-PL"/>
        </w:rPr>
      </w:pPr>
      <w:r w:rsidRPr="001D36D4">
        <w:rPr>
          <w:color w:val="auto"/>
          <w:lang w:val="pl-PL"/>
        </w:rPr>
        <w:t>Pomieszczenia magazynowe</w:t>
      </w:r>
      <w:r w:rsidR="00281B6B">
        <w:rPr>
          <w:color w:val="auto"/>
          <w:lang w:val="pl-PL"/>
        </w:rPr>
        <w:t>,</w:t>
      </w:r>
      <w:r w:rsidRPr="001D36D4">
        <w:rPr>
          <w:color w:val="auto"/>
          <w:lang w:val="pl-PL"/>
        </w:rPr>
        <w:t xml:space="preserve"> do których dostęp ma tylko magazynier, posiadające zamknięcie uniemożliwiające dostęp z zewnątrz.</w:t>
      </w:r>
    </w:p>
    <w:p w14:paraId="4647F5B0" w14:textId="1A996F76" w:rsidR="00FE4C3E" w:rsidRDefault="00316DF1" w:rsidP="00316DF1">
      <w:pPr>
        <w:pStyle w:val="Akapitzlist1"/>
        <w:tabs>
          <w:tab w:val="left" w:pos="-3261"/>
        </w:tabs>
        <w:rPr>
          <w:color w:val="auto"/>
          <w:lang w:val="pl-PL"/>
        </w:rPr>
      </w:pPr>
      <w:r w:rsidRPr="00665A20">
        <w:rPr>
          <w:color w:val="auto"/>
          <w:lang w:val="pl-PL"/>
        </w:rPr>
        <w:t xml:space="preserve">Stosownie do ww. zapisów Instrukcji inwentaryzacyjnej Miejskie Centrum Oświaty w Tychach wystosowało do Dyrekcji Przedszkola nr </w:t>
      </w:r>
      <w:r w:rsidR="00665A20" w:rsidRPr="00665A20">
        <w:rPr>
          <w:color w:val="auto"/>
          <w:lang w:val="pl-PL"/>
        </w:rPr>
        <w:t>19</w:t>
      </w:r>
      <w:r w:rsidRPr="00665A20">
        <w:rPr>
          <w:color w:val="auto"/>
          <w:lang w:val="pl-PL"/>
        </w:rPr>
        <w:t xml:space="preserve"> ankietę celem określenia czy Przedszkol</w:t>
      </w:r>
      <w:r w:rsidR="00473D2D">
        <w:rPr>
          <w:color w:val="auto"/>
          <w:lang w:val="pl-PL"/>
        </w:rPr>
        <w:t>e</w:t>
      </w:r>
      <w:r w:rsidRPr="00665A20">
        <w:rPr>
          <w:color w:val="auto"/>
          <w:lang w:val="pl-PL"/>
        </w:rPr>
        <w:t xml:space="preserve"> znajdują się na terenie strzeżonym</w:t>
      </w:r>
      <w:r w:rsidRPr="00BF62D9">
        <w:rPr>
          <w:color w:val="auto"/>
          <w:lang w:val="pl-PL"/>
        </w:rPr>
        <w:t xml:space="preserve">. </w:t>
      </w:r>
      <w:bookmarkEnd w:id="17"/>
      <w:r w:rsidR="00247EE6" w:rsidRPr="006C4AB2">
        <w:rPr>
          <w:color w:val="auto"/>
          <w:lang w:val="pl-PL"/>
        </w:rPr>
        <w:t>W ankiecie z dnia 26.04.2018 r. poprzednia dyrektor Przedszkola nr 19 wykazała</w:t>
      </w:r>
      <w:r w:rsidR="00A45DDD">
        <w:rPr>
          <w:color w:val="auto"/>
          <w:lang w:val="pl-PL"/>
        </w:rPr>
        <w:t>,</w:t>
      </w:r>
      <w:r w:rsidR="00247EE6" w:rsidRPr="006C4AB2">
        <w:rPr>
          <w:color w:val="auto"/>
          <w:lang w:val="pl-PL"/>
        </w:rPr>
        <w:t xml:space="preserve"> że magazyn </w:t>
      </w:r>
      <w:r w:rsidR="00473D2D">
        <w:rPr>
          <w:color w:val="auto"/>
          <w:lang w:val="pl-PL"/>
        </w:rPr>
        <w:t>znajduje się na terenie niestrzeżonym,</w:t>
      </w:r>
      <w:r w:rsidR="006C4AB2" w:rsidRPr="006C4AB2">
        <w:rPr>
          <w:color w:val="auto"/>
          <w:lang w:val="pl-PL"/>
        </w:rPr>
        <w:t xml:space="preserve"> a </w:t>
      </w:r>
      <w:r w:rsidR="00C430A6">
        <w:rPr>
          <w:color w:val="auto"/>
          <w:lang w:val="pl-PL"/>
        </w:rPr>
        <w:t xml:space="preserve">budynek i </w:t>
      </w:r>
      <w:r w:rsidR="006C4AB2" w:rsidRPr="006C4AB2">
        <w:rPr>
          <w:color w:val="auto"/>
          <w:lang w:val="pl-PL"/>
        </w:rPr>
        <w:t>plac zabaw</w:t>
      </w:r>
      <w:r w:rsidR="00C430A6">
        <w:rPr>
          <w:color w:val="auto"/>
          <w:lang w:val="pl-PL"/>
        </w:rPr>
        <w:t xml:space="preserve"> znajdują się na terenie strzeżonym</w:t>
      </w:r>
      <w:r w:rsidR="00473D2D">
        <w:rPr>
          <w:color w:val="auto"/>
          <w:lang w:val="pl-PL"/>
        </w:rPr>
        <w:t>.</w:t>
      </w:r>
      <w:r w:rsidR="00C430A6">
        <w:rPr>
          <w:color w:val="auto"/>
          <w:lang w:val="pl-PL"/>
        </w:rPr>
        <w:t xml:space="preserve"> </w:t>
      </w:r>
      <w:r w:rsidR="00473D2D">
        <w:rPr>
          <w:color w:val="auto"/>
          <w:lang w:val="pl-PL"/>
        </w:rPr>
        <w:t xml:space="preserve">W ankiecie </w:t>
      </w:r>
      <w:r w:rsidR="00C430A6">
        <w:rPr>
          <w:color w:val="auto"/>
          <w:lang w:val="pl-PL"/>
        </w:rPr>
        <w:t xml:space="preserve"> </w:t>
      </w:r>
      <w:r w:rsidR="00FE4C3E">
        <w:rPr>
          <w:color w:val="auto"/>
          <w:lang w:val="pl-PL"/>
        </w:rPr>
        <w:t>zaznaczono trzy</w:t>
      </w:r>
      <w:r w:rsidR="00C430A6">
        <w:rPr>
          <w:color w:val="auto"/>
          <w:lang w:val="pl-PL"/>
        </w:rPr>
        <w:t xml:space="preserve"> zabez</w:t>
      </w:r>
      <w:r w:rsidR="00C430A6" w:rsidRPr="002068A7">
        <w:rPr>
          <w:color w:val="auto"/>
          <w:lang w:val="pl-PL"/>
        </w:rPr>
        <w:t>piecze</w:t>
      </w:r>
      <w:r w:rsidR="00FE4C3E" w:rsidRPr="002068A7">
        <w:rPr>
          <w:color w:val="auto"/>
          <w:lang w:val="pl-PL"/>
        </w:rPr>
        <w:t>nia</w:t>
      </w:r>
      <w:r w:rsidR="00C430A6" w:rsidRPr="002068A7">
        <w:rPr>
          <w:color w:val="auto"/>
          <w:lang w:val="pl-PL"/>
        </w:rPr>
        <w:t xml:space="preserve"> placu zabaw </w:t>
      </w:r>
      <w:r w:rsidR="006C4AB2" w:rsidRPr="002068A7">
        <w:rPr>
          <w:color w:val="auto"/>
          <w:lang w:val="pl-PL"/>
        </w:rPr>
        <w:t xml:space="preserve">tj. ogrodzenie, zamknięcie uniemożliwiające dostęp z zewnątrz, posiada dozór nocny zapewniany przez pracowników  jednostki lub wyspecjalizowaną firmę zajmującą się ochroną mienia. </w:t>
      </w:r>
    </w:p>
    <w:p w14:paraId="0B55D15F" w14:textId="4FC35A76" w:rsidR="00B73DC9" w:rsidRPr="00B73DC9" w:rsidRDefault="00B73DC9" w:rsidP="00B73DC9">
      <w:pPr>
        <w:pStyle w:val="Akapitzlist1"/>
        <w:tabs>
          <w:tab w:val="left" w:pos="-3261"/>
        </w:tabs>
        <w:rPr>
          <w:b/>
          <w:bCs/>
        </w:rPr>
      </w:pPr>
      <w:r w:rsidRPr="00B73DC9">
        <w:rPr>
          <w:b/>
          <w:bCs/>
          <w:lang w:val="pl-PL"/>
        </w:rPr>
        <w:t>W toku czynności kontrolnych ustalono, że plac zabaw nie posiada trzech wymaganych zabezpieczeń</w:t>
      </w:r>
      <w:r w:rsidR="00143720">
        <w:rPr>
          <w:b/>
          <w:bCs/>
          <w:lang w:val="pl-PL"/>
        </w:rPr>
        <w:t xml:space="preserve"> tj. posiada tylko ogrodzony teren i zamknięcie umożliwiające dostęp z zewnątrz,</w:t>
      </w:r>
      <w:r w:rsidRPr="00B73DC9">
        <w:rPr>
          <w:b/>
          <w:bCs/>
          <w:lang w:val="pl-PL"/>
        </w:rPr>
        <w:t xml:space="preserve"> wobec powyższego nie można go uznać za teren strzeżony i jego inwentaryzacja winna być przeprowadzana corocznie czego nie dokonano w 2021</w:t>
      </w:r>
      <w:r w:rsidRPr="00B73DC9">
        <w:rPr>
          <w:b/>
          <w:bCs/>
        </w:rPr>
        <w:t xml:space="preserve">  r. </w:t>
      </w:r>
    </w:p>
    <w:p w14:paraId="4E9AFA34" w14:textId="2A6137A1" w:rsidR="00316DF1" w:rsidRDefault="00AB3552" w:rsidP="00126A33">
      <w:pPr>
        <w:pStyle w:val="Akapitzlist1"/>
        <w:tabs>
          <w:tab w:val="left" w:pos="-3261"/>
        </w:tabs>
        <w:ind w:firstLine="0"/>
        <w:rPr>
          <w:color w:val="auto"/>
          <w:lang w:val="pl-PL"/>
        </w:rPr>
      </w:pPr>
      <w:r>
        <w:rPr>
          <w:color w:val="auto"/>
          <w:lang w:val="pl-PL"/>
        </w:rPr>
        <w:t>Z</w:t>
      </w:r>
      <w:r w:rsidR="00316DF1" w:rsidRPr="002068A7">
        <w:rPr>
          <w:color w:val="auto"/>
          <w:lang w:val="pl-PL"/>
        </w:rPr>
        <w:t xml:space="preserve">arządzeniem </w:t>
      </w:r>
      <w:r w:rsidR="00316DF1" w:rsidRPr="00FE4C3E">
        <w:rPr>
          <w:color w:val="auto"/>
          <w:lang w:val="pl-PL"/>
        </w:rPr>
        <w:t>nr 021/</w:t>
      </w:r>
      <w:r w:rsidR="00FD0B2D" w:rsidRPr="00FE4C3E">
        <w:rPr>
          <w:color w:val="auto"/>
          <w:lang w:val="pl-PL"/>
        </w:rPr>
        <w:t>64</w:t>
      </w:r>
      <w:r w:rsidR="00316DF1" w:rsidRPr="00FE4C3E">
        <w:rPr>
          <w:color w:val="auto"/>
          <w:lang w:val="pl-PL"/>
        </w:rPr>
        <w:t>/20</w:t>
      </w:r>
      <w:r w:rsidR="00FD0B2D" w:rsidRPr="00FE4C3E">
        <w:rPr>
          <w:color w:val="auto"/>
          <w:lang w:val="pl-PL"/>
        </w:rPr>
        <w:t>20</w:t>
      </w:r>
      <w:r w:rsidR="00316DF1" w:rsidRPr="00FE4C3E">
        <w:rPr>
          <w:color w:val="auto"/>
          <w:lang w:val="pl-PL"/>
        </w:rPr>
        <w:t xml:space="preserve"> Dyrektora MCO w Tychach z dnia 2</w:t>
      </w:r>
      <w:r w:rsidR="00FD0B2D" w:rsidRPr="00FE4C3E">
        <w:rPr>
          <w:color w:val="auto"/>
          <w:lang w:val="pl-PL"/>
        </w:rPr>
        <w:t>5</w:t>
      </w:r>
      <w:r w:rsidR="00316DF1" w:rsidRPr="00FE4C3E">
        <w:rPr>
          <w:color w:val="auto"/>
          <w:lang w:val="pl-PL"/>
        </w:rPr>
        <w:t>.</w:t>
      </w:r>
      <w:r w:rsidR="00FD0B2D" w:rsidRPr="00FE4C3E">
        <w:rPr>
          <w:color w:val="auto"/>
          <w:lang w:val="pl-PL"/>
        </w:rPr>
        <w:t>11</w:t>
      </w:r>
      <w:r w:rsidR="00316DF1" w:rsidRPr="00FE4C3E">
        <w:rPr>
          <w:color w:val="auto"/>
          <w:lang w:val="pl-PL"/>
        </w:rPr>
        <w:t>.</w:t>
      </w:r>
      <w:r w:rsidR="00FD0B2D" w:rsidRPr="00FE4C3E">
        <w:rPr>
          <w:color w:val="auto"/>
          <w:lang w:val="pl-PL"/>
        </w:rPr>
        <w:t>2020</w:t>
      </w:r>
      <w:r w:rsidR="00316DF1" w:rsidRPr="00FE4C3E">
        <w:rPr>
          <w:color w:val="auto"/>
          <w:lang w:val="pl-PL"/>
        </w:rPr>
        <w:t xml:space="preserve"> r.</w:t>
      </w:r>
      <w:r w:rsidR="00316DF1" w:rsidRPr="00FE4C3E">
        <w:rPr>
          <w:color w:val="4F81BD" w:themeColor="accent1"/>
          <w:lang w:val="pl-PL"/>
        </w:rPr>
        <w:t xml:space="preserve"> </w:t>
      </w:r>
      <w:r w:rsidR="00FD0B2D" w:rsidRPr="00FE4C3E">
        <w:rPr>
          <w:color w:val="auto"/>
          <w:lang w:val="pl-PL"/>
        </w:rPr>
        <w:t>i</w:t>
      </w:r>
      <w:r>
        <w:rPr>
          <w:color w:val="auto"/>
          <w:lang w:val="pl-PL"/>
        </w:rPr>
        <w:t> </w:t>
      </w:r>
      <w:r w:rsidR="00FD0B2D" w:rsidRPr="00FE4C3E">
        <w:rPr>
          <w:color w:val="auto"/>
          <w:lang w:val="pl-PL"/>
        </w:rPr>
        <w:t>zarządzeniem 021/</w:t>
      </w:r>
      <w:r w:rsidR="00660993" w:rsidRPr="00FE4C3E">
        <w:rPr>
          <w:color w:val="auto"/>
          <w:lang w:val="pl-PL"/>
        </w:rPr>
        <w:t>45</w:t>
      </w:r>
      <w:r w:rsidR="00FD0B2D" w:rsidRPr="00FE4C3E">
        <w:rPr>
          <w:color w:val="auto"/>
          <w:lang w:val="pl-PL"/>
        </w:rPr>
        <w:t>/202</w:t>
      </w:r>
      <w:r w:rsidR="00660993" w:rsidRPr="00FE4C3E">
        <w:rPr>
          <w:color w:val="auto"/>
          <w:lang w:val="pl-PL"/>
        </w:rPr>
        <w:t>1</w:t>
      </w:r>
      <w:r w:rsidR="00FD0B2D" w:rsidRPr="00FE4C3E">
        <w:rPr>
          <w:color w:val="auto"/>
          <w:lang w:val="pl-PL"/>
        </w:rPr>
        <w:t xml:space="preserve"> Dyrektora MCO w Tychach</w:t>
      </w:r>
      <w:r w:rsidR="00FD0B2D" w:rsidRPr="00660993">
        <w:rPr>
          <w:color w:val="auto"/>
          <w:lang w:val="pl-PL"/>
        </w:rPr>
        <w:t xml:space="preserve"> z dnia 2</w:t>
      </w:r>
      <w:r w:rsidR="00660993" w:rsidRPr="00660993">
        <w:rPr>
          <w:color w:val="auto"/>
          <w:lang w:val="pl-PL"/>
        </w:rPr>
        <w:t>8</w:t>
      </w:r>
      <w:r w:rsidR="00FD0B2D" w:rsidRPr="00660993">
        <w:rPr>
          <w:color w:val="auto"/>
          <w:lang w:val="pl-PL"/>
        </w:rPr>
        <w:t>.1</w:t>
      </w:r>
      <w:r w:rsidR="00660993" w:rsidRPr="00660993">
        <w:rPr>
          <w:color w:val="auto"/>
          <w:lang w:val="pl-PL"/>
        </w:rPr>
        <w:t>0</w:t>
      </w:r>
      <w:r w:rsidR="00FD0B2D" w:rsidRPr="00660993">
        <w:rPr>
          <w:color w:val="auto"/>
          <w:lang w:val="pl-PL"/>
        </w:rPr>
        <w:t>.202</w:t>
      </w:r>
      <w:r w:rsidR="00660993" w:rsidRPr="00660993">
        <w:rPr>
          <w:color w:val="auto"/>
          <w:lang w:val="pl-PL"/>
        </w:rPr>
        <w:t xml:space="preserve">1 r. </w:t>
      </w:r>
      <w:r w:rsidR="00FD0B2D" w:rsidRPr="00FD0B2D">
        <w:rPr>
          <w:color w:val="4F81BD" w:themeColor="accent1"/>
          <w:lang w:val="pl-PL"/>
        </w:rPr>
        <w:t xml:space="preserve"> </w:t>
      </w:r>
      <w:r w:rsidR="00660993" w:rsidRPr="009B2A2C">
        <w:rPr>
          <w:color w:val="auto"/>
          <w:lang w:val="pl-PL"/>
        </w:rPr>
        <w:t>przeprowadzono na dzień 31.12.2020 r. i 31.12.2021 r. okresow</w:t>
      </w:r>
      <w:r w:rsidR="009B2A2C" w:rsidRPr="009B2A2C">
        <w:rPr>
          <w:color w:val="auto"/>
          <w:lang w:val="pl-PL"/>
        </w:rPr>
        <w:t>ą</w:t>
      </w:r>
      <w:r w:rsidR="00660993" w:rsidRPr="009B2A2C">
        <w:rPr>
          <w:color w:val="auto"/>
          <w:lang w:val="pl-PL"/>
        </w:rPr>
        <w:t xml:space="preserve"> inwentaryzację stanów magazynowych w formie spisu z  natury na drukach akcydensowych ustalając stan magazynowy odpowiednio </w:t>
      </w:r>
      <w:r w:rsidR="00281B6B">
        <w:rPr>
          <w:color w:val="auto"/>
          <w:lang w:val="pl-PL"/>
        </w:rPr>
        <w:t>na wartość</w:t>
      </w:r>
      <w:r w:rsidR="00660993" w:rsidRPr="009B2A2C">
        <w:rPr>
          <w:color w:val="auto"/>
          <w:lang w:val="pl-PL"/>
        </w:rPr>
        <w:t xml:space="preserve"> </w:t>
      </w:r>
      <w:r w:rsidR="009B2A2C" w:rsidRPr="009B2A2C">
        <w:rPr>
          <w:color w:val="auto"/>
          <w:lang w:val="pl-PL"/>
        </w:rPr>
        <w:t xml:space="preserve">424,64 zł i 140,44 </w:t>
      </w:r>
      <w:r w:rsidR="00091859">
        <w:rPr>
          <w:color w:val="auto"/>
          <w:lang w:val="pl-PL"/>
        </w:rPr>
        <w:t xml:space="preserve">zł </w:t>
      </w:r>
      <w:r w:rsidR="009B2A2C" w:rsidRPr="009B2A2C">
        <w:rPr>
          <w:color w:val="auto"/>
          <w:lang w:val="pl-PL"/>
        </w:rPr>
        <w:t>zgod</w:t>
      </w:r>
      <w:r w:rsidR="00281B6B">
        <w:rPr>
          <w:color w:val="auto"/>
          <w:lang w:val="pl-PL"/>
        </w:rPr>
        <w:t>nie</w:t>
      </w:r>
      <w:r w:rsidR="009B2A2C" w:rsidRPr="009B2A2C">
        <w:rPr>
          <w:color w:val="auto"/>
          <w:lang w:val="pl-PL"/>
        </w:rPr>
        <w:t xml:space="preserve"> z kontem 310</w:t>
      </w:r>
      <w:r w:rsidR="009B2A2C">
        <w:rPr>
          <w:color w:val="auto"/>
          <w:lang w:val="pl-PL"/>
        </w:rPr>
        <w:t xml:space="preserve"> i</w:t>
      </w:r>
      <w:r w:rsidR="00126A33">
        <w:rPr>
          <w:color w:val="auto"/>
          <w:lang w:val="pl-PL"/>
        </w:rPr>
        <w:t> </w:t>
      </w:r>
      <w:r w:rsidR="009B2A2C" w:rsidRPr="009B2A2C">
        <w:rPr>
          <w:color w:val="auto"/>
          <w:lang w:val="pl-PL"/>
        </w:rPr>
        <w:t>wydruk</w:t>
      </w:r>
      <w:r w:rsidR="009B2A2C">
        <w:rPr>
          <w:color w:val="auto"/>
          <w:lang w:val="pl-PL"/>
        </w:rPr>
        <w:t>ami</w:t>
      </w:r>
      <w:r w:rsidR="009B2A2C" w:rsidRPr="009B2A2C">
        <w:rPr>
          <w:color w:val="auto"/>
          <w:lang w:val="pl-PL"/>
        </w:rPr>
        <w:t xml:space="preserve"> z systemu Wizja Net</w:t>
      </w:r>
      <w:r w:rsidR="009B2A2C">
        <w:rPr>
          <w:color w:val="auto"/>
          <w:lang w:val="pl-PL"/>
        </w:rPr>
        <w:t xml:space="preserve">. </w:t>
      </w:r>
    </w:p>
    <w:p w14:paraId="6E9FE19E" w14:textId="7819A597" w:rsidR="0035263A" w:rsidRPr="0035263A" w:rsidRDefault="0035263A" w:rsidP="0035263A">
      <w:pPr>
        <w:pStyle w:val="Akapitzlist1"/>
        <w:rPr>
          <w:lang w:val="pl-PL"/>
        </w:rPr>
      </w:pPr>
      <w:r w:rsidRPr="0035263A">
        <w:rPr>
          <w:lang w:val="pl-PL"/>
        </w:rPr>
        <w:lastRenderedPageBreak/>
        <w:t xml:space="preserve">W okresie objętym kontrolą nie przeprowadzano inwentaryzacji okresowej środków trwałych ponieważ ostatnia taka inwentaryzacja miała miejsce w lutym 2019 r. i zgodnie z instrukcją inwentaryzacyjną termin kolejnej inwentaryzacji okresowej przypada na 2023 r. </w:t>
      </w:r>
    </w:p>
    <w:p w14:paraId="39C8D843" w14:textId="5915825D" w:rsidR="001476FB" w:rsidRDefault="00EB6CC6" w:rsidP="00C41B8F">
      <w:pPr>
        <w:pStyle w:val="Akapitzlist1"/>
        <w:tabs>
          <w:tab w:val="left" w:pos="-3261"/>
        </w:tabs>
        <w:rPr>
          <w:color w:val="auto"/>
          <w:lang w:val="pl-PL"/>
        </w:rPr>
      </w:pPr>
      <w:r>
        <w:rPr>
          <w:color w:val="auto"/>
          <w:lang w:val="pl-PL"/>
        </w:rPr>
        <w:t>Z</w:t>
      </w:r>
      <w:r w:rsidR="00000779" w:rsidRPr="00000779">
        <w:rPr>
          <w:color w:val="auto"/>
          <w:lang w:val="pl-PL"/>
        </w:rPr>
        <w:t>godnie z zarządzeniem nr 021/36/2020 Dyrektora MCO z dnia 28.08.2020</w:t>
      </w:r>
      <w:r w:rsidR="00281B6B">
        <w:rPr>
          <w:color w:val="auto"/>
          <w:lang w:val="pl-PL"/>
        </w:rPr>
        <w:t> </w:t>
      </w:r>
      <w:r w:rsidR="00000779" w:rsidRPr="00000779">
        <w:rPr>
          <w:color w:val="auto"/>
          <w:lang w:val="pl-PL"/>
        </w:rPr>
        <w:t>r. w dniu 28.08.2020 r. przeprowadzono zdawczo-odbiorczą  inwentaryzację składników majątku Przedszkola nr 19</w:t>
      </w:r>
      <w:r w:rsidR="00000779">
        <w:rPr>
          <w:color w:val="auto"/>
          <w:lang w:val="pl-PL"/>
        </w:rPr>
        <w:t xml:space="preserve"> wg stanu </w:t>
      </w:r>
      <w:r w:rsidR="005628E3">
        <w:rPr>
          <w:color w:val="auto"/>
          <w:lang w:val="pl-PL"/>
        </w:rPr>
        <w:t xml:space="preserve">na </w:t>
      </w:r>
      <w:r w:rsidR="00000779">
        <w:rPr>
          <w:color w:val="auto"/>
          <w:lang w:val="pl-PL"/>
        </w:rPr>
        <w:t>28.08.2020 r. w formie spisu z natury środków trwałych, po</w:t>
      </w:r>
      <w:r w:rsidR="00A504A6">
        <w:rPr>
          <w:color w:val="auto"/>
          <w:lang w:val="pl-PL"/>
        </w:rPr>
        <w:t>zostałych środków trwałych objętych ewidencja ilościowo-wartościową i</w:t>
      </w:r>
      <w:r w:rsidR="00666A12">
        <w:rPr>
          <w:color w:val="auto"/>
          <w:lang w:val="pl-PL"/>
        </w:rPr>
        <w:t> </w:t>
      </w:r>
      <w:r w:rsidR="00A504A6">
        <w:rPr>
          <w:color w:val="auto"/>
          <w:lang w:val="pl-PL"/>
        </w:rPr>
        <w:t xml:space="preserve">obcych środków trwałych. </w:t>
      </w:r>
      <w:r w:rsidR="00017E0F">
        <w:rPr>
          <w:color w:val="auto"/>
          <w:lang w:val="pl-PL"/>
        </w:rPr>
        <w:t>W wyniku przeprowadzonej inwentaryzacji w</w:t>
      </w:r>
      <w:r w:rsidR="005628E3">
        <w:rPr>
          <w:color w:val="auto"/>
          <w:lang w:val="pl-PL"/>
        </w:rPr>
        <w:t> </w:t>
      </w:r>
      <w:r w:rsidR="00017E0F">
        <w:rPr>
          <w:color w:val="auto"/>
          <w:lang w:val="pl-PL"/>
        </w:rPr>
        <w:t>drodze spisu z</w:t>
      </w:r>
      <w:r w:rsidR="00666A12">
        <w:rPr>
          <w:color w:val="auto"/>
          <w:lang w:val="pl-PL"/>
        </w:rPr>
        <w:t> </w:t>
      </w:r>
      <w:r w:rsidR="00017E0F">
        <w:rPr>
          <w:color w:val="auto"/>
          <w:lang w:val="pl-PL"/>
        </w:rPr>
        <w:t xml:space="preserve">natury stwierdzono </w:t>
      </w:r>
      <w:r w:rsidR="00730B49">
        <w:rPr>
          <w:color w:val="auto"/>
          <w:lang w:val="pl-PL"/>
        </w:rPr>
        <w:t>różnice inwentarzowe w postaci niedoborów i</w:t>
      </w:r>
      <w:r w:rsidR="005628E3">
        <w:rPr>
          <w:color w:val="auto"/>
          <w:lang w:val="pl-PL"/>
        </w:rPr>
        <w:t> </w:t>
      </w:r>
      <w:r w:rsidR="00730B49">
        <w:rPr>
          <w:color w:val="auto"/>
          <w:lang w:val="pl-PL"/>
        </w:rPr>
        <w:t>nadwyżek. Różnice inwentarzowe dot. radiomagnetofonów i krzesełek uznano jako nadwyżki i niedobory pozorne (</w:t>
      </w:r>
      <w:r w:rsidR="00ED47CC">
        <w:rPr>
          <w:color w:val="auto"/>
          <w:lang w:val="pl-PL"/>
        </w:rPr>
        <w:t>wobec których dokonano kompensaty</w:t>
      </w:r>
      <w:r w:rsidR="00F30387">
        <w:rPr>
          <w:color w:val="auto"/>
          <w:lang w:val="pl-PL"/>
        </w:rPr>
        <w:t xml:space="preserve">). Za niedobór pozorny uznano również </w:t>
      </w:r>
      <w:r w:rsidR="006A3676">
        <w:rPr>
          <w:color w:val="auto"/>
          <w:lang w:val="pl-PL"/>
        </w:rPr>
        <w:t>taboret gazowy o nr inwentarzowym PP019/K2/00001/1994, który znajdował się w</w:t>
      </w:r>
      <w:r w:rsidR="001476FB">
        <w:rPr>
          <w:color w:val="auto"/>
          <w:lang w:val="pl-PL"/>
        </w:rPr>
        <w:t> </w:t>
      </w:r>
      <w:r w:rsidR="006A3676">
        <w:rPr>
          <w:color w:val="auto"/>
          <w:lang w:val="pl-PL"/>
        </w:rPr>
        <w:t xml:space="preserve">piwnicy i nie został wskazany komisji inwentaryzacyjnej. </w:t>
      </w:r>
      <w:r w:rsidR="006670B6">
        <w:rPr>
          <w:color w:val="auto"/>
          <w:lang w:val="pl-PL"/>
        </w:rPr>
        <w:t>Potwierdzono</w:t>
      </w:r>
      <w:r w:rsidR="006A3676">
        <w:rPr>
          <w:color w:val="auto"/>
          <w:lang w:val="pl-PL"/>
        </w:rPr>
        <w:t xml:space="preserve"> natomiast niedobór </w:t>
      </w:r>
      <w:r w:rsidR="00145119">
        <w:rPr>
          <w:color w:val="auto"/>
          <w:lang w:val="pl-PL"/>
        </w:rPr>
        <w:t xml:space="preserve">mebli z szufladami o nr inwentarzowym </w:t>
      </w:r>
      <w:r w:rsidR="00145119" w:rsidRPr="00145119">
        <w:rPr>
          <w:color w:val="auto"/>
          <w:lang w:val="pl-PL"/>
        </w:rPr>
        <w:t>PP019/K2/000</w:t>
      </w:r>
      <w:r w:rsidR="00145119">
        <w:rPr>
          <w:color w:val="auto"/>
          <w:lang w:val="pl-PL"/>
        </w:rPr>
        <w:t>17</w:t>
      </w:r>
      <w:r w:rsidR="00145119" w:rsidRPr="00145119">
        <w:rPr>
          <w:color w:val="auto"/>
          <w:lang w:val="pl-PL"/>
        </w:rPr>
        <w:t>/</w:t>
      </w:r>
      <w:r w:rsidR="00145119">
        <w:rPr>
          <w:color w:val="auto"/>
          <w:lang w:val="pl-PL"/>
        </w:rPr>
        <w:t xml:space="preserve">2012 w ilości 3 sztuk oraz niedobór leżaka o nr inwentarzowym </w:t>
      </w:r>
      <w:r w:rsidR="00145119" w:rsidRPr="00145119">
        <w:rPr>
          <w:color w:val="auto"/>
          <w:lang w:val="pl-PL"/>
        </w:rPr>
        <w:t>PP019/K2/000</w:t>
      </w:r>
      <w:r w:rsidR="00145119">
        <w:rPr>
          <w:color w:val="auto"/>
          <w:lang w:val="pl-PL"/>
        </w:rPr>
        <w:t>57</w:t>
      </w:r>
      <w:r w:rsidR="00145119" w:rsidRPr="00145119">
        <w:rPr>
          <w:color w:val="auto"/>
          <w:lang w:val="pl-PL"/>
        </w:rPr>
        <w:t>/2012</w:t>
      </w:r>
      <w:r w:rsidR="006670B6">
        <w:rPr>
          <w:color w:val="auto"/>
          <w:lang w:val="pl-PL"/>
        </w:rPr>
        <w:t>. Zgodnie z</w:t>
      </w:r>
      <w:r w:rsidR="001476FB">
        <w:rPr>
          <w:color w:val="auto"/>
          <w:lang w:val="pl-PL"/>
        </w:rPr>
        <w:t> </w:t>
      </w:r>
      <w:r w:rsidR="006670B6">
        <w:rPr>
          <w:color w:val="auto"/>
          <w:lang w:val="pl-PL"/>
        </w:rPr>
        <w:t>wyjaśnieniami dyrektora przedszkola składniki te zostały uszkodzone i wyrzucone wobec tego poproszono o uznanie niedoboru</w:t>
      </w:r>
      <w:r w:rsidR="004B4094">
        <w:rPr>
          <w:color w:val="auto"/>
          <w:lang w:val="pl-PL"/>
        </w:rPr>
        <w:t xml:space="preserve"> jako niezawinionego</w:t>
      </w:r>
      <w:r w:rsidR="006670B6">
        <w:rPr>
          <w:color w:val="auto"/>
          <w:lang w:val="pl-PL"/>
        </w:rPr>
        <w:t xml:space="preserve"> i zdjęcie ich z</w:t>
      </w:r>
      <w:r w:rsidR="00666A12">
        <w:rPr>
          <w:color w:val="auto"/>
          <w:lang w:val="pl-PL"/>
        </w:rPr>
        <w:t> </w:t>
      </w:r>
      <w:r w:rsidR="006670B6">
        <w:rPr>
          <w:color w:val="auto"/>
          <w:lang w:val="pl-PL"/>
        </w:rPr>
        <w:t>ewidencji majątku. W</w:t>
      </w:r>
      <w:r w:rsidR="001476FB">
        <w:rPr>
          <w:color w:val="auto"/>
          <w:lang w:val="pl-PL"/>
        </w:rPr>
        <w:t> </w:t>
      </w:r>
      <w:r w:rsidR="006670B6">
        <w:rPr>
          <w:color w:val="auto"/>
          <w:lang w:val="pl-PL"/>
        </w:rPr>
        <w:t>zakresie stwierdzonych nadwyżek</w:t>
      </w:r>
      <w:r w:rsidR="00122D04">
        <w:rPr>
          <w:color w:val="auto"/>
          <w:lang w:val="pl-PL"/>
        </w:rPr>
        <w:t xml:space="preserve"> </w:t>
      </w:r>
      <w:r w:rsidR="001476FB">
        <w:rPr>
          <w:color w:val="auto"/>
          <w:lang w:val="pl-PL"/>
        </w:rPr>
        <w:t>uznano je za pozorne gdyż</w:t>
      </w:r>
      <w:r w:rsidR="00281875">
        <w:rPr>
          <w:color w:val="auto"/>
          <w:lang w:val="pl-PL"/>
        </w:rPr>
        <w:t xml:space="preserve"> stanowią obce składniki majątku tj. </w:t>
      </w:r>
      <w:r w:rsidR="001476FB">
        <w:rPr>
          <w:color w:val="auto"/>
          <w:lang w:val="pl-PL"/>
        </w:rPr>
        <w:t xml:space="preserve">: </w:t>
      </w:r>
    </w:p>
    <w:p w14:paraId="0841E88D" w14:textId="271A4B13" w:rsidR="001476FB" w:rsidRDefault="001476FB" w:rsidP="005628E3">
      <w:pPr>
        <w:pStyle w:val="Akapitzlist1"/>
        <w:tabs>
          <w:tab w:val="left" w:pos="-3261"/>
          <w:tab w:val="left" w:pos="567"/>
        </w:tabs>
        <w:rPr>
          <w:color w:val="auto"/>
          <w:lang w:val="pl-PL"/>
        </w:rPr>
      </w:pPr>
      <w:r>
        <w:rPr>
          <w:color w:val="auto"/>
          <w:lang w:val="pl-PL"/>
        </w:rPr>
        <w:t>-</w:t>
      </w:r>
      <w:r w:rsidR="005628E3">
        <w:rPr>
          <w:color w:val="auto"/>
          <w:lang w:val="pl-PL"/>
        </w:rPr>
        <w:tab/>
      </w:r>
      <w:r>
        <w:rPr>
          <w:color w:val="auto"/>
          <w:lang w:val="pl-PL"/>
        </w:rPr>
        <w:t xml:space="preserve">własność prywatną pracowników co dotyczyło 7 krzeseł, pięciu stolików kwadratowych, drukarki Laser Jet 1018, </w:t>
      </w:r>
    </w:p>
    <w:p w14:paraId="596DCB99" w14:textId="3EA5A83E" w:rsidR="001476FB" w:rsidRDefault="001476FB" w:rsidP="00C41B8F">
      <w:pPr>
        <w:pStyle w:val="Akapitzlist1"/>
        <w:tabs>
          <w:tab w:val="left" w:pos="-3261"/>
        </w:tabs>
        <w:rPr>
          <w:color w:val="auto"/>
          <w:lang w:val="pl-PL"/>
        </w:rPr>
      </w:pPr>
      <w:r>
        <w:rPr>
          <w:color w:val="auto"/>
          <w:lang w:val="pl-PL"/>
        </w:rPr>
        <w:t xml:space="preserve">- </w:t>
      </w:r>
      <w:r w:rsidR="00340F97">
        <w:rPr>
          <w:color w:val="auto"/>
          <w:lang w:val="pl-PL"/>
        </w:rPr>
        <w:t>urna wyborcza stanowi własność Urzędu Miasta Tychy,</w:t>
      </w:r>
    </w:p>
    <w:p w14:paraId="7123002D" w14:textId="77777777" w:rsidR="00A55781" w:rsidRDefault="001476FB" w:rsidP="008D1982">
      <w:pPr>
        <w:pStyle w:val="Akapitzlist1"/>
        <w:tabs>
          <w:tab w:val="left" w:pos="-3261"/>
        </w:tabs>
        <w:rPr>
          <w:color w:val="auto"/>
          <w:lang w:val="pl-PL"/>
        </w:rPr>
      </w:pPr>
      <w:r>
        <w:rPr>
          <w:color w:val="auto"/>
          <w:lang w:val="pl-PL"/>
        </w:rPr>
        <w:t xml:space="preserve">- </w:t>
      </w:r>
      <w:r w:rsidR="00340F97">
        <w:rPr>
          <w:color w:val="auto"/>
          <w:lang w:val="pl-PL"/>
        </w:rPr>
        <w:t xml:space="preserve">rzeźba plenerowa Żubr jest własnością Tyskiej Spółdzielni Mieszkaniowej Oskard. </w:t>
      </w:r>
    </w:p>
    <w:p w14:paraId="46DAC5C8" w14:textId="1855F65A" w:rsidR="00A80433" w:rsidRPr="009C359A" w:rsidRDefault="00CB1459" w:rsidP="00A55781">
      <w:pPr>
        <w:pStyle w:val="Akapitzlist1"/>
        <w:tabs>
          <w:tab w:val="left" w:pos="-3261"/>
        </w:tabs>
        <w:ind w:firstLine="0"/>
        <w:rPr>
          <w:color w:val="auto"/>
          <w:lang w:val="pl-PL"/>
        </w:rPr>
      </w:pPr>
      <w:r w:rsidRPr="009C359A">
        <w:rPr>
          <w:color w:val="auto"/>
          <w:lang w:val="pl-PL"/>
        </w:rPr>
        <w:t xml:space="preserve"> </w:t>
      </w:r>
      <w:r w:rsidR="00A55781" w:rsidRPr="00A55781">
        <w:rPr>
          <w:color w:val="auto"/>
          <w:lang w:val="pl-PL"/>
        </w:rPr>
        <w:t xml:space="preserve">W arkuszu spisu z natury środków trwałych wygenerowanym z systemu przeznaczonego do przeprowadzenia inwentaryzacji  wykazano „wyposażenie placu zabaw”, </w:t>
      </w:r>
      <w:r w:rsidR="00CA00C0">
        <w:rPr>
          <w:color w:val="auto"/>
          <w:lang w:val="pl-PL"/>
        </w:rPr>
        <w:t xml:space="preserve">w pozycji nr 4 wyceniony na kwotę 20 000 zł i w pozycji nr 7 wyceniony na kwotę 40 024,20 zł. </w:t>
      </w:r>
      <w:r w:rsidR="00A55781" w:rsidRPr="00A55781">
        <w:rPr>
          <w:color w:val="auto"/>
          <w:lang w:val="pl-PL"/>
        </w:rPr>
        <w:t>Do arkusza dołączono spis terenu placu zabaw, w</w:t>
      </w:r>
      <w:r w:rsidR="00CA00C0">
        <w:rPr>
          <w:color w:val="auto"/>
          <w:lang w:val="pl-PL"/>
        </w:rPr>
        <w:t> </w:t>
      </w:r>
      <w:r w:rsidR="00A55781" w:rsidRPr="00A55781">
        <w:rPr>
          <w:color w:val="auto"/>
          <w:lang w:val="pl-PL"/>
        </w:rPr>
        <w:t>którym wyszczególniono elementy wchodzące w jego skład</w:t>
      </w:r>
      <w:r w:rsidR="00CA00C0">
        <w:rPr>
          <w:color w:val="auto"/>
          <w:lang w:val="pl-PL"/>
        </w:rPr>
        <w:t>.</w:t>
      </w:r>
      <w:r w:rsidR="00A55781" w:rsidRPr="00A55781">
        <w:rPr>
          <w:color w:val="auto"/>
          <w:lang w:val="pl-PL"/>
        </w:rPr>
        <w:t xml:space="preserve"> </w:t>
      </w:r>
      <w:r w:rsidR="00A55781" w:rsidRPr="00A55781">
        <w:rPr>
          <w:bCs/>
          <w:color w:val="auto"/>
          <w:lang w:val="pl-PL"/>
        </w:rPr>
        <w:t>Wobec braku wyszczególnienia w ww. pozycjach elementów składowych placu zabaw wraz z ich wartością nie było możliwości porównania stanu księgowego ze stanem faktycznym, co jest podstawowym celem inwentaryzacji przeprowadzanej w drodze spisu z natury.</w:t>
      </w:r>
    </w:p>
    <w:p w14:paraId="35BA4403" w14:textId="672208E0" w:rsidR="008D1982" w:rsidRPr="00782717" w:rsidRDefault="00316DF1" w:rsidP="00782717">
      <w:pPr>
        <w:pStyle w:val="Akapitzlist1"/>
        <w:tabs>
          <w:tab w:val="left" w:pos="-3261"/>
        </w:tabs>
        <w:rPr>
          <w:color w:val="auto"/>
          <w:lang w:val="pl-PL"/>
        </w:rPr>
      </w:pPr>
      <w:r w:rsidRPr="00A531FE">
        <w:rPr>
          <w:color w:val="auto"/>
          <w:lang w:val="pl-PL"/>
        </w:rPr>
        <w:t xml:space="preserve">W toku czynności kontrolnych sprawdzeniu poddano dokumentację potwierdzającą realizację postanowień art. 26 ust.1 pkt 2 i pkt 3 ustawy o rachunkowości, tj.: protokół z inwentaryzacji przeprowadzonej metodą weryfikacji </w:t>
      </w:r>
      <w:r w:rsidR="00A531FE">
        <w:rPr>
          <w:color w:val="auto"/>
          <w:lang w:val="pl-PL"/>
        </w:rPr>
        <w:t xml:space="preserve">na dzień 31.12.2020 r. </w:t>
      </w:r>
      <w:r w:rsidRPr="00A531FE">
        <w:rPr>
          <w:color w:val="auto"/>
          <w:lang w:val="pl-PL"/>
        </w:rPr>
        <w:t>nie stwierdzając nieprawidłowości</w:t>
      </w:r>
      <w:r w:rsidR="00A531FE">
        <w:rPr>
          <w:color w:val="auto"/>
          <w:lang w:val="pl-PL"/>
        </w:rPr>
        <w:t xml:space="preserve">. </w:t>
      </w:r>
    </w:p>
    <w:p w14:paraId="09694E4A" w14:textId="01CFAE92" w:rsidR="00A56DD2" w:rsidRPr="003C54BF" w:rsidRDefault="00C41B8F" w:rsidP="00CD392B">
      <w:pPr>
        <w:pStyle w:val="Akapitzlist1"/>
        <w:numPr>
          <w:ilvl w:val="0"/>
          <w:numId w:val="21"/>
        </w:numPr>
        <w:tabs>
          <w:tab w:val="left" w:pos="-3261"/>
        </w:tabs>
        <w:rPr>
          <w:color w:val="000000" w:themeColor="text1"/>
          <w:lang w:val="pl-PL"/>
        </w:rPr>
      </w:pPr>
      <w:r w:rsidRPr="00C41B8F">
        <w:rPr>
          <w:b/>
          <w:color w:val="000000" w:themeColor="text1"/>
          <w:lang w:val="pl-PL"/>
        </w:rPr>
        <w:lastRenderedPageBreak/>
        <w:t>Ustalenie i przekazanie odpisu na ZFŚS oraz prawidłowość przyznawanych świadczeń</w:t>
      </w:r>
    </w:p>
    <w:p w14:paraId="155C0386" w14:textId="35A33A14" w:rsidR="00B67E75" w:rsidRPr="00B67E75" w:rsidRDefault="00B67E75" w:rsidP="008D1982">
      <w:pPr>
        <w:spacing w:after="0" w:line="360" w:lineRule="auto"/>
        <w:jc w:val="both"/>
        <w:rPr>
          <w:rFonts w:ascii="Arial" w:eastAsia="Calibri" w:hAnsi="Arial" w:cs="Arial"/>
          <w:lang w:eastAsia="en-US"/>
        </w:rPr>
      </w:pPr>
      <w:r w:rsidRPr="00B67E75">
        <w:rPr>
          <w:rFonts w:ascii="Arial" w:eastAsia="Calibri" w:hAnsi="Arial" w:cs="Arial"/>
          <w:bCs/>
          <w:lang w:eastAsia="en-US"/>
        </w:rPr>
        <w:tab/>
      </w:r>
      <w:r w:rsidRPr="00B67E75">
        <w:rPr>
          <w:rFonts w:ascii="Arial" w:eastAsia="Calibri" w:hAnsi="Arial" w:cs="Arial"/>
          <w:lang w:eastAsia="en-US"/>
        </w:rPr>
        <w:t xml:space="preserve">Weryfikacji poddano dokumentację związaną z ustalaniem wartości odpisu podstawowego na zakładowy fundusz świadczeń socjalnych w 2021 r. </w:t>
      </w:r>
      <w:r w:rsidRPr="00B67E75">
        <w:rPr>
          <w:rFonts w:ascii="Arial" w:eastAsia="Calibri" w:hAnsi="Arial" w:cs="Arial"/>
          <w:bCs/>
          <w:lang w:eastAsia="en-US"/>
        </w:rPr>
        <w:t>W myśl art. 6 ust. 2 ustawy z dnia 4.03.1994 r. o Zakładowym funduszu świadczeń socjalnych (</w:t>
      </w:r>
      <w:proofErr w:type="spellStart"/>
      <w:r w:rsidRPr="00B67E75">
        <w:rPr>
          <w:rFonts w:ascii="Arial" w:eastAsia="Calibri" w:hAnsi="Arial" w:cs="Arial"/>
          <w:bCs/>
          <w:lang w:eastAsia="en-US"/>
        </w:rPr>
        <w:t>t.j</w:t>
      </w:r>
      <w:proofErr w:type="spellEnd"/>
      <w:r w:rsidRPr="00B67E75">
        <w:rPr>
          <w:rFonts w:ascii="Arial" w:eastAsia="Calibri" w:hAnsi="Arial" w:cs="Arial"/>
          <w:bCs/>
          <w:lang w:eastAsia="en-US"/>
        </w:rPr>
        <w:t xml:space="preserve">. Dz. U. z 2021 r. poz. 746 z </w:t>
      </w:r>
      <w:proofErr w:type="spellStart"/>
      <w:r w:rsidRPr="00B67E75">
        <w:rPr>
          <w:rFonts w:ascii="Arial" w:eastAsia="Calibri" w:hAnsi="Arial" w:cs="Arial"/>
          <w:bCs/>
          <w:lang w:eastAsia="en-US"/>
        </w:rPr>
        <w:t>późn</w:t>
      </w:r>
      <w:proofErr w:type="spellEnd"/>
      <w:r w:rsidRPr="00B67E75">
        <w:rPr>
          <w:rFonts w:ascii="Arial" w:eastAsia="Calibri" w:hAnsi="Arial" w:cs="Arial"/>
          <w:bCs/>
          <w:lang w:eastAsia="en-US"/>
        </w:rPr>
        <w:t xml:space="preserve">. zm.) </w:t>
      </w:r>
      <w:r w:rsidRPr="00B67E75">
        <w:rPr>
          <w:rFonts w:ascii="Arial" w:eastAsia="Calibri" w:hAnsi="Arial" w:cs="Arial"/>
          <w:lang w:eastAsia="en-US"/>
        </w:rPr>
        <w:t xml:space="preserve">równowartość dokonanych odpisów i zwiększeń na dany rok kalendarzowy pracodawca przekazuje na rachunek bankowy funduszu w terminie do dnia 30 września tego roku, z tym że w terminie do dnia 31 maja tego roku przekazuje kwotę stanowiącą co najmniej 75% równowartości odpisów. </w:t>
      </w:r>
      <w:r w:rsidRPr="00B67E75">
        <w:rPr>
          <w:rFonts w:ascii="Arial" w:eastAsia="Calibri" w:hAnsi="Arial" w:cs="Arial"/>
          <w:bCs/>
          <w:lang w:eastAsia="en-US"/>
        </w:rPr>
        <w:t>W związku z powyższym w dniu 26.05.2021 r. na rachunek bankowy ZFŚS przekazano kwotę 41 701,14 zł. Pozostałą część zgodnie z ustawą przekazano do końca września 2021 r., tj. w dniu 29.09.2021 r. w kwocie 13 900,38 zł.</w:t>
      </w:r>
      <w:r w:rsidRPr="00B67E75">
        <w:rPr>
          <w:rFonts w:ascii="Arial" w:eastAsia="Calibri" w:hAnsi="Arial" w:cs="Arial"/>
          <w:lang w:eastAsia="en-US"/>
        </w:rPr>
        <w:t xml:space="preserve"> </w:t>
      </w:r>
      <w:r w:rsidRPr="00B67E75">
        <w:rPr>
          <w:rFonts w:ascii="Arial" w:eastAsia="Calibri" w:hAnsi="Arial" w:cs="Arial"/>
          <w:bCs/>
          <w:lang w:eastAsia="en-US"/>
        </w:rPr>
        <w:t>Zgodnie z dokumentacją przedłożoną do kontroli w wyniku przeliczenia stanu zatrudnienia do faktycznej liczby zatrudnionych, które odbyło się na dzień 18.11.2021 r. oraz dokonania korekty odpisu dla nauczycieli będących emerytami i rencistami z uwagi na utrudnienia związane z COVID w</w:t>
      </w:r>
      <w:r w:rsidR="008D1982">
        <w:rPr>
          <w:rFonts w:ascii="Arial" w:eastAsia="Calibri" w:hAnsi="Arial" w:cs="Arial"/>
          <w:bCs/>
          <w:lang w:eastAsia="en-US"/>
        </w:rPr>
        <w:t> </w:t>
      </w:r>
      <w:r w:rsidRPr="00B67E75">
        <w:rPr>
          <w:rFonts w:ascii="Arial" w:eastAsia="Calibri" w:hAnsi="Arial" w:cs="Arial"/>
          <w:bCs/>
          <w:lang w:eastAsia="en-US"/>
        </w:rPr>
        <w:t>dostarczeniu w kwietniu decyzji z wysokością pobieranych emerytur ustalono, iż na rachunek ZFŚS należy przekazać kwotę 2 553,50 zł, co zostało dokonane w dniu 16.12.2021 r.</w:t>
      </w:r>
      <w:r w:rsidRPr="00B67E75">
        <w:rPr>
          <w:rFonts w:ascii="Arial" w:eastAsia="Calibri" w:hAnsi="Arial" w:cs="Arial"/>
          <w:lang w:eastAsia="en-US"/>
        </w:rPr>
        <w:t xml:space="preserve"> </w:t>
      </w:r>
    </w:p>
    <w:p w14:paraId="05FFEB5F" w14:textId="77777777" w:rsidR="00B67E75" w:rsidRPr="00B67E75" w:rsidRDefault="00B67E75" w:rsidP="00B67E75">
      <w:pPr>
        <w:spacing w:after="0" w:line="360" w:lineRule="auto"/>
        <w:jc w:val="both"/>
        <w:rPr>
          <w:rFonts w:ascii="Arial" w:eastAsia="Calibri" w:hAnsi="Arial" w:cs="Arial"/>
          <w:bCs/>
          <w:lang w:eastAsia="en-US"/>
        </w:rPr>
      </w:pPr>
      <w:r w:rsidRPr="00B67E75">
        <w:rPr>
          <w:rFonts w:ascii="Arial" w:eastAsia="Calibri" w:hAnsi="Arial" w:cs="Arial"/>
          <w:bCs/>
          <w:lang w:eastAsia="en-US"/>
        </w:rPr>
        <w:tab/>
        <w:t>Sprawdzeniu poddano prawidłowość ustalenia odpisu na ZFŚS po przeliczeniu do faktycznej liczby zatrudnionych w podziale na:</w:t>
      </w:r>
    </w:p>
    <w:p w14:paraId="45F55E1F" w14:textId="1ED64382" w:rsidR="00B67E75" w:rsidRPr="00B67E75" w:rsidRDefault="00B67E75" w:rsidP="00EB6CC6">
      <w:pPr>
        <w:numPr>
          <w:ilvl w:val="0"/>
          <w:numId w:val="19"/>
        </w:numPr>
        <w:spacing w:after="0" w:line="360" w:lineRule="auto"/>
        <w:ind w:left="0" w:firstLine="357"/>
        <w:jc w:val="both"/>
        <w:rPr>
          <w:rFonts w:ascii="Arial" w:eastAsia="Calibri" w:hAnsi="Arial" w:cs="Arial"/>
          <w:b/>
          <w:bCs/>
          <w:lang w:eastAsia="en-US"/>
        </w:rPr>
      </w:pPr>
      <w:r w:rsidRPr="00B67E75">
        <w:rPr>
          <w:rFonts w:ascii="Arial" w:eastAsia="Calibri" w:hAnsi="Arial" w:cs="Arial"/>
          <w:b/>
          <w:bCs/>
          <w:lang w:eastAsia="en-US"/>
        </w:rPr>
        <w:t xml:space="preserve">Nauczyciele </w:t>
      </w:r>
      <w:r w:rsidRPr="00B67E75">
        <w:rPr>
          <w:rFonts w:ascii="Arial" w:eastAsia="Calibri" w:hAnsi="Arial" w:cs="Arial"/>
          <w:bCs/>
          <w:lang w:eastAsia="en-US"/>
        </w:rPr>
        <w:t>– w zakresie ustalenia rzeczywistego stanu zatrudnienia nauczycieli w</w:t>
      </w:r>
      <w:r w:rsidR="00893116">
        <w:rPr>
          <w:rFonts w:ascii="Arial" w:eastAsia="Calibri" w:hAnsi="Arial" w:cs="Arial"/>
          <w:bCs/>
          <w:lang w:eastAsia="en-US"/>
        </w:rPr>
        <w:t xml:space="preserve"> </w:t>
      </w:r>
      <w:r w:rsidRPr="00B67E75">
        <w:rPr>
          <w:rFonts w:ascii="Arial" w:eastAsia="Calibri" w:hAnsi="Arial" w:cs="Arial"/>
          <w:bCs/>
          <w:lang w:eastAsia="en-US"/>
        </w:rPr>
        <w:t>2021 r. weryfikacji akta osobowe nauczycieli oraz dokumentację stanowiącą podstawę do dokonania ww. odpisu. W wyniku powyższego ustalono, iż średnia zatrudnienia nauczycieli za 12 miesięcy stanowiła 9,03 etatu zatem odpis po przeliczeniu do faktycznej liczby zatrudnionych winien wynosić 27</w:t>
      </w:r>
      <w:r w:rsidR="00893116">
        <w:rPr>
          <w:rFonts w:ascii="Arial" w:eastAsia="Calibri" w:hAnsi="Arial" w:cs="Arial"/>
          <w:bCs/>
          <w:lang w:eastAsia="en-US"/>
        </w:rPr>
        <w:t xml:space="preserve"> </w:t>
      </w:r>
      <w:r w:rsidRPr="00B67E75">
        <w:rPr>
          <w:rFonts w:ascii="Arial" w:eastAsia="Calibri" w:hAnsi="Arial" w:cs="Arial"/>
          <w:bCs/>
          <w:lang w:eastAsia="en-US"/>
        </w:rPr>
        <w:t>339,69 zł, tymczasem został ustalony z uwzględnieniem 9,15 etatu w kwocie 27</w:t>
      </w:r>
      <w:r w:rsidR="00893116">
        <w:rPr>
          <w:rFonts w:ascii="Arial" w:eastAsia="Calibri" w:hAnsi="Arial" w:cs="Arial"/>
          <w:bCs/>
          <w:lang w:eastAsia="en-US"/>
        </w:rPr>
        <w:t xml:space="preserve"> </w:t>
      </w:r>
      <w:r w:rsidRPr="00B67E75">
        <w:rPr>
          <w:rFonts w:ascii="Arial" w:eastAsia="Calibri" w:hAnsi="Arial" w:cs="Arial"/>
          <w:bCs/>
          <w:lang w:eastAsia="en-US"/>
        </w:rPr>
        <w:t>708,12</w:t>
      </w:r>
      <w:r w:rsidR="00893116">
        <w:rPr>
          <w:rFonts w:ascii="Arial" w:eastAsia="Calibri" w:hAnsi="Arial" w:cs="Arial"/>
          <w:bCs/>
          <w:lang w:eastAsia="en-US"/>
        </w:rPr>
        <w:t xml:space="preserve"> </w:t>
      </w:r>
      <w:r w:rsidRPr="00B67E75">
        <w:rPr>
          <w:rFonts w:ascii="Arial" w:eastAsia="Calibri" w:hAnsi="Arial" w:cs="Arial"/>
          <w:bCs/>
          <w:lang w:eastAsia="en-US"/>
        </w:rPr>
        <w:t xml:space="preserve">zł, </w:t>
      </w:r>
      <w:r w:rsidRPr="00B67E75">
        <w:rPr>
          <w:rFonts w:ascii="Arial" w:eastAsia="Calibri" w:hAnsi="Arial" w:cs="Arial"/>
          <w:b/>
          <w:bCs/>
          <w:lang w:eastAsia="en-US"/>
        </w:rPr>
        <w:t>co oznacz, że kwotę odpisu zawyżono o 368,43 zł.</w:t>
      </w:r>
    </w:p>
    <w:p w14:paraId="7128B775" w14:textId="01ABA550" w:rsidR="00B67E75" w:rsidRPr="00B67E75" w:rsidRDefault="00B67E75" w:rsidP="00EB6CC6">
      <w:pPr>
        <w:numPr>
          <w:ilvl w:val="0"/>
          <w:numId w:val="19"/>
        </w:numPr>
        <w:spacing w:after="0" w:line="360" w:lineRule="auto"/>
        <w:ind w:left="0" w:firstLine="357"/>
        <w:jc w:val="both"/>
        <w:rPr>
          <w:rFonts w:ascii="Arial" w:eastAsia="Calibri" w:hAnsi="Arial" w:cs="Arial"/>
          <w:b/>
          <w:bCs/>
          <w:lang w:eastAsia="en-US"/>
        </w:rPr>
      </w:pPr>
      <w:r w:rsidRPr="00B67E75">
        <w:rPr>
          <w:rFonts w:ascii="Arial" w:eastAsia="Calibri" w:hAnsi="Arial" w:cs="Arial"/>
          <w:b/>
          <w:bCs/>
          <w:lang w:eastAsia="en-US"/>
        </w:rPr>
        <w:t>Pracownicy administracji i obsługi</w:t>
      </w:r>
      <w:r w:rsidRPr="00B67E75">
        <w:rPr>
          <w:rFonts w:ascii="Arial" w:eastAsia="Calibri" w:hAnsi="Arial" w:cs="Arial"/>
          <w:bCs/>
          <w:lang w:eastAsia="en-US"/>
        </w:rPr>
        <w:t xml:space="preserve"> – w wyniku analizy akt osobowych pracowników zatrudnionych w przedszkolu w 2021 r. stwierdzono, iż odpis podstawowy na ZFŚS dla faktycznej, przeciętnej liczby zatrudnionych w skali roku w pełnym i</w:t>
      </w:r>
      <w:r w:rsidR="00893116">
        <w:rPr>
          <w:rFonts w:ascii="Arial" w:eastAsia="Calibri" w:hAnsi="Arial" w:cs="Arial"/>
          <w:bCs/>
          <w:lang w:eastAsia="en-US"/>
        </w:rPr>
        <w:t> </w:t>
      </w:r>
      <w:r w:rsidRPr="00B67E75">
        <w:rPr>
          <w:rFonts w:ascii="Arial" w:eastAsia="Calibri" w:hAnsi="Arial" w:cs="Arial"/>
          <w:bCs/>
          <w:lang w:eastAsia="en-US"/>
        </w:rPr>
        <w:t>niepełnym wymiarze czasu pracy po przeliczeniu na pełny wymiar czasu pracy powinien wynosić 14 403,21 zł dla 9,29 etatu. Zgodnie z dokumentacją przedłożoną do kontroli na rachunek ZFŚS przekazano kwotę 12 014,52 zł przy założeniu</w:t>
      </w:r>
      <w:r w:rsidR="00893116">
        <w:rPr>
          <w:rFonts w:ascii="Arial" w:eastAsia="Calibri" w:hAnsi="Arial" w:cs="Arial"/>
          <w:bCs/>
          <w:lang w:eastAsia="en-US"/>
        </w:rPr>
        <w:t>,</w:t>
      </w:r>
      <w:r w:rsidRPr="00B67E75">
        <w:rPr>
          <w:rFonts w:ascii="Arial" w:eastAsia="Calibri" w:hAnsi="Arial" w:cs="Arial"/>
          <w:bCs/>
          <w:lang w:eastAsia="en-US"/>
        </w:rPr>
        <w:t xml:space="preserve"> że przeciętna liczba zatrudnionych wynosiła 7,75 etatu. </w:t>
      </w:r>
      <w:r w:rsidRPr="00B67E75">
        <w:rPr>
          <w:rFonts w:ascii="Arial" w:eastAsia="Calibri" w:hAnsi="Arial" w:cs="Arial"/>
          <w:b/>
          <w:lang w:eastAsia="en-US"/>
        </w:rPr>
        <w:t xml:space="preserve">Tym samym odpis zaniżono o kwotę </w:t>
      </w:r>
      <w:r w:rsidRPr="00B67E75">
        <w:rPr>
          <w:rFonts w:ascii="Arial" w:eastAsia="Calibri" w:hAnsi="Arial" w:cs="Arial"/>
          <w:b/>
          <w:bCs/>
          <w:lang w:eastAsia="en-US"/>
        </w:rPr>
        <w:t xml:space="preserve"> 2 388,69 zł</w:t>
      </w:r>
    </w:p>
    <w:p w14:paraId="4212E86F" w14:textId="3BD72268" w:rsidR="00B67E75" w:rsidRPr="00B67E75" w:rsidRDefault="00B67E75" w:rsidP="00EB6CC6">
      <w:pPr>
        <w:numPr>
          <w:ilvl w:val="0"/>
          <w:numId w:val="19"/>
        </w:numPr>
        <w:spacing w:after="0" w:line="360" w:lineRule="auto"/>
        <w:ind w:left="0" w:firstLine="357"/>
        <w:jc w:val="both"/>
        <w:rPr>
          <w:rFonts w:ascii="Arial" w:eastAsia="Calibri" w:hAnsi="Arial" w:cs="Arial"/>
          <w:lang w:val="de-DE" w:eastAsia="en-US"/>
        </w:rPr>
      </w:pPr>
      <w:r w:rsidRPr="00B67E75">
        <w:rPr>
          <w:rFonts w:ascii="Arial" w:eastAsia="Calibri" w:hAnsi="Arial" w:cs="Arial"/>
          <w:b/>
          <w:bCs/>
          <w:lang w:eastAsia="en-US"/>
        </w:rPr>
        <w:lastRenderedPageBreak/>
        <w:t>Emeryci i renciści – byli nauczyciele</w:t>
      </w:r>
      <w:r w:rsidRPr="00B67E75">
        <w:rPr>
          <w:rFonts w:ascii="Arial" w:eastAsia="Calibri" w:hAnsi="Arial" w:cs="Arial"/>
          <w:bCs/>
          <w:lang w:eastAsia="en-US"/>
        </w:rPr>
        <w:t xml:space="preserve"> – zgodnie z </w:t>
      </w:r>
      <w:r w:rsidRPr="00B67E75">
        <w:rPr>
          <w:rFonts w:ascii="Arial" w:eastAsia="Calibri" w:hAnsi="Arial" w:cs="Arial"/>
          <w:lang w:eastAsia="en-US"/>
        </w:rPr>
        <w:t>art. 53 ust. 2 ustawy z dnia 26 stycznia 1982 r. Karta Nauczyciela (</w:t>
      </w:r>
      <w:proofErr w:type="spellStart"/>
      <w:r w:rsidRPr="00B67E75">
        <w:rPr>
          <w:rFonts w:ascii="Arial" w:eastAsia="Calibri" w:hAnsi="Arial" w:cs="Arial"/>
          <w:lang w:eastAsia="en-US"/>
        </w:rPr>
        <w:t>t.j</w:t>
      </w:r>
      <w:proofErr w:type="spellEnd"/>
      <w:r w:rsidRPr="00B67E75">
        <w:rPr>
          <w:rFonts w:ascii="Arial" w:eastAsia="Calibri" w:hAnsi="Arial" w:cs="Arial"/>
          <w:lang w:eastAsia="en-US"/>
        </w:rPr>
        <w:t>. Dz. U. z 2021 r. poz. 1762) dla nauczycieli będących emerytami, rencistami lub nauczycielami pobierającymi świadczenie kompensacyjne dokonuje się odpisu na zakładowy fundusz świadczeń socjalnych w wysokości 5% pobieranych przez nich emerytur, rent oraz nauczycielskich świadczeń kompensacyjnych. W toku czynności kontrolnych porównaniu poddano wartość świadczeń pobieranych w 2021 r. przez 10 emerytów wynikających w większości przypadków z przedłożonych kopii decyzji ZUS. Jak wynika z dokumentacji okazanej do kontroli, jeden z</w:t>
      </w:r>
      <w:r w:rsidR="001804DF">
        <w:rPr>
          <w:rFonts w:ascii="Arial" w:eastAsia="Calibri" w:hAnsi="Arial" w:cs="Arial"/>
          <w:lang w:eastAsia="en-US"/>
        </w:rPr>
        <w:t> </w:t>
      </w:r>
      <w:r w:rsidRPr="00B67E75">
        <w:rPr>
          <w:rFonts w:ascii="Arial" w:eastAsia="Calibri" w:hAnsi="Arial" w:cs="Arial"/>
          <w:lang w:eastAsia="en-US"/>
        </w:rPr>
        <w:t>emerytów przedłożył zaświadczenie z ZUS, w którym wskazano wysokość</w:t>
      </w:r>
      <w:r w:rsidRPr="00B67E75">
        <w:rPr>
          <w:rFonts w:ascii="Arial" w:eastAsia="Calibri" w:hAnsi="Arial" w:cs="Arial"/>
          <w:bCs/>
          <w:lang w:eastAsia="en-US"/>
        </w:rPr>
        <w:t xml:space="preserve"> </w:t>
      </w:r>
      <w:r w:rsidRPr="00B67E75">
        <w:rPr>
          <w:rFonts w:ascii="Arial" w:eastAsia="Calibri" w:hAnsi="Arial" w:cs="Arial"/>
          <w:lang w:eastAsia="en-US"/>
        </w:rPr>
        <w:t xml:space="preserve">pobieranego przez niego świadczenia </w:t>
      </w:r>
      <w:r w:rsidRPr="00B67E75">
        <w:rPr>
          <w:rFonts w:ascii="Arial" w:eastAsia="Calibri" w:hAnsi="Arial" w:cs="Arial"/>
          <w:b/>
          <w:bCs/>
          <w:u w:val="single"/>
          <w:lang w:eastAsia="en-US"/>
        </w:rPr>
        <w:t>wraz z dodatkami</w:t>
      </w:r>
      <w:r w:rsidRPr="00B67E75">
        <w:rPr>
          <w:rFonts w:ascii="Arial" w:eastAsia="Calibri" w:hAnsi="Arial" w:cs="Arial"/>
          <w:lang w:eastAsia="en-US"/>
        </w:rPr>
        <w:t xml:space="preserve"> tylko za okres od 1.03.3021 r do 31.03.2021 r. Dane przyjęte z ww. dokumentu mogą zatem nie odzwierciedlać faktycznej kwoty pobieranego przez emeryta świadczenia w</w:t>
      </w:r>
      <w:r w:rsidR="001804DF">
        <w:rPr>
          <w:rFonts w:ascii="Arial" w:eastAsia="Calibri" w:hAnsi="Arial" w:cs="Arial"/>
          <w:lang w:eastAsia="en-US"/>
        </w:rPr>
        <w:t> </w:t>
      </w:r>
      <w:r w:rsidRPr="00B67E75">
        <w:rPr>
          <w:rFonts w:ascii="Arial" w:eastAsia="Calibri" w:hAnsi="Arial" w:cs="Arial"/>
          <w:lang w:eastAsia="en-US"/>
        </w:rPr>
        <w:t>okresie od marca do grudnia 2021 r. wbrew przytoczonym zapisom ustawy.  Wysokość odpisu ustalonego przez kontrolowan</w:t>
      </w:r>
      <w:r w:rsidR="001804DF">
        <w:rPr>
          <w:rFonts w:ascii="Arial" w:eastAsia="Calibri" w:hAnsi="Arial" w:cs="Arial"/>
          <w:lang w:eastAsia="en-US"/>
        </w:rPr>
        <w:t>ą</w:t>
      </w:r>
      <w:r w:rsidRPr="00B67E75">
        <w:rPr>
          <w:rFonts w:ascii="Arial" w:eastAsia="Calibri" w:hAnsi="Arial" w:cs="Arial"/>
          <w:lang w:eastAsia="en-US"/>
        </w:rPr>
        <w:t xml:space="preserve"> jednostkę wynosiła 16 365,34</w:t>
      </w:r>
      <w:r w:rsidR="001804DF">
        <w:rPr>
          <w:rFonts w:ascii="Arial" w:eastAsia="Calibri" w:hAnsi="Arial" w:cs="Arial"/>
          <w:lang w:eastAsia="en-US"/>
        </w:rPr>
        <w:t> </w:t>
      </w:r>
      <w:r w:rsidRPr="00B67E75">
        <w:rPr>
          <w:rFonts w:ascii="Arial" w:eastAsia="Calibri" w:hAnsi="Arial" w:cs="Arial"/>
          <w:lang w:eastAsia="en-US"/>
        </w:rPr>
        <w:t xml:space="preserve">zł, podczas gdy prawidłowo ustalony opis na emerytowanych nauczycieli wynosić powinien 16 316,23 zł. </w:t>
      </w:r>
      <w:r w:rsidRPr="00B67E75">
        <w:rPr>
          <w:rFonts w:ascii="Arial" w:eastAsia="Calibri" w:hAnsi="Arial" w:cs="Arial"/>
          <w:b/>
          <w:lang w:eastAsia="en-US"/>
        </w:rPr>
        <w:t xml:space="preserve">Wobec powyższych ustaleń kwotę odpisu zawyżono o </w:t>
      </w:r>
      <w:r w:rsidRPr="00B67E75">
        <w:rPr>
          <w:rFonts w:ascii="Arial" w:eastAsia="Calibri" w:hAnsi="Arial" w:cs="Arial"/>
          <w:b/>
          <w:bCs/>
          <w:lang w:eastAsia="en-US"/>
        </w:rPr>
        <w:t>49,11 zł</w:t>
      </w:r>
      <w:r w:rsidRPr="00B67E75">
        <w:rPr>
          <w:rFonts w:ascii="Arial" w:eastAsia="Calibri" w:hAnsi="Arial" w:cs="Arial"/>
          <w:lang w:eastAsia="en-US"/>
        </w:rPr>
        <w:t xml:space="preserve"> </w:t>
      </w:r>
    </w:p>
    <w:p w14:paraId="416E66A8" w14:textId="51DCDD41" w:rsidR="00B67E75" w:rsidRPr="00701860" w:rsidRDefault="00B67E75" w:rsidP="00EB6CC6">
      <w:pPr>
        <w:numPr>
          <w:ilvl w:val="0"/>
          <w:numId w:val="19"/>
        </w:numPr>
        <w:spacing w:after="0" w:line="360" w:lineRule="auto"/>
        <w:ind w:left="0" w:firstLine="357"/>
        <w:jc w:val="both"/>
        <w:rPr>
          <w:rFonts w:ascii="Arial" w:eastAsia="Calibri" w:hAnsi="Arial" w:cs="Arial"/>
          <w:lang w:val="de-DE" w:eastAsia="en-US"/>
        </w:rPr>
      </w:pPr>
      <w:r w:rsidRPr="00B67E75">
        <w:rPr>
          <w:rFonts w:ascii="Arial" w:eastAsia="Calibri" w:hAnsi="Arial" w:cs="Arial"/>
          <w:b/>
          <w:bCs/>
          <w:lang w:eastAsia="en-US"/>
        </w:rPr>
        <w:t xml:space="preserve">Pracownicy administracji i obsługi – emeryci i renciści </w:t>
      </w:r>
      <w:r w:rsidRPr="00B67E75">
        <w:rPr>
          <w:rFonts w:ascii="Arial" w:eastAsia="Calibri" w:hAnsi="Arial" w:cs="Arial"/>
          <w:bCs/>
          <w:lang w:eastAsia="en-US"/>
        </w:rPr>
        <w:t>–</w:t>
      </w:r>
      <w:r w:rsidRPr="00B67E75">
        <w:rPr>
          <w:rFonts w:ascii="Arial" w:eastAsia="Calibri" w:hAnsi="Arial" w:cs="Arial"/>
          <w:b/>
          <w:bCs/>
          <w:lang w:eastAsia="en-US"/>
        </w:rPr>
        <w:t xml:space="preserve"> </w:t>
      </w:r>
      <w:r w:rsidRPr="00B67E75">
        <w:rPr>
          <w:rFonts w:ascii="Arial" w:eastAsia="Calibri" w:hAnsi="Arial" w:cs="Arial"/>
          <w:bCs/>
          <w:lang w:eastAsia="en-US"/>
        </w:rPr>
        <w:t>zgodnie z</w:t>
      </w:r>
      <w:r w:rsidR="001804DF">
        <w:rPr>
          <w:rFonts w:ascii="Arial" w:eastAsia="Calibri" w:hAnsi="Arial" w:cs="Arial"/>
          <w:bCs/>
          <w:lang w:eastAsia="en-US"/>
        </w:rPr>
        <w:t> </w:t>
      </w:r>
      <w:r w:rsidRPr="00B67E75">
        <w:rPr>
          <w:rFonts w:ascii="Arial" w:eastAsia="Calibri" w:hAnsi="Arial" w:cs="Arial"/>
          <w:bCs/>
          <w:lang w:eastAsia="en-US"/>
        </w:rPr>
        <w:t>dokumentacją przedłożoną do kontroli w 2021 r. prawidłowo utworzono odpis na ZFŚS w kwocie 2 067,04 zł dla 8 emerytowanych pracowników administracji i obsługi.</w:t>
      </w:r>
    </w:p>
    <w:p w14:paraId="43651638" w14:textId="05B14F6B" w:rsidR="00B67E75" w:rsidRPr="00B67E75" w:rsidRDefault="00B67E75" w:rsidP="00B67E75">
      <w:pPr>
        <w:spacing w:after="0" w:line="360" w:lineRule="auto"/>
        <w:jc w:val="both"/>
        <w:rPr>
          <w:rFonts w:ascii="Arial" w:eastAsia="Calibri" w:hAnsi="Arial" w:cs="Arial"/>
          <w:b/>
          <w:lang w:eastAsia="en-US"/>
        </w:rPr>
      </w:pPr>
      <w:r w:rsidRPr="00B67E75">
        <w:rPr>
          <w:rFonts w:ascii="Arial" w:eastAsia="Calibri" w:hAnsi="Arial" w:cs="Arial"/>
          <w:lang w:val="de-DE" w:eastAsia="en-US"/>
        </w:rPr>
        <w:tab/>
      </w:r>
      <w:r w:rsidRPr="00B67E75">
        <w:rPr>
          <w:rFonts w:ascii="Arial" w:eastAsia="Calibri" w:hAnsi="Arial" w:cs="Arial"/>
          <w:lang w:eastAsia="en-US"/>
        </w:rPr>
        <w:t xml:space="preserve">W toku czynności kontrolnych wyrywkowej weryfikacji poddano dokumentację dotyczącą świadczeń udzielonych ze środków Funduszu w 2021 r. w konfrontacji z zapisami obowiązującego w jednostce regulaminu. </w:t>
      </w:r>
      <w:r w:rsidRPr="00B67E75">
        <w:rPr>
          <w:rFonts w:ascii="Arial" w:eastAsia="Calibri" w:hAnsi="Arial" w:cs="Arial"/>
          <w:bCs/>
          <w:lang w:eastAsia="en-US"/>
        </w:rPr>
        <w:t>Zasady funkcjonowania ZFŚS zostały określ</w:t>
      </w:r>
      <w:r w:rsidR="001804DF">
        <w:rPr>
          <w:rFonts w:ascii="Arial" w:eastAsia="Calibri" w:hAnsi="Arial" w:cs="Arial"/>
          <w:bCs/>
          <w:lang w:eastAsia="en-US"/>
        </w:rPr>
        <w:t>o</w:t>
      </w:r>
      <w:r w:rsidRPr="00B67E75">
        <w:rPr>
          <w:rFonts w:ascii="Arial" w:eastAsia="Calibri" w:hAnsi="Arial" w:cs="Arial"/>
          <w:bCs/>
          <w:lang w:eastAsia="en-US"/>
        </w:rPr>
        <w:t xml:space="preserve">ne </w:t>
      </w:r>
      <w:bookmarkStart w:id="18" w:name="_Hlk98930952"/>
      <w:r w:rsidRPr="00B67E75">
        <w:rPr>
          <w:rFonts w:ascii="Arial" w:eastAsia="Calibri" w:hAnsi="Arial" w:cs="Arial"/>
          <w:lang w:eastAsia="en-US"/>
        </w:rPr>
        <w:t>zarządzeniem nr 4/2019 Dyrektora Przedszkola nr 19 w Tychach z dnia 3.04.2019 r.</w:t>
      </w:r>
      <w:bookmarkEnd w:id="18"/>
      <w:r w:rsidRPr="00B67E75">
        <w:rPr>
          <w:rFonts w:ascii="Arial" w:eastAsia="Calibri" w:hAnsi="Arial" w:cs="Arial"/>
          <w:lang w:eastAsia="en-US"/>
        </w:rPr>
        <w:t xml:space="preserve"> oraz zarządzeniem nr 25/2021 Dyrektora Przedszkola nr 19 w Tychach z dnia 3.11.2021 r. w sprawie wprowadzenia Regulaminu Zakładowego Funduszu Świadczeń Socjalnych. Zgodnie z treścią regulaminu wysokość dofinansowań uzależniona została od kryterium dochodowego przypadającego na jedną osobę w</w:t>
      </w:r>
      <w:r w:rsidR="001804DF">
        <w:rPr>
          <w:rFonts w:ascii="Arial" w:eastAsia="Calibri" w:hAnsi="Arial" w:cs="Arial"/>
          <w:lang w:eastAsia="en-US"/>
        </w:rPr>
        <w:t> </w:t>
      </w:r>
      <w:r w:rsidRPr="00B67E75">
        <w:rPr>
          <w:rFonts w:ascii="Arial" w:eastAsia="Calibri" w:hAnsi="Arial" w:cs="Arial"/>
          <w:lang w:eastAsia="en-US"/>
        </w:rPr>
        <w:t xml:space="preserve">rodzinie. W trakcie weryfikacji zapisów regulaminu stwierdzono, </w:t>
      </w:r>
      <w:r w:rsidRPr="00B67E75">
        <w:rPr>
          <w:rFonts w:ascii="Arial" w:eastAsia="Calibri" w:hAnsi="Arial" w:cs="Arial"/>
          <w:b/>
          <w:bCs/>
          <w:lang w:eastAsia="en-US"/>
        </w:rPr>
        <w:t xml:space="preserve">że kwoty dofinansowania w zakresie różnych rodzajów świadczeń </w:t>
      </w:r>
      <w:r w:rsidRPr="00B67E75">
        <w:rPr>
          <w:rFonts w:ascii="Arial" w:eastAsia="Calibri" w:hAnsi="Arial" w:cs="Arial"/>
          <w:bCs/>
          <w:lang w:eastAsia="en-US"/>
        </w:rPr>
        <w:t xml:space="preserve"> </w:t>
      </w:r>
      <w:r w:rsidRPr="00B67E75">
        <w:rPr>
          <w:rFonts w:ascii="Arial" w:eastAsia="Calibri" w:hAnsi="Arial" w:cs="Arial"/>
          <w:b/>
          <w:lang w:eastAsia="en-US"/>
        </w:rPr>
        <w:t>zostały określone w poszczególnych przedziałach dochodowych w wysokości stanowiącej graniczną kwotę dofinansowania</w:t>
      </w:r>
      <w:r w:rsidRPr="00B67E75">
        <w:rPr>
          <w:rFonts w:ascii="Arial" w:eastAsia="Calibri" w:hAnsi="Arial" w:cs="Arial"/>
          <w:bCs/>
          <w:lang w:eastAsia="en-US"/>
        </w:rPr>
        <w:t xml:space="preserve"> np. przy dochodzie do 1 850 zł brutto przysługuje świadczenie jesienno-zimowe </w:t>
      </w:r>
      <w:r w:rsidRPr="00B67E75">
        <w:rPr>
          <w:rFonts w:ascii="Arial" w:eastAsia="Calibri" w:hAnsi="Arial" w:cs="Arial"/>
          <w:bCs/>
          <w:u w:val="single"/>
          <w:lang w:eastAsia="en-US"/>
        </w:rPr>
        <w:t>do kwoty 700 zł</w:t>
      </w:r>
      <w:r w:rsidRPr="00B67E75">
        <w:rPr>
          <w:rFonts w:ascii="Arial" w:eastAsia="Calibri" w:hAnsi="Arial" w:cs="Arial"/>
          <w:bCs/>
          <w:lang w:eastAsia="en-US"/>
        </w:rPr>
        <w:t xml:space="preserve">, przy dochodzie od 1 851 – 2 500 zł - </w:t>
      </w:r>
      <w:r w:rsidRPr="00B67E75">
        <w:rPr>
          <w:rFonts w:ascii="Arial" w:eastAsia="Calibri" w:hAnsi="Arial" w:cs="Arial"/>
          <w:bCs/>
          <w:u w:val="single"/>
          <w:lang w:eastAsia="en-US"/>
        </w:rPr>
        <w:t>do kwoty 680 zł</w:t>
      </w:r>
      <w:r w:rsidRPr="00B67E75">
        <w:rPr>
          <w:rFonts w:ascii="Arial" w:eastAsia="Calibri" w:hAnsi="Arial" w:cs="Arial"/>
          <w:bCs/>
          <w:lang w:eastAsia="en-US"/>
        </w:rPr>
        <w:t xml:space="preserve">,  przy dochodzie od 2 501 zł  - 3 200 zł – </w:t>
      </w:r>
      <w:r w:rsidRPr="00B67E75">
        <w:rPr>
          <w:rFonts w:ascii="Arial" w:eastAsia="Calibri" w:hAnsi="Arial" w:cs="Arial"/>
          <w:bCs/>
          <w:u w:val="single"/>
          <w:lang w:eastAsia="en-US"/>
        </w:rPr>
        <w:t>do kwoty 660 zł</w:t>
      </w:r>
      <w:r w:rsidRPr="00B67E75">
        <w:rPr>
          <w:rFonts w:ascii="Arial" w:eastAsia="Calibri" w:hAnsi="Arial" w:cs="Arial"/>
          <w:bCs/>
          <w:lang w:eastAsia="en-US"/>
        </w:rPr>
        <w:t xml:space="preserve">, </w:t>
      </w:r>
      <w:bookmarkStart w:id="19" w:name="_Hlk98931206"/>
      <w:r w:rsidRPr="00B67E75">
        <w:rPr>
          <w:rFonts w:ascii="Arial" w:eastAsia="Calibri" w:hAnsi="Arial" w:cs="Arial"/>
          <w:bCs/>
          <w:lang w:eastAsia="en-US"/>
        </w:rPr>
        <w:t xml:space="preserve">przy dochodzie od 3 201 – 3 900 zł - </w:t>
      </w:r>
      <w:r w:rsidRPr="00B67E75">
        <w:rPr>
          <w:rFonts w:ascii="Arial" w:eastAsia="Calibri" w:hAnsi="Arial" w:cs="Arial"/>
          <w:bCs/>
          <w:u w:val="single"/>
          <w:lang w:eastAsia="en-US"/>
        </w:rPr>
        <w:t>do kwoty 640 zł</w:t>
      </w:r>
      <w:bookmarkEnd w:id="19"/>
      <w:r w:rsidRPr="00B67E75">
        <w:rPr>
          <w:rFonts w:ascii="Arial" w:eastAsia="Calibri" w:hAnsi="Arial" w:cs="Arial"/>
          <w:bCs/>
          <w:lang w:eastAsia="en-US"/>
        </w:rPr>
        <w:t xml:space="preserve">, przy dochodzie od 3 901 – 4 600 zł - </w:t>
      </w:r>
      <w:r w:rsidRPr="00B67E75">
        <w:rPr>
          <w:rFonts w:ascii="Arial" w:eastAsia="Calibri" w:hAnsi="Arial" w:cs="Arial"/>
          <w:bCs/>
          <w:u w:val="single"/>
          <w:lang w:eastAsia="en-US"/>
        </w:rPr>
        <w:t>do kwoty 620 zł,</w:t>
      </w:r>
      <w:r w:rsidRPr="00B67E75">
        <w:rPr>
          <w:rFonts w:ascii="Arial" w:eastAsia="Calibri" w:hAnsi="Arial" w:cs="Arial"/>
          <w:bCs/>
          <w:lang w:eastAsia="en-US"/>
        </w:rPr>
        <w:t xml:space="preserve"> przy dochodzie od 4 601 – 5 300 zł - </w:t>
      </w:r>
      <w:r w:rsidRPr="00B67E75">
        <w:rPr>
          <w:rFonts w:ascii="Arial" w:eastAsia="Calibri" w:hAnsi="Arial" w:cs="Arial"/>
          <w:bCs/>
          <w:u w:val="single"/>
          <w:lang w:eastAsia="en-US"/>
        </w:rPr>
        <w:t>do kwoty 600 zł</w:t>
      </w:r>
      <w:r w:rsidRPr="00B67E75">
        <w:rPr>
          <w:rFonts w:ascii="Arial" w:eastAsia="Calibri" w:hAnsi="Arial" w:cs="Arial"/>
          <w:bCs/>
          <w:lang w:eastAsia="en-US"/>
        </w:rPr>
        <w:t xml:space="preserve"> a powyżej 5 300 zł – </w:t>
      </w:r>
      <w:r w:rsidRPr="00B67E75">
        <w:rPr>
          <w:rFonts w:ascii="Arial" w:eastAsia="Calibri" w:hAnsi="Arial" w:cs="Arial"/>
          <w:bCs/>
          <w:u w:val="single"/>
          <w:lang w:eastAsia="en-US"/>
        </w:rPr>
        <w:t>do 580 zł.</w:t>
      </w:r>
    </w:p>
    <w:p w14:paraId="18123E5C" w14:textId="0AEAE4C3" w:rsidR="00B67E75" w:rsidRPr="00B67E75" w:rsidRDefault="00B67E75" w:rsidP="00701860">
      <w:pPr>
        <w:spacing w:after="0" w:line="360" w:lineRule="auto"/>
        <w:jc w:val="both"/>
        <w:rPr>
          <w:rFonts w:ascii="Arial" w:eastAsia="Calibri" w:hAnsi="Arial" w:cs="Arial"/>
          <w:lang w:eastAsia="en-US"/>
        </w:rPr>
      </w:pPr>
      <w:r w:rsidRPr="00B67E75">
        <w:rPr>
          <w:rFonts w:ascii="Arial" w:eastAsia="Calibri" w:hAnsi="Arial" w:cs="Arial"/>
          <w:b/>
          <w:lang w:eastAsia="en-US"/>
        </w:rPr>
        <w:lastRenderedPageBreak/>
        <w:t xml:space="preserve">Wprowadzenie takich uregulowań może oznaczać, że osoby znajdujące się w różnych przedziałach dochodowych otrzymają tę samą kwotę dofinansowania, </w:t>
      </w:r>
      <w:r w:rsidRPr="00B67E75">
        <w:rPr>
          <w:rFonts w:ascii="Arial" w:eastAsia="Calibri" w:hAnsi="Arial" w:cs="Arial"/>
          <w:bCs/>
          <w:lang w:eastAsia="en-US"/>
        </w:rPr>
        <w:t xml:space="preserve">co jest niezgodne z podstawowym kryterium przyznawania świadczeń z ZFŚS określonym w art. 8 ustawy z dnia 4 marca 1994 r. o zakładowym funduszu świadczeń socjalnych zgodnie z którym </w:t>
      </w:r>
      <w:r w:rsidRPr="00B67E75">
        <w:rPr>
          <w:rFonts w:ascii="Arial" w:eastAsia="Calibri" w:hAnsi="Arial" w:cs="Arial"/>
          <w:lang w:eastAsia="en-US"/>
        </w:rPr>
        <w:t>przyznawanie ulgowych usług i świadczeń oraz wysokość dopłat z Funduszu uzależnia się od sytuacji życiowej, rodzinnej i materialnej osoby uprawnionej do korzystania z Funduszu. W ramach środków z ZFŚS zgodnie z</w:t>
      </w:r>
      <w:r w:rsidR="001804DF">
        <w:rPr>
          <w:rFonts w:ascii="Arial" w:eastAsia="Calibri" w:hAnsi="Arial" w:cs="Arial"/>
          <w:lang w:eastAsia="en-US"/>
        </w:rPr>
        <w:t> </w:t>
      </w:r>
      <w:r w:rsidRPr="00B67E75">
        <w:rPr>
          <w:rFonts w:ascii="Arial" w:eastAsia="Calibri" w:hAnsi="Arial" w:cs="Arial"/>
          <w:lang w:eastAsia="en-US"/>
        </w:rPr>
        <w:t>obowiązującym w jednostce regulaminem, uprawnionym osobom przysługują następujące świadczenia:</w:t>
      </w:r>
    </w:p>
    <w:p w14:paraId="0EEF0500" w14:textId="77777777" w:rsidR="00B67E75" w:rsidRPr="00B67E75" w:rsidRDefault="00B67E75" w:rsidP="00893116">
      <w:pPr>
        <w:numPr>
          <w:ilvl w:val="2"/>
          <w:numId w:val="20"/>
        </w:numPr>
        <w:tabs>
          <w:tab w:val="clear" w:pos="1440"/>
          <w:tab w:val="num" w:pos="851"/>
          <w:tab w:val="num" w:pos="9433"/>
        </w:tabs>
        <w:spacing w:after="0" w:line="360" w:lineRule="auto"/>
        <w:ind w:hanging="1014"/>
        <w:jc w:val="both"/>
        <w:rPr>
          <w:rFonts w:ascii="Arial" w:eastAsia="Calibri" w:hAnsi="Arial" w:cs="Arial"/>
          <w:bCs/>
          <w:lang w:eastAsia="en-US"/>
        </w:rPr>
      </w:pPr>
      <w:r w:rsidRPr="00B67E75">
        <w:rPr>
          <w:rFonts w:ascii="Arial" w:eastAsia="Calibri" w:hAnsi="Arial" w:cs="Arial"/>
          <w:bCs/>
          <w:lang w:eastAsia="en-US"/>
        </w:rPr>
        <w:t>Świadczenie urlopowe dla nauczycieli,</w:t>
      </w:r>
    </w:p>
    <w:p w14:paraId="029F7F9C" w14:textId="77777777" w:rsidR="00B67E75" w:rsidRPr="00B67E75" w:rsidRDefault="00B67E75" w:rsidP="00893116">
      <w:pPr>
        <w:numPr>
          <w:ilvl w:val="2"/>
          <w:numId w:val="20"/>
        </w:numPr>
        <w:tabs>
          <w:tab w:val="clear" w:pos="1440"/>
          <w:tab w:val="num" w:pos="851"/>
          <w:tab w:val="num" w:pos="9433"/>
        </w:tabs>
        <w:spacing w:after="0" w:line="360" w:lineRule="auto"/>
        <w:ind w:hanging="1014"/>
        <w:jc w:val="both"/>
        <w:rPr>
          <w:rFonts w:ascii="Arial" w:eastAsia="Calibri" w:hAnsi="Arial" w:cs="Arial"/>
          <w:bCs/>
          <w:lang w:eastAsia="en-US"/>
        </w:rPr>
      </w:pPr>
      <w:r w:rsidRPr="00B67E75">
        <w:rPr>
          <w:rFonts w:ascii="Arial" w:eastAsia="Calibri" w:hAnsi="Arial" w:cs="Arial"/>
          <w:bCs/>
          <w:lang w:eastAsia="en-US"/>
        </w:rPr>
        <w:t>Dofinansowanie do różnych form wypoczynku,</w:t>
      </w:r>
    </w:p>
    <w:p w14:paraId="3BEF3666" w14:textId="77777777" w:rsidR="00B67E75" w:rsidRPr="00B67E75" w:rsidRDefault="00B67E75" w:rsidP="00893116">
      <w:pPr>
        <w:numPr>
          <w:ilvl w:val="2"/>
          <w:numId w:val="20"/>
        </w:numPr>
        <w:tabs>
          <w:tab w:val="clear" w:pos="1440"/>
          <w:tab w:val="num" w:pos="9433"/>
        </w:tabs>
        <w:spacing w:after="0" w:line="360" w:lineRule="auto"/>
        <w:ind w:left="851" w:hanging="425"/>
        <w:jc w:val="both"/>
        <w:rPr>
          <w:rFonts w:ascii="Arial" w:eastAsia="Calibri" w:hAnsi="Arial" w:cs="Arial"/>
          <w:bCs/>
          <w:lang w:eastAsia="en-US"/>
        </w:rPr>
      </w:pPr>
      <w:r w:rsidRPr="00B67E75">
        <w:rPr>
          <w:rFonts w:ascii="Arial" w:eastAsia="Calibri" w:hAnsi="Arial" w:cs="Arial"/>
          <w:bCs/>
          <w:lang w:eastAsia="en-US"/>
        </w:rPr>
        <w:t>Wypoczynek dla dzieci i młodzieży,</w:t>
      </w:r>
    </w:p>
    <w:p w14:paraId="6306BFC5" w14:textId="77777777" w:rsidR="00B67E75" w:rsidRPr="00B67E75" w:rsidRDefault="00B67E75" w:rsidP="00893116">
      <w:pPr>
        <w:numPr>
          <w:ilvl w:val="2"/>
          <w:numId w:val="20"/>
        </w:numPr>
        <w:tabs>
          <w:tab w:val="clear" w:pos="1440"/>
          <w:tab w:val="num" w:pos="9433"/>
        </w:tabs>
        <w:spacing w:after="0" w:line="360" w:lineRule="auto"/>
        <w:ind w:left="851" w:hanging="425"/>
        <w:jc w:val="both"/>
        <w:rPr>
          <w:rFonts w:ascii="Arial" w:eastAsia="Calibri" w:hAnsi="Arial" w:cs="Arial"/>
          <w:bCs/>
          <w:lang w:eastAsia="en-US"/>
        </w:rPr>
      </w:pPr>
      <w:r w:rsidRPr="00B67E75">
        <w:rPr>
          <w:rFonts w:ascii="Arial" w:eastAsia="Calibri" w:hAnsi="Arial" w:cs="Arial"/>
          <w:bCs/>
          <w:lang w:eastAsia="en-US"/>
        </w:rPr>
        <w:t>Zapomogi losowe, pomoc finansową,</w:t>
      </w:r>
    </w:p>
    <w:p w14:paraId="14F7DBCF" w14:textId="21FCAEC4" w:rsidR="00B67E75" w:rsidRPr="00B67E75" w:rsidRDefault="00B67E75" w:rsidP="00893116">
      <w:pPr>
        <w:numPr>
          <w:ilvl w:val="2"/>
          <w:numId w:val="20"/>
        </w:numPr>
        <w:tabs>
          <w:tab w:val="clear" w:pos="1440"/>
          <w:tab w:val="num" w:pos="9433"/>
        </w:tabs>
        <w:spacing w:after="0" w:line="360" w:lineRule="auto"/>
        <w:ind w:left="851" w:hanging="425"/>
        <w:jc w:val="both"/>
        <w:rPr>
          <w:rFonts w:ascii="Arial" w:eastAsia="Calibri" w:hAnsi="Arial" w:cs="Arial"/>
          <w:bCs/>
          <w:lang w:eastAsia="en-US"/>
        </w:rPr>
      </w:pPr>
      <w:r w:rsidRPr="00B67E75">
        <w:rPr>
          <w:rFonts w:ascii="Arial" w:eastAsia="Calibri" w:hAnsi="Arial" w:cs="Arial"/>
          <w:bCs/>
          <w:lang w:eastAsia="en-US"/>
        </w:rPr>
        <w:t>Finansowanie lub dofinansowanie działalności kulturalno – oświatowej i</w:t>
      </w:r>
      <w:r w:rsidR="001804DF">
        <w:rPr>
          <w:rFonts w:ascii="Arial" w:eastAsia="Calibri" w:hAnsi="Arial" w:cs="Arial"/>
          <w:bCs/>
          <w:lang w:eastAsia="en-US"/>
        </w:rPr>
        <w:t> </w:t>
      </w:r>
      <w:r w:rsidRPr="00B67E75">
        <w:rPr>
          <w:rFonts w:ascii="Arial" w:eastAsia="Calibri" w:hAnsi="Arial" w:cs="Arial"/>
          <w:bCs/>
          <w:lang w:eastAsia="en-US"/>
        </w:rPr>
        <w:t xml:space="preserve">sportowo </w:t>
      </w:r>
      <w:r w:rsidR="00893116">
        <w:rPr>
          <w:rFonts w:ascii="Arial" w:eastAsia="Calibri" w:hAnsi="Arial" w:cs="Arial"/>
          <w:bCs/>
          <w:lang w:eastAsia="en-US"/>
        </w:rPr>
        <w:t>–</w:t>
      </w:r>
      <w:r w:rsidRPr="00B67E75">
        <w:rPr>
          <w:rFonts w:ascii="Arial" w:eastAsia="Calibri" w:hAnsi="Arial" w:cs="Arial"/>
          <w:bCs/>
          <w:lang w:eastAsia="en-US"/>
        </w:rPr>
        <w:t xml:space="preserve"> rekreacyjnej</w:t>
      </w:r>
      <w:r w:rsidR="00893116">
        <w:rPr>
          <w:rFonts w:ascii="Arial" w:eastAsia="Calibri" w:hAnsi="Arial" w:cs="Arial"/>
          <w:bCs/>
          <w:lang w:eastAsia="en-US"/>
        </w:rPr>
        <w:t>,</w:t>
      </w:r>
    </w:p>
    <w:p w14:paraId="03B8559E" w14:textId="77777777" w:rsidR="00B67E75" w:rsidRPr="00B67E75" w:rsidRDefault="00B67E75" w:rsidP="00893116">
      <w:pPr>
        <w:numPr>
          <w:ilvl w:val="2"/>
          <w:numId w:val="20"/>
        </w:numPr>
        <w:tabs>
          <w:tab w:val="clear" w:pos="1440"/>
          <w:tab w:val="num" w:pos="851"/>
          <w:tab w:val="num" w:pos="9433"/>
        </w:tabs>
        <w:spacing w:after="0" w:line="360" w:lineRule="auto"/>
        <w:ind w:hanging="1014"/>
        <w:jc w:val="both"/>
        <w:rPr>
          <w:rFonts w:ascii="Arial" w:eastAsia="Calibri" w:hAnsi="Arial" w:cs="Arial"/>
          <w:bCs/>
          <w:lang w:eastAsia="en-US"/>
        </w:rPr>
      </w:pPr>
      <w:bookmarkStart w:id="20" w:name="_Hlk98415790"/>
      <w:r w:rsidRPr="00B67E75">
        <w:rPr>
          <w:rFonts w:ascii="Arial" w:eastAsia="Calibri" w:hAnsi="Arial" w:cs="Arial"/>
          <w:bCs/>
          <w:lang w:eastAsia="en-US"/>
        </w:rPr>
        <w:t>Świadczenia na cele mieszkaniowe w formie pożyczek zwrotnych</w:t>
      </w:r>
    </w:p>
    <w:bookmarkEnd w:id="20"/>
    <w:p w14:paraId="51B93177" w14:textId="77777777" w:rsidR="00B67E75" w:rsidRPr="00B67E75" w:rsidRDefault="00B67E75" w:rsidP="00701860">
      <w:pPr>
        <w:spacing w:after="0" w:line="360" w:lineRule="auto"/>
        <w:jc w:val="both"/>
        <w:rPr>
          <w:rFonts w:ascii="Arial" w:eastAsia="Calibri" w:hAnsi="Arial" w:cs="Arial"/>
          <w:lang w:eastAsia="en-US"/>
        </w:rPr>
      </w:pPr>
      <w:r w:rsidRPr="00B67E75">
        <w:rPr>
          <w:rFonts w:ascii="Arial" w:eastAsia="Calibri" w:hAnsi="Arial" w:cs="Arial"/>
          <w:lang w:eastAsia="en-US"/>
        </w:rPr>
        <w:t>Wyrywkowemu sprawdzeniu poddano wnioski złożone w 2021 r.  przez uprawnione osoby w zakresie pomocy finansowej na zwiększone wydatki w okresie świątecznym stwierdzając, że wszystkie poddane weryfikacji świadczenia zostały udzielone na podstawie kompletnych wniosków przy uwzględnieniu obowiązujących kryteriów dochodowych i obowiązującego regulaminu.</w:t>
      </w:r>
    </w:p>
    <w:p w14:paraId="70576429" w14:textId="77777777" w:rsidR="004A1808" w:rsidRPr="003C54BF" w:rsidRDefault="004A1808" w:rsidP="003C54BF">
      <w:pPr>
        <w:pStyle w:val="Akapitzlist1"/>
        <w:rPr>
          <w:bCs/>
          <w:color w:val="4F81BD" w:themeColor="accent1"/>
          <w:lang w:val="pl-PL"/>
        </w:rPr>
      </w:pPr>
    </w:p>
    <w:p w14:paraId="7DCB011F" w14:textId="6214247C" w:rsidR="00A56DD2" w:rsidRPr="00893116" w:rsidRDefault="004A1808" w:rsidP="00893116">
      <w:pPr>
        <w:pStyle w:val="Akapitzlist1"/>
        <w:numPr>
          <w:ilvl w:val="0"/>
          <w:numId w:val="22"/>
        </w:numPr>
        <w:tabs>
          <w:tab w:val="left" w:pos="-3261"/>
        </w:tabs>
        <w:rPr>
          <w:color w:val="000000" w:themeColor="text1"/>
          <w:lang w:val="pl-PL"/>
        </w:rPr>
      </w:pPr>
      <w:r>
        <w:rPr>
          <w:bCs/>
          <w:color w:val="4F81BD" w:themeColor="accent1"/>
          <w:lang w:val="pl-PL"/>
        </w:rPr>
        <w:t xml:space="preserve"> </w:t>
      </w:r>
      <w:r w:rsidR="003C54BF" w:rsidRPr="003C54BF">
        <w:rPr>
          <w:b/>
          <w:lang w:val="pl-PL"/>
        </w:rPr>
        <w:t xml:space="preserve">Weryfikacja wypłaconych </w:t>
      </w:r>
      <w:r w:rsidR="003C54BF" w:rsidRPr="007F783A">
        <w:rPr>
          <w:b/>
          <w:lang w:val="pl-PL"/>
        </w:rPr>
        <w:t xml:space="preserve">wynagrodzeń, nagród jubileuszowych, odpraw emerytalnych, ekwiwalentów za niewykorzystany urlop oraz </w:t>
      </w:r>
      <w:r w:rsidR="003C54BF" w:rsidRPr="007F783A">
        <w:rPr>
          <w:b/>
          <w:bCs/>
          <w:lang w:val="pl-PL"/>
        </w:rPr>
        <w:t>wydatków osobowych niezaliczanych do wynagrodzeń</w:t>
      </w:r>
    </w:p>
    <w:p w14:paraId="06BEBAEC" w14:textId="28A9D6DF" w:rsidR="00DC2EEF" w:rsidRDefault="00893116" w:rsidP="00DC2EEF">
      <w:pPr>
        <w:tabs>
          <w:tab w:val="left" w:pos="-8505"/>
          <w:tab w:val="left" w:pos="-2127"/>
        </w:tabs>
        <w:spacing w:after="0" w:line="360" w:lineRule="auto"/>
        <w:jc w:val="both"/>
        <w:rPr>
          <w:rFonts w:ascii="Arial" w:eastAsia="Andale Sans UI" w:hAnsi="Arial" w:cs="Arial"/>
        </w:rPr>
      </w:pPr>
      <w:r>
        <w:rPr>
          <w:rFonts w:ascii="Arial" w:eastAsia="Andale Sans UI" w:hAnsi="Arial" w:cs="Arial"/>
        </w:rPr>
        <w:tab/>
      </w:r>
      <w:r w:rsidR="00A56DD2" w:rsidRPr="008157BA">
        <w:rPr>
          <w:rFonts w:ascii="Arial" w:eastAsia="Andale Sans UI" w:hAnsi="Arial" w:cs="Arial"/>
        </w:rPr>
        <w:t>W ramach wydatków osobowych weryfikacji poddano ustalenie wysokości i</w:t>
      </w:r>
      <w:r w:rsidR="005052FA">
        <w:rPr>
          <w:rFonts w:ascii="Arial" w:eastAsia="Andale Sans UI" w:hAnsi="Arial" w:cs="Arial"/>
        </w:rPr>
        <w:t> </w:t>
      </w:r>
      <w:r w:rsidR="00A56DD2" w:rsidRPr="008157BA">
        <w:rPr>
          <w:rFonts w:ascii="Arial" w:eastAsia="Andale Sans UI" w:hAnsi="Arial" w:cs="Arial"/>
        </w:rPr>
        <w:t xml:space="preserve">terminy wypłaty </w:t>
      </w:r>
      <w:r w:rsidR="008157BA" w:rsidRPr="008157BA">
        <w:rPr>
          <w:rFonts w:ascii="Arial" w:eastAsia="Andale Sans UI" w:hAnsi="Arial" w:cs="Arial"/>
        </w:rPr>
        <w:t>3</w:t>
      </w:r>
      <w:r w:rsidR="00A56DD2" w:rsidRPr="008157BA">
        <w:rPr>
          <w:rFonts w:ascii="Arial" w:eastAsia="Andale Sans UI" w:hAnsi="Arial" w:cs="Arial"/>
        </w:rPr>
        <w:t xml:space="preserve"> nagród jubileuszowych</w:t>
      </w:r>
      <w:r w:rsidR="005E2408">
        <w:rPr>
          <w:rFonts w:ascii="Arial" w:eastAsia="Andale Sans UI" w:hAnsi="Arial" w:cs="Arial"/>
        </w:rPr>
        <w:t>,</w:t>
      </w:r>
      <w:r w:rsidR="00A56DD2" w:rsidRPr="008157BA">
        <w:rPr>
          <w:rFonts w:ascii="Arial" w:eastAsia="Andale Sans UI" w:hAnsi="Arial" w:cs="Arial"/>
        </w:rPr>
        <w:t xml:space="preserve"> </w:t>
      </w:r>
      <w:r w:rsidR="008157BA" w:rsidRPr="008157BA">
        <w:rPr>
          <w:rFonts w:ascii="Arial" w:eastAsia="Andale Sans UI" w:hAnsi="Arial" w:cs="Arial"/>
        </w:rPr>
        <w:t>4</w:t>
      </w:r>
      <w:r w:rsidR="00A56DD2" w:rsidRPr="008157BA">
        <w:rPr>
          <w:rFonts w:ascii="Arial" w:eastAsia="Andale Sans UI" w:hAnsi="Arial" w:cs="Arial"/>
        </w:rPr>
        <w:t xml:space="preserve"> odpraw emerytaln</w:t>
      </w:r>
      <w:r w:rsidR="008157BA" w:rsidRPr="008157BA">
        <w:rPr>
          <w:rFonts w:ascii="Arial" w:eastAsia="Andale Sans UI" w:hAnsi="Arial" w:cs="Arial"/>
        </w:rPr>
        <w:t>ych</w:t>
      </w:r>
      <w:r w:rsidR="00A56DD2" w:rsidRPr="008157BA">
        <w:rPr>
          <w:rFonts w:ascii="Arial" w:eastAsia="Andale Sans UI" w:hAnsi="Arial" w:cs="Arial"/>
        </w:rPr>
        <w:t xml:space="preserve"> </w:t>
      </w:r>
      <w:r w:rsidR="008157BA">
        <w:rPr>
          <w:rFonts w:ascii="Arial" w:eastAsia="Andale Sans UI" w:hAnsi="Arial" w:cs="Arial"/>
        </w:rPr>
        <w:t xml:space="preserve">i 2 ekwiwalentów za urlop </w:t>
      </w:r>
      <w:r w:rsidR="00A56DD2" w:rsidRPr="008157BA">
        <w:rPr>
          <w:rFonts w:ascii="Arial" w:eastAsia="Andale Sans UI" w:hAnsi="Arial" w:cs="Arial"/>
        </w:rPr>
        <w:t>w</w:t>
      </w:r>
      <w:r w:rsidR="00DC2EEF">
        <w:rPr>
          <w:rFonts w:ascii="Arial" w:eastAsia="Andale Sans UI" w:hAnsi="Arial" w:cs="Arial"/>
        </w:rPr>
        <w:t> </w:t>
      </w:r>
      <w:r w:rsidR="00A56DD2" w:rsidRPr="008157BA">
        <w:rPr>
          <w:rFonts w:ascii="Arial" w:eastAsia="Andale Sans UI" w:hAnsi="Arial" w:cs="Arial"/>
        </w:rPr>
        <w:t>20</w:t>
      </w:r>
      <w:r w:rsidR="008157BA" w:rsidRPr="008157BA">
        <w:rPr>
          <w:rFonts w:ascii="Arial" w:eastAsia="Andale Sans UI" w:hAnsi="Arial" w:cs="Arial"/>
        </w:rPr>
        <w:t>20</w:t>
      </w:r>
      <w:r w:rsidR="00A56DD2" w:rsidRPr="008157BA">
        <w:rPr>
          <w:rFonts w:ascii="Arial" w:eastAsia="Andale Sans UI" w:hAnsi="Arial" w:cs="Arial"/>
        </w:rPr>
        <w:t xml:space="preserve"> r</w:t>
      </w:r>
      <w:r w:rsidR="00A56DD2" w:rsidRPr="00DC2EEF">
        <w:rPr>
          <w:rFonts w:ascii="Arial" w:eastAsia="Andale Sans UI" w:hAnsi="Arial" w:cs="Arial"/>
        </w:rPr>
        <w:t xml:space="preserve">. oraz </w:t>
      </w:r>
      <w:r w:rsidR="008157BA" w:rsidRPr="00DC2EEF">
        <w:rPr>
          <w:rFonts w:ascii="Arial" w:eastAsia="Andale Sans UI" w:hAnsi="Arial" w:cs="Arial"/>
        </w:rPr>
        <w:t>2</w:t>
      </w:r>
      <w:r w:rsidR="00A56DD2" w:rsidRPr="00DC2EEF">
        <w:rPr>
          <w:rFonts w:ascii="Arial" w:eastAsia="Andale Sans UI" w:hAnsi="Arial" w:cs="Arial"/>
        </w:rPr>
        <w:t xml:space="preserve"> nagród jubileuszowych</w:t>
      </w:r>
      <w:r w:rsidR="008157BA" w:rsidRPr="00DC2EEF">
        <w:rPr>
          <w:rFonts w:ascii="Arial" w:eastAsia="Andale Sans UI" w:hAnsi="Arial" w:cs="Arial"/>
        </w:rPr>
        <w:t xml:space="preserve">, </w:t>
      </w:r>
      <w:r w:rsidR="00DC2EEF" w:rsidRPr="00DC2EEF">
        <w:rPr>
          <w:rFonts w:ascii="Arial" w:eastAsia="Andale Sans UI" w:hAnsi="Arial" w:cs="Arial"/>
        </w:rPr>
        <w:t>2</w:t>
      </w:r>
      <w:r w:rsidR="008157BA" w:rsidRPr="00DC2EEF">
        <w:rPr>
          <w:rFonts w:ascii="Arial" w:eastAsia="Andale Sans UI" w:hAnsi="Arial" w:cs="Arial"/>
        </w:rPr>
        <w:t xml:space="preserve"> ekwiwalent</w:t>
      </w:r>
      <w:r w:rsidR="00DC2EEF" w:rsidRPr="00DC2EEF">
        <w:rPr>
          <w:rFonts w:ascii="Arial" w:eastAsia="Andale Sans UI" w:hAnsi="Arial" w:cs="Arial"/>
        </w:rPr>
        <w:t>ów</w:t>
      </w:r>
      <w:r w:rsidR="008157BA" w:rsidRPr="00DC2EEF">
        <w:rPr>
          <w:rFonts w:ascii="Arial" w:eastAsia="Andale Sans UI" w:hAnsi="Arial" w:cs="Arial"/>
        </w:rPr>
        <w:t xml:space="preserve"> za urlop i </w:t>
      </w:r>
      <w:r w:rsidR="00DC2EEF" w:rsidRPr="00DC2EEF">
        <w:rPr>
          <w:rFonts w:ascii="Arial" w:eastAsia="Andale Sans UI" w:hAnsi="Arial" w:cs="Arial"/>
        </w:rPr>
        <w:t>jednej</w:t>
      </w:r>
      <w:r w:rsidR="008157BA" w:rsidRPr="00DC2EEF">
        <w:rPr>
          <w:rFonts w:ascii="Arial" w:eastAsia="Andale Sans UI" w:hAnsi="Arial" w:cs="Arial"/>
        </w:rPr>
        <w:t xml:space="preserve"> odprawy pośmiertnej </w:t>
      </w:r>
      <w:r w:rsidR="00A56DD2" w:rsidRPr="00DC2EEF">
        <w:rPr>
          <w:rFonts w:ascii="Arial" w:eastAsia="Andale Sans UI" w:hAnsi="Arial" w:cs="Arial"/>
        </w:rPr>
        <w:t>w 202</w:t>
      </w:r>
      <w:r w:rsidR="008157BA" w:rsidRPr="00DC2EEF">
        <w:rPr>
          <w:rFonts w:ascii="Arial" w:eastAsia="Andale Sans UI" w:hAnsi="Arial" w:cs="Arial"/>
        </w:rPr>
        <w:t>1</w:t>
      </w:r>
      <w:r w:rsidR="00A56DD2" w:rsidRPr="00DC2EEF">
        <w:rPr>
          <w:rFonts w:ascii="Arial" w:eastAsia="Andale Sans UI" w:hAnsi="Arial" w:cs="Arial"/>
        </w:rPr>
        <w:t xml:space="preserve"> r. Wartość zweryfikowanych</w:t>
      </w:r>
      <w:r w:rsidR="00DC2EEF">
        <w:rPr>
          <w:rFonts w:ascii="Arial" w:eastAsia="Andale Sans UI" w:hAnsi="Arial" w:cs="Arial"/>
        </w:rPr>
        <w:t>:</w:t>
      </w:r>
    </w:p>
    <w:p w14:paraId="306F7FC7" w14:textId="77777777" w:rsidR="00DC2EEF" w:rsidRDefault="00A56DD2" w:rsidP="00CD392B">
      <w:pPr>
        <w:pStyle w:val="Akapitzlist"/>
        <w:numPr>
          <w:ilvl w:val="0"/>
          <w:numId w:val="24"/>
        </w:numPr>
        <w:tabs>
          <w:tab w:val="left" w:pos="-8505"/>
          <w:tab w:val="left" w:pos="-2127"/>
        </w:tabs>
        <w:rPr>
          <w:rFonts w:ascii="Arial" w:hAnsi="Arial" w:cs="Arial"/>
          <w:color w:val="1F497D" w:themeColor="text2"/>
          <w:sz w:val="22"/>
          <w:szCs w:val="22"/>
          <w:lang w:val="pl-PL"/>
        </w:rPr>
      </w:pPr>
      <w:r w:rsidRPr="00DC2EEF">
        <w:rPr>
          <w:rFonts w:ascii="Arial" w:hAnsi="Arial" w:cs="Arial"/>
          <w:color w:val="auto"/>
          <w:sz w:val="22"/>
          <w:szCs w:val="22"/>
          <w:lang w:val="pl-PL"/>
        </w:rPr>
        <w:t>nagród jubileuszowych stanowiła w</w:t>
      </w:r>
      <w:r w:rsidR="00DC2EEF" w:rsidRPr="00DC2EEF">
        <w:rPr>
          <w:rFonts w:ascii="Arial" w:hAnsi="Arial" w:cs="Arial"/>
          <w:sz w:val="22"/>
          <w:szCs w:val="22"/>
          <w:lang w:val="pl-PL"/>
        </w:rPr>
        <w:t> </w:t>
      </w:r>
      <w:r w:rsidRPr="00DC2EEF">
        <w:rPr>
          <w:rFonts w:ascii="Arial" w:hAnsi="Arial" w:cs="Arial"/>
          <w:color w:val="auto"/>
          <w:sz w:val="22"/>
          <w:szCs w:val="22"/>
          <w:lang w:val="pl-PL"/>
        </w:rPr>
        <w:t>20</w:t>
      </w:r>
      <w:r w:rsidR="00DC2EEF" w:rsidRPr="00DC2EEF">
        <w:rPr>
          <w:rFonts w:ascii="Arial" w:hAnsi="Arial" w:cs="Arial"/>
          <w:color w:val="auto"/>
          <w:sz w:val="22"/>
          <w:szCs w:val="22"/>
          <w:lang w:val="pl-PL"/>
        </w:rPr>
        <w:t>20</w:t>
      </w:r>
      <w:r w:rsidRPr="00DC2EEF">
        <w:rPr>
          <w:rFonts w:ascii="Arial" w:hAnsi="Arial" w:cs="Arial"/>
          <w:color w:val="auto"/>
          <w:sz w:val="22"/>
          <w:szCs w:val="22"/>
          <w:lang w:val="pl-PL"/>
        </w:rPr>
        <w:t xml:space="preserve"> r. kwotę </w:t>
      </w:r>
      <w:r w:rsidR="00DC2EEF" w:rsidRPr="00DC2EEF">
        <w:rPr>
          <w:rFonts w:ascii="Arial" w:hAnsi="Arial" w:cs="Arial"/>
          <w:color w:val="auto"/>
          <w:sz w:val="22"/>
          <w:szCs w:val="22"/>
          <w:lang w:val="pl-PL"/>
        </w:rPr>
        <w:t>26 283,97</w:t>
      </w:r>
      <w:r w:rsidRPr="00DC2EEF">
        <w:rPr>
          <w:rFonts w:ascii="Arial" w:hAnsi="Arial" w:cs="Arial"/>
          <w:color w:val="auto"/>
          <w:sz w:val="22"/>
          <w:szCs w:val="22"/>
          <w:lang w:val="pl-PL"/>
        </w:rPr>
        <w:t xml:space="preserve"> zł, a w 202</w:t>
      </w:r>
      <w:r w:rsidR="00DC2EEF" w:rsidRPr="00DC2EEF">
        <w:rPr>
          <w:rFonts w:ascii="Arial" w:hAnsi="Arial" w:cs="Arial"/>
          <w:color w:val="auto"/>
          <w:sz w:val="22"/>
          <w:szCs w:val="22"/>
          <w:lang w:val="pl-PL"/>
        </w:rPr>
        <w:t>1</w:t>
      </w:r>
      <w:r w:rsidRPr="00DC2EEF">
        <w:rPr>
          <w:rFonts w:ascii="Arial" w:hAnsi="Arial" w:cs="Arial"/>
          <w:color w:val="auto"/>
          <w:sz w:val="22"/>
          <w:szCs w:val="22"/>
          <w:lang w:val="pl-PL"/>
        </w:rPr>
        <w:t xml:space="preserve"> r. kwotę </w:t>
      </w:r>
      <w:r w:rsidR="00DC2EEF" w:rsidRPr="00DC2EEF">
        <w:rPr>
          <w:rFonts w:ascii="Arial" w:hAnsi="Arial" w:cs="Arial"/>
          <w:color w:val="auto"/>
          <w:sz w:val="22"/>
          <w:szCs w:val="22"/>
          <w:lang w:val="pl-PL"/>
        </w:rPr>
        <w:t xml:space="preserve">21 151,16 </w:t>
      </w:r>
      <w:r w:rsidRPr="00DC2EEF">
        <w:rPr>
          <w:rFonts w:ascii="Arial" w:hAnsi="Arial" w:cs="Arial"/>
          <w:color w:val="auto"/>
          <w:sz w:val="22"/>
          <w:szCs w:val="22"/>
          <w:lang w:val="pl-PL"/>
        </w:rPr>
        <w:t>zł,</w:t>
      </w:r>
    </w:p>
    <w:p w14:paraId="00FB0BE9" w14:textId="16A4F584" w:rsidR="00A56DD2" w:rsidRPr="00671EC3" w:rsidRDefault="00A56DD2" w:rsidP="00CD392B">
      <w:pPr>
        <w:pStyle w:val="Akapitzlist"/>
        <w:numPr>
          <w:ilvl w:val="0"/>
          <w:numId w:val="24"/>
        </w:numPr>
        <w:tabs>
          <w:tab w:val="left" w:pos="-8505"/>
          <w:tab w:val="left" w:pos="-2127"/>
        </w:tabs>
        <w:rPr>
          <w:rFonts w:ascii="Arial" w:hAnsi="Arial" w:cs="Arial"/>
          <w:color w:val="auto"/>
          <w:sz w:val="22"/>
          <w:szCs w:val="22"/>
          <w:lang w:val="pl-PL"/>
        </w:rPr>
      </w:pPr>
      <w:r w:rsidRPr="00671EC3">
        <w:rPr>
          <w:rFonts w:ascii="Arial" w:hAnsi="Arial" w:cs="Arial"/>
          <w:color w:val="auto"/>
          <w:sz w:val="22"/>
          <w:szCs w:val="22"/>
          <w:lang w:val="pl-PL"/>
        </w:rPr>
        <w:t xml:space="preserve">odpraw emerytalnych stanowiła </w:t>
      </w:r>
      <w:r w:rsidR="00DC2EEF" w:rsidRPr="00DC2EEF">
        <w:rPr>
          <w:rFonts w:ascii="Arial" w:hAnsi="Arial" w:cs="Arial"/>
          <w:color w:val="auto"/>
          <w:sz w:val="22"/>
          <w:szCs w:val="22"/>
          <w:lang w:val="pl-PL"/>
        </w:rPr>
        <w:t xml:space="preserve">w 2020 r. </w:t>
      </w:r>
      <w:r w:rsidRPr="00671EC3">
        <w:rPr>
          <w:rFonts w:ascii="Arial" w:hAnsi="Arial" w:cs="Arial"/>
          <w:color w:val="auto"/>
          <w:sz w:val="22"/>
          <w:szCs w:val="22"/>
          <w:lang w:val="pl-PL"/>
        </w:rPr>
        <w:t xml:space="preserve">kwotę </w:t>
      </w:r>
      <w:r w:rsidR="00DC2EEF" w:rsidRPr="00671EC3">
        <w:rPr>
          <w:rFonts w:ascii="Arial" w:hAnsi="Arial" w:cs="Arial"/>
          <w:color w:val="auto"/>
          <w:sz w:val="22"/>
          <w:szCs w:val="22"/>
          <w:lang w:val="pl-PL"/>
        </w:rPr>
        <w:t>72 239,43</w:t>
      </w:r>
      <w:r w:rsidRPr="00671EC3">
        <w:rPr>
          <w:rFonts w:ascii="Arial" w:hAnsi="Arial" w:cs="Arial"/>
          <w:color w:val="auto"/>
          <w:sz w:val="22"/>
          <w:szCs w:val="22"/>
          <w:lang w:val="pl-PL"/>
        </w:rPr>
        <w:t xml:space="preserve"> zł</w:t>
      </w:r>
      <w:r w:rsidR="00020899" w:rsidRPr="00671EC3">
        <w:rPr>
          <w:rFonts w:ascii="Arial" w:hAnsi="Arial" w:cs="Arial"/>
          <w:color w:val="auto"/>
          <w:sz w:val="22"/>
          <w:szCs w:val="22"/>
          <w:lang w:val="pl-PL"/>
        </w:rPr>
        <w:t xml:space="preserve">, a w 2021 r. kwotę </w:t>
      </w:r>
      <w:r w:rsidRPr="00671EC3">
        <w:rPr>
          <w:rFonts w:ascii="Arial" w:hAnsi="Arial" w:cs="Arial"/>
          <w:color w:val="auto"/>
          <w:sz w:val="22"/>
          <w:szCs w:val="22"/>
          <w:lang w:val="pl-PL"/>
        </w:rPr>
        <w:t xml:space="preserve"> 27 879,60 zł</w:t>
      </w:r>
      <w:r w:rsidR="00020899" w:rsidRPr="00671EC3">
        <w:rPr>
          <w:rFonts w:ascii="Arial" w:hAnsi="Arial" w:cs="Arial"/>
          <w:color w:val="auto"/>
          <w:sz w:val="22"/>
          <w:szCs w:val="22"/>
          <w:lang w:val="pl-PL"/>
        </w:rPr>
        <w:t xml:space="preserve">, </w:t>
      </w:r>
    </w:p>
    <w:p w14:paraId="36E04312" w14:textId="5383180F" w:rsidR="005052FA" w:rsidRDefault="00DC2EEF" w:rsidP="00782717">
      <w:pPr>
        <w:pStyle w:val="Akapitzlist"/>
        <w:numPr>
          <w:ilvl w:val="0"/>
          <w:numId w:val="24"/>
        </w:numPr>
        <w:tabs>
          <w:tab w:val="left" w:pos="-8505"/>
          <w:tab w:val="left" w:pos="-2127"/>
        </w:tabs>
        <w:rPr>
          <w:rFonts w:ascii="Arial" w:hAnsi="Arial" w:cs="Arial"/>
          <w:color w:val="auto"/>
          <w:sz w:val="22"/>
          <w:szCs w:val="22"/>
          <w:lang w:val="pl-PL"/>
        </w:rPr>
      </w:pPr>
      <w:r w:rsidRPr="00671EC3">
        <w:rPr>
          <w:rFonts w:ascii="Arial" w:hAnsi="Arial" w:cs="Arial"/>
          <w:color w:val="auto"/>
          <w:sz w:val="22"/>
          <w:szCs w:val="22"/>
          <w:lang w:val="pl-PL"/>
        </w:rPr>
        <w:t xml:space="preserve">ekwiwalentów za urlop wypoczynkowy stanowiła w 2020 r. kwotę </w:t>
      </w:r>
      <w:r w:rsidR="00020899" w:rsidRPr="00671EC3">
        <w:rPr>
          <w:rFonts w:ascii="Arial" w:hAnsi="Arial" w:cs="Arial"/>
          <w:color w:val="auto"/>
          <w:sz w:val="22"/>
          <w:szCs w:val="22"/>
          <w:lang w:val="pl-PL"/>
        </w:rPr>
        <w:t>5 218,56 zł, a</w:t>
      </w:r>
      <w:r w:rsidR="005E2408">
        <w:rPr>
          <w:rFonts w:ascii="Arial" w:hAnsi="Arial" w:cs="Arial"/>
          <w:color w:val="auto"/>
          <w:sz w:val="22"/>
          <w:szCs w:val="22"/>
          <w:lang w:val="pl-PL"/>
        </w:rPr>
        <w:t> </w:t>
      </w:r>
      <w:r w:rsidR="00020899" w:rsidRPr="00671EC3">
        <w:rPr>
          <w:rFonts w:ascii="Arial" w:hAnsi="Arial" w:cs="Arial"/>
          <w:color w:val="auto"/>
          <w:sz w:val="22"/>
          <w:szCs w:val="22"/>
          <w:lang w:val="pl-PL"/>
        </w:rPr>
        <w:t xml:space="preserve">w 2021 r. kwotę </w:t>
      </w:r>
      <w:r w:rsidR="006D6AE8">
        <w:rPr>
          <w:rFonts w:ascii="Arial" w:hAnsi="Arial" w:cs="Arial"/>
          <w:color w:val="auto"/>
          <w:sz w:val="22"/>
          <w:szCs w:val="22"/>
          <w:lang w:val="pl-PL"/>
        </w:rPr>
        <w:t>5 057 zł,</w:t>
      </w:r>
    </w:p>
    <w:p w14:paraId="673EE405" w14:textId="77777777" w:rsidR="00EB6CC6" w:rsidRPr="00782717" w:rsidRDefault="00EB6CC6" w:rsidP="00EB6CC6">
      <w:pPr>
        <w:pStyle w:val="Akapitzlist"/>
        <w:tabs>
          <w:tab w:val="left" w:pos="-8505"/>
          <w:tab w:val="left" w:pos="-2127"/>
        </w:tabs>
        <w:ind w:left="780"/>
        <w:rPr>
          <w:rFonts w:ascii="Arial" w:hAnsi="Arial" w:cs="Arial"/>
          <w:color w:val="auto"/>
          <w:sz w:val="22"/>
          <w:szCs w:val="22"/>
          <w:lang w:val="pl-PL"/>
        </w:rPr>
      </w:pPr>
    </w:p>
    <w:p w14:paraId="3363761C" w14:textId="24010A6D" w:rsidR="006D6AE8" w:rsidRPr="00EB790A" w:rsidRDefault="006D6AE8" w:rsidP="005052FA">
      <w:pPr>
        <w:tabs>
          <w:tab w:val="left" w:pos="-8505"/>
          <w:tab w:val="left" w:pos="-2127"/>
        </w:tabs>
        <w:spacing w:after="0" w:line="360" w:lineRule="auto"/>
        <w:ind w:left="420" w:hanging="420"/>
        <w:rPr>
          <w:rFonts w:ascii="Arial" w:hAnsi="Arial" w:cs="Arial"/>
          <w:b/>
          <w:bCs/>
        </w:rPr>
      </w:pPr>
      <w:r w:rsidRPr="00EB790A">
        <w:rPr>
          <w:rFonts w:ascii="Arial" w:hAnsi="Arial" w:cs="Arial"/>
          <w:b/>
          <w:bCs/>
        </w:rPr>
        <w:lastRenderedPageBreak/>
        <w:t>W wyniku przeprowadzonej kontroli stwierdzono:</w:t>
      </w:r>
    </w:p>
    <w:p w14:paraId="5D105493" w14:textId="1B44892F" w:rsidR="00EB790A" w:rsidRDefault="00EB790A" w:rsidP="0054290C">
      <w:pPr>
        <w:pStyle w:val="Akapitzlist"/>
        <w:numPr>
          <w:ilvl w:val="0"/>
          <w:numId w:val="25"/>
        </w:numPr>
        <w:tabs>
          <w:tab w:val="left" w:pos="-8505"/>
          <w:tab w:val="left" w:pos="-2127"/>
        </w:tabs>
        <w:ind w:left="0" w:firstLine="0"/>
        <w:rPr>
          <w:rFonts w:ascii="Arial" w:hAnsi="Arial" w:cs="Arial"/>
          <w:sz w:val="22"/>
          <w:szCs w:val="22"/>
          <w:lang w:val="pl-PL"/>
        </w:rPr>
      </w:pPr>
      <w:bookmarkStart w:id="21" w:name="_Hlk81480750"/>
      <w:r w:rsidRPr="00EB790A">
        <w:rPr>
          <w:rFonts w:ascii="Arial" w:hAnsi="Arial" w:cs="Arial"/>
          <w:sz w:val="22"/>
          <w:szCs w:val="22"/>
          <w:lang w:val="pl-PL"/>
        </w:rPr>
        <w:t>nieprawidłowo ustalono wysokość nagrody jubileuszowej dla nauczycieli poprzez uwzględni</w:t>
      </w:r>
      <w:r w:rsidR="005E2408">
        <w:rPr>
          <w:rFonts w:ascii="Arial" w:hAnsi="Arial" w:cs="Arial"/>
          <w:sz w:val="22"/>
          <w:szCs w:val="22"/>
          <w:lang w:val="pl-PL"/>
        </w:rPr>
        <w:t>e</w:t>
      </w:r>
      <w:r w:rsidRPr="00EB790A">
        <w:rPr>
          <w:rFonts w:ascii="Arial" w:hAnsi="Arial" w:cs="Arial"/>
          <w:sz w:val="22"/>
          <w:szCs w:val="22"/>
          <w:lang w:val="pl-PL"/>
        </w:rPr>
        <w:t>nie do podstawy jej wyliczenia wartości wypłaconych nadgodzin (wg. różnego pensum) zamiast iloczynu średniej ilości przepracowanych godzin ponadwymiarowych i</w:t>
      </w:r>
      <w:r w:rsidR="0054290C">
        <w:rPr>
          <w:rFonts w:ascii="Arial" w:hAnsi="Arial" w:cs="Arial"/>
          <w:sz w:val="22"/>
          <w:szCs w:val="22"/>
          <w:lang w:val="pl-PL"/>
        </w:rPr>
        <w:t> </w:t>
      </w:r>
      <w:r w:rsidRPr="00EB790A">
        <w:rPr>
          <w:rFonts w:ascii="Arial" w:hAnsi="Arial" w:cs="Arial"/>
          <w:sz w:val="22"/>
          <w:szCs w:val="22"/>
          <w:lang w:val="pl-PL"/>
        </w:rPr>
        <w:t>stawki wynagrodzenia jaka im przysługiwała w dniu nabycia prawa do nagrody,</w:t>
      </w:r>
      <w:r w:rsidRPr="00EB790A">
        <w:rPr>
          <w:rFonts w:ascii="Arial" w:hAnsi="Arial" w:cs="Arial"/>
          <w:b/>
          <w:bCs/>
          <w:lang w:val="pl-PL"/>
        </w:rPr>
        <w:t xml:space="preserve"> </w:t>
      </w:r>
      <w:r w:rsidRPr="00EB790A">
        <w:rPr>
          <w:rFonts w:ascii="Arial" w:hAnsi="Arial" w:cs="Arial"/>
          <w:sz w:val="22"/>
          <w:szCs w:val="22"/>
          <w:lang w:val="pl-PL"/>
        </w:rPr>
        <w:t>co dotyczyło nauczycieli, którzy nabyli prawo do nagrody za:</w:t>
      </w:r>
    </w:p>
    <w:p w14:paraId="4A58D29F" w14:textId="228D35BD" w:rsidR="00EB790A" w:rsidRPr="004A1808" w:rsidRDefault="00EB790A" w:rsidP="0054290C">
      <w:pPr>
        <w:pStyle w:val="Akapitzlist"/>
        <w:tabs>
          <w:tab w:val="left" w:pos="-8505"/>
          <w:tab w:val="left" w:pos="-2127"/>
        </w:tabs>
        <w:ind w:left="0"/>
        <w:rPr>
          <w:rFonts w:ascii="Arial" w:hAnsi="Arial" w:cs="Arial"/>
          <w:spacing w:val="4"/>
          <w:sz w:val="22"/>
          <w:szCs w:val="22"/>
          <w:lang w:val="pl-PL"/>
        </w:rPr>
      </w:pPr>
      <w:r>
        <w:rPr>
          <w:rFonts w:ascii="Arial" w:hAnsi="Arial" w:cs="Arial"/>
          <w:sz w:val="22"/>
          <w:szCs w:val="22"/>
          <w:lang w:val="pl-PL"/>
        </w:rPr>
        <w:t xml:space="preserve">- </w:t>
      </w:r>
      <w:r w:rsidRPr="004A1808">
        <w:rPr>
          <w:rFonts w:ascii="Arial" w:hAnsi="Arial" w:cs="Arial"/>
          <w:spacing w:val="4"/>
          <w:sz w:val="22"/>
          <w:szCs w:val="22"/>
          <w:lang w:val="pl-PL"/>
        </w:rPr>
        <w:t>40 lat pracy w dniu 3.04.2020 r., co spowodowało zawyżenie nagrody o kwotę 43,12</w:t>
      </w:r>
      <w:r w:rsidR="0054290C">
        <w:rPr>
          <w:rFonts w:ascii="Arial" w:hAnsi="Arial" w:cs="Arial"/>
          <w:spacing w:val="4"/>
          <w:sz w:val="22"/>
          <w:szCs w:val="22"/>
          <w:lang w:val="pl-PL"/>
        </w:rPr>
        <w:t> </w:t>
      </w:r>
      <w:r w:rsidRPr="004A1808">
        <w:rPr>
          <w:rFonts w:ascii="Arial" w:hAnsi="Arial" w:cs="Arial"/>
          <w:spacing w:val="4"/>
          <w:sz w:val="22"/>
          <w:szCs w:val="22"/>
          <w:lang w:val="pl-PL"/>
        </w:rPr>
        <w:t>zł,</w:t>
      </w:r>
    </w:p>
    <w:p w14:paraId="6936FA6D" w14:textId="7FD94D79" w:rsidR="00BA0E45" w:rsidRDefault="00BA0E45" w:rsidP="0054290C">
      <w:pPr>
        <w:pStyle w:val="Akapitzlist"/>
        <w:tabs>
          <w:tab w:val="left" w:pos="-8505"/>
          <w:tab w:val="left" w:pos="-2127"/>
        </w:tabs>
        <w:ind w:left="0"/>
        <w:rPr>
          <w:rFonts w:ascii="Arial" w:hAnsi="Arial" w:cs="Arial"/>
          <w:sz w:val="22"/>
          <w:szCs w:val="22"/>
          <w:lang w:val="pl-PL"/>
        </w:rPr>
      </w:pPr>
      <w:r>
        <w:rPr>
          <w:rFonts w:ascii="Arial" w:hAnsi="Arial" w:cs="Arial"/>
          <w:sz w:val="22"/>
          <w:szCs w:val="22"/>
          <w:lang w:val="pl-PL"/>
        </w:rPr>
        <w:t>- 30 lat pracy w dniu 31.03.2021 r., co spowodowało zawyżenie nagrody o kwotę 38,87</w:t>
      </w:r>
      <w:r w:rsidR="0054290C">
        <w:rPr>
          <w:rFonts w:ascii="Arial" w:hAnsi="Arial" w:cs="Arial"/>
          <w:sz w:val="22"/>
          <w:szCs w:val="22"/>
          <w:lang w:val="pl-PL"/>
        </w:rPr>
        <w:t> </w:t>
      </w:r>
      <w:r>
        <w:rPr>
          <w:rFonts w:ascii="Arial" w:hAnsi="Arial" w:cs="Arial"/>
          <w:sz w:val="22"/>
          <w:szCs w:val="22"/>
          <w:lang w:val="pl-PL"/>
        </w:rPr>
        <w:t>zł</w:t>
      </w:r>
      <w:r w:rsidR="007A5B75">
        <w:rPr>
          <w:rFonts w:ascii="Arial" w:hAnsi="Arial" w:cs="Arial"/>
          <w:sz w:val="22"/>
          <w:szCs w:val="22"/>
          <w:lang w:val="pl-PL"/>
        </w:rPr>
        <w:t>,</w:t>
      </w:r>
    </w:p>
    <w:p w14:paraId="6A4CE372" w14:textId="2FAAE207" w:rsidR="007A5B75" w:rsidRPr="00EB790A" w:rsidRDefault="009D32A4" w:rsidP="0054290C">
      <w:pPr>
        <w:pStyle w:val="Akapitzlist"/>
        <w:numPr>
          <w:ilvl w:val="0"/>
          <w:numId w:val="25"/>
        </w:numPr>
        <w:tabs>
          <w:tab w:val="left" w:pos="-8505"/>
          <w:tab w:val="left" w:pos="-2127"/>
        </w:tabs>
        <w:ind w:left="0" w:firstLine="0"/>
        <w:rPr>
          <w:rFonts w:ascii="Arial" w:hAnsi="Arial" w:cs="Arial"/>
          <w:sz w:val="22"/>
          <w:szCs w:val="22"/>
          <w:lang w:val="pl-PL"/>
        </w:rPr>
      </w:pPr>
      <w:r>
        <w:rPr>
          <w:rFonts w:ascii="Arial" w:hAnsi="Arial" w:cs="Arial"/>
          <w:sz w:val="22"/>
          <w:szCs w:val="22"/>
          <w:lang w:val="pl-PL"/>
        </w:rPr>
        <w:t xml:space="preserve">nieprawidłowo ustalono wysokość odprawy emerytalnej dla nauczyciela wypłaconej 24.07.2020 r. </w:t>
      </w:r>
      <w:r w:rsidRPr="009D32A4">
        <w:rPr>
          <w:rFonts w:ascii="Arial" w:hAnsi="Arial" w:cs="Arial"/>
          <w:sz w:val="22"/>
          <w:szCs w:val="22"/>
          <w:lang w:val="pl-PL"/>
        </w:rPr>
        <w:t>poprzez uwzględni</w:t>
      </w:r>
      <w:r w:rsidR="005E2408">
        <w:rPr>
          <w:rFonts w:ascii="Arial" w:hAnsi="Arial" w:cs="Arial"/>
          <w:sz w:val="22"/>
          <w:szCs w:val="22"/>
          <w:lang w:val="pl-PL"/>
        </w:rPr>
        <w:t>e</w:t>
      </w:r>
      <w:r w:rsidRPr="009D32A4">
        <w:rPr>
          <w:rFonts w:ascii="Arial" w:hAnsi="Arial" w:cs="Arial"/>
          <w:sz w:val="22"/>
          <w:szCs w:val="22"/>
          <w:lang w:val="pl-PL"/>
        </w:rPr>
        <w:t>nie do podstawy jej wyliczenia wartości wypłaconych nadgodzin (wg. różnego pensum) zamiast iloczynu średniej ilości przepracowanych godzin ponadwymiarowych i stawki wynagrodzenia jaka im przysługiwała w dniu nabycia prawa do</w:t>
      </w:r>
      <w:r>
        <w:rPr>
          <w:rFonts w:ascii="Arial" w:hAnsi="Arial" w:cs="Arial"/>
          <w:sz w:val="22"/>
          <w:szCs w:val="22"/>
          <w:lang w:val="pl-PL"/>
        </w:rPr>
        <w:t xml:space="preserve"> nagrody. Spowodowało to zawyżenie odprawy emerytalnej o kwotę 36,24 zł. </w:t>
      </w:r>
    </w:p>
    <w:bookmarkEnd w:id="21"/>
    <w:p w14:paraId="208C2C63" w14:textId="071E2455" w:rsidR="001B427B" w:rsidRPr="001B427B" w:rsidRDefault="0040400A" w:rsidP="00D82B7A">
      <w:pPr>
        <w:tabs>
          <w:tab w:val="left" w:pos="426"/>
        </w:tabs>
        <w:spacing w:after="0" w:line="360" w:lineRule="auto"/>
        <w:ind w:left="57"/>
        <w:jc w:val="both"/>
        <w:rPr>
          <w:rFonts w:eastAsia="Times New Roman"/>
          <w:b/>
          <w:bCs/>
        </w:rPr>
      </w:pPr>
      <w:r>
        <w:rPr>
          <w:rFonts w:ascii="Arial" w:eastAsia="Times New Roman" w:hAnsi="Arial" w:cs="Arial"/>
        </w:rPr>
        <w:tab/>
      </w:r>
      <w:r w:rsidR="00EB790A" w:rsidRPr="00EB790A">
        <w:rPr>
          <w:rFonts w:ascii="Arial" w:eastAsia="Times New Roman" w:hAnsi="Arial" w:cs="Arial"/>
        </w:rPr>
        <w:t>Zgodnie z §  3 ust. 3 rozporządzenia Ministra Edukacji Narodowej i Sportu z dnia 30 października 2001 r. w sprawie szczegółowych zasad ustalania okresów pracy i</w:t>
      </w:r>
      <w:r w:rsidR="004A1808">
        <w:rPr>
          <w:rFonts w:ascii="Arial" w:eastAsia="Times New Roman" w:hAnsi="Arial" w:cs="Arial"/>
        </w:rPr>
        <w:t> </w:t>
      </w:r>
      <w:r w:rsidR="00EB790A" w:rsidRPr="00EB790A">
        <w:rPr>
          <w:rFonts w:ascii="Arial" w:eastAsia="Times New Roman" w:hAnsi="Arial" w:cs="Arial"/>
        </w:rPr>
        <w:t>innych okresów uprawniających nauczyciela do nagrody jubileuszowej oraz szczegółowych zasad jej obliczania i wypłacania (</w:t>
      </w:r>
      <w:r w:rsidR="00EB790A" w:rsidRPr="00EB790A">
        <w:rPr>
          <w:rStyle w:val="ng-binding"/>
          <w:rFonts w:ascii="Arial" w:hAnsi="Arial" w:cs="Arial"/>
        </w:rPr>
        <w:t>Dz. U. z 2001 r. poz. 128 Nr 1418)</w:t>
      </w:r>
      <w:r w:rsidR="00EB790A" w:rsidRPr="00EB790A">
        <w:rPr>
          <w:rFonts w:ascii="Arial" w:hAnsi="Arial" w:cs="Arial"/>
          <w:spacing w:val="-2"/>
        </w:rPr>
        <w:t xml:space="preserve"> </w:t>
      </w:r>
      <w:r w:rsidR="00EB790A" w:rsidRPr="00EB790A">
        <w:rPr>
          <w:rFonts w:ascii="Arial" w:eastAsia="Times New Roman" w:hAnsi="Arial" w:cs="Arial"/>
        </w:rPr>
        <w:t>nagrodę oblicza się według zasad obowiązujących przy ustalaniu ekwiwalentu pieniężnego za urlop wypoczynkowy.</w:t>
      </w:r>
      <w:r w:rsidR="00EB790A">
        <w:rPr>
          <w:rFonts w:ascii="Arial" w:eastAsia="Times New Roman" w:hAnsi="Arial" w:cs="Arial"/>
        </w:rPr>
        <w:t xml:space="preserve"> </w:t>
      </w:r>
      <w:r w:rsidR="001B427B">
        <w:rPr>
          <w:rFonts w:ascii="Arial" w:eastAsia="Times New Roman" w:hAnsi="Arial" w:cs="Arial"/>
        </w:rPr>
        <w:t xml:space="preserve">Również podstawę wysokości odprawę emerytalną zgodnie z </w:t>
      </w:r>
      <w:r w:rsidR="001B427B" w:rsidRPr="001B427B">
        <w:rPr>
          <w:rFonts w:ascii="Arial" w:eastAsia="Times New Roman" w:hAnsi="Arial" w:cs="Arial"/>
        </w:rPr>
        <w:t>art.  87 ust. 3 </w:t>
      </w:r>
      <w:r w:rsidR="001B427B" w:rsidRPr="001B427B">
        <w:rPr>
          <w:rFonts w:eastAsia="Times New Roman"/>
        </w:rPr>
        <w:t xml:space="preserve">ustawy </w:t>
      </w:r>
      <w:r w:rsidR="001B427B" w:rsidRPr="001B427B">
        <w:rPr>
          <w:rFonts w:ascii="Arial" w:eastAsia="Times New Roman" w:hAnsi="Arial" w:cs="Arial"/>
        </w:rPr>
        <w:t>z dnia 26 stycznia 1982 r. Karta Nauczyciela</w:t>
      </w:r>
      <w:r w:rsidR="001B427B" w:rsidRPr="001B427B">
        <w:rPr>
          <w:rFonts w:eastAsia="Times New Roman"/>
        </w:rPr>
        <w:t xml:space="preserve"> </w:t>
      </w:r>
      <w:r w:rsidR="001B427B" w:rsidRPr="001B427B">
        <w:rPr>
          <w:rFonts w:ascii="Arial" w:eastAsia="Times New Roman" w:hAnsi="Arial" w:cs="Arial"/>
        </w:rPr>
        <w:t>oblicza się według zasad obowiązujących przy ustalaniu ekwiwalentu pieniężnego za urlop wypoczynkowy.</w:t>
      </w:r>
    </w:p>
    <w:p w14:paraId="170632D8" w14:textId="7A94C800" w:rsidR="0011213A" w:rsidRPr="007A5B75" w:rsidRDefault="00EB790A" w:rsidP="00D82B7A">
      <w:pPr>
        <w:tabs>
          <w:tab w:val="left" w:pos="426"/>
        </w:tabs>
        <w:spacing w:after="0" w:line="360" w:lineRule="auto"/>
        <w:ind w:left="57"/>
        <w:jc w:val="both"/>
        <w:rPr>
          <w:rFonts w:ascii="Arial" w:eastAsia="Times New Roman" w:hAnsi="Arial" w:cs="Arial"/>
        </w:rPr>
      </w:pPr>
      <w:r w:rsidRPr="00EB790A">
        <w:rPr>
          <w:rFonts w:ascii="Arial" w:eastAsia="Times New Roman" w:hAnsi="Arial" w:cs="Arial"/>
        </w:rPr>
        <w:t>W myśl §  4 rozporządzenia Ministra Edukacji Narodowej  z dnia 26 czerwca 2001 r.</w:t>
      </w:r>
      <w:r>
        <w:rPr>
          <w:rFonts w:ascii="Arial" w:eastAsia="Times New Roman" w:hAnsi="Arial" w:cs="Arial"/>
        </w:rPr>
        <w:t xml:space="preserve"> </w:t>
      </w:r>
      <w:r w:rsidRPr="00EB790A">
        <w:rPr>
          <w:rFonts w:ascii="Arial" w:eastAsia="Times New Roman" w:hAnsi="Arial" w:cs="Arial"/>
        </w:rPr>
        <w:t>w</w:t>
      </w:r>
      <w:r w:rsidR="00D82B7A">
        <w:rPr>
          <w:rFonts w:ascii="Arial" w:eastAsia="Times New Roman" w:hAnsi="Arial" w:cs="Arial"/>
        </w:rPr>
        <w:t> </w:t>
      </w:r>
      <w:r w:rsidRPr="00EB790A">
        <w:rPr>
          <w:rFonts w:ascii="Arial" w:eastAsia="Times New Roman" w:hAnsi="Arial" w:cs="Arial"/>
        </w:rPr>
        <w:t>sprawie szczegółowych zasad ustalania wynagrodzenia oraz ekwiwalentu pieniężnego za urlop wypoczynkowy nauczycieli (</w:t>
      </w:r>
      <w:proofErr w:type="spellStart"/>
      <w:r w:rsidRPr="00EB790A">
        <w:rPr>
          <w:rFonts w:ascii="Arial" w:eastAsia="Times New Roman" w:hAnsi="Arial" w:cs="Arial"/>
        </w:rPr>
        <w:t>t.j</w:t>
      </w:r>
      <w:proofErr w:type="spellEnd"/>
      <w:r w:rsidRPr="00EB790A">
        <w:rPr>
          <w:rFonts w:ascii="Arial" w:eastAsia="Times New Roman" w:hAnsi="Arial" w:cs="Arial"/>
        </w:rPr>
        <w:t xml:space="preserve">. </w:t>
      </w:r>
      <w:r w:rsidRPr="00EB790A">
        <w:rPr>
          <w:rStyle w:val="ng-binding"/>
          <w:rFonts w:ascii="Arial" w:hAnsi="Arial" w:cs="Arial"/>
        </w:rPr>
        <w:t xml:space="preserve">Dz. U. z  2020 r. poz. 1455) </w:t>
      </w:r>
      <w:r w:rsidRPr="00EB790A">
        <w:rPr>
          <w:rFonts w:ascii="Arial" w:eastAsia="Times New Roman" w:hAnsi="Arial" w:cs="Arial"/>
        </w:rPr>
        <w:t xml:space="preserve">wynagrodzenie za godziny ponadwymiarowe i godziny doraźnych zastępstw oblicza się, mnożąc przeciętną miesięczną liczbę godzin z okresu miesięcy danego roku szkolnego poprzedzających miesiąc rozpoczęcia urlopu, a jeżeli okres zatrudnienia jest krótszy od roku szkolnego – z tego okresu, przez godzinową </w:t>
      </w:r>
      <w:r w:rsidRPr="004A1808">
        <w:rPr>
          <w:rFonts w:ascii="Arial" w:eastAsia="Times New Roman" w:hAnsi="Arial" w:cs="Arial"/>
        </w:rPr>
        <w:t>stawkę wynagrodzenia przysługującą w miesiącu wykorzystywania urlopu.</w:t>
      </w:r>
    </w:p>
    <w:p w14:paraId="44F919FD" w14:textId="6C9CFE61" w:rsidR="00B67CA5" w:rsidRPr="00D04C48" w:rsidRDefault="00D37177" w:rsidP="00CD392B">
      <w:pPr>
        <w:pStyle w:val="Akapitzlist"/>
        <w:numPr>
          <w:ilvl w:val="0"/>
          <w:numId w:val="25"/>
        </w:numPr>
        <w:tabs>
          <w:tab w:val="left" w:pos="426"/>
        </w:tabs>
        <w:ind w:left="0" w:firstLine="0"/>
        <w:rPr>
          <w:rFonts w:ascii="Arial" w:eastAsia="Times New Roman" w:hAnsi="Arial" w:cs="Arial"/>
          <w:b/>
          <w:bCs/>
          <w:sz w:val="22"/>
          <w:szCs w:val="22"/>
          <w:lang w:val="pl-PL"/>
        </w:rPr>
      </w:pPr>
      <w:bookmarkStart w:id="22" w:name="_Hlk100140938"/>
      <w:r w:rsidRPr="004A1808">
        <w:rPr>
          <w:rFonts w:ascii="Arial" w:eastAsia="Times New Roman" w:hAnsi="Arial" w:cs="Arial"/>
          <w:sz w:val="22"/>
          <w:szCs w:val="22"/>
          <w:lang w:val="pl-PL"/>
        </w:rPr>
        <w:t>Wypłacono ekwiwalent za 5 dni</w:t>
      </w:r>
      <w:r w:rsidR="0054290C">
        <w:rPr>
          <w:rFonts w:ascii="Arial" w:eastAsia="Times New Roman" w:hAnsi="Arial" w:cs="Arial"/>
          <w:sz w:val="22"/>
          <w:szCs w:val="22"/>
          <w:lang w:val="pl-PL"/>
        </w:rPr>
        <w:t xml:space="preserve"> niewykorzystanego urlopu</w:t>
      </w:r>
      <w:r w:rsidRPr="004A1808">
        <w:rPr>
          <w:rFonts w:ascii="Arial" w:eastAsia="Times New Roman" w:hAnsi="Arial" w:cs="Arial"/>
          <w:sz w:val="22"/>
          <w:szCs w:val="22"/>
          <w:lang w:val="pl-PL"/>
        </w:rPr>
        <w:t xml:space="preserve"> </w:t>
      </w:r>
      <w:r w:rsidR="004A1808">
        <w:rPr>
          <w:rFonts w:ascii="Arial" w:eastAsia="Times New Roman" w:hAnsi="Arial" w:cs="Arial"/>
          <w:sz w:val="22"/>
          <w:szCs w:val="22"/>
          <w:lang w:val="pl-PL"/>
        </w:rPr>
        <w:t xml:space="preserve">pracownikowi, </w:t>
      </w:r>
      <w:r w:rsidRPr="004A1808">
        <w:rPr>
          <w:rFonts w:ascii="Arial" w:eastAsia="Times New Roman" w:hAnsi="Arial" w:cs="Arial"/>
          <w:sz w:val="22"/>
          <w:szCs w:val="22"/>
          <w:lang w:val="pl-PL"/>
        </w:rPr>
        <w:t>któr</w:t>
      </w:r>
      <w:r w:rsidR="004A1808">
        <w:rPr>
          <w:rFonts w:ascii="Arial" w:eastAsia="Times New Roman" w:hAnsi="Arial" w:cs="Arial"/>
          <w:sz w:val="22"/>
          <w:szCs w:val="22"/>
          <w:lang w:val="pl-PL"/>
        </w:rPr>
        <w:t>y</w:t>
      </w:r>
      <w:r w:rsidRPr="004A1808">
        <w:rPr>
          <w:rFonts w:ascii="Arial" w:eastAsia="Times New Roman" w:hAnsi="Arial" w:cs="Arial"/>
          <w:sz w:val="22"/>
          <w:szCs w:val="22"/>
          <w:lang w:val="pl-PL"/>
        </w:rPr>
        <w:t xml:space="preserve"> w</w:t>
      </w:r>
      <w:r w:rsidR="0054290C">
        <w:rPr>
          <w:rFonts w:ascii="Arial" w:eastAsia="Times New Roman" w:hAnsi="Arial" w:cs="Arial"/>
          <w:sz w:val="22"/>
          <w:szCs w:val="22"/>
          <w:lang w:val="pl-PL"/>
        </w:rPr>
        <w:t> </w:t>
      </w:r>
      <w:r w:rsidRPr="004A1808">
        <w:rPr>
          <w:rFonts w:ascii="Arial" w:eastAsia="Times New Roman" w:hAnsi="Arial" w:cs="Arial"/>
          <w:sz w:val="22"/>
          <w:szCs w:val="22"/>
          <w:lang w:val="pl-PL"/>
        </w:rPr>
        <w:t>dniu 25</w:t>
      </w:r>
      <w:r w:rsidR="004A1808">
        <w:rPr>
          <w:rFonts w:ascii="Arial" w:eastAsia="Times New Roman" w:hAnsi="Arial" w:cs="Arial"/>
          <w:sz w:val="22"/>
          <w:szCs w:val="22"/>
          <w:lang w:val="pl-PL"/>
        </w:rPr>
        <w:t>.</w:t>
      </w:r>
      <w:r w:rsidRPr="004A1808">
        <w:rPr>
          <w:rFonts w:ascii="Arial" w:eastAsia="Times New Roman" w:hAnsi="Arial" w:cs="Arial"/>
          <w:sz w:val="22"/>
          <w:szCs w:val="22"/>
          <w:lang w:val="pl-PL"/>
        </w:rPr>
        <w:t xml:space="preserve">06.2020 </w:t>
      </w:r>
      <w:r w:rsidR="004A1808">
        <w:rPr>
          <w:rFonts w:ascii="Arial" w:eastAsia="Times New Roman" w:hAnsi="Arial" w:cs="Arial"/>
          <w:sz w:val="22"/>
          <w:szCs w:val="22"/>
          <w:lang w:val="pl-PL"/>
        </w:rPr>
        <w:t xml:space="preserve">r. </w:t>
      </w:r>
      <w:r w:rsidRPr="004A1808">
        <w:rPr>
          <w:rFonts w:ascii="Arial" w:eastAsia="Times New Roman" w:hAnsi="Arial" w:cs="Arial"/>
          <w:sz w:val="22"/>
          <w:szCs w:val="22"/>
          <w:lang w:val="pl-PL"/>
        </w:rPr>
        <w:t>złożył pismo o przejściu z dniem 25.08</w:t>
      </w:r>
      <w:r w:rsidR="004A1808">
        <w:rPr>
          <w:rFonts w:ascii="Arial" w:eastAsia="Times New Roman" w:hAnsi="Arial" w:cs="Arial"/>
          <w:sz w:val="22"/>
          <w:szCs w:val="22"/>
          <w:lang w:val="pl-PL"/>
        </w:rPr>
        <w:t xml:space="preserve">.2020 r. </w:t>
      </w:r>
      <w:r w:rsidRPr="004A1808">
        <w:rPr>
          <w:rFonts w:ascii="Arial" w:eastAsia="Times New Roman" w:hAnsi="Arial" w:cs="Arial"/>
          <w:sz w:val="22"/>
          <w:szCs w:val="22"/>
          <w:lang w:val="pl-PL"/>
        </w:rPr>
        <w:t xml:space="preserve"> na emeryturę. </w:t>
      </w:r>
      <w:r w:rsidR="00BE7108">
        <w:rPr>
          <w:rFonts w:ascii="Arial" w:eastAsia="Times New Roman" w:hAnsi="Arial" w:cs="Arial"/>
          <w:sz w:val="22"/>
          <w:szCs w:val="22"/>
          <w:lang w:val="pl-PL"/>
        </w:rPr>
        <w:t xml:space="preserve">Pracownik pomimo zaplanowanego urlopu </w:t>
      </w:r>
      <w:r w:rsidR="00BE7108" w:rsidRPr="00BE7108">
        <w:rPr>
          <w:rFonts w:ascii="Arial" w:eastAsia="Times New Roman" w:hAnsi="Arial" w:cs="Arial"/>
          <w:sz w:val="22"/>
          <w:szCs w:val="22"/>
          <w:lang w:val="pl-PL"/>
        </w:rPr>
        <w:t>w dniach 14</w:t>
      </w:r>
      <w:r w:rsidR="00BE7108">
        <w:rPr>
          <w:rFonts w:ascii="Arial" w:eastAsia="Times New Roman" w:hAnsi="Arial" w:cs="Arial"/>
          <w:sz w:val="22"/>
          <w:szCs w:val="22"/>
          <w:lang w:val="pl-PL"/>
        </w:rPr>
        <w:t xml:space="preserve"> i </w:t>
      </w:r>
      <w:r w:rsidR="00BE7108" w:rsidRPr="00BE7108">
        <w:rPr>
          <w:rFonts w:ascii="Arial" w:eastAsia="Times New Roman" w:hAnsi="Arial" w:cs="Arial"/>
          <w:sz w:val="22"/>
          <w:szCs w:val="22"/>
          <w:lang w:val="pl-PL"/>
        </w:rPr>
        <w:t>17 kwietnia</w:t>
      </w:r>
      <w:r w:rsidR="00BE7108">
        <w:rPr>
          <w:rFonts w:ascii="Arial" w:eastAsia="Times New Roman" w:hAnsi="Arial" w:cs="Arial"/>
          <w:sz w:val="22"/>
          <w:szCs w:val="22"/>
          <w:lang w:val="pl-PL"/>
        </w:rPr>
        <w:t xml:space="preserve"> 2020 r.</w:t>
      </w:r>
      <w:r w:rsidR="00BE7108" w:rsidRPr="00BE7108">
        <w:rPr>
          <w:rFonts w:ascii="Arial" w:eastAsia="Times New Roman" w:hAnsi="Arial" w:cs="Arial"/>
          <w:sz w:val="22"/>
          <w:szCs w:val="22"/>
          <w:lang w:val="pl-PL"/>
        </w:rPr>
        <w:t xml:space="preserve"> i 12 maj</w:t>
      </w:r>
      <w:r w:rsidR="00BE7108">
        <w:rPr>
          <w:rFonts w:ascii="Arial" w:eastAsia="Times New Roman" w:hAnsi="Arial" w:cs="Arial"/>
          <w:sz w:val="22"/>
          <w:szCs w:val="22"/>
          <w:lang w:val="pl-PL"/>
        </w:rPr>
        <w:t xml:space="preserve">a </w:t>
      </w:r>
      <w:r w:rsidR="00BE7108" w:rsidRPr="00BE7108">
        <w:rPr>
          <w:rFonts w:ascii="Arial" w:eastAsia="Times New Roman" w:hAnsi="Arial" w:cs="Arial"/>
          <w:sz w:val="22"/>
          <w:szCs w:val="22"/>
          <w:lang w:val="pl-PL"/>
        </w:rPr>
        <w:lastRenderedPageBreak/>
        <w:t>2020</w:t>
      </w:r>
      <w:r w:rsidR="00BE7108">
        <w:rPr>
          <w:rFonts w:ascii="Arial" w:eastAsia="Times New Roman" w:hAnsi="Arial" w:cs="Arial"/>
          <w:sz w:val="22"/>
          <w:szCs w:val="22"/>
          <w:lang w:val="pl-PL"/>
        </w:rPr>
        <w:t xml:space="preserve"> r. nie wykorzystał urlopu </w:t>
      </w:r>
      <w:r w:rsidR="00D82B7A">
        <w:rPr>
          <w:rFonts w:ascii="Arial" w:eastAsia="Times New Roman" w:hAnsi="Arial" w:cs="Arial"/>
          <w:sz w:val="22"/>
          <w:szCs w:val="22"/>
          <w:lang w:val="pl-PL"/>
        </w:rPr>
        <w:t>wg.</w:t>
      </w:r>
      <w:r w:rsidR="00BE7108">
        <w:rPr>
          <w:rFonts w:ascii="Arial" w:eastAsia="Times New Roman" w:hAnsi="Arial" w:cs="Arial"/>
          <w:sz w:val="22"/>
          <w:szCs w:val="22"/>
          <w:lang w:val="pl-PL"/>
        </w:rPr>
        <w:t xml:space="preserve"> plan</w:t>
      </w:r>
      <w:r w:rsidR="00D82B7A">
        <w:rPr>
          <w:rFonts w:ascii="Arial" w:eastAsia="Times New Roman" w:hAnsi="Arial" w:cs="Arial"/>
          <w:sz w:val="22"/>
          <w:szCs w:val="22"/>
          <w:lang w:val="pl-PL"/>
        </w:rPr>
        <w:t xml:space="preserve">u </w:t>
      </w:r>
      <w:r w:rsidR="00BE7108">
        <w:rPr>
          <w:rFonts w:ascii="Arial" w:eastAsia="Times New Roman" w:hAnsi="Arial" w:cs="Arial"/>
          <w:sz w:val="22"/>
          <w:szCs w:val="22"/>
          <w:lang w:val="pl-PL"/>
        </w:rPr>
        <w:t>urlopu</w:t>
      </w:r>
      <w:r w:rsidR="00BE7108" w:rsidRPr="00B67CA5">
        <w:rPr>
          <w:rFonts w:ascii="Arial" w:eastAsia="Times New Roman" w:hAnsi="Arial" w:cs="Arial"/>
          <w:sz w:val="22"/>
          <w:szCs w:val="22"/>
          <w:lang w:val="pl-PL"/>
        </w:rPr>
        <w:t xml:space="preserve">. </w:t>
      </w:r>
      <w:r w:rsidR="00D82B7A">
        <w:rPr>
          <w:rFonts w:ascii="Arial" w:eastAsia="Times New Roman" w:hAnsi="Arial" w:cs="Arial"/>
          <w:sz w:val="22"/>
          <w:szCs w:val="22"/>
          <w:lang w:val="pl-PL"/>
        </w:rPr>
        <w:t>W</w:t>
      </w:r>
      <w:r w:rsidR="00B234AD">
        <w:rPr>
          <w:rFonts w:ascii="Arial" w:eastAsia="Times New Roman" w:hAnsi="Arial" w:cs="Arial"/>
          <w:sz w:val="22"/>
          <w:szCs w:val="22"/>
          <w:lang w:val="pl-PL"/>
        </w:rPr>
        <w:t xml:space="preserve"> art. </w:t>
      </w:r>
      <w:r w:rsidR="00B234AD" w:rsidRPr="00B234AD">
        <w:rPr>
          <w:rFonts w:ascii="Arial" w:eastAsia="Times New Roman" w:hAnsi="Arial" w:cs="Arial"/>
          <w:sz w:val="22"/>
          <w:szCs w:val="22"/>
          <w:lang w:val="pl-PL"/>
        </w:rPr>
        <w:t xml:space="preserve">163 </w:t>
      </w:r>
      <w:proofErr w:type="spellStart"/>
      <w:r w:rsidR="00B234AD" w:rsidRPr="00B234AD">
        <w:rPr>
          <w:rFonts w:ascii="Arial" w:eastAsia="Times New Roman" w:hAnsi="Arial" w:cs="Arial"/>
          <w:sz w:val="22"/>
          <w:szCs w:val="22"/>
          <w:lang w:val="pl-PL"/>
        </w:rPr>
        <w:t>k.p</w:t>
      </w:r>
      <w:proofErr w:type="spellEnd"/>
      <w:r w:rsidR="00B234AD" w:rsidRPr="00B234AD">
        <w:rPr>
          <w:rFonts w:ascii="Arial" w:eastAsia="Times New Roman" w:hAnsi="Arial" w:cs="Arial"/>
          <w:sz w:val="22"/>
          <w:szCs w:val="22"/>
          <w:lang w:val="pl-PL"/>
        </w:rPr>
        <w:t xml:space="preserve">. </w:t>
      </w:r>
      <w:r w:rsidR="00D82B7A">
        <w:rPr>
          <w:rFonts w:ascii="Arial" w:eastAsia="Times New Roman" w:hAnsi="Arial" w:cs="Arial"/>
          <w:sz w:val="22"/>
          <w:szCs w:val="22"/>
          <w:lang w:val="pl-PL"/>
        </w:rPr>
        <w:t xml:space="preserve">wskazano, że </w:t>
      </w:r>
      <w:r w:rsidR="00B234AD" w:rsidRPr="00B234AD">
        <w:rPr>
          <w:rFonts w:ascii="Arial" w:eastAsia="Times New Roman" w:hAnsi="Arial" w:cs="Arial"/>
          <w:sz w:val="22"/>
          <w:szCs w:val="22"/>
          <w:lang w:val="pl-PL"/>
        </w:rPr>
        <w:t xml:space="preserve">urlopy powinny być udzielane zgodnie z </w:t>
      </w:r>
      <w:r w:rsidR="00B234AD" w:rsidRPr="0040400A">
        <w:rPr>
          <w:rFonts w:ascii="Arial" w:eastAsia="Times New Roman" w:hAnsi="Arial" w:cs="Arial"/>
          <w:sz w:val="22"/>
          <w:szCs w:val="22"/>
          <w:lang w:val="pl-PL"/>
        </w:rPr>
        <w:t>planem urlopów. Ponadto z</w:t>
      </w:r>
      <w:r w:rsidR="00B67CA5" w:rsidRPr="0040400A">
        <w:rPr>
          <w:rFonts w:ascii="Arial" w:eastAsia="Times New Roman" w:hAnsi="Arial" w:cs="Arial"/>
          <w:sz w:val="22"/>
          <w:szCs w:val="22"/>
          <w:lang w:val="pl-PL"/>
        </w:rPr>
        <w:t>godnie z art.  167</w:t>
      </w:r>
      <w:r w:rsidR="00B67CA5" w:rsidRPr="0040400A">
        <w:rPr>
          <w:rFonts w:ascii="Arial" w:eastAsia="Times New Roman" w:hAnsi="Arial" w:cs="Arial"/>
          <w:sz w:val="22"/>
          <w:szCs w:val="22"/>
          <w:vertAlign w:val="superscript"/>
          <w:lang w:val="pl-PL"/>
        </w:rPr>
        <w:t>1</w:t>
      </w:r>
      <w:r w:rsidR="00B67CA5" w:rsidRPr="0040400A">
        <w:rPr>
          <w:rFonts w:ascii="Arial" w:eastAsia="Times New Roman" w:hAnsi="Arial" w:cs="Arial"/>
          <w:sz w:val="22"/>
          <w:szCs w:val="22"/>
          <w:lang w:val="pl-PL"/>
        </w:rPr>
        <w:t xml:space="preserve"> </w:t>
      </w:r>
      <w:proofErr w:type="spellStart"/>
      <w:r w:rsidR="00B67CA5" w:rsidRPr="0040400A">
        <w:rPr>
          <w:rFonts w:ascii="Arial" w:eastAsia="Times New Roman" w:hAnsi="Arial" w:cs="Arial"/>
          <w:sz w:val="22"/>
          <w:szCs w:val="22"/>
          <w:lang w:val="pl-PL"/>
        </w:rPr>
        <w:t>k.p</w:t>
      </w:r>
      <w:proofErr w:type="spellEnd"/>
      <w:r w:rsidR="00B67CA5" w:rsidRPr="0040400A">
        <w:rPr>
          <w:rFonts w:ascii="Arial" w:eastAsia="Times New Roman" w:hAnsi="Arial" w:cs="Arial"/>
          <w:sz w:val="22"/>
          <w:szCs w:val="22"/>
          <w:lang w:val="pl-PL"/>
        </w:rPr>
        <w:t>. w</w:t>
      </w:r>
      <w:r w:rsidR="0054290C">
        <w:rPr>
          <w:rFonts w:ascii="Arial" w:eastAsia="Times New Roman" w:hAnsi="Arial" w:cs="Arial"/>
          <w:sz w:val="22"/>
          <w:szCs w:val="22"/>
          <w:lang w:val="pl-PL"/>
        </w:rPr>
        <w:t> </w:t>
      </w:r>
      <w:r w:rsidR="00B67CA5" w:rsidRPr="0040400A">
        <w:rPr>
          <w:rFonts w:ascii="Arial" w:eastAsia="Times New Roman" w:hAnsi="Arial" w:cs="Arial"/>
          <w:sz w:val="22"/>
          <w:szCs w:val="22"/>
          <w:lang w:val="pl-PL"/>
        </w:rPr>
        <w:t xml:space="preserve">okresie wypowiedzenia umowy o pracę pracownik jest obowiązany wykorzystać przysługujący mu urlop, jeżeli w </w:t>
      </w:r>
      <w:r w:rsidR="00B67CA5" w:rsidRPr="00D04C48">
        <w:rPr>
          <w:rFonts w:ascii="Arial" w:eastAsia="Times New Roman" w:hAnsi="Arial" w:cs="Arial"/>
          <w:sz w:val="22"/>
          <w:szCs w:val="22"/>
          <w:lang w:val="pl-PL"/>
        </w:rPr>
        <w:t xml:space="preserve">tym okresie pracodawca udzieli mu urlopu. Mając na uwadze ww. przepisy i obowiązującą jednostki publiczne zasadę gospodarności </w:t>
      </w:r>
      <w:r w:rsidR="005A7E8C" w:rsidRPr="00D04C48">
        <w:rPr>
          <w:rFonts w:ascii="Arial" w:eastAsia="Times New Roman" w:hAnsi="Arial" w:cs="Arial"/>
          <w:sz w:val="22"/>
          <w:szCs w:val="22"/>
          <w:lang w:val="pl-PL"/>
        </w:rPr>
        <w:t>poprzedni dyrektor wyrażając zgo</w:t>
      </w:r>
      <w:r w:rsidR="00360C1A" w:rsidRPr="00D04C48">
        <w:rPr>
          <w:rFonts w:ascii="Arial" w:eastAsia="Times New Roman" w:hAnsi="Arial" w:cs="Arial"/>
          <w:sz w:val="22"/>
          <w:szCs w:val="22"/>
          <w:lang w:val="pl-PL"/>
        </w:rPr>
        <w:t>dę na rozwiązanie umowy na podstawie  porozumienie stron w</w:t>
      </w:r>
      <w:r w:rsidR="005A76DB">
        <w:rPr>
          <w:rFonts w:ascii="Arial" w:eastAsia="Times New Roman" w:hAnsi="Arial" w:cs="Arial"/>
          <w:sz w:val="22"/>
          <w:szCs w:val="22"/>
          <w:lang w:val="pl-PL"/>
        </w:rPr>
        <w:t>inien</w:t>
      </w:r>
      <w:r w:rsidR="00360C1A" w:rsidRPr="00D04C48">
        <w:rPr>
          <w:rFonts w:ascii="Arial" w:eastAsia="Times New Roman" w:hAnsi="Arial" w:cs="Arial"/>
          <w:sz w:val="22"/>
          <w:szCs w:val="22"/>
          <w:lang w:val="pl-PL"/>
        </w:rPr>
        <w:t xml:space="preserve"> zobligować pracownika do wykorzystania urlopu, aby nie</w:t>
      </w:r>
      <w:r w:rsidR="00B67CA5" w:rsidRPr="00D04C48">
        <w:rPr>
          <w:rFonts w:ascii="Arial" w:eastAsia="Times New Roman" w:hAnsi="Arial" w:cs="Arial"/>
          <w:sz w:val="22"/>
          <w:szCs w:val="22"/>
          <w:lang w:val="pl-PL"/>
        </w:rPr>
        <w:t xml:space="preserve"> generowa</w:t>
      </w:r>
      <w:r w:rsidR="00360C1A" w:rsidRPr="00D04C48">
        <w:rPr>
          <w:rFonts w:ascii="Arial" w:eastAsia="Times New Roman" w:hAnsi="Arial" w:cs="Arial"/>
          <w:sz w:val="22"/>
          <w:szCs w:val="22"/>
          <w:lang w:val="pl-PL"/>
        </w:rPr>
        <w:t>ć</w:t>
      </w:r>
      <w:r w:rsidR="00B67CA5" w:rsidRPr="00D04C48">
        <w:rPr>
          <w:rFonts w:ascii="Arial" w:eastAsia="Times New Roman" w:hAnsi="Arial" w:cs="Arial"/>
          <w:sz w:val="22"/>
          <w:szCs w:val="22"/>
          <w:lang w:val="pl-PL"/>
        </w:rPr>
        <w:t xml:space="preserve"> dodatkowych kosztów. </w:t>
      </w:r>
    </w:p>
    <w:bookmarkEnd w:id="22"/>
    <w:p w14:paraId="5C5F2FD7" w14:textId="30641CA3" w:rsidR="00D04C48" w:rsidRPr="00EB0BEE" w:rsidRDefault="00D04C48" w:rsidP="00D06019">
      <w:pPr>
        <w:pStyle w:val="Akapitzlist"/>
        <w:numPr>
          <w:ilvl w:val="0"/>
          <w:numId w:val="25"/>
        </w:numPr>
        <w:tabs>
          <w:tab w:val="left" w:pos="426"/>
        </w:tabs>
        <w:ind w:left="0" w:firstLine="0"/>
        <w:rPr>
          <w:rFonts w:ascii="Arial" w:eastAsia="Times New Roman" w:hAnsi="Arial" w:cs="Arial"/>
          <w:color w:val="auto"/>
          <w:sz w:val="22"/>
          <w:szCs w:val="22"/>
          <w:lang w:val="pl-PL"/>
        </w:rPr>
      </w:pPr>
      <w:r w:rsidRPr="00EB0BEE">
        <w:rPr>
          <w:rFonts w:ascii="Arial" w:eastAsia="Times New Roman" w:hAnsi="Arial" w:cs="Arial"/>
          <w:color w:val="auto"/>
          <w:sz w:val="22"/>
          <w:szCs w:val="22"/>
          <w:lang w:val="pl-PL"/>
        </w:rPr>
        <w:t>W</w:t>
      </w:r>
      <w:r w:rsidR="00802E48">
        <w:rPr>
          <w:rFonts w:ascii="Arial" w:eastAsia="Times New Roman" w:hAnsi="Arial" w:cs="Arial"/>
          <w:color w:val="auto"/>
          <w:sz w:val="22"/>
          <w:szCs w:val="22"/>
          <w:lang w:val="pl-PL"/>
        </w:rPr>
        <w:t xml:space="preserve"> 2021 r. w</w:t>
      </w:r>
      <w:r w:rsidRPr="00EB0BEE">
        <w:rPr>
          <w:rFonts w:ascii="Arial" w:eastAsia="Times New Roman" w:hAnsi="Arial" w:cs="Arial"/>
          <w:color w:val="auto"/>
          <w:sz w:val="22"/>
          <w:szCs w:val="22"/>
          <w:lang w:val="pl-PL"/>
        </w:rPr>
        <w:t xml:space="preserve">ypłacono ekwiwalent za </w:t>
      </w:r>
      <w:r w:rsidR="00EB0BEE">
        <w:rPr>
          <w:rFonts w:ascii="Arial" w:eastAsia="Times New Roman" w:hAnsi="Arial" w:cs="Arial"/>
          <w:color w:val="auto"/>
          <w:sz w:val="22"/>
          <w:szCs w:val="22"/>
          <w:lang w:val="pl-PL"/>
        </w:rPr>
        <w:t xml:space="preserve">niewykorzystany </w:t>
      </w:r>
      <w:r w:rsidRPr="00EB0BEE">
        <w:rPr>
          <w:rFonts w:ascii="Arial" w:eastAsia="Times New Roman" w:hAnsi="Arial" w:cs="Arial"/>
          <w:color w:val="auto"/>
          <w:sz w:val="22"/>
          <w:szCs w:val="22"/>
          <w:lang w:val="pl-PL"/>
        </w:rPr>
        <w:t>urlop</w:t>
      </w:r>
      <w:r w:rsidR="00802E48">
        <w:rPr>
          <w:rFonts w:ascii="Arial" w:eastAsia="Times New Roman" w:hAnsi="Arial" w:cs="Arial"/>
          <w:color w:val="auto"/>
          <w:sz w:val="22"/>
          <w:szCs w:val="22"/>
          <w:lang w:val="pl-PL"/>
        </w:rPr>
        <w:t xml:space="preserve"> za okres 2019 r. – 2021 r. </w:t>
      </w:r>
      <w:r w:rsidRPr="00EB0BEE">
        <w:rPr>
          <w:rFonts w:ascii="Arial" w:eastAsia="Times New Roman" w:hAnsi="Arial" w:cs="Arial"/>
          <w:color w:val="auto"/>
          <w:sz w:val="22"/>
          <w:szCs w:val="22"/>
          <w:lang w:val="pl-PL"/>
        </w:rPr>
        <w:t xml:space="preserve"> pracownikowi</w:t>
      </w:r>
      <w:r w:rsidR="00EB0BEE" w:rsidRPr="00EB0BEE">
        <w:rPr>
          <w:rFonts w:ascii="Arial" w:eastAsia="Times New Roman" w:hAnsi="Arial" w:cs="Arial"/>
          <w:color w:val="auto"/>
          <w:sz w:val="22"/>
          <w:szCs w:val="22"/>
          <w:lang w:val="pl-PL"/>
        </w:rPr>
        <w:t xml:space="preserve"> administracji i</w:t>
      </w:r>
      <w:r w:rsidR="00EB0BEE">
        <w:rPr>
          <w:rFonts w:ascii="Arial" w:eastAsia="Times New Roman" w:hAnsi="Arial" w:cs="Arial"/>
          <w:color w:val="auto"/>
          <w:sz w:val="22"/>
          <w:szCs w:val="22"/>
          <w:lang w:val="pl-PL"/>
        </w:rPr>
        <w:t> </w:t>
      </w:r>
      <w:r w:rsidR="00EB0BEE" w:rsidRPr="00EB0BEE">
        <w:rPr>
          <w:rFonts w:ascii="Arial" w:eastAsia="Times New Roman" w:hAnsi="Arial" w:cs="Arial"/>
          <w:color w:val="auto"/>
          <w:sz w:val="22"/>
          <w:szCs w:val="22"/>
          <w:lang w:val="pl-PL"/>
        </w:rPr>
        <w:t>obsługi zatrudnionemu od 16.09.2019 r. na 0,5 etatu</w:t>
      </w:r>
      <w:r w:rsidRPr="00EB0BEE">
        <w:rPr>
          <w:rFonts w:ascii="Arial" w:eastAsia="Times New Roman" w:hAnsi="Arial" w:cs="Arial"/>
          <w:color w:val="auto"/>
          <w:sz w:val="22"/>
          <w:szCs w:val="22"/>
          <w:lang w:val="pl-PL"/>
        </w:rPr>
        <w:t xml:space="preserve"> za 168 godzin zaległego urlopu zamiast za 172 godzin urlopu</w:t>
      </w:r>
      <w:r w:rsidR="00802E48">
        <w:rPr>
          <w:rFonts w:ascii="Arial" w:eastAsia="Times New Roman" w:hAnsi="Arial" w:cs="Arial"/>
          <w:color w:val="auto"/>
          <w:sz w:val="22"/>
          <w:szCs w:val="22"/>
          <w:lang w:val="pl-PL"/>
        </w:rPr>
        <w:t>.</w:t>
      </w:r>
      <w:r w:rsidRPr="00EB0BEE">
        <w:rPr>
          <w:rFonts w:ascii="Arial" w:eastAsia="Times New Roman" w:hAnsi="Arial" w:cs="Arial"/>
          <w:color w:val="auto"/>
          <w:sz w:val="22"/>
          <w:szCs w:val="22"/>
          <w:lang w:val="pl-PL"/>
        </w:rPr>
        <w:t xml:space="preserve"> </w:t>
      </w:r>
      <w:r w:rsidR="00802E48">
        <w:rPr>
          <w:rFonts w:ascii="Arial" w:eastAsia="Times New Roman" w:hAnsi="Arial" w:cs="Arial"/>
          <w:color w:val="auto"/>
          <w:sz w:val="22"/>
          <w:szCs w:val="22"/>
          <w:lang w:val="pl-PL"/>
        </w:rPr>
        <w:t>W</w:t>
      </w:r>
      <w:r w:rsidRPr="00EB0BEE">
        <w:rPr>
          <w:rFonts w:ascii="Arial" w:eastAsia="Times New Roman" w:hAnsi="Arial" w:cs="Arial"/>
          <w:color w:val="auto"/>
          <w:sz w:val="22"/>
          <w:szCs w:val="22"/>
          <w:lang w:val="pl-PL"/>
        </w:rPr>
        <w:t xml:space="preserve">ynikało </w:t>
      </w:r>
      <w:r w:rsidR="00802E48">
        <w:rPr>
          <w:rFonts w:ascii="Arial" w:eastAsia="Times New Roman" w:hAnsi="Arial" w:cs="Arial"/>
          <w:color w:val="auto"/>
          <w:sz w:val="22"/>
          <w:szCs w:val="22"/>
          <w:lang w:val="pl-PL"/>
        </w:rPr>
        <w:t xml:space="preserve">to </w:t>
      </w:r>
      <w:r w:rsidRPr="00EB0BEE">
        <w:rPr>
          <w:rFonts w:ascii="Arial" w:eastAsia="Times New Roman" w:hAnsi="Arial" w:cs="Arial"/>
          <w:color w:val="auto"/>
          <w:sz w:val="22"/>
          <w:szCs w:val="22"/>
          <w:lang w:val="pl-PL"/>
        </w:rPr>
        <w:t>z</w:t>
      </w:r>
      <w:r w:rsidR="00802E48">
        <w:rPr>
          <w:rFonts w:ascii="Arial" w:eastAsia="Times New Roman" w:hAnsi="Arial" w:cs="Arial"/>
          <w:color w:val="auto"/>
          <w:sz w:val="22"/>
          <w:szCs w:val="22"/>
          <w:lang w:val="pl-PL"/>
        </w:rPr>
        <w:t> </w:t>
      </w:r>
      <w:r w:rsidRPr="00EB0BEE">
        <w:rPr>
          <w:rFonts w:ascii="Arial" w:eastAsia="Times New Roman" w:hAnsi="Arial" w:cs="Arial"/>
          <w:color w:val="auto"/>
          <w:sz w:val="22"/>
          <w:szCs w:val="22"/>
          <w:lang w:val="pl-PL"/>
        </w:rPr>
        <w:t>błędnie ustalonych dni należnego urlopu za 2019 r. w wymiarze 9 dni po 4 godzin  zamiast w wymiarze 5 dni po 8 godzin (26 x 0,5 etatu :12  m-c x 4 m-c co po zaokrągleniu daj</w:t>
      </w:r>
      <w:r w:rsidR="00802E48">
        <w:rPr>
          <w:rFonts w:ascii="Arial" w:eastAsia="Times New Roman" w:hAnsi="Arial" w:cs="Arial"/>
          <w:color w:val="auto"/>
          <w:sz w:val="22"/>
          <w:szCs w:val="22"/>
          <w:lang w:val="pl-PL"/>
        </w:rPr>
        <w:t>e</w:t>
      </w:r>
      <w:r w:rsidRPr="00EB0BEE">
        <w:rPr>
          <w:rFonts w:ascii="Arial" w:eastAsia="Times New Roman" w:hAnsi="Arial" w:cs="Arial"/>
          <w:color w:val="auto"/>
          <w:sz w:val="22"/>
          <w:szCs w:val="22"/>
          <w:lang w:val="pl-PL"/>
        </w:rPr>
        <w:t xml:space="preserve"> wymiar 5 dni). Spowodowało to zaniżenie wysokości wypłaconego ekwiwalentu o</w:t>
      </w:r>
      <w:r w:rsidR="00802E48">
        <w:rPr>
          <w:rFonts w:ascii="Arial" w:eastAsia="Times New Roman" w:hAnsi="Arial" w:cs="Arial"/>
          <w:color w:val="auto"/>
          <w:sz w:val="22"/>
          <w:szCs w:val="22"/>
          <w:lang w:val="pl-PL"/>
        </w:rPr>
        <w:t> </w:t>
      </w:r>
      <w:r w:rsidRPr="00EB0BEE">
        <w:rPr>
          <w:rFonts w:ascii="Arial" w:eastAsia="Times New Roman" w:hAnsi="Arial" w:cs="Arial"/>
          <w:color w:val="auto"/>
          <w:sz w:val="22"/>
          <w:szCs w:val="22"/>
          <w:lang w:val="pl-PL"/>
        </w:rPr>
        <w:t xml:space="preserve">kwotę 77,80 zł. Ekwiwalent za niewykorzystany urlop wypłacono </w:t>
      </w:r>
      <w:r w:rsidR="00EB0BEE" w:rsidRPr="00EB0BEE">
        <w:rPr>
          <w:rFonts w:ascii="Arial" w:eastAsia="Times New Roman" w:hAnsi="Arial" w:cs="Arial"/>
          <w:color w:val="auto"/>
          <w:sz w:val="22"/>
          <w:szCs w:val="22"/>
          <w:lang w:val="pl-PL"/>
        </w:rPr>
        <w:t>pracownikowi</w:t>
      </w:r>
      <w:r w:rsidRPr="00EB0BEE">
        <w:rPr>
          <w:rFonts w:ascii="Arial" w:eastAsia="Times New Roman" w:hAnsi="Arial" w:cs="Arial"/>
          <w:color w:val="auto"/>
          <w:sz w:val="22"/>
          <w:szCs w:val="22"/>
          <w:lang w:val="pl-PL"/>
        </w:rPr>
        <w:t xml:space="preserve"> w</w:t>
      </w:r>
      <w:r w:rsidR="00802E48">
        <w:rPr>
          <w:rFonts w:ascii="Arial" w:eastAsia="Times New Roman" w:hAnsi="Arial" w:cs="Arial"/>
          <w:color w:val="auto"/>
          <w:sz w:val="22"/>
          <w:szCs w:val="22"/>
          <w:lang w:val="pl-PL"/>
        </w:rPr>
        <w:t> </w:t>
      </w:r>
      <w:r w:rsidRPr="00EB0BEE">
        <w:rPr>
          <w:rFonts w:ascii="Arial" w:eastAsia="Times New Roman" w:hAnsi="Arial" w:cs="Arial"/>
          <w:color w:val="auto"/>
          <w:sz w:val="22"/>
          <w:szCs w:val="22"/>
          <w:lang w:val="pl-PL"/>
        </w:rPr>
        <w:t>związku z jego dłuższą usprawiedliwioną nieobecnością i brakiem możliwości udzielenia urlopu w naturze.</w:t>
      </w:r>
    </w:p>
    <w:p w14:paraId="6295CC9E" w14:textId="093E5734" w:rsidR="0011213A" w:rsidRDefault="00D04C48" w:rsidP="00CD392B">
      <w:pPr>
        <w:pStyle w:val="Akapitzlist"/>
        <w:numPr>
          <w:ilvl w:val="0"/>
          <w:numId w:val="25"/>
        </w:numPr>
        <w:tabs>
          <w:tab w:val="left" w:pos="426"/>
        </w:tabs>
        <w:ind w:left="0" w:firstLine="0"/>
        <w:rPr>
          <w:rFonts w:ascii="Arial" w:eastAsia="Times New Roman" w:hAnsi="Arial" w:cs="Arial"/>
          <w:sz w:val="22"/>
          <w:szCs w:val="22"/>
          <w:lang w:val="pl-PL"/>
        </w:rPr>
      </w:pPr>
      <w:bookmarkStart w:id="23" w:name="_Hlk100142192"/>
      <w:r>
        <w:rPr>
          <w:rFonts w:ascii="Arial" w:eastAsia="Times New Roman" w:hAnsi="Arial" w:cs="Arial"/>
          <w:sz w:val="22"/>
          <w:szCs w:val="22"/>
          <w:lang w:val="pl-PL"/>
        </w:rPr>
        <w:t>B</w:t>
      </w:r>
      <w:r w:rsidR="0011213A" w:rsidRPr="0011213A">
        <w:rPr>
          <w:rFonts w:ascii="Arial" w:eastAsia="Times New Roman" w:hAnsi="Arial" w:cs="Arial"/>
          <w:sz w:val="22"/>
          <w:szCs w:val="22"/>
          <w:lang w:val="pl-PL"/>
        </w:rPr>
        <w:t>łędn</w:t>
      </w:r>
      <w:r w:rsidR="00D06019">
        <w:rPr>
          <w:rFonts w:ascii="Arial" w:eastAsia="Times New Roman" w:hAnsi="Arial" w:cs="Arial"/>
          <w:sz w:val="22"/>
          <w:szCs w:val="22"/>
          <w:lang w:val="pl-PL"/>
        </w:rPr>
        <w:t>i</w:t>
      </w:r>
      <w:r w:rsidR="0011213A" w:rsidRPr="0011213A">
        <w:rPr>
          <w:rFonts w:ascii="Arial" w:eastAsia="Times New Roman" w:hAnsi="Arial" w:cs="Arial"/>
          <w:sz w:val="22"/>
          <w:szCs w:val="22"/>
          <w:lang w:val="pl-PL"/>
        </w:rPr>
        <w:t>e wylicz</w:t>
      </w:r>
      <w:r w:rsidR="00D06019">
        <w:rPr>
          <w:rFonts w:ascii="Arial" w:eastAsia="Times New Roman" w:hAnsi="Arial" w:cs="Arial"/>
          <w:sz w:val="22"/>
          <w:szCs w:val="22"/>
          <w:lang w:val="pl-PL"/>
        </w:rPr>
        <w:t>o</w:t>
      </w:r>
      <w:r w:rsidR="0011213A" w:rsidRPr="0011213A">
        <w:rPr>
          <w:rFonts w:ascii="Arial" w:eastAsia="Times New Roman" w:hAnsi="Arial" w:cs="Arial"/>
          <w:sz w:val="22"/>
          <w:szCs w:val="22"/>
          <w:lang w:val="pl-PL"/>
        </w:rPr>
        <w:t>n</w:t>
      </w:r>
      <w:r w:rsidR="00D06019">
        <w:rPr>
          <w:rFonts w:ascii="Arial" w:eastAsia="Times New Roman" w:hAnsi="Arial" w:cs="Arial"/>
          <w:sz w:val="22"/>
          <w:szCs w:val="22"/>
          <w:lang w:val="pl-PL"/>
        </w:rPr>
        <w:t xml:space="preserve">o </w:t>
      </w:r>
      <w:r w:rsidR="0011213A" w:rsidRPr="0011213A">
        <w:rPr>
          <w:rFonts w:ascii="Arial" w:eastAsia="Times New Roman" w:hAnsi="Arial" w:cs="Arial"/>
          <w:sz w:val="22"/>
          <w:szCs w:val="22"/>
          <w:lang w:val="pl-PL"/>
        </w:rPr>
        <w:t xml:space="preserve">termin nabycia prawa do nagrody jubileuszowej </w:t>
      </w:r>
      <w:r w:rsidR="0011213A">
        <w:rPr>
          <w:rFonts w:ascii="Arial" w:eastAsia="Times New Roman" w:hAnsi="Arial" w:cs="Arial"/>
          <w:sz w:val="22"/>
          <w:szCs w:val="22"/>
          <w:lang w:val="pl-PL"/>
        </w:rPr>
        <w:t>dla:</w:t>
      </w:r>
    </w:p>
    <w:p w14:paraId="2DA756DB" w14:textId="7006E753" w:rsidR="00BE7108" w:rsidRPr="000E4952" w:rsidRDefault="0011213A" w:rsidP="000E4952">
      <w:pPr>
        <w:pStyle w:val="Akapitzlist"/>
        <w:tabs>
          <w:tab w:val="left" w:pos="426"/>
        </w:tabs>
        <w:ind w:left="0"/>
        <w:rPr>
          <w:rFonts w:ascii="Arial" w:eastAsia="Times New Roman" w:hAnsi="Arial" w:cs="Arial"/>
          <w:spacing w:val="-2"/>
          <w:sz w:val="22"/>
          <w:szCs w:val="22"/>
          <w:lang w:val="pl-PL"/>
        </w:rPr>
      </w:pPr>
      <w:r>
        <w:rPr>
          <w:rFonts w:ascii="Arial" w:eastAsia="Times New Roman" w:hAnsi="Arial" w:cs="Arial"/>
          <w:sz w:val="22"/>
          <w:szCs w:val="22"/>
          <w:lang w:val="pl-PL"/>
        </w:rPr>
        <w:t xml:space="preserve">- nauczyciela za 40 lat pracy poprzez uwzględnienie do okresu pracy czasu przebywania </w:t>
      </w:r>
      <w:r w:rsidRPr="000E4952">
        <w:rPr>
          <w:rFonts w:ascii="Arial" w:eastAsia="Times New Roman" w:hAnsi="Arial" w:cs="Arial"/>
          <w:spacing w:val="-2"/>
          <w:sz w:val="22"/>
          <w:szCs w:val="22"/>
          <w:lang w:val="pl-PL"/>
        </w:rPr>
        <w:t xml:space="preserve">pracownika na urlopie bezpłatnych w okresie  20.08 </w:t>
      </w:r>
      <w:r w:rsidR="000E4952" w:rsidRPr="000E4952">
        <w:rPr>
          <w:rFonts w:ascii="Arial" w:eastAsia="Times New Roman" w:hAnsi="Arial" w:cs="Arial"/>
          <w:spacing w:val="-2"/>
          <w:sz w:val="22"/>
          <w:szCs w:val="22"/>
          <w:lang w:val="pl-PL"/>
        </w:rPr>
        <w:t>-</w:t>
      </w:r>
      <w:r w:rsidRPr="000E4952">
        <w:rPr>
          <w:rFonts w:ascii="Arial" w:eastAsia="Times New Roman" w:hAnsi="Arial" w:cs="Arial"/>
          <w:spacing w:val="-2"/>
          <w:sz w:val="22"/>
          <w:szCs w:val="22"/>
          <w:lang w:val="pl-PL"/>
        </w:rPr>
        <w:t xml:space="preserve"> 25.08.1990 r. i 22.07 </w:t>
      </w:r>
      <w:r w:rsidR="000E4952" w:rsidRPr="000E4952">
        <w:rPr>
          <w:rFonts w:ascii="Arial" w:eastAsia="Times New Roman" w:hAnsi="Arial" w:cs="Arial"/>
          <w:spacing w:val="-2"/>
          <w:sz w:val="22"/>
          <w:szCs w:val="22"/>
          <w:lang w:val="pl-PL"/>
        </w:rPr>
        <w:t xml:space="preserve">- </w:t>
      </w:r>
      <w:r w:rsidRPr="000E4952">
        <w:rPr>
          <w:rFonts w:ascii="Arial" w:eastAsia="Times New Roman" w:hAnsi="Arial" w:cs="Arial"/>
          <w:spacing w:val="-2"/>
          <w:sz w:val="22"/>
          <w:szCs w:val="22"/>
          <w:lang w:val="pl-PL"/>
        </w:rPr>
        <w:t xml:space="preserve">30.07.1993 r. </w:t>
      </w:r>
    </w:p>
    <w:p w14:paraId="3AB1B0C4" w14:textId="0F0AB675" w:rsidR="00640E44" w:rsidRDefault="000E4952" w:rsidP="00A2285A">
      <w:pPr>
        <w:tabs>
          <w:tab w:val="left" w:pos="426"/>
        </w:tabs>
        <w:spacing w:after="0" w:line="360" w:lineRule="auto"/>
        <w:jc w:val="both"/>
        <w:rPr>
          <w:rFonts w:ascii="Arial" w:eastAsia="Times New Roman" w:hAnsi="Arial" w:cs="Arial"/>
        </w:rPr>
      </w:pPr>
      <w:r>
        <w:rPr>
          <w:rFonts w:ascii="Arial" w:eastAsia="Times New Roman" w:hAnsi="Arial" w:cs="Arial"/>
        </w:rPr>
        <w:t xml:space="preserve">Spowodowało to bezpodstawne wypłacenie pracownikowi nagrody 5.10.2020 r.  pomimo, że  nabył do niej prawo dopiero z dniem </w:t>
      </w:r>
      <w:r w:rsidR="005A7E8C">
        <w:rPr>
          <w:rFonts w:ascii="Arial" w:eastAsia="Times New Roman" w:hAnsi="Arial" w:cs="Arial"/>
        </w:rPr>
        <w:t xml:space="preserve">6.11.2020 r. Błędne ustalenie nabycia prawa do nagrody nie miało jednak wpływu na jej wysokość. </w:t>
      </w:r>
    </w:p>
    <w:p w14:paraId="368DCDFD" w14:textId="52F89F9D" w:rsidR="00640E44" w:rsidRDefault="005A7E8C" w:rsidP="00232811">
      <w:pPr>
        <w:tabs>
          <w:tab w:val="left" w:pos="426"/>
        </w:tabs>
        <w:spacing w:after="0" w:line="360" w:lineRule="auto"/>
        <w:jc w:val="both"/>
        <w:rPr>
          <w:rFonts w:ascii="Arial" w:eastAsia="Times New Roman" w:hAnsi="Arial" w:cs="Arial"/>
        </w:rPr>
      </w:pPr>
      <w:r>
        <w:rPr>
          <w:rFonts w:ascii="Arial" w:eastAsia="Times New Roman" w:hAnsi="Arial" w:cs="Arial"/>
        </w:rPr>
        <w:t xml:space="preserve">- </w:t>
      </w:r>
      <w:r w:rsidR="00AB3050">
        <w:rPr>
          <w:rFonts w:ascii="Arial" w:eastAsia="Times New Roman" w:hAnsi="Arial" w:cs="Arial"/>
        </w:rPr>
        <w:t xml:space="preserve">nauczyciela </w:t>
      </w:r>
      <w:r w:rsidR="00A2285A">
        <w:rPr>
          <w:rFonts w:ascii="Arial" w:eastAsia="Times New Roman" w:hAnsi="Arial" w:cs="Arial"/>
        </w:rPr>
        <w:t xml:space="preserve">za 40 lat pracy, który zgodnie z dokumentacją </w:t>
      </w:r>
      <w:r w:rsidR="00F603DD">
        <w:rPr>
          <w:rFonts w:ascii="Arial" w:eastAsia="Times New Roman" w:hAnsi="Arial" w:cs="Arial"/>
        </w:rPr>
        <w:t>potwierdzającą okres zatrudnienia nabył prawo do nagrody 15.04.2020 r. (</w:t>
      </w:r>
      <w:proofErr w:type="spellStart"/>
      <w:r w:rsidR="00F603DD">
        <w:rPr>
          <w:rFonts w:ascii="Arial" w:eastAsia="Times New Roman" w:hAnsi="Arial" w:cs="Arial"/>
        </w:rPr>
        <w:t>t.j</w:t>
      </w:r>
      <w:proofErr w:type="spellEnd"/>
      <w:r w:rsidR="00F603DD">
        <w:rPr>
          <w:rFonts w:ascii="Arial" w:eastAsia="Times New Roman" w:hAnsi="Arial" w:cs="Arial"/>
        </w:rPr>
        <w:t>.</w:t>
      </w:r>
      <w:r w:rsidR="00A2285A">
        <w:rPr>
          <w:rFonts w:ascii="Arial" w:eastAsia="Times New Roman" w:hAnsi="Arial" w:cs="Arial"/>
        </w:rPr>
        <w:t xml:space="preserve"> </w:t>
      </w:r>
      <w:r w:rsidR="00802E48">
        <w:rPr>
          <w:rFonts w:ascii="Arial" w:eastAsia="Times New Roman" w:hAnsi="Arial" w:cs="Arial"/>
        </w:rPr>
        <w:t xml:space="preserve">od </w:t>
      </w:r>
      <w:r w:rsidR="00A2285A">
        <w:rPr>
          <w:rFonts w:ascii="Arial" w:eastAsia="Times New Roman" w:hAnsi="Arial" w:cs="Arial"/>
        </w:rPr>
        <w:t>16.01.1980 r. do 30.05.1980</w:t>
      </w:r>
      <w:r w:rsidR="004F22CB">
        <w:rPr>
          <w:rFonts w:ascii="Arial" w:eastAsia="Times New Roman" w:hAnsi="Arial" w:cs="Arial"/>
        </w:rPr>
        <w:t> </w:t>
      </w:r>
      <w:r w:rsidR="00A2285A">
        <w:rPr>
          <w:rFonts w:ascii="Arial" w:eastAsia="Times New Roman" w:hAnsi="Arial" w:cs="Arial"/>
        </w:rPr>
        <w:t>r. i</w:t>
      </w:r>
      <w:r w:rsidR="00D06019">
        <w:rPr>
          <w:rFonts w:ascii="Arial" w:eastAsia="Times New Roman" w:hAnsi="Arial" w:cs="Arial"/>
        </w:rPr>
        <w:t> </w:t>
      </w:r>
      <w:r w:rsidR="00F603DD">
        <w:rPr>
          <w:rFonts w:ascii="Arial" w:eastAsia="Times New Roman" w:hAnsi="Arial" w:cs="Arial"/>
        </w:rPr>
        <w:t xml:space="preserve">przepracował 4 miesiące i 15 dni, a </w:t>
      </w:r>
      <w:r w:rsidR="00A2285A">
        <w:rPr>
          <w:rFonts w:ascii="Arial" w:eastAsia="Times New Roman" w:hAnsi="Arial" w:cs="Arial"/>
        </w:rPr>
        <w:t>od 1.09.1980 r. do 15.0</w:t>
      </w:r>
      <w:r w:rsidR="00F603DD">
        <w:rPr>
          <w:rFonts w:ascii="Arial" w:eastAsia="Times New Roman" w:hAnsi="Arial" w:cs="Arial"/>
        </w:rPr>
        <w:t xml:space="preserve">. 2020 r. przepracował 39 lat, </w:t>
      </w:r>
      <w:r w:rsidR="00F81D26">
        <w:rPr>
          <w:rFonts w:ascii="Arial" w:eastAsia="Times New Roman" w:hAnsi="Arial" w:cs="Arial"/>
        </w:rPr>
        <w:t xml:space="preserve">7 miesięcy i 15 dni), a nie </w:t>
      </w:r>
      <w:r w:rsidR="007A5B75">
        <w:rPr>
          <w:rFonts w:ascii="Arial" w:eastAsia="Times New Roman" w:hAnsi="Arial" w:cs="Arial"/>
        </w:rPr>
        <w:t>3.04.2020 r.</w:t>
      </w:r>
      <w:r w:rsidR="00291463">
        <w:rPr>
          <w:rFonts w:ascii="Arial" w:eastAsia="Times New Roman" w:hAnsi="Arial" w:cs="Arial"/>
        </w:rPr>
        <w:t>, co jednak nie miało wpływu na wysokość nagrody,</w:t>
      </w:r>
    </w:p>
    <w:p w14:paraId="51F6C582" w14:textId="2C48B243" w:rsidR="00291463" w:rsidRDefault="00291463" w:rsidP="00232811">
      <w:pPr>
        <w:tabs>
          <w:tab w:val="left" w:pos="426"/>
        </w:tabs>
        <w:spacing w:after="0" w:line="360" w:lineRule="auto"/>
        <w:jc w:val="both"/>
        <w:rPr>
          <w:rFonts w:ascii="Arial" w:eastAsia="Times New Roman" w:hAnsi="Arial" w:cs="Arial"/>
        </w:rPr>
      </w:pPr>
      <w:r>
        <w:rPr>
          <w:rFonts w:ascii="Arial" w:eastAsia="Times New Roman" w:hAnsi="Arial" w:cs="Arial"/>
        </w:rPr>
        <w:t>- pracownika administracji</w:t>
      </w:r>
      <w:r w:rsidR="00AC3437">
        <w:rPr>
          <w:rFonts w:ascii="Arial" w:eastAsia="Times New Roman" w:hAnsi="Arial" w:cs="Arial"/>
        </w:rPr>
        <w:t xml:space="preserve"> i obsługi</w:t>
      </w:r>
      <w:r w:rsidR="000755A9">
        <w:rPr>
          <w:rFonts w:ascii="Arial" w:eastAsia="Times New Roman" w:hAnsi="Arial" w:cs="Arial"/>
        </w:rPr>
        <w:t xml:space="preserve">, który </w:t>
      </w:r>
      <w:r w:rsidR="009D5C45" w:rsidRPr="009D5C45">
        <w:rPr>
          <w:rFonts w:ascii="Arial" w:eastAsia="Times New Roman" w:hAnsi="Arial" w:cs="Arial"/>
        </w:rPr>
        <w:t xml:space="preserve">w dniu 30.09.2020 r. przedłożył </w:t>
      </w:r>
      <w:r w:rsidR="006D5752">
        <w:rPr>
          <w:rFonts w:ascii="Arial" w:eastAsia="Times New Roman" w:hAnsi="Arial" w:cs="Arial"/>
        </w:rPr>
        <w:t>dokumenty</w:t>
      </w:r>
      <w:r w:rsidR="009D5C45" w:rsidRPr="009D5C45">
        <w:rPr>
          <w:rFonts w:ascii="Arial" w:eastAsia="Times New Roman" w:hAnsi="Arial" w:cs="Arial"/>
        </w:rPr>
        <w:t xml:space="preserve"> z</w:t>
      </w:r>
      <w:r w:rsidR="00B3597C">
        <w:rPr>
          <w:rFonts w:ascii="Arial" w:eastAsia="Times New Roman" w:hAnsi="Arial" w:cs="Arial"/>
        </w:rPr>
        <w:t> </w:t>
      </w:r>
      <w:r w:rsidR="009D5C45" w:rsidRPr="009D5C45">
        <w:rPr>
          <w:rFonts w:ascii="Arial" w:eastAsia="Times New Roman" w:hAnsi="Arial" w:cs="Arial"/>
        </w:rPr>
        <w:t>prośbą o</w:t>
      </w:r>
      <w:r w:rsidR="006D5752">
        <w:rPr>
          <w:rFonts w:ascii="Arial" w:eastAsia="Times New Roman" w:hAnsi="Arial" w:cs="Arial"/>
        </w:rPr>
        <w:t> </w:t>
      </w:r>
      <w:r w:rsidR="009D5C45" w:rsidRPr="009D5C45">
        <w:rPr>
          <w:rFonts w:ascii="Arial" w:eastAsia="Times New Roman" w:hAnsi="Arial" w:cs="Arial"/>
        </w:rPr>
        <w:t>ponowne przeliczenie jego stażu pracy</w:t>
      </w:r>
      <w:r w:rsidR="006D5752">
        <w:rPr>
          <w:rFonts w:ascii="Arial" w:eastAsia="Times New Roman" w:hAnsi="Arial" w:cs="Arial"/>
        </w:rPr>
        <w:t xml:space="preserve">. Pracodawca przy ustaleniu stażu pracy uwzględnił </w:t>
      </w:r>
      <w:r w:rsidR="00AA78D8">
        <w:rPr>
          <w:rFonts w:ascii="Arial" w:eastAsia="Times New Roman" w:hAnsi="Arial" w:cs="Arial"/>
        </w:rPr>
        <w:t>okres prowadzenia działalności gospodarczej od 7.03.1995 r. do 15.05.2000</w:t>
      </w:r>
      <w:r w:rsidR="006D5752">
        <w:rPr>
          <w:rFonts w:ascii="Arial" w:eastAsia="Times New Roman" w:hAnsi="Arial" w:cs="Arial"/>
        </w:rPr>
        <w:t> </w:t>
      </w:r>
      <w:r w:rsidR="00AA78D8">
        <w:rPr>
          <w:rFonts w:ascii="Arial" w:eastAsia="Times New Roman" w:hAnsi="Arial" w:cs="Arial"/>
        </w:rPr>
        <w:t>r.</w:t>
      </w:r>
      <w:r w:rsidR="00BA0AFA">
        <w:rPr>
          <w:rFonts w:ascii="Arial" w:eastAsia="Times New Roman" w:hAnsi="Arial" w:cs="Arial"/>
        </w:rPr>
        <w:t xml:space="preserve"> i </w:t>
      </w:r>
      <w:r w:rsidR="00AA78D8">
        <w:rPr>
          <w:rFonts w:ascii="Arial" w:eastAsia="Times New Roman" w:hAnsi="Arial" w:cs="Arial"/>
        </w:rPr>
        <w:t>od 1.04.2001 r. do 7.01.2002</w:t>
      </w:r>
      <w:r w:rsidR="004F22CB">
        <w:rPr>
          <w:rFonts w:ascii="Arial" w:eastAsia="Times New Roman" w:hAnsi="Arial" w:cs="Arial"/>
        </w:rPr>
        <w:t> </w:t>
      </w:r>
      <w:r w:rsidR="00AA78D8">
        <w:rPr>
          <w:rFonts w:ascii="Arial" w:eastAsia="Times New Roman" w:hAnsi="Arial" w:cs="Arial"/>
        </w:rPr>
        <w:t xml:space="preserve">r. oraz </w:t>
      </w:r>
      <w:r w:rsidR="006D5752">
        <w:rPr>
          <w:rFonts w:ascii="Arial" w:eastAsia="Times New Roman" w:hAnsi="Arial" w:cs="Arial"/>
        </w:rPr>
        <w:t>urlop bezpł</w:t>
      </w:r>
      <w:r w:rsidR="00AC3437">
        <w:rPr>
          <w:rFonts w:ascii="Arial" w:eastAsia="Times New Roman" w:hAnsi="Arial" w:cs="Arial"/>
        </w:rPr>
        <w:t>a</w:t>
      </w:r>
      <w:r w:rsidR="006D5752">
        <w:rPr>
          <w:rFonts w:ascii="Arial" w:eastAsia="Times New Roman" w:hAnsi="Arial" w:cs="Arial"/>
        </w:rPr>
        <w:t>tny</w:t>
      </w:r>
      <w:r w:rsidRPr="00291463">
        <w:rPr>
          <w:rFonts w:ascii="Arial" w:eastAsia="Times New Roman" w:hAnsi="Arial" w:cs="Arial"/>
        </w:rPr>
        <w:t xml:space="preserve"> w</w:t>
      </w:r>
      <w:r w:rsidR="00B3597C">
        <w:rPr>
          <w:rFonts w:ascii="Arial" w:eastAsia="Times New Roman" w:hAnsi="Arial" w:cs="Arial"/>
        </w:rPr>
        <w:t> </w:t>
      </w:r>
      <w:r w:rsidRPr="00291463">
        <w:rPr>
          <w:rFonts w:ascii="Arial" w:eastAsia="Times New Roman" w:hAnsi="Arial" w:cs="Arial"/>
        </w:rPr>
        <w:t>okresie</w:t>
      </w:r>
      <w:r w:rsidR="00AA78D8">
        <w:rPr>
          <w:rFonts w:ascii="Arial" w:eastAsia="Times New Roman" w:hAnsi="Arial" w:cs="Arial"/>
        </w:rPr>
        <w:t xml:space="preserve"> od 1.11.1987 r. do 6.01.1988 r. i od 1.07.2013 r. do</w:t>
      </w:r>
      <w:r>
        <w:rPr>
          <w:rFonts w:ascii="Arial" w:eastAsia="Times New Roman" w:hAnsi="Arial" w:cs="Arial"/>
        </w:rPr>
        <w:t xml:space="preserve"> </w:t>
      </w:r>
      <w:r w:rsidR="00AA78D8">
        <w:rPr>
          <w:rFonts w:ascii="Arial" w:eastAsia="Times New Roman" w:hAnsi="Arial" w:cs="Arial"/>
        </w:rPr>
        <w:t xml:space="preserve">14.07.2013 r. oraz 25.08.2014 r. do 31.08.2014 r. </w:t>
      </w:r>
      <w:r w:rsidR="00AC3437">
        <w:rPr>
          <w:rFonts w:ascii="Arial" w:eastAsia="Times New Roman" w:hAnsi="Arial" w:cs="Arial"/>
        </w:rPr>
        <w:t xml:space="preserve">Na tej podstawie błędnie </w:t>
      </w:r>
      <w:r w:rsidR="000755A9">
        <w:rPr>
          <w:rFonts w:ascii="Arial" w:eastAsia="Times New Roman" w:hAnsi="Arial" w:cs="Arial"/>
        </w:rPr>
        <w:t xml:space="preserve">ustalił prawo do nagrody jubileuszowej za 40 lat pracy na dzień </w:t>
      </w:r>
      <w:r w:rsidR="005D36CA">
        <w:rPr>
          <w:rFonts w:ascii="Arial" w:eastAsia="Times New Roman" w:hAnsi="Arial" w:cs="Arial"/>
        </w:rPr>
        <w:t>26.02.2020</w:t>
      </w:r>
      <w:r w:rsidR="005B2269">
        <w:rPr>
          <w:rFonts w:ascii="Arial" w:eastAsia="Times New Roman" w:hAnsi="Arial" w:cs="Arial"/>
        </w:rPr>
        <w:t xml:space="preserve"> r</w:t>
      </w:r>
      <w:r w:rsidR="000755A9">
        <w:rPr>
          <w:rFonts w:ascii="Arial" w:eastAsia="Times New Roman" w:hAnsi="Arial" w:cs="Arial"/>
        </w:rPr>
        <w:t>.</w:t>
      </w:r>
      <w:r w:rsidR="00D01293">
        <w:rPr>
          <w:rFonts w:ascii="Arial" w:eastAsia="Times New Roman" w:hAnsi="Arial" w:cs="Arial"/>
        </w:rPr>
        <w:t xml:space="preserve"> </w:t>
      </w:r>
    </w:p>
    <w:p w14:paraId="472C4980" w14:textId="10C9BDC2" w:rsidR="005C2928" w:rsidRPr="00395E21" w:rsidRDefault="00D01293" w:rsidP="00232811">
      <w:pPr>
        <w:tabs>
          <w:tab w:val="left" w:pos="426"/>
        </w:tabs>
        <w:spacing w:after="0" w:line="360" w:lineRule="auto"/>
        <w:jc w:val="both"/>
        <w:rPr>
          <w:rFonts w:ascii="Arial" w:eastAsia="Times New Roman" w:hAnsi="Arial" w:cs="Arial"/>
        </w:rPr>
      </w:pPr>
      <w:bookmarkStart w:id="24" w:name="_Hlk100142926"/>
      <w:bookmarkEnd w:id="23"/>
      <w:r>
        <w:rPr>
          <w:rFonts w:ascii="Arial" w:eastAsia="Times New Roman" w:hAnsi="Arial" w:cs="Arial"/>
        </w:rPr>
        <w:lastRenderedPageBreak/>
        <w:t>Powyższe błędne wyliczenie stażu pracy skutkowało wypłatą</w:t>
      </w:r>
      <w:r w:rsidR="000755A9">
        <w:rPr>
          <w:rFonts w:ascii="Arial" w:eastAsia="Times New Roman" w:hAnsi="Arial" w:cs="Arial"/>
        </w:rPr>
        <w:t xml:space="preserve"> w dniu </w:t>
      </w:r>
      <w:r w:rsidR="000755A9" w:rsidRPr="000755A9">
        <w:rPr>
          <w:rFonts w:ascii="Arial" w:eastAsia="Times New Roman" w:hAnsi="Arial" w:cs="Arial"/>
        </w:rPr>
        <w:t>2.10.2020</w:t>
      </w:r>
      <w:r w:rsidR="000755A9">
        <w:rPr>
          <w:rFonts w:ascii="Arial" w:eastAsia="Times New Roman" w:hAnsi="Arial" w:cs="Arial"/>
        </w:rPr>
        <w:t xml:space="preserve"> r.</w:t>
      </w:r>
      <w:r w:rsidR="000755A9" w:rsidRPr="000755A9">
        <w:rPr>
          <w:rFonts w:ascii="Arial" w:eastAsia="Times New Roman" w:hAnsi="Arial" w:cs="Arial"/>
        </w:rPr>
        <w:t xml:space="preserve">  </w:t>
      </w:r>
      <w:r>
        <w:rPr>
          <w:rFonts w:ascii="Arial" w:eastAsia="Times New Roman" w:hAnsi="Arial" w:cs="Arial"/>
        </w:rPr>
        <w:t xml:space="preserve"> nagrody jubileuszowej za 40 lat pracy</w:t>
      </w:r>
      <w:r w:rsidR="000755A9">
        <w:rPr>
          <w:rFonts w:ascii="Arial" w:eastAsia="Times New Roman" w:hAnsi="Arial" w:cs="Arial"/>
        </w:rPr>
        <w:t>,</w:t>
      </w:r>
      <w:r>
        <w:rPr>
          <w:rFonts w:ascii="Arial" w:eastAsia="Times New Roman" w:hAnsi="Arial" w:cs="Arial"/>
        </w:rPr>
        <w:t xml:space="preserve"> do </w:t>
      </w:r>
      <w:r w:rsidR="00052662">
        <w:rPr>
          <w:rFonts w:ascii="Arial" w:eastAsia="Times New Roman" w:hAnsi="Arial" w:cs="Arial"/>
        </w:rPr>
        <w:t>której pracownik nie nabył prawa</w:t>
      </w:r>
      <w:r w:rsidR="000755A9">
        <w:rPr>
          <w:rFonts w:ascii="Arial" w:eastAsia="Times New Roman" w:hAnsi="Arial" w:cs="Arial"/>
        </w:rPr>
        <w:t>. Z</w:t>
      </w:r>
      <w:r w:rsidR="00052662">
        <w:rPr>
          <w:rFonts w:ascii="Arial" w:eastAsia="Times New Roman" w:hAnsi="Arial" w:cs="Arial"/>
        </w:rPr>
        <w:t>godnie z</w:t>
      </w:r>
      <w:r w:rsidR="000755A9">
        <w:rPr>
          <w:rFonts w:ascii="Arial" w:eastAsia="Times New Roman" w:hAnsi="Arial" w:cs="Arial"/>
        </w:rPr>
        <w:t> </w:t>
      </w:r>
      <w:r w:rsidR="00052662">
        <w:rPr>
          <w:rFonts w:ascii="Arial" w:eastAsia="Times New Roman" w:hAnsi="Arial" w:cs="Arial"/>
        </w:rPr>
        <w:t xml:space="preserve">przedłożoną dokumentacją pracownik w dniu 7.05.2021 r. </w:t>
      </w:r>
      <w:r w:rsidR="000755A9" w:rsidRPr="000755A9">
        <w:rPr>
          <w:rFonts w:ascii="Arial" w:eastAsia="Times New Roman" w:hAnsi="Arial" w:cs="Arial"/>
        </w:rPr>
        <w:t>naby</w:t>
      </w:r>
      <w:r w:rsidR="000755A9">
        <w:rPr>
          <w:rFonts w:ascii="Arial" w:eastAsia="Times New Roman" w:hAnsi="Arial" w:cs="Arial"/>
        </w:rPr>
        <w:t xml:space="preserve">ł </w:t>
      </w:r>
      <w:r w:rsidR="00052662">
        <w:rPr>
          <w:rFonts w:ascii="Arial" w:eastAsia="Times New Roman" w:hAnsi="Arial" w:cs="Arial"/>
        </w:rPr>
        <w:t>prawo do nagrody jubileuszowej za 35 lat pracy i mając na uwadze jego wymiar zatrudnienia, który w</w:t>
      </w:r>
      <w:r w:rsidR="000755A9">
        <w:rPr>
          <w:rFonts w:ascii="Arial" w:eastAsia="Times New Roman" w:hAnsi="Arial" w:cs="Arial"/>
        </w:rPr>
        <w:t> </w:t>
      </w:r>
      <w:r w:rsidR="00052662">
        <w:rPr>
          <w:rFonts w:ascii="Arial" w:eastAsia="Times New Roman" w:hAnsi="Arial" w:cs="Arial"/>
        </w:rPr>
        <w:t>momencie nabycia prawa do nagrody wzrósł o 0,25 etatu wysokość należnej nagrody powinna być o</w:t>
      </w:r>
      <w:r w:rsidR="00B3597C">
        <w:rPr>
          <w:rFonts w:ascii="Arial" w:eastAsia="Times New Roman" w:hAnsi="Arial" w:cs="Arial"/>
        </w:rPr>
        <w:t> </w:t>
      </w:r>
      <w:r w:rsidR="00FA1219">
        <w:rPr>
          <w:rFonts w:ascii="Arial" w:eastAsia="Times New Roman" w:hAnsi="Arial" w:cs="Arial"/>
        </w:rPr>
        <w:t>350,70</w:t>
      </w:r>
      <w:r w:rsidR="00B3597C">
        <w:rPr>
          <w:rFonts w:ascii="Arial" w:eastAsia="Times New Roman" w:hAnsi="Arial" w:cs="Arial"/>
        </w:rPr>
        <w:t> </w:t>
      </w:r>
      <w:r w:rsidR="00FA1219">
        <w:rPr>
          <w:rFonts w:ascii="Arial" w:eastAsia="Times New Roman" w:hAnsi="Arial" w:cs="Arial"/>
        </w:rPr>
        <w:t xml:space="preserve">zł </w:t>
      </w:r>
      <w:r w:rsidR="00052662" w:rsidRPr="00395E21">
        <w:rPr>
          <w:rFonts w:ascii="Arial" w:eastAsia="Times New Roman" w:hAnsi="Arial" w:cs="Arial"/>
        </w:rPr>
        <w:t xml:space="preserve">większa od wypłaconej. </w:t>
      </w:r>
    </w:p>
    <w:bookmarkEnd w:id="24"/>
    <w:p w14:paraId="4FC3EEAB" w14:textId="77777777" w:rsidR="00933585" w:rsidRDefault="00EA49D0" w:rsidP="00933585">
      <w:pPr>
        <w:tabs>
          <w:tab w:val="left" w:pos="426"/>
        </w:tabs>
        <w:spacing w:after="0" w:line="360" w:lineRule="auto"/>
        <w:jc w:val="both"/>
        <w:rPr>
          <w:rFonts w:ascii="Arial" w:eastAsia="Times New Roman" w:hAnsi="Arial" w:cs="Arial"/>
        </w:rPr>
      </w:pPr>
      <w:r>
        <w:rPr>
          <w:rFonts w:ascii="Arial" w:eastAsia="Times New Roman" w:hAnsi="Arial" w:cs="Arial"/>
        </w:rPr>
        <w:tab/>
      </w:r>
      <w:r w:rsidR="00D04C48" w:rsidRPr="00395E21">
        <w:rPr>
          <w:rFonts w:ascii="Arial" w:eastAsia="Times New Roman" w:hAnsi="Arial" w:cs="Arial"/>
        </w:rPr>
        <w:t xml:space="preserve">Zgodnie z </w:t>
      </w:r>
      <w:bookmarkStart w:id="25" w:name="_Hlk100214746"/>
      <w:r w:rsidR="00395E21" w:rsidRPr="00395E21">
        <w:rPr>
          <w:rFonts w:ascii="Arial" w:eastAsia="Times New Roman" w:hAnsi="Arial" w:cs="Arial"/>
        </w:rPr>
        <w:t>art. 38 ust.</w:t>
      </w:r>
      <w:r w:rsidR="00B3597C">
        <w:rPr>
          <w:rFonts w:ascii="Arial" w:eastAsia="Times New Roman" w:hAnsi="Arial" w:cs="Arial"/>
        </w:rPr>
        <w:t xml:space="preserve"> </w:t>
      </w:r>
      <w:r w:rsidR="00395E21" w:rsidRPr="00395E21">
        <w:rPr>
          <w:rFonts w:ascii="Arial" w:eastAsia="Times New Roman" w:hAnsi="Arial" w:cs="Arial"/>
        </w:rPr>
        <w:t>5 ustawy z dnia 21 listopada 2008 r. o pracownikach</w:t>
      </w:r>
      <w:r w:rsidR="00395E21">
        <w:rPr>
          <w:rFonts w:ascii="Arial" w:eastAsia="Times New Roman" w:hAnsi="Arial" w:cs="Arial"/>
        </w:rPr>
        <w:t xml:space="preserve"> </w:t>
      </w:r>
      <w:r w:rsidR="00395E21" w:rsidRPr="00395E21">
        <w:rPr>
          <w:rFonts w:ascii="Arial" w:eastAsia="Times New Roman" w:hAnsi="Arial" w:cs="Arial"/>
        </w:rPr>
        <w:t xml:space="preserve">samorządowych </w:t>
      </w:r>
      <w:bookmarkEnd w:id="25"/>
      <w:r w:rsidR="00395E21" w:rsidRPr="00395E21">
        <w:rPr>
          <w:rFonts w:ascii="Arial" w:eastAsia="Times New Roman" w:hAnsi="Arial" w:cs="Arial"/>
        </w:rPr>
        <w:t>(</w:t>
      </w:r>
      <w:proofErr w:type="spellStart"/>
      <w:r w:rsidR="00395E21" w:rsidRPr="00395E21">
        <w:rPr>
          <w:rFonts w:ascii="Arial" w:eastAsia="Times New Roman" w:hAnsi="Arial" w:cs="Arial"/>
        </w:rPr>
        <w:t>t.j</w:t>
      </w:r>
      <w:proofErr w:type="spellEnd"/>
      <w:r w:rsidR="00395E21" w:rsidRPr="00395E21">
        <w:rPr>
          <w:rFonts w:ascii="Arial" w:eastAsia="Times New Roman" w:hAnsi="Arial" w:cs="Arial"/>
        </w:rPr>
        <w:t>. Dz. U. z 2022 poz.</w:t>
      </w:r>
      <w:r w:rsidR="00395E21">
        <w:rPr>
          <w:rFonts w:ascii="Arial" w:eastAsia="Times New Roman" w:hAnsi="Arial" w:cs="Arial"/>
        </w:rPr>
        <w:t xml:space="preserve"> </w:t>
      </w:r>
      <w:r w:rsidR="00395E21" w:rsidRPr="00395E21">
        <w:rPr>
          <w:rFonts w:ascii="Arial" w:eastAsia="Times New Roman" w:hAnsi="Arial" w:cs="Arial"/>
        </w:rPr>
        <w:t>530)</w:t>
      </w:r>
      <w:r w:rsidR="00395E21">
        <w:rPr>
          <w:rFonts w:ascii="Arial" w:eastAsia="Times New Roman" w:hAnsi="Arial" w:cs="Arial"/>
        </w:rPr>
        <w:t xml:space="preserve"> d</w:t>
      </w:r>
      <w:r w:rsidR="00D04C48" w:rsidRPr="00D04C48">
        <w:rPr>
          <w:rFonts w:ascii="Arial" w:eastAsia="Times New Roman" w:hAnsi="Arial" w:cs="Arial"/>
        </w:rPr>
        <w:t>o okresów pracy uprawniających do dodatku za wieloletnią pracę, nagrody jubileuszowej i jednorazowej odprawy w związku z przejściem na emeryturę lub rentę z tytułu niezdolności do pracy wlicza się wszystkie poprzednio zakończone okresy zatrudnienia oraz inne okresy, jeżeli z mocy odrębnych przepisów podlegają one wliczeniu do okresu pracy, od którego zależą uprawnienia pracownicze.</w:t>
      </w:r>
      <w:r w:rsidRPr="00EA49D0">
        <w:t xml:space="preserve"> </w:t>
      </w:r>
      <w:r w:rsidRPr="00EA49D0">
        <w:rPr>
          <w:rFonts w:ascii="Arial" w:eastAsia="Times New Roman" w:hAnsi="Arial" w:cs="Arial"/>
        </w:rPr>
        <w:t>Pojęcie „stażu pracy” nie jest definiowane przez ogólnie obowiązujące przepisy prawa pracy. Regułą jest, że do okresu pracy, od którego uzależnione są uprawnienia pracownicze, wlicza się jedynie okresy zatrudnienia, tj. pracy świadczonej w ramach stosunku pracy, a więc na podstawie umowy o pracę, mianowania, powołania, wyboru, spółdzielczej umowy o pracę (art. 2 Kodeksu pracy). Okresy prowadzenia pozarolniczej działalności gospodarczej, nie są wliczane do okresu zatrudnienia w</w:t>
      </w:r>
      <w:r w:rsidR="00425D45">
        <w:rPr>
          <w:rFonts w:ascii="Arial" w:eastAsia="Times New Roman" w:hAnsi="Arial" w:cs="Arial"/>
        </w:rPr>
        <w:t> </w:t>
      </w:r>
      <w:r w:rsidRPr="00EA49D0">
        <w:rPr>
          <w:rFonts w:ascii="Arial" w:eastAsia="Times New Roman" w:hAnsi="Arial" w:cs="Arial"/>
        </w:rPr>
        <w:t>rozumieniu powszechnie obowiązujących przepisów prawa pracy. Stosunek pracy w</w:t>
      </w:r>
      <w:r w:rsidR="00425D45">
        <w:rPr>
          <w:rFonts w:ascii="Arial" w:eastAsia="Times New Roman" w:hAnsi="Arial" w:cs="Arial"/>
        </w:rPr>
        <w:t> </w:t>
      </w:r>
      <w:r w:rsidRPr="00EA49D0">
        <w:rPr>
          <w:rFonts w:ascii="Arial" w:eastAsia="Times New Roman" w:hAnsi="Arial" w:cs="Arial"/>
        </w:rPr>
        <w:t>rozumieniu Kodeksu pracy jest bowiem stosunkiem prawnym, w którym pracownik jest zobowiązany do świadczenia pracy określonego rodzaju, osobiście i w sposób ciągły, powtarzający się, na rzecz i pod kierownictwem pracodawcy, w miejscu i czasie wyznaczonym przez pracodawcę, a pracodawca jest zobowiązany do zatrudniania pracownika za wynagrodzeniem, (co wynika z art. 22 § 1 Kodeksu pracy). Stosunek ten w istotny sposób różni się zatem od działalności gospodarczej, która jest odrębnym i</w:t>
      </w:r>
      <w:r w:rsidR="00425D45">
        <w:rPr>
          <w:rFonts w:ascii="Arial" w:eastAsia="Times New Roman" w:hAnsi="Arial" w:cs="Arial"/>
        </w:rPr>
        <w:t> </w:t>
      </w:r>
      <w:r w:rsidRPr="00EA49D0">
        <w:rPr>
          <w:rFonts w:ascii="Arial" w:eastAsia="Times New Roman" w:hAnsi="Arial" w:cs="Arial"/>
        </w:rPr>
        <w:t>jakościowo odmiennym rodzajem aktywności zarobkowej, uregulowanym w ustawie z</w:t>
      </w:r>
      <w:r w:rsidR="00425D45">
        <w:rPr>
          <w:rFonts w:ascii="Arial" w:eastAsia="Times New Roman" w:hAnsi="Arial" w:cs="Arial"/>
        </w:rPr>
        <w:t> </w:t>
      </w:r>
      <w:r w:rsidRPr="00EA49D0">
        <w:rPr>
          <w:rFonts w:ascii="Arial" w:eastAsia="Times New Roman" w:hAnsi="Arial" w:cs="Arial"/>
        </w:rPr>
        <w:t>6</w:t>
      </w:r>
      <w:r w:rsidR="00425D45">
        <w:rPr>
          <w:rFonts w:ascii="Arial" w:eastAsia="Times New Roman" w:hAnsi="Arial" w:cs="Arial"/>
        </w:rPr>
        <w:t> </w:t>
      </w:r>
      <w:r w:rsidRPr="00EA49D0">
        <w:rPr>
          <w:rFonts w:ascii="Arial" w:eastAsia="Times New Roman" w:hAnsi="Arial" w:cs="Arial"/>
        </w:rPr>
        <w:t xml:space="preserve">marca 2018 r. ‒ Prawo przedsiębiorców (Dz. U. z 2021 r. poz. 162). </w:t>
      </w:r>
      <w:r w:rsidR="00D9621A">
        <w:rPr>
          <w:rFonts w:ascii="Arial" w:eastAsia="Times New Roman" w:hAnsi="Arial" w:cs="Arial"/>
        </w:rPr>
        <w:t>O</w:t>
      </w:r>
      <w:r w:rsidRPr="00EA49D0">
        <w:rPr>
          <w:rFonts w:ascii="Arial" w:eastAsia="Times New Roman" w:hAnsi="Arial" w:cs="Arial"/>
        </w:rPr>
        <w:t>soby fizyczne prowadzące działalność gospodarczą w ramach stosunku pracy mogą występować jako pracodawca, czyli podmiot zatrudniający pracowników, a nie jako pracownicy. W</w:t>
      </w:r>
      <w:r w:rsidR="00425D45">
        <w:rPr>
          <w:rFonts w:ascii="Arial" w:eastAsia="Times New Roman" w:hAnsi="Arial" w:cs="Arial"/>
        </w:rPr>
        <w:t> </w:t>
      </w:r>
      <w:r w:rsidRPr="00EA49D0">
        <w:rPr>
          <w:rFonts w:ascii="Arial" w:eastAsia="Times New Roman" w:hAnsi="Arial" w:cs="Arial"/>
        </w:rPr>
        <w:t>związku z tym nie jest możliwe utożsamianie tego rodzaju działalności z pracą podporządkowaną, wykonywaną w ramach stosunku pracy.</w:t>
      </w:r>
      <w:r w:rsidR="00A17BAF">
        <w:rPr>
          <w:rFonts w:ascii="Arial" w:eastAsia="Times New Roman" w:hAnsi="Arial" w:cs="Arial"/>
        </w:rPr>
        <w:t xml:space="preserve">  </w:t>
      </w:r>
      <w:r w:rsidRPr="00EA49D0">
        <w:rPr>
          <w:rFonts w:ascii="Arial" w:eastAsia="Times New Roman" w:hAnsi="Arial" w:cs="Arial"/>
        </w:rPr>
        <w:t xml:space="preserve"> </w:t>
      </w:r>
      <w:bookmarkStart w:id="26" w:name="_Hlk100143602"/>
    </w:p>
    <w:p w14:paraId="3B92944B" w14:textId="4DAF0E49" w:rsidR="007A5B75" w:rsidRDefault="000028DD" w:rsidP="00933585">
      <w:pPr>
        <w:tabs>
          <w:tab w:val="left" w:pos="426"/>
        </w:tabs>
        <w:spacing w:after="0" w:line="360" w:lineRule="auto"/>
        <w:jc w:val="both"/>
        <w:rPr>
          <w:rFonts w:ascii="Arial" w:eastAsia="Times New Roman" w:hAnsi="Arial" w:cs="Arial"/>
        </w:rPr>
      </w:pPr>
      <w:r w:rsidRPr="009B3590">
        <w:rPr>
          <w:rFonts w:ascii="Arial" w:eastAsia="Times New Roman" w:hAnsi="Arial" w:cs="Arial"/>
        </w:rPr>
        <w:t xml:space="preserve">Natomiast z art. 174 § 2 </w:t>
      </w:r>
      <w:bookmarkStart w:id="27" w:name="_Hlk100214338"/>
      <w:bookmarkEnd w:id="26"/>
      <w:r w:rsidRPr="009B3590">
        <w:rPr>
          <w:rFonts w:ascii="Arial" w:eastAsia="Times New Roman" w:hAnsi="Arial" w:cs="Arial"/>
        </w:rPr>
        <w:t>ustawy z dnia 26 czerwca 1974 r. - Kodeks pracy (</w:t>
      </w:r>
      <w:proofErr w:type="spellStart"/>
      <w:r w:rsidR="009B3590" w:rsidRPr="009B3590">
        <w:rPr>
          <w:rFonts w:ascii="Arial" w:eastAsia="Times New Roman" w:hAnsi="Arial" w:cs="Arial"/>
        </w:rPr>
        <w:t>t.j</w:t>
      </w:r>
      <w:proofErr w:type="spellEnd"/>
      <w:r w:rsidR="009B3590" w:rsidRPr="009B3590">
        <w:rPr>
          <w:rFonts w:ascii="Arial" w:eastAsia="Times New Roman" w:hAnsi="Arial" w:cs="Arial"/>
        </w:rPr>
        <w:t>.</w:t>
      </w:r>
      <w:r w:rsidR="009B3590">
        <w:rPr>
          <w:rFonts w:ascii="Arial" w:eastAsia="Times New Roman" w:hAnsi="Arial" w:cs="Arial"/>
        </w:rPr>
        <w:t xml:space="preserve"> </w:t>
      </w:r>
      <w:r w:rsidR="009B3590" w:rsidRPr="009B3590">
        <w:rPr>
          <w:rFonts w:ascii="Arial" w:eastAsia="Times New Roman" w:hAnsi="Arial" w:cs="Arial"/>
        </w:rPr>
        <w:t>Dz. U. z</w:t>
      </w:r>
      <w:r w:rsidR="00425D45">
        <w:rPr>
          <w:rFonts w:ascii="Arial" w:eastAsia="Times New Roman" w:hAnsi="Arial" w:cs="Arial"/>
        </w:rPr>
        <w:t> </w:t>
      </w:r>
      <w:r w:rsidR="009B3590" w:rsidRPr="009B3590">
        <w:rPr>
          <w:rFonts w:ascii="Arial" w:eastAsia="Times New Roman" w:hAnsi="Arial" w:cs="Arial"/>
        </w:rPr>
        <w:t>2020 r. poz.1320)</w:t>
      </w:r>
      <w:bookmarkEnd w:id="27"/>
      <w:r w:rsidR="009B3590">
        <w:rPr>
          <w:rFonts w:ascii="Arial" w:eastAsia="Times New Roman" w:hAnsi="Arial" w:cs="Arial"/>
        </w:rPr>
        <w:t xml:space="preserve"> </w:t>
      </w:r>
      <w:r w:rsidRPr="000028DD">
        <w:rPr>
          <w:rFonts w:ascii="Arial" w:eastAsia="Times New Roman" w:hAnsi="Arial" w:cs="Arial"/>
        </w:rPr>
        <w:t xml:space="preserve">wynika, że okresu urlopu bezpłatnego udzielonego na wniosek pracownika nie wlicza się do okresu pracy, od którego zależą uprawnienia pracownicze. Mając na uwadze ww. przepisy należy stwierdzić, iż okres urlopu bezpłatnego, o którym </w:t>
      </w:r>
      <w:r w:rsidRPr="000028DD">
        <w:rPr>
          <w:rFonts w:ascii="Arial" w:eastAsia="Times New Roman" w:hAnsi="Arial" w:cs="Arial"/>
        </w:rPr>
        <w:lastRenderedPageBreak/>
        <w:t xml:space="preserve">mowa w art. 174 § 1 </w:t>
      </w:r>
      <w:proofErr w:type="spellStart"/>
      <w:r w:rsidRPr="000028DD">
        <w:rPr>
          <w:rFonts w:ascii="Arial" w:eastAsia="Times New Roman" w:hAnsi="Arial" w:cs="Arial"/>
        </w:rPr>
        <w:t>k.p</w:t>
      </w:r>
      <w:proofErr w:type="spellEnd"/>
      <w:r w:rsidRPr="000028DD">
        <w:rPr>
          <w:rFonts w:ascii="Arial" w:eastAsia="Times New Roman" w:hAnsi="Arial" w:cs="Arial"/>
        </w:rPr>
        <w:t xml:space="preserve">., nie wlicza się do okresu zatrudnienia, od którego zależy prawo do nagrody jubileuszowej. </w:t>
      </w:r>
    </w:p>
    <w:p w14:paraId="5E770F78" w14:textId="34F4554C" w:rsidR="00671EC3" w:rsidRPr="00874510" w:rsidRDefault="00874510" w:rsidP="00874510">
      <w:pPr>
        <w:tabs>
          <w:tab w:val="left" w:pos="426"/>
        </w:tabs>
        <w:spacing w:after="0" w:line="360" w:lineRule="auto"/>
        <w:jc w:val="both"/>
        <w:rPr>
          <w:rFonts w:ascii="Arial" w:hAnsi="Arial" w:cs="Arial"/>
          <w:b/>
        </w:rPr>
      </w:pPr>
      <w:r w:rsidRPr="00984C03">
        <w:rPr>
          <w:rFonts w:ascii="Arial" w:hAnsi="Arial" w:cs="Arial"/>
          <w:color w:val="0070C0"/>
        </w:rPr>
        <w:tab/>
      </w:r>
      <w:r w:rsidRPr="00984C03">
        <w:rPr>
          <w:rFonts w:ascii="Arial" w:hAnsi="Arial" w:cs="Arial"/>
        </w:rPr>
        <w:t xml:space="preserve">W toku czynności kontrolnych zwrócono uwagę, </w:t>
      </w:r>
      <w:r w:rsidRPr="00984C03">
        <w:rPr>
          <w:rFonts w:ascii="Arial" w:hAnsi="Arial" w:cs="Arial"/>
          <w:b/>
        </w:rPr>
        <w:t xml:space="preserve">iż dokument potwierdzający przyznanie pracownikowi nagrody </w:t>
      </w:r>
      <w:r>
        <w:rPr>
          <w:rFonts w:ascii="Arial" w:hAnsi="Arial" w:cs="Arial"/>
          <w:b/>
        </w:rPr>
        <w:t>uznaniowej</w:t>
      </w:r>
      <w:r w:rsidRPr="00984C03">
        <w:rPr>
          <w:rFonts w:ascii="Arial" w:hAnsi="Arial" w:cs="Arial"/>
          <w:b/>
        </w:rPr>
        <w:t xml:space="preserve"> nie określa jej wysokości. Obowiązek umieszczania w aktach osobowych pracownika dokumentu potwierdzającego przyznanie nagrody wynika</w:t>
      </w:r>
      <w:r w:rsidRPr="00984C03">
        <w:rPr>
          <w:rFonts w:ascii="Arial" w:hAnsi="Arial" w:cs="Arial"/>
        </w:rPr>
        <w:t xml:space="preserve"> z </w:t>
      </w:r>
      <w:r w:rsidRPr="00984C03">
        <w:rPr>
          <w:rFonts w:ascii="Arial" w:eastAsia="Times New Roman" w:hAnsi="Arial" w:cs="Arial"/>
        </w:rPr>
        <w:t xml:space="preserve">art. 105 Kodeksu pracy, który brzmi „Odpis zawiadomienia o przyznaniu nagrody lub wyróżnienia składa się do akt osobowych pracownika”, jak również z § 3 ust. 2 lit l rozporządzenia Ministra Rodziny, Pracy i Polityki Społecznej z dnia 10 grudnia 2018 r. w sprawie </w:t>
      </w:r>
      <w:r w:rsidRPr="00AA58B8">
        <w:rPr>
          <w:rFonts w:ascii="Arial" w:eastAsia="Times New Roman" w:hAnsi="Arial" w:cs="Arial"/>
          <w:iCs/>
        </w:rPr>
        <w:t>dokumentacji</w:t>
      </w:r>
      <w:r w:rsidRPr="00984C03">
        <w:rPr>
          <w:rFonts w:ascii="Arial" w:eastAsia="Times New Roman" w:hAnsi="Arial" w:cs="Arial"/>
        </w:rPr>
        <w:t xml:space="preserve"> pracownicz</w:t>
      </w:r>
      <w:r>
        <w:rPr>
          <w:rFonts w:ascii="Arial" w:eastAsia="Times New Roman" w:hAnsi="Arial" w:cs="Arial"/>
        </w:rPr>
        <w:t>ej (Dz. U. poz. 2369) zgodnie z </w:t>
      </w:r>
      <w:r w:rsidRPr="00984C03">
        <w:rPr>
          <w:rFonts w:ascii="Arial" w:eastAsia="Times New Roman" w:hAnsi="Arial" w:cs="Arial"/>
        </w:rPr>
        <w:t xml:space="preserve">którym część B akt obejmuje m.in. dokumenty związane z przyznaniem pracownikowi nagrody lub wyróżnienia. </w:t>
      </w:r>
      <w:r w:rsidRPr="00984C03">
        <w:rPr>
          <w:rFonts w:ascii="Arial" w:hAnsi="Arial" w:cs="Arial"/>
          <w:b/>
        </w:rPr>
        <w:t xml:space="preserve">Akt przyznania nagrody lub wyróżnienia tworzy prawo podmiotowe pracownika do żądania jej spełnienia przez pracodawcę, dlatego oczywistym jest, iż powinien określać jej wysokość. </w:t>
      </w:r>
      <w:r>
        <w:rPr>
          <w:rFonts w:ascii="Arial" w:hAnsi="Arial" w:cs="Arial"/>
          <w:b/>
        </w:rPr>
        <w:t xml:space="preserve"> </w:t>
      </w:r>
    </w:p>
    <w:p w14:paraId="16087178" w14:textId="68255F6F" w:rsidR="0007784E" w:rsidRPr="0007784E" w:rsidRDefault="0007784E" w:rsidP="001B1838">
      <w:pPr>
        <w:spacing w:after="0" w:line="360" w:lineRule="auto"/>
        <w:ind w:firstLine="360"/>
        <w:jc w:val="both"/>
        <w:rPr>
          <w:rFonts w:ascii="Arial" w:eastAsia="Calibri" w:hAnsi="Arial" w:cs="Arial"/>
          <w:lang w:eastAsia="en-US"/>
        </w:rPr>
      </w:pPr>
      <w:bookmarkStart w:id="28" w:name="_Hlk100217755"/>
      <w:r w:rsidRPr="0007784E">
        <w:rPr>
          <w:rFonts w:ascii="Arial" w:eastAsia="Calibri" w:hAnsi="Arial" w:cs="Arial"/>
          <w:lang w:eastAsia="en-US"/>
        </w:rPr>
        <w:t xml:space="preserve">Zasady przydzielania środków ochrony indywidualnej, odzieży roboczej, obuwia roboczego dla pracowników </w:t>
      </w:r>
      <w:bookmarkEnd w:id="28"/>
      <w:r w:rsidRPr="0007784E">
        <w:rPr>
          <w:rFonts w:ascii="Arial" w:eastAsia="Calibri" w:hAnsi="Arial" w:cs="Arial"/>
          <w:lang w:eastAsia="en-US"/>
        </w:rPr>
        <w:t xml:space="preserve">Przedszkola nr 19 określone zostały w </w:t>
      </w:r>
      <w:bookmarkStart w:id="29" w:name="_Hlk100217863"/>
      <w:r w:rsidRPr="0007784E">
        <w:rPr>
          <w:rFonts w:ascii="Arial" w:eastAsia="Calibri" w:hAnsi="Arial" w:cs="Arial"/>
          <w:lang w:eastAsia="en-US"/>
        </w:rPr>
        <w:t>Regulaminie Pracy wprowadzonym zarządzeniem nr 4/2016 z dnia 23.09.2016 r. oraz zarządzeniem nr</w:t>
      </w:r>
      <w:r w:rsidR="001B63E1">
        <w:rPr>
          <w:rFonts w:ascii="Arial" w:eastAsia="Calibri" w:hAnsi="Arial" w:cs="Arial"/>
          <w:lang w:eastAsia="en-US"/>
        </w:rPr>
        <w:t> </w:t>
      </w:r>
      <w:r w:rsidRPr="0007784E">
        <w:rPr>
          <w:rFonts w:ascii="Arial" w:eastAsia="Calibri" w:hAnsi="Arial" w:cs="Arial"/>
          <w:lang w:eastAsia="en-US"/>
        </w:rPr>
        <w:t>20/2020 z 15.12.2020 r.  wraz z aneksem  nr 1 z dnia 18.10.2021 r., w którym wskazano wykaz stanowisk, zakres i ilość wyposażenia oraz przewidywany okres używalności odzieży ochronnej, ustalono jako „do zużycia”. Dla każdego pracownika, któremu wydano odzież</w:t>
      </w:r>
      <w:r w:rsidRPr="0007784E">
        <w:rPr>
          <w:rFonts w:ascii="Arial" w:eastAsia="Calibri" w:hAnsi="Arial" w:cs="Arial"/>
          <w:b/>
          <w:lang w:eastAsia="en-US"/>
        </w:rPr>
        <w:t xml:space="preserve"> </w:t>
      </w:r>
      <w:r w:rsidRPr="0007784E">
        <w:rPr>
          <w:rFonts w:ascii="Arial" w:eastAsia="Calibri" w:hAnsi="Arial" w:cs="Arial"/>
          <w:lang w:eastAsia="en-US"/>
        </w:rPr>
        <w:t>ochronną i obuwie robocze jednostka prowadzi odrębnie kartę ewidencyjną wyposażenia odzieży i obuwia roboczego oraz środków ochrony indywidualnej, do czego</w:t>
      </w:r>
      <w:r w:rsidRPr="0007784E">
        <w:rPr>
          <w:rFonts w:ascii="Arial" w:eastAsia="Calibri" w:hAnsi="Arial" w:cs="Arial"/>
          <w:b/>
          <w:lang w:eastAsia="en-US"/>
        </w:rPr>
        <w:t xml:space="preserve"> </w:t>
      </w:r>
      <w:r w:rsidRPr="0007784E">
        <w:rPr>
          <w:rFonts w:ascii="Arial" w:eastAsia="Calibri" w:hAnsi="Arial" w:cs="Arial"/>
          <w:lang w:eastAsia="en-US"/>
        </w:rPr>
        <w:t>obliguje obowiązujące rozporządzenie Ministra Rodziny, Pracy i Polityki Społecznej z dnia 10.12.2018 r. w sprawie dokumentacji pracowniczej (Dz. U. poz. 2369)</w:t>
      </w:r>
      <w:r w:rsidRPr="0007784E">
        <w:rPr>
          <w:rFonts w:ascii="Arial" w:eastAsia="Calibri" w:hAnsi="Arial" w:cs="Arial"/>
          <w:color w:val="4472C4"/>
          <w:lang w:eastAsia="en-US"/>
        </w:rPr>
        <w:t>.</w:t>
      </w:r>
      <w:bookmarkEnd w:id="29"/>
      <w:r w:rsidRPr="0007784E">
        <w:rPr>
          <w:rFonts w:ascii="Arial" w:eastAsia="Calibri" w:hAnsi="Arial" w:cs="Arial"/>
          <w:color w:val="4472C4"/>
          <w:lang w:eastAsia="en-US"/>
        </w:rPr>
        <w:t xml:space="preserve"> </w:t>
      </w:r>
      <w:r w:rsidRPr="00A97B5D">
        <w:rPr>
          <w:rFonts w:ascii="Arial" w:eastAsia="Calibri" w:hAnsi="Arial" w:cs="Arial"/>
          <w:b/>
          <w:lang w:eastAsia="en-US"/>
        </w:rPr>
        <w:t>Wyrywkowa kontrola ww. kartotek wyposażenia pracowników w konfrontacji z zapisami określającymi normy przydziału odzieży i obuwia roboczego oraz w</w:t>
      </w:r>
      <w:r w:rsidR="001B1838" w:rsidRPr="00A97B5D">
        <w:rPr>
          <w:rFonts w:ascii="Arial" w:eastAsia="Calibri" w:hAnsi="Arial" w:cs="Arial"/>
          <w:b/>
          <w:lang w:eastAsia="en-US"/>
        </w:rPr>
        <w:t> </w:t>
      </w:r>
      <w:r w:rsidRPr="00A97B5D">
        <w:rPr>
          <w:rFonts w:ascii="Arial" w:eastAsia="Calibri" w:hAnsi="Arial" w:cs="Arial"/>
          <w:b/>
          <w:lang w:eastAsia="en-US"/>
        </w:rPr>
        <w:t>odniesieniu do faktur zakupu, wykazała m.in</w:t>
      </w:r>
      <w:r w:rsidRPr="0007784E">
        <w:rPr>
          <w:rFonts w:ascii="Arial" w:eastAsia="Calibri" w:hAnsi="Arial" w:cs="Arial"/>
          <w:bCs/>
          <w:lang w:eastAsia="en-US"/>
        </w:rPr>
        <w:t>.</w:t>
      </w:r>
      <w:r w:rsidRPr="0007784E">
        <w:rPr>
          <w:rFonts w:ascii="Arial" w:eastAsia="Calibri" w:hAnsi="Arial" w:cs="Arial"/>
          <w:lang w:eastAsia="en-US"/>
        </w:rPr>
        <w:t>:</w:t>
      </w:r>
    </w:p>
    <w:p w14:paraId="5CF5BD44" w14:textId="213E7AE0" w:rsidR="0007784E" w:rsidRPr="00A97B5D" w:rsidRDefault="0007784E" w:rsidP="001B1838">
      <w:pPr>
        <w:numPr>
          <w:ilvl w:val="0"/>
          <w:numId w:val="30"/>
        </w:numPr>
        <w:spacing w:after="0" w:line="360" w:lineRule="auto"/>
        <w:ind w:left="284" w:hanging="284"/>
        <w:contextualSpacing/>
        <w:jc w:val="both"/>
        <w:rPr>
          <w:rFonts w:ascii="Arial" w:eastAsia="Calibri" w:hAnsi="Arial" w:cs="Arial"/>
          <w:lang w:eastAsia="en-US"/>
        </w:rPr>
      </w:pPr>
      <w:r w:rsidRPr="0007784E">
        <w:rPr>
          <w:rFonts w:ascii="Arial" w:eastAsia="Calibri" w:hAnsi="Arial" w:cs="Arial"/>
          <w:lang w:eastAsia="en-US"/>
        </w:rPr>
        <w:t>Zgodnie z fakturą nr 05047/2020 z dnia 3.09.2020 r. jednostka zakupiła 6 szt. fartuchów gospodarczych, 16 szt. koszulek bawełnianych oraz 4 pary obuwia dla 4</w:t>
      </w:r>
      <w:r w:rsidR="001B1838">
        <w:rPr>
          <w:rFonts w:ascii="Arial" w:eastAsia="Calibri" w:hAnsi="Arial" w:cs="Arial"/>
          <w:lang w:eastAsia="en-US"/>
        </w:rPr>
        <w:t> </w:t>
      </w:r>
      <w:r w:rsidRPr="0007784E">
        <w:rPr>
          <w:rFonts w:ascii="Arial" w:eastAsia="Calibri" w:hAnsi="Arial" w:cs="Arial"/>
          <w:lang w:eastAsia="en-US"/>
        </w:rPr>
        <w:t xml:space="preserve">woźnych, pomocy kuchennej, kucharki oraz pomocy nauczyciela. </w:t>
      </w:r>
      <w:r w:rsidRPr="00A97B5D">
        <w:rPr>
          <w:rFonts w:ascii="Arial" w:eastAsia="Calibri" w:hAnsi="Arial" w:cs="Arial"/>
          <w:lang w:eastAsia="en-US"/>
        </w:rPr>
        <w:t>Jak wynika z</w:t>
      </w:r>
      <w:r w:rsidR="001B1838" w:rsidRPr="00A97B5D">
        <w:rPr>
          <w:rFonts w:ascii="Arial" w:eastAsia="Calibri" w:hAnsi="Arial" w:cs="Arial"/>
          <w:lang w:eastAsia="en-US"/>
        </w:rPr>
        <w:t> </w:t>
      </w:r>
      <w:r w:rsidRPr="00A97B5D">
        <w:rPr>
          <w:rFonts w:ascii="Arial" w:eastAsia="Calibri" w:hAnsi="Arial" w:cs="Arial"/>
          <w:lang w:eastAsia="en-US"/>
        </w:rPr>
        <w:t>przeprowadzonej weryfikacji do kart ewidencji wpisano 14 koszulek, 4 pary butów oraz 4 fartuchy co oznacza, że 2 koszulki oraz 2 fartuchy nie zostały przydzielone żadnemu pracownikowi.</w:t>
      </w:r>
      <w:r w:rsidRPr="0007784E">
        <w:rPr>
          <w:rFonts w:ascii="Arial" w:eastAsia="Calibri" w:hAnsi="Arial" w:cs="Arial"/>
          <w:lang w:eastAsia="en-US"/>
        </w:rPr>
        <w:t xml:space="preserve"> Zaznaczyć należy</w:t>
      </w:r>
      <w:r w:rsidR="001B1838">
        <w:rPr>
          <w:rFonts w:ascii="Arial" w:eastAsia="Calibri" w:hAnsi="Arial" w:cs="Arial"/>
          <w:lang w:eastAsia="en-US"/>
        </w:rPr>
        <w:t>,</w:t>
      </w:r>
      <w:r w:rsidRPr="0007784E">
        <w:rPr>
          <w:rFonts w:ascii="Arial" w:eastAsia="Calibri" w:hAnsi="Arial" w:cs="Arial"/>
          <w:lang w:eastAsia="en-US"/>
        </w:rPr>
        <w:t xml:space="preserve"> że </w:t>
      </w:r>
      <w:r w:rsidR="001B1838">
        <w:rPr>
          <w:rFonts w:ascii="Arial" w:eastAsia="Calibri" w:hAnsi="Arial" w:cs="Arial"/>
          <w:lang w:eastAsia="en-US"/>
        </w:rPr>
        <w:t>p</w:t>
      </w:r>
      <w:r w:rsidRPr="0007784E">
        <w:rPr>
          <w:rFonts w:ascii="Arial" w:eastAsia="Calibri" w:hAnsi="Arial" w:cs="Arial"/>
          <w:lang w:eastAsia="en-US"/>
        </w:rPr>
        <w:t>rzedszkole nie prowadzi stanu magazynowego odzieży</w:t>
      </w:r>
      <w:r w:rsidRPr="0007784E">
        <w:rPr>
          <w:rFonts w:ascii="Arial" w:eastAsia="Calibri" w:hAnsi="Arial" w:cs="Arial"/>
          <w:b/>
          <w:lang w:eastAsia="en-US"/>
        </w:rPr>
        <w:t xml:space="preserve"> </w:t>
      </w:r>
      <w:r w:rsidRPr="0007784E">
        <w:rPr>
          <w:rFonts w:ascii="Arial" w:eastAsia="Calibri" w:hAnsi="Arial" w:cs="Arial"/>
          <w:lang w:eastAsia="en-US"/>
        </w:rPr>
        <w:t xml:space="preserve">ochronnej i obuwia roboczego. </w:t>
      </w:r>
      <w:r w:rsidRPr="00A97B5D">
        <w:rPr>
          <w:rFonts w:ascii="Arial" w:eastAsia="Calibri" w:hAnsi="Arial" w:cs="Arial"/>
          <w:lang w:eastAsia="en-US"/>
        </w:rPr>
        <w:t xml:space="preserve">Ponadto pracownikowi na stanowisku woźna wydano 3 koszulki naruszając tym samym przydział (2 sztuki) określony w regulaminie, a pracownikowi na stanowisku kucharka wydano 3 koszulki </w:t>
      </w:r>
      <w:r w:rsidRPr="00A97B5D">
        <w:rPr>
          <w:rFonts w:ascii="Arial" w:eastAsia="Calibri" w:hAnsi="Arial" w:cs="Arial"/>
          <w:lang w:eastAsia="en-US"/>
        </w:rPr>
        <w:lastRenderedPageBreak/>
        <w:t>oraz 2 pary butów również naruszając zapisy regulaminu (według tabeli przydział dla tego stanowiska wynosi 2 koszulki i</w:t>
      </w:r>
      <w:r w:rsidR="00A97B5D" w:rsidRPr="00A97B5D">
        <w:rPr>
          <w:rFonts w:ascii="Arial" w:eastAsia="Calibri" w:hAnsi="Arial" w:cs="Arial"/>
          <w:lang w:eastAsia="en-US"/>
        </w:rPr>
        <w:t> </w:t>
      </w:r>
      <w:r w:rsidRPr="00A97B5D">
        <w:rPr>
          <w:rFonts w:ascii="Arial" w:eastAsia="Calibri" w:hAnsi="Arial" w:cs="Arial"/>
          <w:lang w:eastAsia="en-US"/>
        </w:rPr>
        <w:t>1</w:t>
      </w:r>
      <w:r w:rsidR="00A97B5D" w:rsidRPr="00A97B5D">
        <w:rPr>
          <w:rFonts w:ascii="Arial" w:eastAsia="Calibri" w:hAnsi="Arial" w:cs="Arial"/>
          <w:lang w:eastAsia="en-US"/>
        </w:rPr>
        <w:t> </w:t>
      </w:r>
      <w:r w:rsidRPr="00A97B5D">
        <w:rPr>
          <w:rFonts w:ascii="Arial" w:eastAsia="Calibri" w:hAnsi="Arial" w:cs="Arial"/>
          <w:lang w:eastAsia="en-US"/>
        </w:rPr>
        <w:t>para obuwia),</w:t>
      </w:r>
    </w:p>
    <w:p w14:paraId="5A6ACE24" w14:textId="5B905BAB" w:rsidR="0007784E" w:rsidRPr="0007784E" w:rsidRDefault="0007784E" w:rsidP="001B1838">
      <w:pPr>
        <w:numPr>
          <w:ilvl w:val="0"/>
          <w:numId w:val="30"/>
        </w:numPr>
        <w:spacing w:after="160" w:line="360" w:lineRule="auto"/>
        <w:ind w:left="284" w:hanging="284"/>
        <w:contextualSpacing/>
        <w:jc w:val="both"/>
        <w:rPr>
          <w:rFonts w:ascii="Arial" w:eastAsia="Calibri" w:hAnsi="Arial" w:cs="Arial"/>
          <w:lang w:eastAsia="en-US"/>
        </w:rPr>
      </w:pPr>
      <w:r w:rsidRPr="0007784E">
        <w:rPr>
          <w:rFonts w:ascii="Arial" w:eastAsia="Calibri" w:hAnsi="Arial" w:cs="Arial"/>
          <w:lang w:eastAsia="en-US"/>
        </w:rPr>
        <w:t xml:space="preserve">Zgodnie z fakturą nr 03003/2021 r. z dnia 30.08.2021 r. zakupiono 1 fartuch gospodarczy, 19 szt. koszulek, oraz 1 parę obuwia roboczego dla 4 pracowników zatrudnionych na stanowisku woźna, dla pomocy kuchennej, pomocy nauczyciela oraz kucharki. Weryfikacja kartotek przydziału odzieży wykazała, </w:t>
      </w:r>
      <w:r w:rsidR="00A97B5D">
        <w:rPr>
          <w:rFonts w:ascii="Arial" w:eastAsia="Calibri" w:hAnsi="Arial" w:cs="Arial"/>
          <w:lang w:eastAsia="en-US"/>
        </w:rPr>
        <w:t>ż</w:t>
      </w:r>
      <w:r w:rsidRPr="0007784E">
        <w:rPr>
          <w:rFonts w:ascii="Arial" w:eastAsia="Calibri" w:hAnsi="Arial" w:cs="Arial"/>
          <w:lang w:eastAsia="en-US"/>
        </w:rPr>
        <w:t xml:space="preserve">e do użytku pracowników wydano 17 koszulek, </w:t>
      </w:r>
      <w:r w:rsidRPr="00A97B5D">
        <w:rPr>
          <w:rFonts w:ascii="Arial" w:eastAsia="Calibri" w:hAnsi="Arial" w:cs="Arial"/>
          <w:lang w:eastAsia="en-US"/>
        </w:rPr>
        <w:t>co oznacza że dwie koszulki nie zostały przydzielone żadnemu pracownikowi.</w:t>
      </w:r>
      <w:r w:rsidRPr="00A97B5D">
        <w:rPr>
          <w:rFonts w:ascii="Arial" w:eastAsia="Calibri" w:hAnsi="Arial" w:cs="Arial"/>
          <w:b/>
          <w:bCs/>
          <w:lang w:eastAsia="en-US"/>
        </w:rPr>
        <w:t xml:space="preserve"> </w:t>
      </w:r>
      <w:r w:rsidRPr="0007784E">
        <w:rPr>
          <w:rFonts w:ascii="Arial" w:eastAsia="Calibri" w:hAnsi="Arial" w:cs="Arial"/>
          <w:lang w:eastAsia="en-US"/>
        </w:rPr>
        <w:t xml:space="preserve">Ponadto trzem pracownikom wydano po 3 </w:t>
      </w:r>
      <w:r w:rsidR="00A97B5D">
        <w:rPr>
          <w:rFonts w:ascii="Arial" w:eastAsia="Calibri" w:hAnsi="Arial" w:cs="Arial"/>
          <w:lang w:eastAsia="en-US"/>
        </w:rPr>
        <w:t> </w:t>
      </w:r>
      <w:r w:rsidRPr="0007784E">
        <w:rPr>
          <w:rFonts w:ascii="Arial" w:eastAsia="Calibri" w:hAnsi="Arial" w:cs="Arial"/>
          <w:lang w:eastAsia="en-US"/>
        </w:rPr>
        <w:t>szt. koszulek pomimo, iż zgodnie z normą należało wydać po 2 koszulki bawełniane,</w:t>
      </w:r>
    </w:p>
    <w:p w14:paraId="26BA7725" w14:textId="71B9A363" w:rsidR="0054275D" w:rsidRPr="00145ADA" w:rsidRDefault="0007784E" w:rsidP="00145ADA">
      <w:pPr>
        <w:numPr>
          <w:ilvl w:val="0"/>
          <w:numId w:val="30"/>
        </w:numPr>
        <w:spacing w:after="160" w:line="360" w:lineRule="auto"/>
        <w:ind w:left="284" w:hanging="284"/>
        <w:contextualSpacing/>
        <w:jc w:val="both"/>
        <w:rPr>
          <w:rFonts w:ascii="Arial" w:eastAsia="Calibri" w:hAnsi="Arial" w:cs="Arial"/>
          <w:lang w:eastAsia="en-US"/>
        </w:rPr>
      </w:pPr>
      <w:r w:rsidRPr="0007784E">
        <w:rPr>
          <w:rFonts w:ascii="Arial" w:eastAsia="Calibri" w:hAnsi="Arial" w:cs="Arial"/>
          <w:lang w:eastAsia="en-US"/>
        </w:rPr>
        <w:t>Pracownikowi na stanowisku intendent wydano w dniu 31.08.2020 r. 2 pary obuwia profilaktycznego, pomimo, iż według tabeli przydziału przysługiwała mu jedna para obuwia.</w:t>
      </w:r>
      <w:r w:rsidR="00A56DD2" w:rsidRPr="00874510">
        <w:rPr>
          <w:rFonts w:ascii="Arial" w:hAnsi="Arial" w:cs="Arial"/>
          <w:color w:val="1F497D" w:themeColor="text2"/>
        </w:rPr>
        <w:tab/>
      </w:r>
    </w:p>
    <w:p w14:paraId="4148CD6D" w14:textId="79E292B7" w:rsidR="007F783A" w:rsidRPr="000C7181" w:rsidRDefault="00DA020B" w:rsidP="00DA020B">
      <w:pPr>
        <w:tabs>
          <w:tab w:val="left" w:pos="426"/>
        </w:tabs>
        <w:overflowPunct w:val="0"/>
        <w:spacing w:after="0" w:line="360" w:lineRule="auto"/>
        <w:rPr>
          <w:rFonts w:ascii="Arial" w:eastAsia="Andale Sans UI" w:hAnsi="Arial" w:cs="Arial"/>
          <w:b/>
        </w:rPr>
      </w:pPr>
      <w:r>
        <w:rPr>
          <w:rFonts w:ascii="Arial" w:eastAsia="Andale Sans UI" w:hAnsi="Arial" w:cs="Arial"/>
          <w:b/>
        </w:rPr>
        <w:t xml:space="preserve">4.6 </w:t>
      </w:r>
      <w:r w:rsidR="007F783A" w:rsidRPr="000C7181">
        <w:rPr>
          <w:rFonts w:ascii="Arial" w:eastAsia="Andale Sans UI" w:hAnsi="Arial" w:cs="Arial"/>
          <w:b/>
        </w:rPr>
        <w:t>Przestrzeganie stosowania Procedury MDR i przepisów MDR</w:t>
      </w:r>
    </w:p>
    <w:p w14:paraId="18C53CAD" w14:textId="438B4597" w:rsidR="008F77FD" w:rsidRPr="00DA020B" w:rsidRDefault="007F783A" w:rsidP="00633331">
      <w:pPr>
        <w:widowControl w:val="0"/>
        <w:tabs>
          <w:tab w:val="left" w:pos="426"/>
        </w:tabs>
        <w:suppressAutoHyphens/>
        <w:overflowPunct w:val="0"/>
        <w:spacing w:after="0" w:line="360" w:lineRule="auto"/>
        <w:contextualSpacing/>
        <w:jc w:val="both"/>
        <w:rPr>
          <w:rFonts w:ascii="Arial" w:eastAsia="Andale Sans UI" w:hAnsi="Arial" w:cs="Arial"/>
          <w:b/>
          <w:lang w:eastAsia="ja-JP" w:bidi="fa-IR"/>
        </w:rPr>
      </w:pPr>
      <w:r w:rsidRPr="007F783A">
        <w:rPr>
          <w:rFonts w:ascii="Arial" w:eastAsia="Andale Sans UI" w:hAnsi="Arial" w:cs="Arial"/>
          <w:lang w:eastAsia="ja-JP" w:bidi="fa-IR"/>
        </w:rPr>
        <w:tab/>
        <w:t>Podczas czynności kontrolnych weryfikacji poddano stosowania Procedury MDR i przepisów MDR zgodnie z zarządzeniem nr 0050/418/19 Prezydenta Miasta Tychy z</w:t>
      </w:r>
      <w:r w:rsidR="00DA020B">
        <w:rPr>
          <w:rFonts w:ascii="Arial" w:eastAsia="Andale Sans UI" w:hAnsi="Arial" w:cs="Arial"/>
          <w:lang w:eastAsia="ja-JP" w:bidi="fa-IR"/>
        </w:rPr>
        <w:t> </w:t>
      </w:r>
      <w:r w:rsidRPr="007F783A">
        <w:rPr>
          <w:rFonts w:ascii="Arial" w:eastAsia="Andale Sans UI" w:hAnsi="Arial" w:cs="Arial"/>
          <w:lang w:eastAsia="ja-JP" w:bidi="fa-IR"/>
        </w:rPr>
        <w:t>dnia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w:t>
      </w:r>
      <w:r w:rsidRPr="003F71C1">
        <w:rPr>
          <w:rFonts w:ascii="Arial" w:eastAsia="Andale Sans UI" w:hAnsi="Arial" w:cs="Arial"/>
          <w:lang w:eastAsia="ja-JP" w:bidi="fa-IR"/>
        </w:rPr>
        <w:t xml:space="preserve"> </w:t>
      </w:r>
      <w:r w:rsidRPr="007F783A">
        <w:rPr>
          <w:rFonts w:ascii="Arial" w:eastAsia="Andale Sans UI" w:hAnsi="Arial" w:cs="Arial"/>
          <w:lang w:eastAsia="ja-JP" w:bidi="fa-IR"/>
        </w:rPr>
        <w:t xml:space="preserve">Do kontroli przedłożono oświadczenie (stanowiące załącznik nr 6) złożone przez dyrektora Przedszkola nr </w:t>
      </w:r>
      <w:r w:rsidR="000C7181" w:rsidRPr="003F71C1">
        <w:rPr>
          <w:rFonts w:ascii="Arial" w:eastAsia="Andale Sans UI" w:hAnsi="Arial" w:cs="Arial"/>
          <w:lang w:eastAsia="ja-JP" w:bidi="fa-IR"/>
        </w:rPr>
        <w:t>19</w:t>
      </w:r>
      <w:r w:rsidRPr="007F783A">
        <w:rPr>
          <w:rFonts w:ascii="Arial" w:eastAsia="Andale Sans UI" w:hAnsi="Arial" w:cs="Arial"/>
          <w:lang w:eastAsia="ja-JP" w:bidi="fa-IR"/>
        </w:rPr>
        <w:t xml:space="preserve"> i oraz pracowników MCO, tj. specjalisty realizującego zadania głównego księgowego i specjalisty ds. płac o: zapoznaniu się z Procedurą wewnętrzną w zakresie przeciwdziałania niewywiązywaniu się z obowiązku przekazywania informacji o schematach podatkowych MDR obowiązującą w Gminie Miasta Tychy; zrozumieniu</w:t>
      </w:r>
      <w:r w:rsidR="003F71C1" w:rsidRPr="003F71C1">
        <w:rPr>
          <w:rFonts w:ascii="Arial" w:eastAsia="Andale Sans UI" w:hAnsi="Arial" w:cs="Arial"/>
          <w:lang w:eastAsia="ja-JP" w:bidi="fa-IR"/>
        </w:rPr>
        <w:t xml:space="preserve"> </w:t>
      </w:r>
      <w:r w:rsidRPr="007F783A">
        <w:rPr>
          <w:rFonts w:ascii="Arial" w:eastAsia="Andale Sans UI" w:hAnsi="Arial" w:cs="Arial"/>
          <w:lang w:eastAsia="ja-JP" w:bidi="fa-IR"/>
        </w:rPr>
        <w:t>postanowień Procedury wewnętrznej MDR i zobowiązaniu się do jej przestrzegania w</w:t>
      </w:r>
      <w:r w:rsidR="00DA020B">
        <w:rPr>
          <w:rFonts w:ascii="Arial" w:eastAsia="Andale Sans UI" w:hAnsi="Arial" w:cs="Arial"/>
          <w:lang w:eastAsia="ja-JP" w:bidi="fa-IR"/>
        </w:rPr>
        <w:t> </w:t>
      </w:r>
      <w:r w:rsidRPr="007F783A">
        <w:rPr>
          <w:rFonts w:ascii="Arial" w:eastAsia="Andale Sans UI" w:hAnsi="Arial" w:cs="Arial"/>
          <w:lang w:eastAsia="ja-JP" w:bidi="fa-IR"/>
        </w:rPr>
        <w:t xml:space="preserve">sytuacjach przewidzianych w Procedurze oraz w przepisach dotyczących przekazywania informacji o schematach podatkowych oraz o znajomości przepisów prawa w zakresie przekazywania informacji o schematach podatkowych i zasady zgłaszania rzeczywistych lub potencjalnych naruszeń przepisów MDR i obowiązków wynikających z Procedury. Podczas czynności kontrolnych ustalono, iż do dnia kontroli w jednostce nie dokonano uzgodnień mogących stanowić schemat podatkowy. </w:t>
      </w:r>
    </w:p>
    <w:p w14:paraId="06A10124" w14:textId="77777777" w:rsidR="009D420D" w:rsidRDefault="009D420D" w:rsidP="00C23936">
      <w:pPr>
        <w:spacing w:after="0" w:line="360" w:lineRule="auto"/>
        <w:jc w:val="both"/>
        <w:rPr>
          <w:rFonts w:ascii="Arial" w:hAnsi="Arial" w:cs="Arial"/>
        </w:rPr>
      </w:pPr>
    </w:p>
    <w:p w14:paraId="6703C2FA" w14:textId="41FF9FC4" w:rsidR="00633331" w:rsidRPr="00145ADA" w:rsidRDefault="00F174EE" w:rsidP="00C23936">
      <w:pPr>
        <w:spacing w:after="0" w:line="360" w:lineRule="auto"/>
        <w:jc w:val="both"/>
        <w:rPr>
          <w:rFonts w:ascii="Arial" w:hAnsi="Arial" w:cs="Arial"/>
        </w:rPr>
      </w:pPr>
      <w:r w:rsidRPr="000C1BEA">
        <w:rPr>
          <w:rFonts w:ascii="Arial" w:hAnsi="Arial" w:cs="Arial"/>
        </w:rPr>
        <w:t>Na powyższych ustaleniach protokół zakończono.</w:t>
      </w:r>
    </w:p>
    <w:p w14:paraId="20C3B5C6" w14:textId="77777777" w:rsidR="009D420D" w:rsidRDefault="009D420D" w:rsidP="00C23936">
      <w:pPr>
        <w:spacing w:after="0" w:line="360" w:lineRule="auto"/>
        <w:jc w:val="both"/>
        <w:rPr>
          <w:rFonts w:ascii="Arial" w:hAnsi="Arial" w:cs="Arial"/>
        </w:rPr>
      </w:pPr>
    </w:p>
    <w:p w14:paraId="165BD873" w14:textId="5D910D9A" w:rsidR="00F174EE" w:rsidRPr="000C1BEA" w:rsidRDefault="00F174EE" w:rsidP="00C23936">
      <w:pPr>
        <w:spacing w:after="0" w:line="360" w:lineRule="auto"/>
        <w:jc w:val="both"/>
        <w:rPr>
          <w:rFonts w:ascii="Arial" w:hAnsi="Arial" w:cs="Arial"/>
        </w:rPr>
      </w:pPr>
      <w:r w:rsidRPr="000C1BEA">
        <w:rPr>
          <w:rFonts w:ascii="Arial" w:hAnsi="Arial" w:cs="Arial"/>
        </w:rPr>
        <w:t>Protokół składa się z</w:t>
      </w:r>
      <w:r w:rsidR="008F77FD" w:rsidRPr="000C1BEA">
        <w:rPr>
          <w:rFonts w:ascii="Arial" w:hAnsi="Arial" w:cs="Arial"/>
        </w:rPr>
        <w:t xml:space="preserve"> </w:t>
      </w:r>
      <w:r w:rsidR="00DA020B">
        <w:rPr>
          <w:rFonts w:ascii="Arial" w:hAnsi="Arial" w:cs="Arial"/>
        </w:rPr>
        <w:t>2</w:t>
      </w:r>
      <w:r w:rsidR="00782717">
        <w:rPr>
          <w:rFonts w:ascii="Arial" w:hAnsi="Arial" w:cs="Arial"/>
        </w:rPr>
        <w:t>5</w:t>
      </w:r>
      <w:r w:rsidRPr="000C1BEA">
        <w:rPr>
          <w:rFonts w:ascii="Arial" w:hAnsi="Arial" w:cs="Arial"/>
        </w:rPr>
        <w:t xml:space="preserve"> stron kolejno ponumerowanych i zaparafowanych przez osoby uczestniczące w postępowaniu kontrolnym.</w:t>
      </w:r>
    </w:p>
    <w:p w14:paraId="6C388C72" w14:textId="77777777" w:rsidR="001C7905" w:rsidRPr="000C1BEA" w:rsidRDefault="001C7905" w:rsidP="00C23936">
      <w:pPr>
        <w:spacing w:after="0" w:line="360" w:lineRule="auto"/>
        <w:jc w:val="both"/>
        <w:rPr>
          <w:rFonts w:ascii="Arial" w:hAnsi="Arial" w:cs="Arial"/>
          <w:b/>
        </w:rPr>
      </w:pPr>
    </w:p>
    <w:p w14:paraId="5070DE36" w14:textId="77777777" w:rsidR="00082774" w:rsidRPr="000C1BEA" w:rsidRDefault="00082774" w:rsidP="00C23936">
      <w:pPr>
        <w:tabs>
          <w:tab w:val="left" w:pos="426"/>
        </w:tabs>
        <w:overflowPunct w:val="0"/>
        <w:spacing w:after="0" w:line="360" w:lineRule="auto"/>
        <w:jc w:val="both"/>
        <w:rPr>
          <w:rFonts w:ascii="Arial" w:eastAsia="Segoe UI" w:hAnsi="Arial" w:cs="Arial"/>
          <w:spacing w:val="-2"/>
        </w:rPr>
      </w:pPr>
      <w:r w:rsidRPr="000C1BEA">
        <w:rPr>
          <w:rFonts w:ascii="Arial" w:eastAsia="Segoe UI" w:hAnsi="Arial" w:cs="Arial"/>
          <w:spacing w:val="-2"/>
        </w:rPr>
        <w:t>Niniejszy protokół podlega publikacji w wersji elektronicznej w Biuletynie Informacji Publicznej zgodnie z postanowieniami:</w:t>
      </w:r>
    </w:p>
    <w:p w14:paraId="2A88C640" w14:textId="34DF2577" w:rsidR="00633331" w:rsidRPr="00145ADA" w:rsidRDefault="00082774" w:rsidP="00633331">
      <w:pPr>
        <w:numPr>
          <w:ilvl w:val="0"/>
          <w:numId w:val="4"/>
        </w:numPr>
        <w:tabs>
          <w:tab w:val="left" w:pos="426"/>
        </w:tabs>
        <w:overflowPunct w:val="0"/>
        <w:spacing w:after="0" w:line="360" w:lineRule="auto"/>
        <w:ind w:left="0" w:firstLine="0"/>
        <w:jc w:val="both"/>
        <w:textAlignment w:val="baseline"/>
        <w:rPr>
          <w:rFonts w:ascii="Arial" w:eastAsia="Segoe UI" w:hAnsi="Arial" w:cs="Arial"/>
          <w:spacing w:val="-6"/>
        </w:rPr>
      </w:pPr>
      <w:r w:rsidRPr="000C1BEA">
        <w:rPr>
          <w:rFonts w:ascii="Arial" w:eastAsia="Segoe UI" w:hAnsi="Arial" w:cs="Arial"/>
          <w:spacing w:val="-6"/>
        </w:rPr>
        <w:t xml:space="preserve">art. 6 ust. 1 pkt. 4 lit a) </w:t>
      </w:r>
      <w:proofErr w:type="spellStart"/>
      <w:r w:rsidRPr="000C1BEA">
        <w:rPr>
          <w:rFonts w:ascii="Arial" w:eastAsia="Segoe UI" w:hAnsi="Arial" w:cs="Arial"/>
          <w:spacing w:val="-6"/>
        </w:rPr>
        <w:t>tiret</w:t>
      </w:r>
      <w:proofErr w:type="spellEnd"/>
      <w:r w:rsidRPr="000C1BEA">
        <w:rPr>
          <w:rFonts w:ascii="Arial" w:eastAsia="Segoe UI" w:hAnsi="Arial" w:cs="Arial"/>
          <w:spacing w:val="-6"/>
        </w:rPr>
        <w:t xml:space="preserve"> drugie z zastrzeżeniem art. 8 ust. 5 ustawy z dnia 6 września 2001 r. o dostępie do informacji publicznej </w:t>
      </w:r>
      <w:r w:rsidR="000C18D8" w:rsidRPr="000C1BEA">
        <w:rPr>
          <w:rFonts w:ascii="Arial" w:eastAsia="Segoe UI" w:hAnsi="Arial" w:cs="Arial"/>
          <w:spacing w:val="-6"/>
        </w:rPr>
        <w:t>(</w:t>
      </w:r>
      <w:proofErr w:type="spellStart"/>
      <w:r w:rsidR="000C18D8" w:rsidRPr="000C1BEA">
        <w:rPr>
          <w:rFonts w:ascii="Arial" w:eastAsia="Segoe UI" w:hAnsi="Arial" w:cs="Arial"/>
          <w:spacing w:val="-6"/>
        </w:rPr>
        <w:t>t.j</w:t>
      </w:r>
      <w:proofErr w:type="spellEnd"/>
      <w:r w:rsidR="000C18D8" w:rsidRPr="000C1BEA">
        <w:rPr>
          <w:rFonts w:ascii="Arial" w:eastAsia="Segoe UI" w:hAnsi="Arial" w:cs="Arial"/>
          <w:spacing w:val="-6"/>
        </w:rPr>
        <w:t xml:space="preserve">. Dz. U. z 2020 r. poz. 2176 z </w:t>
      </w:r>
      <w:proofErr w:type="spellStart"/>
      <w:r w:rsidR="000C18D8" w:rsidRPr="000C1BEA">
        <w:rPr>
          <w:rFonts w:ascii="Arial" w:eastAsia="Segoe UI" w:hAnsi="Arial" w:cs="Arial"/>
          <w:spacing w:val="-6"/>
        </w:rPr>
        <w:t>późn</w:t>
      </w:r>
      <w:proofErr w:type="spellEnd"/>
      <w:r w:rsidR="000C18D8" w:rsidRPr="000C1BEA">
        <w:rPr>
          <w:rFonts w:ascii="Arial" w:eastAsia="Segoe UI" w:hAnsi="Arial" w:cs="Arial"/>
          <w:spacing w:val="-6"/>
        </w:rPr>
        <w:t>. zm.).</w:t>
      </w:r>
    </w:p>
    <w:p w14:paraId="058E9FD4" w14:textId="77777777" w:rsidR="009D420D" w:rsidRDefault="009D420D" w:rsidP="001B63E1">
      <w:pPr>
        <w:tabs>
          <w:tab w:val="left" w:pos="426"/>
        </w:tabs>
        <w:spacing w:after="0" w:line="360" w:lineRule="auto"/>
        <w:jc w:val="both"/>
        <w:rPr>
          <w:rFonts w:ascii="Arial" w:hAnsi="Arial" w:cs="Arial"/>
        </w:rPr>
      </w:pPr>
    </w:p>
    <w:p w14:paraId="627402C6" w14:textId="0F2124D4" w:rsidR="00782717" w:rsidRPr="001B63E1" w:rsidRDefault="00456969" w:rsidP="001B63E1">
      <w:pPr>
        <w:tabs>
          <w:tab w:val="left" w:pos="426"/>
        </w:tabs>
        <w:spacing w:after="0" w:line="360" w:lineRule="auto"/>
        <w:jc w:val="both"/>
        <w:rPr>
          <w:rFonts w:ascii="Arial" w:eastAsia="Segoe UI" w:hAnsi="Arial" w:cs="Arial"/>
          <w:spacing w:val="-2"/>
        </w:rPr>
      </w:pPr>
      <w:r w:rsidRPr="000C1BEA">
        <w:rPr>
          <w:rFonts w:ascii="Arial" w:hAnsi="Arial" w:cs="Arial"/>
        </w:rPr>
        <w:t xml:space="preserve">Protokół sporządzono w trzech jednobrzmiących egzemplarzach, które po uprzednim odczytaniu podpisano. </w:t>
      </w:r>
      <w:r w:rsidRPr="000C1BEA">
        <w:rPr>
          <w:rFonts w:ascii="Arial" w:hAnsi="Arial" w:cs="Arial"/>
          <w:iCs/>
        </w:rPr>
        <w:t xml:space="preserve">Jeden </w:t>
      </w:r>
      <w:r w:rsidRPr="000C1BEA">
        <w:rPr>
          <w:rFonts w:ascii="Arial" w:hAnsi="Arial" w:cs="Arial"/>
        </w:rPr>
        <w:t>egzemplarz protokołu pozostawiono w kontrolowanych jednostkach, tj. jeden w</w:t>
      </w:r>
      <w:r w:rsidR="00F174EE" w:rsidRPr="000C1BEA">
        <w:rPr>
          <w:rFonts w:ascii="Arial" w:hAnsi="Arial" w:cs="Arial"/>
          <w:iCs/>
        </w:rPr>
        <w:t xml:space="preserve"> </w:t>
      </w:r>
      <w:r w:rsidR="007B53B3">
        <w:rPr>
          <w:rFonts w:ascii="Arial" w:hAnsi="Arial" w:cs="Arial"/>
        </w:rPr>
        <w:t>Przedszkolu nr 19</w:t>
      </w:r>
      <w:r w:rsidR="00F174EE" w:rsidRPr="000C1BEA">
        <w:rPr>
          <w:rFonts w:ascii="Arial" w:hAnsi="Arial" w:cs="Arial"/>
        </w:rPr>
        <w:t xml:space="preserve"> w Tychach</w:t>
      </w:r>
      <w:r w:rsidR="00082774" w:rsidRPr="000C1BEA">
        <w:rPr>
          <w:rFonts w:ascii="Arial" w:hAnsi="Arial" w:cs="Arial"/>
        </w:rPr>
        <w:t xml:space="preserve">, </w:t>
      </w:r>
      <w:r w:rsidR="00082774" w:rsidRPr="000C1BEA">
        <w:rPr>
          <w:rFonts w:ascii="Arial" w:eastAsia="Segoe UI" w:hAnsi="Arial" w:cs="Arial"/>
          <w:spacing w:val="-2"/>
        </w:rPr>
        <w:t xml:space="preserve">drugi w </w:t>
      </w:r>
      <w:r w:rsidR="007B53B3">
        <w:rPr>
          <w:rFonts w:ascii="Arial" w:eastAsia="Segoe UI" w:hAnsi="Arial" w:cs="Arial"/>
          <w:spacing w:val="-2"/>
        </w:rPr>
        <w:t>Miejskim Centrum Oświaty</w:t>
      </w:r>
      <w:r w:rsidR="00082774" w:rsidRPr="000C1BEA">
        <w:rPr>
          <w:rFonts w:ascii="Arial" w:eastAsia="Segoe UI" w:hAnsi="Arial" w:cs="Arial"/>
          <w:spacing w:val="-2"/>
        </w:rPr>
        <w:t xml:space="preserve"> </w:t>
      </w:r>
      <w:r w:rsidR="007B53B3">
        <w:rPr>
          <w:rFonts w:ascii="Arial" w:eastAsia="Segoe UI" w:hAnsi="Arial" w:cs="Arial"/>
          <w:spacing w:val="-2"/>
        </w:rPr>
        <w:t xml:space="preserve">w </w:t>
      </w:r>
      <w:r w:rsidR="00082774" w:rsidRPr="000C1BEA">
        <w:rPr>
          <w:rFonts w:ascii="Arial" w:eastAsia="Segoe UI" w:hAnsi="Arial" w:cs="Arial"/>
          <w:spacing w:val="-2"/>
        </w:rPr>
        <w:t>Tych</w:t>
      </w:r>
      <w:r w:rsidR="007B53B3">
        <w:rPr>
          <w:rFonts w:ascii="Arial" w:eastAsia="Segoe UI" w:hAnsi="Arial" w:cs="Arial"/>
          <w:spacing w:val="-2"/>
        </w:rPr>
        <w:t>ach</w:t>
      </w:r>
      <w:r w:rsidR="00082774" w:rsidRPr="000C1BEA">
        <w:rPr>
          <w:rFonts w:ascii="Arial" w:eastAsia="Segoe UI" w:hAnsi="Arial" w:cs="Arial"/>
          <w:spacing w:val="-2"/>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00"/>
        <w:gridCol w:w="8103"/>
      </w:tblGrid>
      <w:tr w:rsidR="00A519AA" w:rsidRPr="000C1BEA" w14:paraId="65491BD7" w14:textId="77777777" w:rsidTr="0088206C">
        <w:tc>
          <w:tcPr>
            <w:tcW w:w="303" w:type="dxa"/>
            <w:shd w:val="clear" w:color="auto" w:fill="D9D9D9" w:themeFill="background1" w:themeFillShade="D9"/>
          </w:tcPr>
          <w:p w14:paraId="5300B9E3" w14:textId="77777777" w:rsidR="0088206C" w:rsidRPr="000C1BEA" w:rsidRDefault="0088206C" w:rsidP="00C23936">
            <w:pPr>
              <w:spacing w:after="0" w:line="360" w:lineRule="auto"/>
              <w:jc w:val="both"/>
              <w:rPr>
                <w:rFonts w:ascii="Arial" w:hAnsi="Arial" w:cs="Arial"/>
                <w:b/>
                <w:bCs/>
              </w:rPr>
            </w:pPr>
            <w:r w:rsidRPr="000C1BEA">
              <w:rPr>
                <w:rFonts w:ascii="Arial" w:hAnsi="Arial" w:cs="Arial"/>
                <w:b/>
                <w:bCs/>
              </w:rPr>
              <w:t>5.</w:t>
            </w:r>
          </w:p>
        </w:tc>
        <w:tc>
          <w:tcPr>
            <w:tcW w:w="8190" w:type="dxa"/>
            <w:shd w:val="clear" w:color="auto" w:fill="D9D9D9" w:themeFill="background1" w:themeFillShade="D9"/>
          </w:tcPr>
          <w:p w14:paraId="4EEFEC4D" w14:textId="2C54F2DF" w:rsidR="0088206C" w:rsidRPr="000C1BEA" w:rsidRDefault="0088206C" w:rsidP="00C23936">
            <w:pPr>
              <w:spacing w:after="0" w:line="360" w:lineRule="auto"/>
              <w:jc w:val="both"/>
              <w:rPr>
                <w:rFonts w:ascii="Arial" w:hAnsi="Arial" w:cs="Arial"/>
                <w:b/>
                <w:bCs/>
              </w:rPr>
            </w:pPr>
            <w:r w:rsidRPr="000C1BEA">
              <w:rPr>
                <w:rFonts w:ascii="Arial" w:hAnsi="Arial" w:cs="Arial"/>
                <w:b/>
                <w:bCs/>
              </w:rPr>
              <w:t>Pouczenie:</w:t>
            </w:r>
          </w:p>
        </w:tc>
      </w:tr>
    </w:tbl>
    <w:p w14:paraId="3D1A9583" w14:textId="5B9253CD" w:rsidR="00782717" w:rsidRPr="001B63E1" w:rsidRDefault="00F174EE" w:rsidP="001B63E1">
      <w:pPr>
        <w:pStyle w:val="Akapitzlist"/>
        <w:ind w:left="0"/>
        <w:rPr>
          <w:rFonts w:ascii="Arial" w:hAnsi="Arial" w:cs="Arial"/>
          <w:color w:val="auto"/>
          <w:sz w:val="22"/>
          <w:szCs w:val="22"/>
          <w:lang w:val="pl-PL"/>
        </w:rPr>
      </w:pPr>
      <w:r w:rsidRPr="000C1BEA">
        <w:rPr>
          <w:rFonts w:ascii="Arial" w:hAnsi="Arial" w:cs="Arial"/>
          <w:color w:val="auto"/>
          <w:sz w:val="22"/>
          <w:szCs w:val="22"/>
          <w:lang w:val="pl-PL"/>
        </w:rPr>
        <w:t xml:space="preserve">Dyrektor </w:t>
      </w:r>
      <w:r w:rsidR="007B53B3" w:rsidRPr="007B53B3">
        <w:rPr>
          <w:rFonts w:ascii="Arial" w:hAnsi="Arial" w:cs="Arial"/>
          <w:color w:val="auto"/>
          <w:sz w:val="22"/>
          <w:szCs w:val="22"/>
          <w:lang w:val="pl-PL"/>
        </w:rPr>
        <w:t xml:space="preserve">Przedszkola nr 19 w Tychach Pani Marta Cieślak </w:t>
      </w:r>
      <w:r w:rsidR="00AF71B8" w:rsidRPr="000C1BEA">
        <w:rPr>
          <w:rFonts w:ascii="Arial" w:hAnsi="Arial" w:cs="Arial"/>
          <w:color w:val="auto"/>
          <w:sz w:val="22"/>
          <w:szCs w:val="22"/>
          <w:lang w:val="pl-PL"/>
        </w:rPr>
        <w:t xml:space="preserve">oraz Dyrektor </w:t>
      </w:r>
      <w:r w:rsidR="00E2411A" w:rsidRPr="000C1BEA">
        <w:rPr>
          <w:rFonts w:ascii="Arial" w:hAnsi="Arial" w:cs="Arial"/>
          <w:color w:val="auto"/>
          <w:sz w:val="22"/>
          <w:szCs w:val="22"/>
          <w:lang w:val="pl-PL"/>
        </w:rPr>
        <w:t>z</w:t>
      </w:r>
      <w:r w:rsidR="007B53B3" w:rsidRPr="007B53B3">
        <w:rPr>
          <w:rFonts w:ascii="Arial" w:eastAsiaTheme="minorEastAsia" w:hAnsi="Arial" w:cs="Arial"/>
          <w:color w:val="auto"/>
          <w:sz w:val="22"/>
          <w:szCs w:val="22"/>
          <w:lang w:val="pl-PL" w:eastAsia="pl-PL" w:bidi="ar-SA"/>
        </w:rPr>
        <w:t xml:space="preserve"> </w:t>
      </w:r>
      <w:r w:rsidR="007B53B3" w:rsidRPr="007B53B3">
        <w:rPr>
          <w:rFonts w:ascii="Arial" w:hAnsi="Arial" w:cs="Arial"/>
          <w:color w:val="auto"/>
          <w:sz w:val="22"/>
          <w:szCs w:val="22"/>
          <w:lang w:val="pl-PL"/>
        </w:rPr>
        <w:t xml:space="preserve">Miejskiego Centrum Oświaty w Tychach Pani Dorota Gnacik </w:t>
      </w:r>
      <w:r w:rsidR="00E2411A" w:rsidRPr="000C1BEA">
        <w:rPr>
          <w:rFonts w:ascii="Arial" w:hAnsi="Arial" w:cs="Arial"/>
          <w:color w:val="auto"/>
          <w:sz w:val="22"/>
          <w:szCs w:val="22"/>
          <w:lang w:val="pl-PL"/>
        </w:rPr>
        <w:t>osta</w:t>
      </w:r>
      <w:r w:rsidR="00EF00E1" w:rsidRPr="000C1BEA">
        <w:rPr>
          <w:rFonts w:ascii="Arial" w:hAnsi="Arial" w:cs="Arial"/>
          <w:color w:val="auto"/>
          <w:sz w:val="22"/>
          <w:szCs w:val="22"/>
          <w:lang w:val="pl-PL"/>
        </w:rPr>
        <w:t>ły poinformowa</w:t>
      </w:r>
      <w:r w:rsidR="00587B46" w:rsidRPr="000C1BEA">
        <w:rPr>
          <w:rFonts w:ascii="Arial" w:hAnsi="Arial" w:cs="Arial"/>
          <w:color w:val="auto"/>
          <w:sz w:val="22"/>
          <w:szCs w:val="22"/>
          <w:lang w:val="pl-PL"/>
        </w:rPr>
        <w:t>ne</w:t>
      </w:r>
      <w:r w:rsidR="0051526E" w:rsidRPr="000C1BEA">
        <w:rPr>
          <w:rFonts w:ascii="Arial" w:hAnsi="Arial" w:cs="Arial"/>
          <w:color w:val="auto"/>
          <w:sz w:val="22"/>
          <w:szCs w:val="22"/>
          <w:lang w:val="pl-PL"/>
        </w:rPr>
        <w:t xml:space="preserve"> </w:t>
      </w:r>
      <w:r w:rsidRPr="000C1BEA">
        <w:rPr>
          <w:rFonts w:ascii="Arial" w:hAnsi="Arial" w:cs="Arial"/>
          <w:color w:val="auto"/>
          <w:sz w:val="22"/>
          <w:szCs w:val="22"/>
          <w:lang w:val="pl-PL"/>
        </w:rPr>
        <w:t>o prawie do złożenia w ciągu 7 dni od daty podpisania niniejszego p</w:t>
      </w:r>
      <w:r w:rsidR="009824DD" w:rsidRPr="000C1BEA">
        <w:rPr>
          <w:rFonts w:ascii="Arial" w:hAnsi="Arial" w:cs="Arial"/>
          <w:color w:val="auto"/>
          <w:sz w:val="22"/>
          <w:szCs w:val="22"/>
          <w:lang w:val="pl-PL"/>
        </w:rPr>
        <w:t xml:space="preserve">rotokołu dodatkowych wyjaśnień </w:t>
      </w:r>
      <w:r w:rsidRPr="000C1BEA">
        <w:rPr>
          <w:rFonts w:ascii="Arial" w:hAnsi="Arial" w:cs="Arial"/>
          <w:color w:val="auto"/>
          <w:sz w:val="22"/>
          <w:szCs w:val="22"/>
          <w:lang w:val="pl-PL"/>
        </w:rPr>
        <w:t>i uwag co do treści protokołu do Wydziału Kontroli Urzędu Miasta Tychy.</w:t>
      </w:r>
    </w:p>
    <w:p w14:paraId="5114C0C4" w14:textId="77777777" w:rsidR="009D420D" w:rsidRDefault="009D420D" w:rsidP="00C23936">
      <w:pPr>
        <w:spacing w:after="0" w:line="360" w:lineRule="auto"/>
        <w:jc w:val="both"/>
        <w:rPr>
          <w:rFonts w:ascii="Arial" w:hAnsi="Arial" w:cs="Arial"/>
        </w:rPr>
      </w:pPr>
    </w:p>
    <w:p w14:paraId="4EC56113" w14:textId="3846C576" w:rsidR="00145ADA" w:rsidRDefault="0094493B" w:rsidP="00C23936">
      <w:pPr>
        <w:spacing w:after="0" w:line="360" w:lineRule="auto"/>
        <w:jc w:val="both"/>
        <w:rPr>
          <w:rFonts w:ascii="Arial" w:hAnsi="Arial" w:cs="Arial"/>
        </w:rPr>
      </w:pPr>
      <w:r w:rsidRPr="000C1BEA">
        <w:rPr>
          <w:rFonts w:ascii="Arial" w:hAnsi="Arial" w:cs="Arial"/>
        </w:rPr>
        <w:t>Tychy, dnia</w:t>
      </w:r>
      <w:r w:rsidR="00606E49">
        <w:rPr>
          <w:rFonts w:ascii="Arial" w:hAnsi="Arial" w:cs="Arial"/>
        </w:rPr>
        <w:t xml:space="preserve"> 11 </w:t>
      </w:r>
      <w:r w:rsidR="00DA020B">
        <w:rPr>
          <w:rFonts w:ascii="Arial" w:hAnsi="Arial" w:cs="Arial"/>
        </w:rPr>
        <w:t>kwiecień</w:t>
      </w:r>
      <w:r w:rsidR="007B53B3">
        <w:rPr>
          <w:rFonts w:ascii="Arial" w:hAnsi="Arial" w:cs="Arial"/>
        </w:rPr>
        <w:t xml:space="preserve"> </w:t>
      </w:r>
      <w:r w:rsidR="00F174EE" w:rsidRPr="000C1BEA">
        <w:rPr>
          <w:rFonts w:ascii="Arial" w:hAnsi="Arial" w:cs="Arial"/>
        </w:rPr>
        <w:t>20</w:t>
      </w:r>
      <w:r w:rsidR="00082774" w:rsidRPr="000C1BEA">
        <w:rPr>
          <w:rFonts w:ascii="Arial" w:hAnsi="Arial" w:cs="Arial"/>
        </w:rPr>
        <w:t>2</w:t>
      </w:r>
      <w:r w:rsidR="00EF00E1" w:rsidRPr="000C1BEA">
        <w:rPr>
          <w:rFonts w:ascii="Arial" w:hAnsi="Arial" w:cs="Arial"/>
        </w:rPr>
        <w:t>2</w:t>
      </w:r>
      <w:r w:rsidR="00F174EE" w:rsidRPr="000C1BEA">
        <w:rPr>
          <w:rFonts w:ascii="Arial" w:hAnsi="Arial" w:cs="Arial"/>
        </w:rPr>
        <w:t xml:space="preserve"> r.</w:t>
      </w:r>
    </w:p>
    <w:p w14:paraId="72549403" w14:textId="3A72A55F" w:rsidR="00082774" w:rsidRPr="000C1BEA" w:rsidRDefault="00F174EE" w:rsidP="001C7905">
      <w:pPr>
        <w:spacing w:after="0" w:line="360" w:lineRule="auto"/>
        <w:jc w:val="both"/>
        <w:rPr>
          <w:rFonts w:ascii="Arial" w:hAnsi="Arial" w:cs="Arial"/>
        </w:rPr>
      </w:pPr>
      <w:r w:rsidRPr="000C1BEA">
        <w:rPr>
          <w:rFonts w:ascii="Arial" w:hAnsi="Arial" w:cs="Arial"/>
        </w:rPr>
        <w:t>Protokół podpisały następujące osoby:</w:t>
      </w:r>
    </w:p>
    <w:tbl>
      <w:tblPr>
        <w:tblStyle w:val="Tabela-Siatka"/>
        <w:tblW w:w="8500" w:type="dxa"/>
        <w:tblLook w:val="04A0" w:firstRow="1" w:lastRow="0" w:firstColumn="1" w:lastColumn="0" w:noHBand="0" w:noVBand="1"/>
      </w:tblPr>
      <w:tblGrid>
        <w:gridCol w:w="546"/>
        <w:gridCol w:w="4127"/>
        <w:gridCol w:w="3827"/>
      </w:tblGrid>
      <w:tr w:rsidR="00A519AA" w:rsidRPr="000C1BEA" w14:paraId="213FEDC8" w14:textId="77777777" w:rsidTr="00190004">
        <w:trPr>
          <w:trHeight w:val="505"/>
          <w:tblHeader/>
        </w:trPr>
        <w:tc>
          <w:tcPr>
            <w:tcW w:w="546" w:type="dxa"/>
            <w:shd w:val="clear" w:color="auto" w:fill="D9D9D9" w:themeFill="background1" w:themeFillShade="D9"/>
            <w:vAlign w:val="center"/>
          </w:tcPr>
          <w:p w14:paraId="5741B7CD" w14:textId="63D9918C" w:rsidR="001E5A2E" w:rsidRPr="000C1BEA" w:rsidRDefault="0089274C" w:rsidP="003457FA">
            <w:pPr>
              <w:spacing w:after="0" w:line="360" w:lineRule="auto"/>
              <w:rPr>
                <w:rFonts w:ascii="Arial" w:hAnsi="Arial" w:cs="Arial"/>
                <w:b/>
              </w:rPr>
            </w:pPr>
            <w:r w:rsidRPr="000C1BEA">
              <w:rPr>
                <w:rFonts w:ascii="Arial" w:hAnsi="Arial" w:cs="Arial"/>
                <w:b/>
              </w:rPr>
              <w:t>Lp.</w:t>
            </w:r>
          </w:p>
        </w:tc>
        <w:tc>
          <w:tcPr>
            <w:tcW w:w="4127" w:type="dxa"/>
            <w:shd w:val="clear" w:color="auto" w:fill="D9D9D9" w:themeFill="background1" w:themeFillShade="D9"/>
            <w:vAlign w:val="center"/>
          </w:tcPr>
          <w:p w14:paraId="0F350C91" w14:textId="0F796537" w:rsidR="001E5A2E" w:rsidRPr="000C1BEA" w:rsidRDefault="0089274C" w:rsidP="003457FA">
            <w:pPr>
              <w:spacing w:after="0" w:line="360" w:lineRule="auto"/>
              <w:rPr>
                <w:rFonts w:ascii="Arial" w:hAnsi="Arial" w:cs="Arial"/>
                <w:b/>
              </w:rPr>
            </w:pPr>
            <w:r w:rsidRPr="000C1BEA">
              <w:rPr>
                <w:rFonts w:ascii="Arial" w:hAnsi="Arial" w:cs="Arial"/>
                <w:b/>
              </w:rPr>
              <w:t>Imię i nazwisko, Stanowisko</w:t>
            </w:r>
          </w:p>
        </w:tc>
        <w:tc>
          <w:tcPr>
            <w:tcW w:w="3827" w:type="dxa"/>
            <w:shd w:val="clear" w:color="auto" w:fill="D9D9D9" w:themeFill="background1" w:themeFillShade="D9"/>
            <w:vAlign w:val="center"/>
          </w:tcPr>
          <w:p w14:paraId="012FC908" w14:textId="1B2620EA" w:rsidR="001E5A2E" w:rsidRPr="000C1BEA" w:rsidRDefault="0089274C" w:rsidP="003457FA">
            <w:pPr>
              <w:spacing w:after="0" w:line="360" w:lineRule="auto"/>
              <w:rPr>
                <w:rFonts w:ascii="Arial" w:hAnsi="Arial" w:cs="Arial"/>
                <w:b/>
              </w:rPr>
            </w:pPr>
            <w:r w:rsidRPr="000C1BEA">
              <w:rPr>
                <w:rFonts w:ascii="Arial" w:hAnsi="Arial" w:cs="Arial"/>
                <w:b/>
              </w:rPr>
              <w:t>Podpis i pieczątka</w:t>
            </w:r>
          </w:p>
        </w:tc>
      </w:tr>
      <w:tr w:rsidR="00A519AA" w:rsidRPr="000C1BEA" w14:paraId="3DCB51C5" w14:textId="77777777" w:rsidTr="00190004">
        <w:trPr>
          <w:trHeight w:val="1134"/>
        </w:trPr>
        <w:tc>
          <w:tcPr>
            <w:tcW w:w="546" w:type="dxa"/>
            <w:vAlign w:val="center"/>
          </w:tcPr>
          <w:p w14:paraId="2C91DC23" w14:textId="406FAB90" w:rsidR="001E5A2E" w:rsidRPr="000C1BEA" w:rsidRDefault="0088206C" w:rsidP="0088206C">
            <w:pPr>
              <w:ind w:left="13"/>
              <w:rPr>
                <w:rFonts w:ascii="Arial" w:hAnsi="Arial" w:cs="Arial"/>
                <w:bCs/>
              </w:rPr>
            </w:pPr>
            <w:r w:rsidRPr="000C1BEA">
              <w:rPr>
                <w:rFonts w:ascii="Arial" w:hAnsi="Arial" w:cs="Arial"/>
                <w:bCs/>
              </w:rPr>
              <w:t>1.</w:t>
            </w:r>
          </w:p>
        </w:tc>
        <w:tc>
          <w:tcPr>
            <w:tcW w:w="4127" w:type="dxa"/>
            <w:vAlign w:val="center"/>
          </w:tcPr>
          <w:p w14:paraId="72B6FED2" w14:textId="36045081" w:rsidR="001E5A2E" w:rsidRPr="000C1BEA" w:rsidRDefault="007B53B3" w:rsidP="001C7905">
            <w:pPr>
              <w:spacing w:after="0" w:line="360" w:lineRule="auto"/>
              <w:jc w:val="both"/>
              <w:rPr>
                <w:rFonts w:ascii="Arial" w:hAnsi="Arial" w:cs="Arial"/>
                <w:bCs/>
              </w:rPr>
            </w:pPr>
            <w:r w:rsidRPr="007B53B3">
              <w:rPr>
                <w:rFonts w:ascii="Arial" w:hAnsi="Arial" w:cs="Arial"/>
                <w:bCs/>
              </w:rPr>
              <w:t xml:space="preserve">Marta Cieślak </w:t>
            </w:r>
            <w:r w:rsidR="0089274C" w:rsidRPr="000C1BEA">
              <w:rPr>
                <w:rFonts w:ascii="Arial" w:hAnsi="Arial" w:cs="Arial"/>
                <w:bCs/>
              </w:rPr>
              <w:t xml:space="preserve">– Dyrektor </w:t>
            </w:r>
            <w:r w:rsidR="00922186">
              <w:rPr>
                <w:rFonts w:ascii="Arial" w:hAnsi="Arial" w:cs="Arial"/>
                <w:bCs/>
              </w:rPr>
              <w:t>Przedszkola nr 19</w:t>
            </w:r>
            <w:r w:rsidR="0089274C" w:rsidRPr="000C1BEA">
              <w:rPr>
                <w:rFonts w:ascii="Arial" w:hAnsi="Arial" w:cs="Arial"/>
                <w:bCs/>
              </w:rPr>
              <w:t xml:space="preserve"> w</w:t>
            </w:r>
            <w:r w:rsidR="00145ADA">
              <w:rPr>
                <w:rFonts w:ascii="Arial" w:hAnsi="Arial" w:cs="Arial"/>
                <w:bCs/>
              </w:rPr>
              <w:t> </w:t>
            </w:r>
            <w:r w:rsidR="0089274C" w:rsidRPr="000C1BEA">
              <w:rPr>
                <w:rFonts w:ascii="Arial" w:hAnsi="Arial" w:cs="Arial"/>
                <w:bCs/>
              </w:rPr>
              <w:t>Tychach</w:t>
            </w:r>
          </w:p>
        </w:tc>
        <w:tc>
          <w:tcPr>
            <w:tcW w:w="3827" w:type="dxa"/>
            <w:vAlign w:val="center"/>
          </w:tcPr>
          <w:p w14:paraId="715AA726" w14:textId="1DFD23C1" w:rsidR="001E5A2E" w:rsidRPr="000C1BEA" w:rsidRDefault="00606E49" w:rsidP="001C7905">
            <w:pPr>
              <w:spacing w:after="0" w:line="360" w:lineRule="auto"/>
              <w:jc w:val="both"/>
              <w:rPr>
                <w:rFonts w:ascii="Arial" w:hAnsi="Arial" w:cs="Arial"/>
                <w:bCs/>
              </w:rPr>
            </w:pPr>
            <w:r>
              <w:rPr>
                <w:rFonts w:ascii="Arial" w:hAnsi="Arial" w:cs="Arial"/>
                <w:bCs/>
              </w:rPr>
              <w:t>/-/</w:t>
            </w:r>
            <w:r w:rsidRPr="007B53B3">
              <w:rPr>
                <w:rFonts w:ascii="Arial" w:hAnsi="Arial" w:cs="Arial"/>
                <w:bCs/>
              </w:rPr>
              <w:t xml:space="preserve"> </w:t>
            </w:r>
            <w:r w:rsidRPr="007B53B3">
              <w:rPr>
                <w:rFonts w:ascii="Arial" w:hAnsi="Arial" w:cs="Arial"/>
                <w:bCs/>
              </w:rPr>
              <w:t>Marta Cieślak</w:t>
            </w:r>
          </w:p>
        </w:tc>
      </w:tr>
      <w:tr w:rsidR="00606E49" w:rsidRPr="000C1BEA" w14:paraId="58152A2F" w14:textId="77777777" w:rsidTr="00606E49">
        <w:trPr>
          <w:trHeight w:val="1134"/>
        </w:trPr>
        <w:tc>
          <w:tcPr>
            <w:tcW w:w="546" w:type="dxa"/>
            <w:vAlign w:val="center"/>
          </w:tcPr>
          <w:p w14:paraId="3C0CBADF" w14:textId="3308497E" w:rsidR="00606E49" w:rsidRPr="000C1BEA" w:rsidRDefault="00606E49" w:rsidP="00606E49">
            <w:pPr>
              <w:spacing w:after="0" w:line="360" w:lineRule="auto"/>
              <w:ind w:left="13"/>
              <w:jc w:val="both"/>
              <w:rPr>
                <w:rFonts w:ascii="Arial" w:hAnsi="Arial" w:cs="Arial"/>
                <w:bCs/>
              </w:rPr>
            </w:pPr>
            <w:r w:rsidRPr="000C1BEA">
              <w:rPr>
                <w:rFonts w:ascii="Arial" w:hAnsi="Arial" w:cs="Arial"/>
                <w:bCs/>
              </w:rPr>
              <w:t>2.</w:t>
            </w:r>
          </w:p>
        </w:tc>
        <w:tc>
          <w:tcPr>
            <w:tcW w:w="4127" w:type="dxa"/>
            <w:vAlign w:val="center"/>
          </w:tcPr>
          <w:p w14:paraId="4F69E1B7" w14:textId="4F35D11A" w:rsidR="00606E49" w:rsidRPr="000C1BEA" w:rsidRDefault="00606E49" w:rsidP="00606E49">
            <w:pPr>
              <w:spacing w:after="0" w:line="360" w:lineRule="auto"/>
              <w:jc w:val="both"/>
              <w:rPr>
                <w:rFonts w:ascii="Arial" w:hAnsi="Arial" w:cs="Arial"/>
                <w:bCs/>
              </w:rPr>
            </w:pPr>
            <w:r w:rsidRPr="00922186">
              <w:rPr>
                <w:rFonts w:ascii="Arial" w:hAnsi="Arial" w:cs="Arial"/>
                <w:bCs/>
              </w:rPr>
              <w:t xml:space="preserve">Dorota Gnacik </w:t>
            </w:r>
            <w:r w:rsidRPr="000C1BEA">
              <w:rPr>
                <w:rFonts w:ascii="Arial" w:hAnsi="Arial" w:cs="Arial"/>
                <w:bCs/>
              </w:rPr>
              <w:t xml:space="preserve">– Dyrektor </w:t>
            </w:r>
            <w:r>
              <w:rPr>
                <w:rFonts w:ascii="Arial" w:hAnsi="Arial" w:cs="Arial"/>
                <w:bCs/>
              </w:rPr>
              <w:t>Miejskiego Centrum Oświaty w Tychach</w:t>
            </w:r>
          </w:p>
        </w:tc>
        <w:tc>
          <w:tcPr>
            <w:tcW w:w="3827" w:type="dxa"/>
            <w:vAlign w:val="center"/>
          </w:tcPr>
          <w:p w14:paraId="2C05081E" w14:textId="131851F4" w:rsidR="00606E49" w:rsidRPr="000C1BEA" w:rsidRDefault="00606E49" w:rsidP="00606E49">
            <w:pPr>
              <w:spacing w:after="0" w:line="360" w:lineRule="auto"/>
              <w:jc w:val="both"/>
              <w:rPr>
                <w:rFonts w:ascii="Arial" w:hAnsi="Arial" w:cs="Arial"/>
                <w:b/>
              </w:rPr>
            </w:pPr>
            <w:r w:rsidRPr="00133247">
              <w:rPr>
                <w:rFonts w:ascii="Arial" w:hAnsi="Arial" w:cs="Arial"/>
                <w:bCs/>
              </w:rPr>
              <w:t>/-/</w:t>
            </w:r>
            <w:r>
              <w:rPr>
                <w:rFonts w:ascii="Arial" w:hAnsi="Arial" w:cs="Arial"/>
                <w:bCs/>
              </w:rPr>
              <w:t xml:space="preserve"> </w:t>
            </w:r>
            <w:r w:rsidRPr="00922186">
              <w:rPr>
                <w:rFonts w:ascii="Arial" w:hAnsi="Arial" w:cs="Arial"/>
                <w:bCs/>
              </w:rPr>
              <w:t>Dorota Gnacik</w:t>
            </w:r>
          </w:p>
        </w:tc>
      </w:tr>
      <w:tr w:rsidR="00606E49" w:rsidRPr="000C1BEA" w14:paraId="79BCF9ED" w14:textId="77777777" w:rsidTr="00606E49">
        <w:trPr>
          <w:trHeight w:val="1134"/>
        </w:trPr>
        <w:tc>
          <w:tcPr>
            <w:tcW w:w="546" w:type="dxa"/>
            <w:vAlign w:val="center"/>
          </w:tcPr>
          <w:p w14:paraId="3F002B42" w14:textId="14606254" w:rsidR="00606E49" w:rsidRPr="000C1BEA" w:rsidRDefault="00606E49" w:rsidP="00606E49">
            <w:pPr>
              <w:spacing w:after="0" w:line="360" w:lineRule="auto"/>
              <w:jc w:val="both"/>
              <w:rPr>
                <w:rFonts w:ascii="Arial" w:hAnsi="Arial" w:cs="Arial"/>
                <w:bCs/>
              </w:rPr>
            </w:pPr>
            <w:r w:rsidRPr="000C1BEA">
              <w:rPr>
                <w:rFonts w:ascii="Arial" w:hAnsi="Arial" w:cs="Arial"/>
                <w:bCs/>
              </w:rPr>
              <w:t>3.</w:t>
            </w:r>
          </w:p>
        </w:tc>
        <w:tc>
          <w:tcPr>
            <w:tcW w:w="41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8692F" w14:textId="348E48BF" w:rsidR="00606E49" w:rsidRPr="000C1BEA" w:rsidRDefault="00606E49" w:rsidP="00606E49">
            <w:pPr>
              <w:spacing w:after="0" w:line="360" w:lineRule="auto"/>
              <w:jc w:val="both"/>
              <w:rPr>
                <w:rFonts w:ascii="Arial" w:hAnsi="Arial" w:cs="Arial"/>
                <w:bCs/>
              </w:rPr>
            </w:pPr>
            <w:r w:rsidRPr="00922186">
              <w:rPr>
                <w:rFonts w:ascii="Arial" w:eastAsia="Segoe UI" w:hAnsi="Arial" w:cs="Arial"/>
                <w:bCs/>
              </w:rPr>
              <w:t xml:space="preserve">Kornelia Gzik-Lisiecka </w:t>
            </w:r>
            <w:r w:rsidRPr="000C1BEA">
              <w:rPr>
                <w:rFonts w:ascii="Arial" w:eastAsia="Segoe UI" w:hAnsi="Arial" w:cs="Arial"/>
                <w:bCs/>
              </w:rPr>
              <w:t xml:space="preserve">– Główna Księgowa </w:t>
            </w:r>
            <w:r w:rsidRPr="00922186">
              <w:rPr>
                <w:rFonts w:ascii="Arial" w:eastAsia="Segoe UI" w:hAnsi="Arial" w:cs="Arial"/>
                <w:bCs/>
              </w:rPr>
              <w:t>Miejskiego Centrum Oświaty w Tychach</w:t>
            </w:r>
          </w:p>
        </w:tc>
        <w:tc>
          <w:tcPr>
            <w:tcW w:w="3827" w:type="dxa"/>
            <w:vAlign w:val="center"/>
          </w:tcPr>
          <w:p w14:paraId="0037DA43" w14:textId="6C16D66F" w:rsidR="00606E49" w:rsidRPr="000C1BEA" w:rsidRDefault="00606E49" w:rsidP="00606E49">
            <w:pPr>
              <w:spacing w:after="0" w:line="360" w:lineRule="auto"/>
              <w:jc w:val="both"/>
              <w:rPr>
                <w:rFonts w:ascii="Arial" w:hAnsi="Arial" w:cs="Arial"/>
                <w:b/>
              </w:rPr>
            </w:pPr>
            <w:r w:rsidRPr="00133247">
              <w:rPr>
                <w:rFonts w:ascii="Arial" w:hAnsi="Arial" w:cs="Arial"/>
                <w:bCs/>
              </w:rPr>
              <w:t>/-/</w:t>
            </w:r>
            <w:r>
              <w:rPr>
                <w:rFonts w:ascii="Arial" w:hAnsi="Arial" w:cs="Arial"/>
                <w:bCs/>
              </w:rPr>
              <w:t xml:space="preserve"> </w:t>
            </w:r>
            <w:r w:rsidRPr="00922186">
              <w:rPr>
                <w:rFonts w:ascii="Arial" w:eastAsia="Segoe UI" w:hAnsi="Arial" w:cs="Arial"/>
                <w:bCs/>
              </w:rPr>
              <w:t>Kornelia Gzik-Lisiecka</w:t>
            </w:r>
          </w:p>
        </w:tc>
      </w:tr>
      <w:tr w:rsidR="00606E49" w:rsidRPr="000C1BEA" w14:paraId="113B8811" w14:textId="77777777" w:rsidTr="00606E49">
        <w:trPr>
          <w:trHeight w:val="1134"/>
        </w:trPr>
        <w:tc>
          <w:tcPr>
            <w:tcW w:w="546" w:type="dxa"/>
            <w:vAlign w:val="center"/>
          </w:tcPr>
          <w:p w14:paraId="1596E11D" w14:textId="261713F0" w:rsidR="00606E49" w:rsidRPr="000C1BEA" w:rsidRDefault="00606E49" w:rsidP="00606E49">
            <w:pPr>
              <w:spacing w:after="0" w:line="360" w:lineRule="auto"/>
              <w:jc w:val="both"/>
              <w:rPr>
                <w:rFonts w:ascii="Arial" w:hAnsi="Arial" w:cs="Arial"/>
                <w:bCs/>
              </w:rPr>
            </w:pPr>
            <w:r>
              <w:rPr>
                <w:rFonts w:ascii="Arial" w:hAnsi="Arial" w:cs="Arial"/>
                <w:bCs/>
              </w:rPr>
              <w:t>4.</w:t>
            </w:r>
          </w:p>
        </w:tc>
        <w:tc>
          <w:tcPr>
            <w:tcW w:w="41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46D4C6" w14:textId="016603C3" w:rsidR="00606E49" w:rsidRPr="00922186" w:rsidRDefault="00606E49" w:rsidP="00606E49">
            <w:pPr>
              <w:spacing w:after="0" w:line="360" w:lineRule="auto"/>
              <w:jc w:val="both"/>
              <w:rPr>
                <w:rFonts w:ascii="Arial" w:eastAsia="Segoe UI" w:hAnsi="Arial" w:cs="Arial"/>
                <w:bCs/>
              </w:rPr>
            </w:pPr>
            <w:r w:rsidRPr="00782717">
              <w:rPr>
                <w:rFonts w:ascii="Arial" w:eastAsia="Segoe UI" w:hAnsi="Arial" w:cs="Arial"/>
                <w:bCs/>
              </w:rPr>
              <w:t>Wioletta Sobala  – specjalista realizujący zadania głównego</w:t>
            </w:r>
            <w:r>
              <w:rPr>
                <w:rFonts w:ascii="Arial" w:eastAsia="Segoe UI" w:hAnsi="Arial" w:cs="Arial"/>
                <w:bCs/>
              </w:rPr>
              <w:t xml:space="preserve"> </w:t>
            </w:r>
            <w:r w:rsidRPr="00782717">
              <w:rPr>
                <w:rFonts w:ascii="Arial" w:eastAsia="Segoe UI" w:hAnsi="Arial" w:cs="Arial"/>
                <w:bCs/>
              </w:rPr>
              <w:t>księgowego w</w:t>
            </w:r>
            <w:r>
              <w:rPr>
                <w:rFonts w:ascii="Arial" w:eastAsia="Segoe UI" w:hAnsi="Arial" w:cs="Arial"/>
                <w:bCs/>
              </w:rPr>
              <w:t> </w:t>
            </w:r>
            <w:r w:rsidRPr="00782717">
              <w:rPr>
                <w:rFonts w:ascii="Arial" w:eastAsia="Segoe UI" w:hAnsi="Arial" w:cs="Arial"/>
                <w:bCs/>
              </w:rPr>
              <w:t>Przedszkolu nr 19 w</w:t>
            </w:r>
            <w:r>
              <w:rPr>
                <w:rFonts w:ascii="Arial" w:eastAsia="Segoe UI" w:hAnsi="Arial" w:cs="Arial"/>
                <w:bCs/>
              </w:rPr>
              <w:t> </w:t>
            </w:r>
            <w:r w:rsidRPr="00782717">
              <w:rPr>
                <w:rFonts w:ascii="Arial" w:eastAsia="Segoe UI" w:hAnsi="Arial" w:cs="Arial"/>
                <w:bCs/>
              </w:rPr>
              <w:t xml:space="preserve">Tychach </w:t>
            </w:r>
          </w:p>
        </w:tc>
        <w:tc>
          <w:tcPr>
            <w:tcW w:w="3827" w:type="dxa"/>
            <w:vAlign w:val="center"/>
          </w:tcPr>
          <w:p w14:paraId="305D9575" w14:textId="2CE1C078" w:rsidR="00606E49" w:rsidRPr="000C1BEA" w:rsidRDefault="00606E49" w:rsidP="00606E49">
            <w:pPr>
              <w:spacing w:after="0" w:line="360" w:lineRule="auto"/>
              <w:jc w:val="both"/>
              <w:rPr>
                <w:rFonts w:ascii="Arial" w:hAnsi="Arial" w:cs="Arial"/>
                <w:b/>
              </w:rPr>
            </w:pPr>
            <w:r w:rsidRPr="00133247">
              <w:rPr>
                <w:rFonts w:ascii="Arial" w:hAnsi="Arial" w:cs="Arial"/>
                <w:bCs/>
              </w:rPr>
              <w:t>/-/</w:t>
            </w:r>
            <w:r>
              <w:rPr>
                <w:rFonts w:ascii="Arial" w:hAnsi="Arial" w:cs="Arial"/>
                <w:bCs/>
              </w:rPr>
              <w:t xml:space="preserve"> </w:t>
            </w:r>
            <w:r w:rsidRPr="00782717">
              <w:rPr>
                <w:rFonts w:ascii="Arial" w:eastAsia="Segoe UI" w:hAnsi="Arial" w:cs="Arial"/>
                <w:bCs/>
              </w:rPr>
              <w:t xml:space="preserve">Wioletta Sobala  </w:t>
            </w:r>
          </w:p>
        </w:tc>
      </w:tr>
      <w:tr w:rsidR="00606E49" w:rsidRPr="000C1BEA" w14:paraId="3A80FB62" w14:textId="77777777" w:rsidTr="00606E49">
        <w:trPr>
          <w:trHeight w:val="1134"/>
        </w:trPr>
        <w:tc>
          <w:tcPr>
            <w:tcW w:w="546" w:type="dxa"/>
            <w:vAlign w:val="center"/>
          </w:tcPr>
          <w:p w14:paraId="0CE73500" w14:textId="54238DB2" w:rsidR="00606E49" w:rsidRPr="000C1BEA" w:rsidRDefault="00606E49" w:rsidP="00606E49">
            <w:pPr>
              <w:spacing w:after="0" w:line="360" w:lineRule="auto"/>
              <w:jc w:val="both"/>
              <w:rPr>
                <w:rFonts w:ascii="Arial" w:hAnsi="Arial" w:cs="Arial"/>
                <w:bCs/>
              </w:rPr>
            </w:pPr>
            <w:r>
              <w:rPr>
                <w:rFonts w:ascii="Arial" w:hAnsi="Arial" w:cs="Arial"/>
                <w:bCs/>
              </w:rPr>
              <w:t>5</w:t>
            </w:r>
            <w:r w:rsidRPr="000C1BEA">
              <w:rPr>
                <w:rFonts w:ascii="Arial" w:hAnsi="Arial" w:cs="Arial"/>
                <w:bCs/>
              </w:rPr>
              <w:t>.</w:t>
            </w:r>
          </w:p>
        </w:tc>
        <w:tc>
          <w:tcPr>
            <w:tcW w:w="4127" w:type="dxa"/>
            <w:vAlign w:val="center"/>
          </w:tcPr>
          <w:p w14:paraId="1CE8F6BA" w14:textId="32A09732" w:rsidR="00606E49" w:rsidRPr="000C1BEA" w:rsidRDefault="00606E49" w:rsidP="00606E49">
            <w:pPr>
              <w:spacing w:after="0" w:line="360" w:lineRule="auto"/>
              <w:jc w:val="both"/>
              <w:rPr>
                <w:rFonts w:ascii="Arial" w:hAnsi="Arial" w:cs="Arial"/>
                <w:bCs/>
              </w:rPr>
            </w:pPr>
            <w:r w:rsidRPr="00922186">
              <w:rPr>
                <w:rFonts w:ascii="Arial" w:hAnsi="Arial" w:cs="Arial"/>
                <w:bCs/>
              </w:rPr>
              <w:t>Agnieszka Olak – Naczelnik Wydziału Kontroli Urzędu Miasta Tychy</w:t>
            </w:r>
          </w:p>
        </w:tc>
        <w:tc>
          <w:tcPr>
            <w:tcW w:w="3827" w:type="dxa"/>
            <w:vAlign w:val="center"/>
          </w:tcPr>
          <w:p w14:paraId="304DFA1D" w14:textId="7DED7E94" w:rsidR="00606E49" w:rsidRPr="000C1BEA" w:rsidRDefault="00606E49" w:rsidP="00606E49">
            <w:pPr>
              <w:spacing w:after="0" w:line="360" w:lineRule="auto"/>
              <w:jc w:val="both"/>
              <w:rPr>
                <w:rFonts w:ascii="Arial" w:hAnsi="Arial" w:cs="Arial"/>
                <w:b/>
              </w:rPr>
            </w:pPr>
            <w:r w:rsidRPr="00133247">
              <w:rPr>
                <w:rFonts w:ascii="Arial" w:hAnsi="Arial" w:cs="Arial"/>
                <w:bCs/>
              </w:rPr>
              <w:t>/-/</w:t>
            </w:r>
            <w:r>
              <w:rPr>
                <w:rFonts w:ascii="Arial" w:hAnsi="Arial" w:cs="Arial"/>
                <w:bCs/>
              </w:rPr>
              <w:t xml:space="preserve"> </w:t>
            </w:r>
            <w:r w:rsidRPr="00922186">
              <w:rPr>
                <w:rFonts w:ascii="Arial" w:hAnsi="Arial" w:cs="Arial"/>
                <w:bCs/>
              </w:rPr>
              <w:t xml:space="preserve">Agnieszka </w:t>
            </w:r>
            <w:proofErr w:type="spellStart"/>
            <w:r w:rsidRPr="00922186">
              <w:rPr>
                <w:rFonts w:ascii="Arial" w:hAnsi="Arial" w:cs="Arial"/>
                <w:bCs/>
              </w:rPr>
              <w:t>Olak</w:t>
            </w:r>
            <w:proofErr w:type="spellEnd"/>
          </w:p>
        </w:tc>
      </w:tr>
    </w:tbl>
    <w:p w14:paraId="4DE3A5C0" w14:textId="77777777" w:rsidR="00F174EE" w:rsidRPr="000C1BEA" w:rsidRDefault="00F174EE" w:rsidP="00C23936">
      <w:pPr>
        <w:spacing w:after="0" w:line="360" w:lineRule="auto"/>
        <w:jc w:val="both"/>
        <w:rPr>
          <w:rFonts w:ascii="Arial" w:hAnsi="Arial" w:cs="Arial"/>
        </w:rPr>
      </w:pPr>
    </w:p>
    <w:sectPr w:rsidR="00F174EE" w:rsidRPr="000C1BEA" w:rsidSect="003A4584">
      <w:footerReference w:type="default" r:id="rId8"/>
      <w:pgSz w:w="11906" w:h="16838"/>
      <w:pgMar w:top="1418" w:right="1418" w:bottom="1418" w:left="1985"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439B" w14:textId="77777777" w:rsidR="00E44458" w:rsidRDefault="00E44458" w:rsidP="00904DAA">
      <w:pPr>
        <w:spacing w:after="0" w:line="240" w:lineRule="auto"/>
      </w:pPr>
      <w:r>
        <w:separator/>
      </w:r>
    </w:p>
  </w:endnote>
  <w:endnote w:type="continuationSeparator" w:id="0">
    <w:p w14:paraId="0A8416D7" w14:textId="77777777" w:rsidR="00E44458" w:rsidRDefault="00E44458" w:rsidP="0090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panose1 w:val="00000000000000000000"/>
    <w:charset w:val="00"/>
    <w:family w:val="roman"/>
    <w:notTrueType/>
    <w:pitch w:val="default"/>
  </w:font>
  <w:font w:name="Liberation Sans">
    <w:altName w:val="Arial"/>
    <w:charset w:val="EE"/>
    <w:family w:val="swiss"/>
    <w:pitch w:val="variable"/>
    <w:sig w:usb0="E0000AFF" w:usb1="500078FF" w:usb2="00000021" w:usb3="00000000" w:csb0="000001BF" w:csb1="00000000"/>
  </w:font>
  <w:font w:name="OpenSymbol">
    <w:altName w:val="Courier New"/>
    <w:charset w:val="00"/>
    <w:family w:val="auto"/>
    <w:pitch w:val="variable"/>
    <w:sig w:usb0="800000AF" w:usb1="1001ECEA" w:usb2="00000000" w:usb3="00000000" w:csb0="00000001" w:csb1="00000000"/>
  </w:font>
  <w:font w:name="inheri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84889"/>
      <w:docPartObj>
        <w:docPartGallery w:val="Page Numbers (Bottom of Page)"/>
        <w:docPartUnique/>
      </w:docPartObj>
    </w:sdtPr>
    <w:sdtEndPr/>
    <w:sdtContent>
      <w:p w14:paraId="57213597" w14:textId="77777777" w:rsidR="00E44458" w:rsidRDefault="00E44458">
        <w:pPr>
          <w:pStyle w:val="Stopka"/>
          <w:jc w:val="center"/>
        </w:pPr>
        <w:r w:rsidRPr="00606837">
          <w:rPr>
            <w:rFonts w:ascii="Arial" w:hAnsi="Arial" w:cs="Arial"/>
            <w:sz w:val="22"/>
            <w:szCs w:val="22"/>
          </w:rPr>
          <w:fldChar w:fldCharType="begin"/>
        </w:r>
        <w:r w:rsidRPr="00606837">
          <w:rPr>
            <w:rFonts w:ascii="Arial" w:hAnsi="Arial" w:cs="Arial"/>
            <w:sz w:val="22"/>
            <w:szCs w:val="22"/>
          </w:rPr>
          <w:instrText xml:space="preserve"> PAGE   \* MERGEFORMAT </w:instrText>
        </w:r>
        <w:r w:rsidRPr="00606837">
          <w:rPr>
            <w:rFonts w:ascii="Arial" w:hAnsi="Arial" w:cs="Arial"/>
            <w:sz w:val="22"/>
            <w:szCs w:val="22"/>
          </w:rPr>
          <w:fldChar w:fldCharType="separate"/>
        </w:r>
        <w:r>
          <w:rPr>
            <w:rFonts w:ascii="Arial" w:hAnsi="Arial" w:cs="Arial"/>
            <w:noProof/>
            <w:sz w:val="22"/>
            <w:szCs w:val="22"/>
          </w:rPr>
          <w:t>9</w:t>
        </w:r>
        <w:r w:rsidRPr="00606837">
          <w:rPr>
            <w:rFonts w:ascii="Arial" w:hAnsi="Arial" w:cs="Arial"/>
            <w:sz w:val="22"/>
            <w:szCs w:val="22"/>
          </w:rPr>
          <w:fldChar w:fldCharType="end"/>
        </w:r>
      </w:p>
      <w:p w14:paraId="3011C9EF" w14:textId="77777777" w:rsidR="00E44458" w:rsidRPr="00563F70" w:rsidRDefault="00E44458" w:rsidP="007058AD">
        <w:pPr>
          <w:pStyle w:val="Stopka"/>
          <w:spacing w:line="240" w:lineRule="auto"/>
          <w:jc w:val="center"/>
          <w:rPr>
            <w:rFonts w:ascii="Arial" w:hAnsi="Arial" w:cs="Arial"/>
            <w:iCs/>
            <w:sz w:val="16"/>
            <w:szCs w:val="16"/>
            <w:lang w:val="pl-PL"/>
          </w:rPr>
        </w:pPr>
        <w:r w:rsidRPr="00563F70">
          <w:rPr>
            <w:rFonts w:ascii="Arial" w:hAnsi="Arial" w:cs="Arial"/>
            <w:iCs/>
            <w:sz w:val="16"/>
            <w:szCs w:val="16"/>
            <w:lang w:val="pl-PL"/>
          </w:rPr>
          <w:t>Urząd Miasta Tychy,</w:t>
        </w:r>
      </w:p>
      <w:p w14:paraId="357C94C4" w14:textId="77777777" w:rsidR="00E44458" w:rsidRPr="00563F70" w:rsidRDefault="00E44458" w:rsidP="007058AD">
        <w:pPr>
          <w:pStyle w:val="Stopka"/>
          <w:spacing w:line="240" w:lineRule="auto"/>
          <w:jc w:val="center"/>
          <w:rPr>
            <w:lang w:val="pl-PL"/>
          </w:rPr>
        </w:pPr>
        <w:r w:rsidRPr="00563F70">
          <w:rPr>
            <w:rFonts w:ascii="Arial" w:hAnsi="Arial" w:cs="Arial"/>
            <w:iCs/>
            <w:sz w:val="16"/>
            <w:szCs w:val="16"/>
            <w:lang w:val="pl-PL"/>
          </w:rPr>
          <w:t>Wydział Kontroli,</w:t>
        </w:r>
      </w:p>
      <w:p w14:paraId="0763ECDD" w14:textId="77777777" w:rsidR="00E44458" w:rsidRPr="00563F70" w:rsidRDefault="00606E49" w:rsidP="007058AD">
        <w:pPr>
          <w:pStyle w:val="Stopka"/>
          <w:spacing w:line="240" w:lineRule="auto"/>
          <w:jc w:val="center"/>
          <w:rPr>
            <w:rFonts w:ascii="Arial" w:hAnsi="Arial" w:cs="Arial"/>
            <w:iCs/>
            <w:sz w:val="16"/>
            <w:szCs w:val="16"/>
            <w:lang w:val="pl-PL"/>
          </w:rPr>
        </w:pPr>
        <w:hyperlink r:id="rId1" w:history="1">
          <w:r w:rsidR="00E44458" w:rsidRPr="00563F70">
            <w:rPr>
              <w:rStyle w:val="Hipercze"/>
              <w:rFonts w:ascii="Arial" w:hAnsi="Arial"/>
              <w:sz w:val="16"/>
              <w:szCs w:val="16"/>
              <w:lang w:val="pl-PL"/>
            </w:rPr>
            <w:t>www.umtychy.pl</w:t>
          </w:r>
        </w:hyperlink>
      </w:p>
      <w:p w14:paraId="1F827C9B" w14:textId="77777777" w:rsidR="00E44458" w:rsidRDefault="00606E49">
        <w:pPr>
          <w:pStyle w:val="Stopka"/>
          <w:jc w:val="center"/>
        </w:pPr>
      </w:p>
    </w:sdtContent>
  </w:sdt>
  <w:p w14:paraId="6BF30120" w14:textId="77777777" w:rsidR="00E44458" w:rsidRDefault="00E444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9084" w14:textId="77777777" w:rsidR="00E44458" w:rsidRDefault="00E44458" w:rsidP="00904DAA">
      <w:pPr>
        <w:spacing w:after="0" w:line="240" w:lineRule="auto"/>
      </w:pPr>
      <w:r>
        <w:separator/>
      </w:r>
    </w:p>
  </w:footnote>
  <w:footnote w:type="continuationSeparator" w:id="0">
    <w:p w14:paraId="5812248A" w14:textId="77777777" w:rsidR="00E44458" w:rsidRDefault="00E44458" w:rsidP="00904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3E9"/>
    <w:multiLevelType w:val="multilevel"/>
    <w:tmpl w:val="58703EA4"/>
    <w:lvl w:ilvl="0">
      <w:start w:val="4"/>
      <w:numFmt w:val="decimal"/>
      <w:lvlText w:val="%1.1"/>
      <w:lvlJc w:val="left"/>
      <w:pPr>
        <w:ind w:left="360" w:hanging="360"/>
      </w:pPr>
      <w:rPr>
        <w:rFonts w:hint="default"/>
        <w:b/>
        <w:color w:val="000000"/>
      </w:rPr>
    </w:lvl>
    <w:lvl w:ilvl="1">
      <w:start w:val="3"/>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 w15:restartNumberingAfterBreak="0">
    <w:nsid w:val="08235EE3"/>
    <w:multiLevelType w:val="hybridMultilevel"/>
    <w:tmpl w:val="5B9CF59E"/>
    <w:lvl w:ilvl="0" w:tplc="A7F4DF40">
      <w:start w:val="4"/>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7508B"/>
    <w:multiLevelType w:val="hybridMultilevel"/>
    <w:tmpl w:val="62CA5436"/>
    <w:lvl w:ilvl="0" w:tplc="36A85AAC">
      <w:start w:val="4"/>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F6E7D"/>
    <w:multiLevelType w:val="multilevel"/>
    <w:tmpl w:val="BD0E66A4"/>
    <w:lvl w:ilvl="0">
      <w:start w:val="1"/>
      <w:numFmt w:val="bullet"/>
      <w:lvlText w:val=""/>
      <w:lvlJc w:val="left"/>
      <w:pPr>
        <w:tabs>
          <w:tab w:val="num" w:pos="390"/>
        </w:tabs>
        <w:ind w:left="390" w:hanging="390"/>
      </w:pPr>
      <w:rPr>
        <w:rFonts w:ascii="Symbol" w:hAnsi="Symbol" w:hint="default"/>
        <w:color w:val="auto"/>
      </w:rPr>
    </w:lvl>
    <w:lvl w:ilvl="1">
      <w:start w:val="1"/>
      <w:numFmt w:val="decimal"/>
      <w:lvlText w:val="%2."/>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0FB1039"/>
    <w:multiLevelType w:val="hybridMultilevel"/>
    <w:tmpl w:val="41E6981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F81AB2"/>
    <w:multiLevelType w:val="hybridMultilevel"/>
    <w:tmpl w:val="A88A5E36"/>
    <w:lvl w:ilvl="0" w:tplc="50868E3C">
      <w:start w:val="4"/>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454EB"/>
    <w:multiLevelType w:val="hybridMultilevel"/>
    <w:tmpl w:val="F216F408"/>
    <w:lvl w:ilvl="0" w:tplc="04150001">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7" w15:restartNumberingAfterBreak="0">
    <w:nsid w:val="179E3AE2"/>
    <w:multiLevelType w:val="hybridMultilevel"/>
    <w:tmpl w:val="9D80CA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D405DD3"/>
    <w:multiLevelType w:val="hybridMultilevel"/>
    <w:tmpl w:val="5E2A0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952008"/>
    <w:multiLevelType w:val="hybridMultilevel"/>
    <w:tmpl w:val="050CEFBE"/>
    <w:lvl w:ilvl="0" w:tplc="A7F4DF40">
      <w:start w:val="4"/>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8933C9"/>
    <w:multiLevelType w:val="multilevel"/>
    <w:tmpl w:val="58703EA4"/>
    <w:lvl w:ilvl="0">
      <w:start w:val="4"/>
      <w:numFmt w:val="decimal"/>
      <w:lvlText w:val="%1.1"/>
      <w:lvlJc w:val="left"/>
      <w:pPr>
        <w:ind w:left="360" w:hanging="360"/>
      </w:pPr>
      <w:rPr>
        <w:rFonts w:hint="default"/>
        <w:b/>
        <w:color w:val="000000"/>
      </w:rPr>
    </w:lvl>
    <w:lvl w:ilvl="1">
      <w:start w:val="3"/>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1" w15:restartNumberingAfterBreak="0">
    <w:nsid w:val="27646BD3"/>
    <w:multiLevelType w:val="hybridMultilevel"/>
    <w:tmpl w:val="9F78603E"/>
    <w:lvl w:ilvl="0" w:tplc="04150017">
      <w:start w:val="1"/>
      <w:numFmt w:val="lowerLetter"/>
      <w:lvlText w:val="%1)"/>
      <w:lvlJc w:val="left"/>
      <w:pPr>
        <w:ind w:left="734" w:hanging="360"/>
      </w:pPr>
      <w:rPr>
        <w:rFonts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2" w15:restartNumberingAfterBreak="0">
    <w:nsid w:val="28F87724"/>
    <w:multiLevelType w:val="hybridMultilevel"/>
    <w:tmpl w:val="6C2689EA"/>
    <w:lvl w:ilvl="0" w:tplc="687E0374">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EEC5A5A"/>
    <w:multiLevelType w:val="hybridMultilevel"/>
    <w:tmpl w:val="E6F4C4B4"/>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 w15:restartNumberingAfterBreak="0">
    <w:nsid w:val="30ED3878"/>
    <w:multiLevelType w:val="multilevel"/>
    <w:tmpl w:val="1ED888BC"/>
    <w:lvl w:ilvl="0">
      <w:start w:val="1"/>
      <w:numFmt w:val="bullet"/>
      <w:lvlText w:val=""/>
      <w:lvlJc w:val="left"/>
      <w:pPr>
        <w:ind w:left="644" w:hanging="360"/>
      </w:pPr>
      <w:rPr>
        <w:rFonts w:ascii="Symbol" w:hAnsi="Symbol" w:cs="Symbol" w:hint="default"/>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100055B"/>
    <w:multiLevelType w:val="multilevel"/>
    <w:tmpl w:val="56B6170E"/>
    <w:lvl w:ilvl="0">
      <w:start w:val="1"/>
      <w:numFmt w:val="bullet"/>
      <w:lvlText w:val=""/>
      <w:lvlJc w:val="left"/>
      <w:pPr>
        <w:ind w:left="644" w:hanging="360"/>
      </w:pPr>
      <w:rPr>
        <w:rFonts w:ascii="Symbol" w:hAnsi="Symbol" w:cs="Symbol" w:hint="default"/>
        <w:color w:val="000000" w:themeColor="text1"/>
        <w:sz w:val="22"/>
        <w:szCs w:val="22"/>
        <w:u w:val="none"/>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CC0B92"/>
    <w:multiLevelType w:val="hybridMultilevel"/>
    <w:tmpl w:val="6ACCA430"/>
    <w:lvl w:ilvl="0" w:tplc="70BEC3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A93054"/>
    <w:multiLevelType w:val="hybridMultilevel"/>
    <w:tmpl w:val="A7A4F0AE"/>
    <w:lvl w:ilvl="0" w:tplc="C9463C64">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8" w15:restartNumberingAfterBreak="0">
    <w:nsid w:val="36800BE2"/>
    <w:multiLevelType w:val="multilevel"/>
    <w:tmpl w:val="600E504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990037"/>
    <w:multiLevelType w:val="hybridMultilevel"/>
    <w:tmpl w:val="D0863B18"/>
    <w:lvl w:ilvl="0" w:tplc="C9463C64">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20" w15:restartNumberingAfterBreak="0">
    <w:nsid w:val="3B1B2880"/>
    <w:multiLevelType w:val="hybridMultilevel"/>
    <w:tmpl w:val="BDE0B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C07192"/>
    <w:multiLevelType w:val="hybridMultilevel"/>
    <w:tmpl w:val="6AF6CFDA"/>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22" w15:restartNumberingAfterBreak="0">
    <w:nsid w:val="3F294E52"/>
    <w:multiLevelType w:val="multilevel"/>
    <w:tmpl w:val="58703EA4"/>
    <w:lvl w:ilvl="0">
      <w:start w:val="4"/>
      <w:numFmt w:val="decimal"/>
      <w:lvlText w:val="%1.1"/>
      <w:lvlJc w:val="left"/>
      <w:pPr>
        <w:ind w:left="360" w:hanging="360"/>
      </w:pPr>
      <w:rPr>
        <w:rFonts w:hint="default"/>
        <w:b/>
        <w:color w:val="000000"/>
      </w:rPr>
    </w:lvl>
    <w:lvl w:ilvl="1">
      <w:start w:val="3"/>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3" w15:restartNumberingAfterBreak="0">
    <w:nsid w:val="3FBF5245"/>
    <w:multiLevelType w:val="multilevel"/>
    <w:tmpl w:val="2D1CDF56"/>
    <w:lvl w:ilvl="0">
      <w:start w:val="4"/>
      <w:numFmt w:val="decimal"/>
      <w:lvlText w:val="%1.3"/>
      <w:lvlJc w:val="left"/>
      <w:pPr>
        <w:ind w:left="360" w:hanging="360"/>
      </w:pPr>
      <w:rPr>
        <w:rFonts w:hint="default"/>
        <w:b/>
        <w:color w:val="000000"/>
      </w:rPr>
    </w:lvl>
    <w:lvl w:ilvl="1">
      <w:start w:val="3"/>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4" w15:restartNumberingAfterBreak="0">
    <w:nsid w:val="3FFA2A5D"/>
    <w:multiLevelType w:val="multilevel"/>
    <w:tmpl w:val="9B6E6A3C"/>
    <w:lvl w:ilvl="0">
      <w:start w:val="1"/>
      <w:numFmt w:val="decimal"/>
      <w:lvlText w:val="%1."/>
      <w:lvlJc w:val="left"/>
      <w:pPr>
        <w:ind w:left="360" w:hanging="360"/>
      </w:pPr>
      <w:rPr>
        <w:rFonts w:ascii="Arial" w:hAnsi="Arial" w:cs="Arial" w:hint="default"/>
        <w:b/>
        <w:color w:val="auto"/>
        <w:sz w:val="22"/>
        <w:szCs w:val="22"/>
      </w:rPr>
    </w:lvl>
    <w:lvl w:ilvl="1">
      <w:start w:val="1"/>
      <w:numFmt w:val="decimal"/>
      <w:lvlText w:val="%1.%2."/>
      <w:lvlJc w:val="left"/>
      <w:pPr>
        <w:ind w:left="720" w:hanging="720"/>
      </w:pPr>
      <w:rPr>
        <w:rFonts w:ascii="Arial" w:hAnsi="Arial"/>
        <w:b/>
        <w:color w:val="000000"/>
        <w:sz w:val="22"/>
        <w:szCs w:val="22"/>
      </w:rPr>
    </w:lvl>
    <w:lvl w:ilvl="2">
      <w:start w:val="1"/>
      <w:numFmt w:val="decimal"/>
      <w:lvlText w:val="%1.%2.%3."/>
      <w:lvlJc w:val="left"/>
      <w:pPr>
        <w:ind w:left="720" w:hanging="72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440" w:hanging="144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800" w:hanging="1800"/>
      </w:pPr>
      <w:rPr>
        <w:b/>
        <w:color w:val="000000"/>
      </w:rPr>
    </w:lvl>
    <w:lvl w:ilvl="8">
      <w:start w:val="1"/>
      <w:numFmt w:val="decimal"/>
      <w:lvlText w:val="%1.%2.%3.%4.%5.%6.%7.%8.%9."/>
      <w:lvlJc w:val="left"/>
      <w:pPr>
        <w:ind w:left="1800" w:hanging="1800"/>
      </w:pPr>
      <w:rPr>
        <w:b/>
        <w:color w:val="000000"/>
      </w:rPr>
    </w:lvl>
  </w:abstractNum>
  <w:abstractNum w:abstractNumId="25" w15:restartNumberingAfterBreak="0">
    <w:nsid w:val="45B4427E"/>
    <w:multiLevelType w:val="hybridMultilevel"/>
    <w:tmpl w:val="5434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125706"/>
    <w:multiLevelType w:val="hybridMultilevel"/>
    <w:tmpl w:val="D2048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8236AA"/>
    <w:multiLevelType w:val="hybridMultilevel"/>
    <w:tmpl w:val="C16829B2"/>
    <w:lvl w:ilvl="0" w:tplc="04150011">
      <w:start w:val="1"/>
      <w:numFmt w:val="decimal"/>
      <w:lvlText w:val="%1)"/>
      <w:lvlJc w:val="lef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28" w15:restartNumberingAfterBreak="0">
    <w:nsid w:val="4BF775AB"/>
    <w:multiLevelType w:val="hybridMultilevel"/>
    <w:tmpl w:val="D0722916"/>
    <w:lvl w:ilvl="0" w:tplc="FFFFFFFF">
      <w:start w:val="4"/>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87028C"/>
    <w:multiLevelType w:val="multilevel"/>
    <w:tmpl w:val="736439AA"/>
    <w:lvl w:ilvl="0">
      <w:start w:val="1"/>
      <w:numFmt w:val="bullet"/>
      <w:lvlText w:val=""/>
      <w:lvlJc w:val="left"/>
      <w:pPr>
        <w:tabs>
          <w:tab w:val="num" w:pos="390"/>
        </w:tabs>
        <w:ind w:left="390" w:hanging="390"/>
      </w:pPr>
      <w:rPr>
        <w:rFonts w:ascii="Symbol" w:hAnsi="Symbol" w:hint="default"/>
      </w:rPr>
    </w:lvl>
    <w:lvl w:ilvl="1">
      <w:start w:val="1"/>
      <w:numFmt w:val="decimal"/>
      <w:lvlText w:val="%1.%2."/>
      <w:lvlJc w:val="left"/>
      <w:pPr>
        <w:tabs>
          <w:tab w:val="num" w:pos="720"/>
        </w:tabs>
        <w:ind w:left="720" w:hanging="720"/>
      </w:pPr>
      <w:rPr>
        <w:b/>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5497788C"/>
    <w:multiLevelType w:val="multilevel"/>
    <w:tmpl w:val="6CE4F030"/>
    <w:lvl w:ilvl="0">
      <w:start w:val="4"/>
      <w:numFmt w:val="decimal"/>
      <w:lvlText w:val="%1.5"/>
      <w:lvlJc w:val="left"/>
      <w:pPr>
        <w:ind w:left="360" w:hanging="360"/>
      </w:pPr>
      <w:rPr>
        <w:rFonts w:hint="default"/>
        <w:b/>
        <w:color w:val="000000"/>
      </w:rPr>
    </w:lvl>
    <w:lvl w:ilvl="1">
      <w:start w:val="3"/>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1" w15:restartNumberingAfterBreak="0">
    <w:nsid w:val="56AB15F3"/>
    <w:multiLevelType w:val="hybridMultilevel"/>
    <w:tmpl w:val="803E4570"/>
    <w:lvl w:ilvl="0" w:tplc="0F707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6D3DCA"/>
    <w:multiLevelType w:val="hybridMultilevel"/>
    <w:tmpl w:val="C616D360"/>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3" w15:restartNumberingAfterBreak="0">
    <w:nsid w:val="5A9B3A7F"/>
    <w:multiLevelType w:val="hybridMultilevel"/>
    <w:tmpl w:val="966AFF82"/>
    <w:lvl w:ilvl="0" w:tplc="C9463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5E4E16"/>
    <w:multiLevelType w:val="multilevel"/>
    <w:tmpl w:val="DC24E69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140167"/>
    <w:multiLevelType w:val="hybridMultilevel"/>
    <w:tmpl w:val="0E16E62E"/>
    <w:lvl w:ilvl="0" w:tplc="14C4EB6A">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5E430882"/>
    <w:multiLevelType w:val="multilevel"/>
    <w:tmpl w:val="BD76087C"/>
    <w:lvl w:ilvl="0">
      <w:start w:val="4"/>
      <w:numFmt w:val="decimal"/>
      <w:lvlText w:val="%1.4"/>
      <w:lvlJc w:val="left"/>
      <w:pPr>
        <w:ind w:left="360" w:hanging="360"/>
      </w:pPr>
      <w:rPr>
        <w:rFonts w:hint="default"/>
        <w:b/>
        <w:color w:val="000000"/>
      </w:rPr>
    </w:lvl>
    <w:lvl w:ilvl="1">
      <w:start w:val="3"/>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7" w15:restartNumberingAfterBreak="0">
    <w:nsid w:val="5F10422A"/>
    <w:multiLevelType w:val="hybridMultilevel"/>
    <w:tmpl w:val="2F2AA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C84ACF"/>
    <w:multiLevelType w:val="multilevel"/>
    <w:tmpl w:val="9B6E6A3C"/>
    <w:lvl w:ilvl="0">
      <w:start w:val="1"/>
      <w:numFmt w:val="decimal"/>
      <w:lvlText w:val="%1."/>
      <w:lvlJc w:val="left"/>
      <w:pPr>
        <w:ind w:left="360" w:hanging="360"/>
      </w:pPr>
      <w:rPr>
        <w:rFonts w:ascii="Arial" w:hAnsi="Arial" w:cs="Arial" w:hint="default"/>
        <w:b/>
        <w:color w:val="auto"/>
        <w:sz w:val="22"/>
        <w:szCs w:val="22"/>
      </w:rPr>
    </w:lvl>
    <w:lvl w:ilvl="1">
      <w:start w:val="1"/>
      <w:numFmt w:val="decimal"/>
      <w:lvlText w:val="%1.%2."/>
      <w:lvlJc w:val="left"/>
      <w:pPr>
        <w:ind w:left="720" w:hanging="720"/>
      </w:pPr>
      <w:rPr>
        <w:rFonts w:ascii="Arial" w:hAnsi="Arial"/>
        <w:b/>
        <w:color w:val="000000"/>
        <w:sz w:val="22"/>
        <w:szCs w:val="22"/>
      </w:rPr>
    </w:lvl>
    <w:lvl w:ilvl="2">
      <w:start w:val="1"/>
      <w:numFmt w:val="decimal"/>
      <w:lvlText w:val="%1.%2.%3."/>
      <w:lvlJc w:val="left"/>
      <w:pPr>
        <w:ind w:left="720" w:hanging="72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440" w:hanging="144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800" w:hanging="1800"/>
      </w:pPr>
      <w:rPr>
        <w:b/>
        <w:color w:val="000000"/>
      </w:rPr>
    </w:lvl>
    <w:lvl w:ilvl="8">
      <w:start w:val="1"/>
      <w:numFmt w:val="decimal"/>
      <w:lvlText w:val="%1.%2.%3.%4.%5.%6.%7.%8.%9."/>
      <w:lvlJc w:val="left"/>
      <w:pPr>
        <w:ind w:left="1800" w:hanging="1800"/>
      </w:pPr>
      <w:rPr>
        <w:b/>
        <w:color w:val="000000"/>
      </w:rPr>
    </w:lvl>
  </w:abstractNum>
  <w:abstractNum w:abstractNumId="39" w15:restartNumberingAfterBreak="0">
    <w:nsid w:val="66E94CF1"/>
    <w:multiLevelType w:val="hybridMultilevel"/>
    <w:tmpl w:val="E466D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9E1669"/>
    <w:multiLevelType w:val="multilevel"/>
    <w:tmpl w:val="ED9E7D8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6DEE0EC9"/>
    <w:multiLevelType w:val="multilevel"/>
    <w:tmpl w:val="71983A84"/>
    <w:lvl w:ilvl="0">
      <w:start w:val="1"/>
      <w:numFmt w:val="bullet"/>
      <w:lvlText w:val=""/>
      <w:lvlJc w:val="left"/>
      <w:pPr>
        <w:ind w:left="360" w:hanging="360"/>
      </w:pPr>
      <w:rPr>
        <w:rFonts w:ascii="Symbol" w:hAnsi="Symbol" w:hint="default"/>
        <w:b/>
        <w:color w:val="000000"/>
      </w:rPr>
    </w:lvl>
    <w:lvl w:ilvl="1">
      <w:start w:val="1"/>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2" w15:restartNumberingAfterBreak="0">
    <w:nsid w:val="78CC048A"/>
    <w:multiLevelType w:val="hybridMultilevel"/>
    <w:tmpl w:val="E9DC425C"/>
    <w:lvl w:ilvl="0" w:tplc="1422C0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852D3B"/>
    <w:multiLevelType w:val="multilevel"/>
    <w:tmpl w:val="7B18E7B8"/>
    <w:lvl w:ilvl="0">
      <w:start w:val="1"/>
      <w:numFmt w:val="decimal"/>
      <w:lvlText w:val="%1."/>
      <w:lvlJc w:val="left"/>
      <w:pPr>
        <w:ind w:left="360" w:hanging="360"/>
      </w:pPr>
      <w:rPr>
        <w:rFonts w:ascii="Arial" w:hAnsi="Arial" w:cs="Arial" w:hint="default"/>
        <w:b/>
        <w:color w:val="auto"/>
        <w:sz w:val="22"/>
        <w:szCs w:val="22"/>
      </w:rPr>
    </w:lvl>
    <w:lvl w:ilvl="1">
      <w:start w:val="1"/>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num w:numId="1" w16cid:durableId="1551765442">
    <w:abstractNumId w:val="8"/>
  </w:num>
  <w:num w:numId="2" w16cid:durableId="116414216">
    <w:abstractNumId w:val="25"/>
  </w:num>
  <w:num w:numId="3" w16cid:durableId="1999920583">
    <w:abstractNumId w:val="42"/>
  </w:num>
  <w:num w:numId="4" w16cid:durableId="1324704673">
    <w:abstractNumId w:val="40"/>
  </w:num>
  <w:num w:numId="5" w16cid:durableId="1211765394">
    <w:abstractNumId w:val="24"/>
  </w:num>
  <w:num w:numId="6" w16cid:durableId="1337808423">
    <w:abstractNumId w:val="14"/>
  </w:num>
  <w:num w:numId="7" w16cid:durableId="875196318">
    <w:abstractNumId w:val="11"/>
  </w:num>
  <w:num w:numId="8" w16cid:durableId="182327392">
    <w:abstractNumId w:val="3"/>
  </w:num>
  <w:num w:numId="9" w16cid:durableId="7220905">
    <w:abstractNumId w:val="4"/>
  </w:num>
  <w:num w:numId="10" w16cid:durableId="1728187708">
    <w:abstractNumId w:val="7"/>
  </w:num>
  <w:num w:numId="11" w16cid:durableId="2080133589">
    <w:abstractNumId w:val="29"/>
  </w:num>
  <w:num w:numId="12" w16cid:durableId="382288924">
    <w:abstractNumId w:val="31"/>
  </w:num>
  <w:num w:numId="13" w16cid:durableId="1271233110">
    <w:abstractNumId w:val="16"/>
  </w:num>
  <w:num w:numId="14" w16cid:durableId="931357774">
    <w:abstractNumId w:val="6"/>
  </w:num>
  <w:num w:numId="15" w16cid:durableId="1684739598">
    <w:abstractNumId w:val="39"/>
  </w:num>
  <w:num w:numId="16" w16cid:durableId="1854301551">
    <w:abstractNumId w:val="34"/>
  </w:num>
  <w:num w:numId="17" w16cid:durableId="1969118116">
    <w:abstractNumId w:val="22"/>
  </w:num>
  <w:num w:numId="18" w16cid:durableId="1464539329">
    <w:abstractNumId w:val="41"/>
  </w:num>
  <w:num w:numId="19" w16cid:durableId="88621178">
    <w:abstractNumId w:val="12"/>
  </w:num>
  <w:num w:numId="20" w16cid:durableId="139057376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4086282">
    <w:abstractNumId w:val="36"/>
  </w:num>
  <w:num w:numId="22" w16cid:durableId="870070942">
    <w:abstractNumId w:val="30"/>
  </w:num>
  <w:num w:numId="23" w16cid:durableId="1655723598">
    <w:abstractNumId w:val="32"/>
  </w:num>
  <w:num w:numId="24" w16cid:durableId="1606307425">
    <w:abstractNumId w:val="35"/>
  </w:num>
  <w:num w:numId="25" w16cid:durableId="1137068750">
    <w:abstractNumId w:val="26"/>
  </w:num>
  <w:num w:numId="26" w16cid:durableId="1057704227">
    <w:abstractNumId w:val="27"/>
  </w:num>
  <w:num w:numId="27" w16cid:durableId="1126966729">
    <w:abstractNumId w:val="13"/>
  </w:num>
  <w:num w:numId="28" w16cid:durableId="292949227">
    <w:abstractNumId w:val="17"/>
  </w:num>
  <w:num w:numId="29" w16cid:durableId="1588154812">
    <w:abstractNumId w:val="19"/>
  </w:num>
  <w:num w:numId="30" w16cid:durableId="2083140836">
    <w:abstractNumId w:val="33"/>
  </w:num>
  <w:num w:numId="31" w16cid:durableId="1977680003">
    <w:abstractNumId w:val="21"/>
  </w:num>
  <w:num w:numId="32" w16cid:durableId="1445534920">
    <w:abstractNumId w:val="43"/>
  </w:num>
  <w:num w:numId="33" w16cid:durableId="904027397">
    <w:abstractNumId w:val="38"/>
  </w:num>
  <w:num w:numId="34" w16cid:durableId="1383553153">
    <w:abstractNumId w:val="18"/>
  </w:num>
  <w:num w:numId="35" w16cid:durableId="2123572162">
    <w:abstractNumId w:val="9"/>
  </w:num>
  <w:num w:numId="36" w16cid:durableId="1662080704">
    <w:abstractNumId w:val="1"/>
  </w:num>
  <w:num w:numId="37" w16cid:durableId="464544732">
    <w:abstractNumId w:val="5"/>
  </w:num>
  <w:num w:numId="38" w16cid:durableId="943003846">
    <w:abstractNumId w:val="28"/>
  </w:num>
  <w:num w:numId="39" w16cid:durableId="48190989">
    <w:abstractNumId w:val="2"/>
  </w:num>
  <w:num w:numId="40" w16cid:durableId="1785877517">
    <w:abstractNumId w:val="20"/>
  </w:num>
  <w:num w:numId="41" w16cid:durableId="1827554816">
    <w:abstractNumId w:val="37"/>
  </w:num>
  <w:num w:numId="42" w16cid:durableId="687484056">
    <w:abstractNumId w:val="0"/>
  </w:num>
  <w:num w:numId="43" w16cid:durableId="1061639015">
    <w:abstractNumId w:val="10"/>
  </w:num>
  <w:num w:numId="44" w16cid:durableId="6122340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EE"/>
    <w:rsid w:val="00000779"/>
    <w:rsid w:val="00001874"/>
    <w:rsid w:val="000028DD"/>
    <w:rsid w:val="000041BC"/>
    <w:rsid w:val="00004D55"/>
    <w:rsid w:val="00004FA0"/>
    <w:rsid w:val="000076FA"/>
    <w:rsid w:val="000115B6"/>
    <w:rsid w:val="00013062"/>
    <w:rsid w:val="0001493B"/>
    <w:rsid w:val="00014D98"/>
    <w:rsid w:val="00017E0F"/>
    <w:rsid w:val="00020899"/>
    <w:rsid w:val="00020DF8"/>
    <w:rsid w:val="00022D67"/>
    <w:rsid w:val="00023481"/>
    <w:rsid w:val="00023808"/>
    <w:rsid w:val="00024CC1"/>
    <w:rsid w:val="00026B28"/>
    <w:rsid w:val="00026D2C"/>
    <w:rsid w:val="0003002C"/>
    <w:rsid w:val="00032CFC"/>
    <w:rsid w:val="000335BA"/>
    <w:rsid w:val="000352E4"/>
    <w:rsid w:val="000419E3"/>
    <w:rsid w:val="000423D6"/>
    <w:rsid w:val="0004481D"/>
    <w:rsid w:val="00044859"/>
    <w:rsid w:val="000462CB"/>
    <w:rsid w:val="00046BF6"/>
    <w:rsid w:val="0005056B"/>
    <w:rsid w:val="000510BC"/>
    <w:rsid w:val="00052662"/>
    <w:rsid w:val="00052857"/>
    <w:rsid w:val="0005357E"/>
    <w:rsid w:val="00055ECE"/>
    <w:rsid w:val="00057EAA"/>
    <w:rsid w:val="00060B53"/>
    <w:rsid w:val="00062011"/>
    <w:rsid w:val="00062915"/>
    <w:rsid w:val="00062C89"/>
    <w:rsid w:val="00064C2A"/>
    <w:rsid w:val="00065E28"/>
    <w:rsid w:val="000708DE"/>
    <w:rsid w:val="00071DD8"/>
    <w:rsid w:val="00073175"/>
    <w:rsid w:val="00073B72"/>
    <w:rsid w:val="00073E8A"/>
    <w:rsid w:val="00074638"/>
    <w:rsid w:val="00074994"/>
    <w:rsid w:val="00074AAA"/>
    <w:rsid w:val="00074DA0"/>
    <w:rsid w:val="000755A9"/>
    <w:rsid w:val="000759C9"/>
    <w:rsid w:val="000760C5"/>
    <w:rsid w:val="000774D7"/>
    <w:rsid w:val="0007784E"/>
    <w:rsid w:val="00077F4B"/>
    <w:rsid w:val="00080E06"/>
    <w:rsid w:val="000810EA"/>
    <w:rsid w:val="00082606"/>
    <w:rsid w:val="00082774"/>
    <w:rsid w:val="00083869"/>
    <w:rsid w:val="0008532E"/>
    <w:rsid w:val="00085B59"/>
    <w:rsid w:val="00086476"/>
    <w:rsid w:val="0008660B"/>
    <w:rsid w:val="000904AB"/>
    <w:rsid w:val="00090860"/>
    <w:rsid w:val="00090B5A"/>
    <w:rsid w:val="00091714"/>
    <w:rsid w:val="00091859"/>
    <w:rsid w:val="00091CB3"/>
    <w:rsid w:val="0009470F"/>
    <w:rsid w:val="000952EE"/>
    <w:rsid w:val="00097261"/>
    <w:rsid w:val="000A03A8"/>
    <w:rsid w:val="000A20FB"/>
    <w:rsid w:val="000A2C9D"/>
    <w:rsid w:val="000A301B"/>
    <w:rsid w:val="000A4664"/>
    <w:rsid w:val="000A4D1C"/>
    <w:rsid w:val="000A7625"/>
    <w:rsid w:val="000A77FB"/>
    <w:rsid w:val="000B217E"/>
    <w:rsid w:val="000B478F"/>
    <w:rsid w:val="000B6605"/>
    <w:rsid w:val="000C11B4"/>
    <w:rsid w:val="000C18D8"/>
    <w:rsid w:val="000C1BEA"/>
    <w:rsid w:val="000C20A2"/>
    <w:rsid w:val="000C3714"/>
    <w:rsid w:val="000C616C"/>
    <w:rsid w:val="000C6E95"/>
    <w:rsid w:val="000C7181"/>
    <w:rsid w:val="000D0A39"/>
    <w:rsid w:val="000D126A"/>
    <w:rsid w:val="000D1CFF"/>
    <w:rsid w:val="000D29AD"/>
    <w:rsid w:val="000D7FC3"/>
    <w:rsid w:val="000E0B4D"/>
    <w:rsid w:val="000E2910"/>
    <w:rsid w:val="000E3177"/>
    <w:rsid w:val="000E32C7"/>
    <w:rsid w:val="000E4952"/>
    <w:rsid w:val="000E79B7"/>
    <w:rsid w:val="000F3885"/>
    <w:rsid w:val="000F5804"/>
    <w:rsid w:val="000F7D0A"/>
    <w:rsid w:val="00100F7D"/>
    <w:rsid w:val="0010189E"/>
    <w:rsid w:val="00102338"/>
    <w:rsid w:val="001033DD"/>
    <w:rsid w:val="00103C05"/>
    <w:rsid w:val="00104746"/>
    <w:rsid w:val="00105EFB"/>
    <w:rsid w:val="00106FB4"/>
    <w:rsid w:val="00107448"/>
    <w:rsid w:val="001075C2"/>
    <w:rsid w:val="0010791C"/>
    <w:rsid w:val="001111CC"/>
    <w:rsid w:val="0011213A"/>
    <w:rsid w:val="001127B5"/>
    <w:rsid w:val="001135B3"/>
    <w:rsid w:val="00113FCB"/>
    <w:rsid w:val="00114331"/>
    <w:rsid w:val="001166DD"/>
    <w:rsid w:val="00116D4B"/>
    <w:rsid w:val="00117E73"/>
    <w:rsid w:val="00122D04"/>
    <w:rsid w:val="00122F45"/>
    <w:rsid w:val="00126A33"/>
    <w:rsid w:val="00130DA5"/>
    <w:rsid w:val="0013252D"/>
    <w:rsid w:val="00132FF4"/>
    <w:rsid w:val="001336FB"/>
    <w:rsid w:val="001337E4"/>
    <w:rsid w:val="00136D2F"/>
    <w:rsid w:val="00137581"/>
    <w:rsid w:val="00143720"/>
    <w:rsid w:val="00143C55"/>
    <w:rsid w:val="00143F76"/>
    <w:rsid w:val="00145119"/>
    <w:rsid w:val="00145ADA"/>
    <w:rsid w:val="00146883"/>
    <w:rsid w:val="001471DB"/>
    <w:rsid w:val="0014729D"/>
    <w:rsid w:val="001476FB"/>
    <w:rsid w:val="001500A3"/>
    <w:rsid w:val="00152275"/>
    <w:rsid w:val="001531B6"/>
    <w:rsid w:val="00154F52"/>
    <w:rsid w:val="0015566C"/>
    <w:rsid w:val="001567C7"/>
    <w:rsid w:val="00161246"/>
    <w:rsid w:val="00161F65"/>
    <w:rsid w:val="00163B36"/>
    <w:rsid w:val="00163B7B"/>
    <w:rsid w:val="00163E20"/>
    <w:rsid w:val="00164914"/>
    <w:rsid w:val="00164A0B"/>
    <w:rsid w:val="001655E4"/>
    <w:rsid w:val="00165DA4"/>
    <w:rsid w:val="00171FF1"/>
    <w:rsid w:val="00173CDE"/>
    <w:rsid w:val="001745B1"/>
    <w:rsid w:val="00175CE8"/>
    <w:rsid w:val="00176CF1"/>
    <w:rsid w:val="00177BD6"/>
    <w:rsid w:val="001804DF"/>
    <w:rsid w:val="001811F9"/>
    <w:rsid w:val="001822A7"/>
    <w:rsid w:val="001837CD"/>
    <w:rsid w:val="001838E8"/>
    <w:rsid w:val="00183CD6"/>
    <w:rsid w:val="001848CA"/>
    <w:rsid w:val="00185048"/>
    <w:rsid w:val="00185099"/>
    <w:rsid w:val="00186BF3"/>
    <w:rsid w:val="00190004"/>
    <w:rsid w:val="00192961"/>
    <w:rsid w:val="001930C6"/>
    <w:rsid w:val="00196421"/>
    <w:rsid w:val="00196DEA"/>
    <w:rsid w:val="001A43CE"/>
    <w:rsid w:val="001A765E"/>
    <w:rsid w:val="001B1838"/>
    <w:rsid w:val="001B2275"/>
    <w:rsid w:val="001B23FF"/>
    <w:rsid w:val="001B30BB"/>
    <w:rsid w:val="001B31E9"/>
    <w:rsid w:val="001B325B"/>
    <w:rsid w:val="001B4134"/>
    <w:rsid w:val="001B427B"/>
    <w:rsid w:val="001B5708"/>
    <w:rsid w:val="001B63E1"/>
    <w:rsid w:val="001B661D"/>
    <w:rsid w:val="001B667D"/>
    <w:rsid w:val="001C10F9"/>
    <w:rsid w:val="001C19CC"/>
    <w:rsid w:val="001C1F12"/>
    <w:rsid w:val="001C2838"/>
    <w:rsid w:val="001C32FF"/>
    <w:rsid w:val="001C5B59"/>
    <w:rsid w:val="001C67B0"/>
    <w:rsid w:val="001C7905"/>
    <w:rsid w:val="001D096E"/>
    <w:rsid w:val="001D0A05"/>
    <w:rsid w:val="001D2C85"/>
    <w:rsid w:val="001D36D4"/>
    <w:rsid w:val="001D3F30"/>
    <w:rsid w:val="001D5198"/>
    <w:rsid w:val="001D6A19"/>
    <w:rsid w:val="001E0770"/>
    <w:rsid w:val="001E0F36"/>
    <w:rsid w:val="001E4877"/>
    <w:rsid w:val="001E5167"/>
    <w:rsid w:val="001E53A5"/>
    <w:rsid w:val="001E5A2E"/>
    <w:rsid w:val="001E6F61"/>
    <w:rsid w:val="001E779F"/>
    <w:rsid w:val="001E7EF7"/>
    <w:rsid w:val="001F000C"/>
    <w:rsid w:val="001F0FEC"/>
    <w:rsid w:val="001F1379"/>
    <w:rsid w:val="001F13D9"/>
    <w:rsid w:val="001F1625"/>
    <w:rsid w:val="001F273D"/>
    <w:rsid w:val="001F32DE"/>
    <w:rsid w:val="001F428C"/>
    <w:rsid w:val="001F5979"/>
    <w:rsid w:val="00203187"/>
    <w:rsid w:val="0020579F"/>
    <w:rsid w:val="00205BF0"/>
    <w:rsid w:val="00205ED4"/>
    <w:rsid w:val="002068A7"/>
    <w:rsid w:val="00206929"/>
    <w:rsid w:val="0020692B"/>
    <w:rsid w:val="002071F0"/>
    <w:rsid w:val="00207352"/>
    <w:rsid w:val="00210248"/>
    <w:rsid w:val="00211BE8"/>
    <w:rsid w:val="00212145"/>
    <w:rsid w:val="002133A3"/>
    <w:rsid w:val="00215CA4"/>
    <w:rsid w:val="002174DA"/>
    <w:rsid w:val="00217D2B"/>
    <w:rsid w:val="00220079"/>
    <w:rsid w:val="00221860"/>
    <w:rsid w:val="00222887"/>
    <w:rsid w:val="0022293E"/>
    <w:rsid w:val="0022467D"/>
    <w:rsid w:val="00225937"/>
    <w:rsid w:val="00226BCE"/>
    <w:rsid w:val="00227C39"/>
    <w:rsid w:val="002319C6"/>
    <w:rsid w:val="00232811"/>
    <w:rsid w:val="002334F6"/>
    <w:rsid w:val="0023426B"/>
    <w:rsid w:val="00235154"/>
    <w:rsid w:val="00235597"/>
    <w:rsid w:val="002359F6"/>
    <w:rsid w:val="00241878"/>
    <w:rsid w:val="002418D9"/>
    <w:rsid w:val="002423BD"/>
    <w:rsid w:val="00243284"/>
    <w:rsid w:val="00247048"/>
    <w:rsid w:val="00247719"/>
    <w:rsid w:val="00247E2D"/>
    <w:rsid w:val="00247EE6"/>
    <w:rsid w:val="00250111"/>
    <w:rsid w:val="0025154C"/>
    <w:rsid w:val="0025321F"/>
    <w:rsid w:val="00254646"/>
    <w:rsid w:val="002571BB"/>
    <w:rsid w:val="002575EF"/>
    <w:rsid w:val="00260ED7"/>
    <w:rsid w:val="00261C58"/>
    <w:rsid w:val="0026237A"/>
    <w:rsid w:val="00262C2E"/>
    <w:rsid w:val="0026495F"/>
    <w:rsid w:val="00265233"/>
    <w:rsid w:val="0026665A"/>
    <w:rsid w:val="002673EF"/>
    <w:rsid w:val="00267CE6"/>
    <w:rsid w:val="0027071E"/>
    <w:rsid w:val="00274474"/>
    <w:rsid w:val="0027748C"/>
    <w:rsid w:val="00280EBF"/>
    <w:rsid w:val="00281605"/>
    <w:rsid w:val="00281875"/>
    <w:rsid w:val="00281B6B"/>
    <w:rsid w:val="00283165"/>
    <w:rsid w:val="002859F8"/>
    <w:rsid w:val="0028612B"/>
    <w:rsid w:val="00286360"/>
    <w:rsid w:val="002876ED"/>
    <w:rsid w:val="00290CFE"/>
    <w:rsid w:val="00291463"/>
    <w:rsid w:val="0029303A"/>
    <w:rsid w:val="0029328D"/>
    <w:rsid w:val="00294B93"/>
    <w:rsid w:val="002957C9"/>
    <w:rsid w:val="0029687B"/>
    <w:rsid w:val="0029798E"/>
    <w:rsid w:val="00297BC3"/>
    <w:rsid w:val="002A2BAB"/>
    <w:rsid w:val="002A5449"/>
    <w:rsid w:val="002A578F"/>
    <w:rsid w:val="002A6EF7"/>
    <w:rsid w:val="002B1803"/>
    <w:rsid w:val="002B200B"/>
    <w:rsid w:val="002B38B5"/>
    <w:rsid w:val="002B4AE7"/>
    <w:rsid w:val="002B5C47"/>
    <w:rsid w:val="002B6F00"/>
    <w:rsid w:val="002B76B5"/>
    <w:rsid w:val="002C04B7"/>
    <w:rsid w:val="002C1E0A"/>
    <w:rsid w:val="002C3F2E"/>
    <w:rsid w:val="002C4AE0"/>
    <w:rsid w:val="002D1055"/>
    <w:rsid w:val="002D173C"/>
    <w:rsid w:val="002D1870"/>
    <w:rsid w:val="002D307E"/>
    <w:rsid w:val="002D7733"/>
    <w:rsid w:val="002D7C16"/>
    <w:rsid w:val="002E2149"/>
    <w:rsid w:val="002E2184"/>
    <w:rsid w:val="002E337C"/>
    <w:rsid w:val="002E5406"/>
    <w:rsid w:val="002E5D4F"/>
    <w:rsid w:val="002F0479"/>
    <w:rsid w:val="002F1CB2"/>
    <w:rsid w:val="002F45A3"/>
    <w:rsid w:val="002F65A1"/>
    <w:rsid w:val="00300DBA"/>
    <w:rsid w:val="003024D6"/>
    <w:rsid w:val="00305C9D"/>
    <w:rsid w:val="00306424"/>
    <w:rsid w:val="00310783"/>
    <w:rsid w:val="003108FE"/>
    <w:rsid w:val="00312015"/>
    <w:rsid w:val="003145F8"/>
    <w:rsid w:val="00314798"/>
    <w:rsid w:val="0031660A"/>
    <w:rsid w:val="0031667D"/>
    <w:rsid w:val="00316DF1"/>
    <w:rsid w:val="00317CFF"/>
    <w:rsid w:val="003209A5"/>
    <w:rsid w:val="00321917"/>
    <w:rsid w:val="00322806"/>
    <w:rsid w:val="00322BCC"/>
    <w:rsid w:val="0032361C"/>
    <w:rsid w:val="003239E0"/>
    <w:rsid w:val="003244F2"/>
    <w:rsid w:val="00330396"/>
    <w:rsid w:val="00332283"/>
    <w:rsid w:val="003322F7"/>
    <w:rsid w:val="0033336B"/>
    <w:rsid w:val="00334826"/>
    <w:rsid w:val="003357E2"/>
    <w:rsid w:val="0033594B"/>
    <w:rsid w:val="003405C8"/>
    <w:rsid w:val="00340F97"/>
    <w:rsid w:val="00341328"/>
    <w:rsid w:val="00341B01"/>
    <w:rsid w:val="00341B07"/>
    <w:rsid w:val="003435DC"/>
    <w:rsid w:val="00344716"/>
    <w:rsid w:val="003457FA"/>
    <w:rsid w:val="0034633E"/>
    <w:rsid w:val="0035131A"/>
    <w:rsid w:val="00351CD3"/>
    <w:rsid w:val="0035263A"/>
    <w:rsid w:val="00355714"/>
    <w:rsid w:val="0035694B"/>
    <w:rsid w:val="003576CF"/>
    <w:rsid w:val="00360C1A"/>
    <w:rsid w:val="00361103"/>
    <w:rsid w:val="00361554"/>
    <w:rsid w:val="00361EAC"/>
    <w:rsid w:val="00362056"/>
    <w:rsid w:val="003642F0"/>
    <w:rsid w:val="0036473C"/>
    <w:rsid w:val="003653CB"/>
    <w:rsid w:val="00365E05"/>
    <w:rsid w:val="0036700C"/>
    <w:rsid w:val="00367041"/>
    <w:rsid w:val="00370927"/>
    <w:rsid w:val="00371742"/>
    <w:rsid w:val="0037195E"/>
    <w:rsid w:val="00371ACD"/>
    <w:rsid w:val="00371B36"/>
    <w:rsid w:val="00374638"/>
    <w:rsid w:val="00374EAB"/>
    <w:rsid w:val="00376682"/>
    <w:rsid w:val="003779AB"/>
    <w:rsid w:val="003814D4"/>
    <w:rsid w:val="003826E4"/>
    <w:rsid w:val="003873A4"/>
    <w:rsid w:val="003903A4"/>
    <w:rsid w:val="00390901"/>
    <w:rsid w:val="00392962"/>
    <w:rsid w:val="00393935"/>
    <w:rsid w:val="003954FD"/>
    <w:rsid w:val="00395CA1"/>
    <w:rsid w:val="00395E21"/>
    <w:rsid w:val="003977C3"/>
    <w:rsid w:val="003A210F"/>
    <w:rsid w:val="003A2989"/>
    <w:rsid w:val="003A3167"/>
    <w:rsid w:val="003A35B1"/>
    <w:rsid w:val="003A4349"/>
    <w:rsid w:val="003A4584"/>
    <w:rsid w:val="003A4B88"/>
    <w:rsid w:val="003A4FAF"/>
    <w:rsid w:val="003A6B26"/>
    <w:rsid w:val="003A6BAF"/>
    <w:rsid w:val="003A7DA1"/>
    <w:rsid w:val="003B071F"/>
    <w:rsid w:val="003B2AE6"/>
    <w:rsid w:val="003B78C4"/>
    <w:rsid w:val="003C2D35"/>
    <w:rsid w:val="003C3EFD"/>
    <w:rsid w:val="003C54BF"/>
    <w:rsid w:val="003D0358"/>
    <w:rsid w:val="003D042A"/>
    <w:rsid w:val="003D369A"/>
    <w:rsid w:val="003D37DC"/>
    <w:rsid w:val="003D3DF0"/>
    <w:rsid w:val="003D49D4"/>
    <w:rsid w:val="003D5F89"/>
    <w:rsid w:val="003D64E0"/>
    <w:rsid w:val="003D6531"/>
    <w:rsid w:val="003E0A9E"/>
    <w:rsid w:val="003E304D"/>
    <w:rsid w:val="003E3880"/>
    <w:rsid w:val="003E41F9"/>
    <w:rsid w:val="003E51B5"/>
    <w:rsid w:val="003E60EA"/>
    <w:rsid w:val="003E7BBC"/>
    <w:rsid w:val="003F16F6"/>
    <w:rsid w:val="003F3959"/>
    <w:rsid w:val="003F3FCC"/>
    <w:rsid w:val="003F58CE"/>
    <w:rsid w:val="003F6414"/>
    <w:rsid w:val="003F71C1"/>
    <w:rsid w:val="00403000"/>
    <w:rsid w:val="00403560"/>
    <w:rsid w:val="0040400A"/>
    <w:rsid w:val="00404C56"/>
    <w:rsid w:val="004067A5"/>
    <w:rsid w:val="004105FE"/>
    <w:rsid w:val="00411288"/>
    <w:rsid w:val="00413030"/>
    <w:rsid w:val="00414FA2"/>
    <w:rsid w:val="00415E1B"/>
    <w:rsid w:val="00421362"/>
    <w:rsid w:val="00422911"/>
    <w:rsid w:val="00422D98"/>
    <w:rsid w:val="004245ED"/>
    <w:rsid w:val="004256D9"/>
    <w:rsid w:val="00425D45"/>
    <w:rsid w:val="004309E5"/>
    <w:rsid w:val="00432CD8"/>
    <w:rsid w:val="004339FE"/>
    <w:rsid w:val="00433F42"/>
    <w:rsid w:val="00435619"/>
    <w:rsid w:val="00435AD4"/>
    <w:rsid w:val="00436ECC"/>
    <w:rsid w:val="00437081"/>
    <w:rsid w:val="00437846"/>
    <w:rsid w:val="00437BA9"/>
    <w:rsid w:val="004412F6"/>
    <w:rsid w:val="004436FA"/>
    <w:rsid w:val="00443C62"/>
    <w:rsid w:val="00444ECF"/>
    <w:rsid w:val="00446800"/>
    <w:rsid w:val="004513B3"/>
    <w:rsid w:val="00455505"/>
    <w:rsid w:val="00455F66"/>
    <w:rsid w:val="0045602A"/>
    <w:rsid w:val="00456969"/>
    <w:rsid w:val="00456E59"/>
    <w:rsid w:val="00457C09"/>
    <w:rsid w:val="00457F38"/>
    <w:rsid w:val="004610F7"/>
    <w:rsid w:val="004620A4"/>
    <w:rsid w:val="0046215D"/>
    <w:rsid w:val="0046516B"/>
    <w:rsid w:val="00466C43"/>
    <w:rsid w:val="00467913"/>
    <w:rsid w:val="00467F8C"/>
    <w:rsid w:val="00471F91"/>
    <w:rsid w:val="004734EC"/>
    <w:rsid w:val="00473B3C"/>
    <w:rsid w:val="00473D2D"/>
    <w:rsid w:val="00473F12"/>
    <w:rsid w:val="00480615"/>
    <w:rsid w:val="004808A7"/>
    <w:rsid w:val="00480F62"/>
    <w:rsid w:val="004813E0"/>
    <w:rsid w:val="004834E5"/>
    <w:rsid w:val="0048626E"/>
    <w:rsid w:val="00487558"/>
    <w:rsid w:val="00491CCC"/>
    <w:rsid w:val="00493DFD"/>
    <w:rsid w:val="00494BA8"/>
    <w:rsid w:val="00495503"/>
    <w:rsid w:val="00496A8F"/>
    <w:rsid w:val="004A1808"/>
    <w:rsid w:val="004A29BA"/>
    <w:rsid w:val="004A3BDF"/>
    <w:rsid w:val="004A6FDC"/>
    <w:rsid w:val="004A7457"/>
    <w:rsid w:val="004A7FAA"/>
    <w:rsid w:val="004B0E55"/>
    <w:rsid w:val="004B1E95"/>
    <w:rsid w:val="004B20E2"/>
    <w:rsid w:val="004B4094"/>
    <w:rsid w:val="004B55A8"/>
    <w:rsid w:val="004B69B6"/>
    <w:rsid w:val="004C0D9F"/>
    <w:rsid w:val="004C24DA"/>
    <w:rsid w:val="004C437D"/>
    <w:rsid w:val="004D1374"/>
    <w:rsid w:val="004D1ADA"/>
    <w:rsid w:val="004D3119"/>
    <w:rsid w:val="004D3176"/>
    <w:rsid w:val="004D5CE0"/>
    <w:rsid w:val="004D656D"/>
    <w:rsid w:val="004D6FF9"/>
    <w:rsid w:val="004D7572"/>
    <w:rsid w:val="004E108B"/>
    <w:rsid w:val="004E15ED"/>
    <w:rsid w:val="004E436A"/>
    <w:rsid w:val="004E44F9"/>
    <w:rsid w:val="004E627B"/>
    <w:rsid w:val="004F22CB"/>
    <w:rsid w:val="004F30BD"/>
    <w:rsid w:val="004F52E5"/>
    <w:rsid w:val="004F546D"/>
    <w:rsid w:val="004F63B4"/>
    <w:rsid w:val="004F6529"/>
    <w:rsid w:val="00500A95"/>
    <w:rsid w:val="0050116A"/>
    <w:rsid w:val="005013AE"/>
    <w:rsid w:val="00502BA4"/>
    <w:rsid w:val="00503371"/>
    <w:rsid w:val="0050393C"/>
    <w:rsid w:val="00503F10"/>
    <w:rsid w:val="0050422D"/>
    <w:rsid w:val="0050528F"/>
    <w:rsid w:val="005052FA"/>
    <w:rsid w:val="0050597B"/>
    <w:rsid w:val="005077DD"/>
    <w:rsid w:val="00510541"/>
    <w:rsid w:val="00510875"/>
    <w:rsid w:val="00511309"/>
    <w:rsid w:val="0051263B"/>
    <w:rsid w:val="0051526E"/>
    <w:rsid w:val="005174CE"/>
    <w:rsid w:val="005227B9"/>
    <w:rsid w:val="00523ACD"/>
    <w:rsid w:val="00524A90"/>
    <w:rsid w:val="005261EA"/>
    <w:rsid w:val="00527DED"/>
    <w:rsid w:val="005304C3"/>
    <w:rsid w:val="0053065C"/>
    <w:rsid w:val="00533677"/>
    <w:rsid w:val="005341A1"/>
    <w:rsid w:val="005341AD"/>
    <w:rsid w:val="005363AD"/>
    <w:rsid w:val="0053730A"/>
    <w:rsid w:val="0053735F"/>
    <w:rsid w:val="005401F1"/>
    <w:rsid w:val="0054275D"/>
    <w:rsid w:val="0054290C"/>
    <w:rsid w:val="00542C86"/>
    <w:rsid w:val="00543118"/>
    <w:rsid w:val="0054317B"/>
    <w:rsid w:val="00547942"/>
    <w:rsid w:val="00552742"/>
    <w:rsid w:val="00554671"/>
    <w:rsid w:val="005552B7"/>
    <w:rsid w:val="0055532E"/>
    <w:rsid w:val="00555D7F"/>
    <w:rsid w:val="00556E32"/>
    <w:rsid w:val="00557D35"/>
    <w:rsid w:val="005628E3"/>
    <w:rsid w:val="00562BAC"/>
    <w:rsid w:val="00563B7F"/>
    <w:rsid w:val="005719AB"/>
    <w:rsid w:val="005730E9"/>
    <w:rsid w:val="00573541"/>
    <w:rsid w:val="00573A8B"/>
    <w:rsid w:val="00574260"/>
    <w:rsid w:val="00575083"/>
    <w:rsid w:val="005754C6"/>
    <w:rsid w:val="0057573B"/>
    <w:rsid w:val="005779B5"/>
    <w:rsid w:val="00581048"/>
    <w:rsid w:val="00582945"/>
    <w:rsid w:val="005835E3"/>
    <w:rsid w:val="005840EC"/>
    <w:rsid w:val="00584601"/>
    <w:rsid w:val="0058496F"/>
    <w:rsid w:val="00584ACA"/>
    <w:rsid w:val="00587B46"/>
    <w:rsid w:val="00591A2C"/>
    <w:rsid w:val="005920AB"/>
    <w:rsid w:val="00592D45"/>
    <w:rsid w:val="00597C97"/>
    <w:rsid w:val="005A017E"/>
    <w:rsid w:val="005A06CB"/>
    <w:rsid w:val="005A0E34"/>
    <w:rsid w:val="005A1103"/>
    <w:rsid w:val="005A3CCC"/>
    <w:rsid w:val="005A44CA"/>
    <w:rsid w:val="005A6AF0"/>
    <w:rsid w:val="005A754D"/>
    <w:rsid w:val="005A75FB"/>
    <w:rsid w:val="005A76DB"/>
    <w:rsid w:val="005A7E8C"/>
    <w:rsid w:val="005B0FEB"/>
    <w:rsid w:val="005B2269"/>
    <w:rsid w:val="005B28FB"/>
    <w:rsid w:val="005B4BB9"/>
    <w:rsid w:val="005B5115"/>
    <w:rsid w:val="005B5142"/>
    <w:rsid w:val="005C2928"/>
    <w:rsid w:val="005C4352"/>
    <w:rsid w:val="005C63A9"/>
    <w:rsid w:val="005C65D5"/>
    <w:rsid w:val="005C774D"/>
    <w:rsid w:val="005C7EBB"/>
    <w:rsid w:val="005D262B"/>
    <w:rsid w:val="005D36CA"/>
    <w:rsid w:val="005D50C2"/>
    <w:rsid w:val="005D5849"/>
    <w:rsid w:val="005D69AF"/>
    <w:rsid w:val="005D6AE3"/>
    <w:rsid w:val="005D7C78"/>
    <w:rsid w:val="005E0706"/>
    <w:rsid w:val="005E1791"/>
    <w:rsid w:val="005E2408"/>
    <w:rsid w:val="005E2732"/>
    <w:rsid w:val="005E2ECD"/>
    <w:rsid w:val="005E3B5D"/>
    <w:rsid w:val="005E3E0E"/>
    <w:rsid w:val="005E4122"/>
    <w:rsid w:val="005E5197"/>
    <w:rsid w:val="005E55F9"/>
    <w:rsid w:val="005E67C8"/>
    <w:rsid w:val="005E7FCA"/>
    <w:rsid w:val="005F06A7"/>
    <w:rsid w:val="005F2913"/>
    <w:rsid w:val="0060001D"/>
    <w:rsid w:val="00603D62"/>
    <w:rsid w:val="00605598"/>
    <w:rsid w:val="00606E49"/>
    <w:rsid w:val="006071E0"/>
    <w:rsid w:val="00610AAE"/>
    <w:rsid w:val="006127A0"/>
    <w:rsid w:val="0061578A"/>
    <w:rsid w:val="0061584A"/>
    <w:rsid w:val="006164AA"/>
    <w:rsid w:val="00616559"/>
    <w:rsid w:val="00621668"/>
    <w:rsid w:val="00622C8D"/>
    <w:rsid w:val="0062327B"/>
    <w:rsid w:val="00624492"/>
    <w:rsid w:val="00624FBB"/>
    <w:rsid w:val="006250A4"/>
    <w:rsid w:val="00631741"/>
    <w:rsid w:val="006331D2"/>
    <w:rsid w:val="0063321B"/>
    <w:rsid w:val="00633331"/>
    <w:rsid w:val="00633933"/>
    <w:rsid w:val="00633CA3"/>
    <w:rsid w:val="00633ECA"/>
    <w:rsid w:val="00634740"/>
    <w:rsid w:val="006357D7"/>
    <w:rsid w:val="00635B87"/>
    <w:rsid w:val="00637F62"/>
    <w:rsid w:val="0064046E"/>
    <w:rsid w:val="00640D6C"/>
    <w:rsid w:val="00640E44"/>
    <w:rsid w:val="0064224B"/>
    <w:rsid w:val="006432C2"/>
    <w:rsid w:val="00643FE7"/>
    <w:rsid w:val="006443DB"/>
    <w:rsid w:val="00645852"/>
    <w:rsid w:val="00646E26"/>
    <w:rsid w:val="006471E5"/>
    <w:rsid w:val="0064785C"/>
    <w:rsid w:val="00647D31"/>
    <w:rsid w:val="00650456"/>
    <w:rsid w:val="0065150B"/>
    <w:rsid w:val="006540B0"/>
    <w:rsid w:val="00654D28"/>
    <w:rsid w:val="006562CD"/>
    <w:rsid w:val="00656879"/>
    <w:rsid w:val="006600C2"/>
    <w:rsid w:val="00660993"/>
    <w:rsid w:val="00661120"/>
    <w:rsid w:val="00662A85"/>
    <w:rsid w:val="00662EA6"/>
    <w:rsid w:val="00665A20"/>
    <w:rsid w:val="00665B3C"/>
    <w:rsid w:val="00666A12"/>
    <w:rsid w:val="00666E99"/>
    <w:rsid w:val="006670B6"/>
    <w:rsid w:val="00671A44"/>
    <w:rsid w:val="00671CBE"/>
    <w:rsid w:val="00671EC3"/>
    <w:rsid w:val="00672ACB"/>
    <w:rsid w:val="00673D8E"/>
    <w:rsid w:val="00673E63"/>
    <w:rsid w:val="006749BF"/>
    <w:rsid w:val="00675E9E"/>
    <w:rsid w:val="00677F67"/>
    <w:rsid w:val="006805BB"/>
    <w:rsid w:val="006818D5"/>
    <w:rsid w:val="00682DA8"/>
    <w:rsid w:val="0068402F"/>
    <w:rsid w:val="0068440E"/>
    <w:rsid w:val="0068648C"/>
    <w:rsid w:val="00693824"/>
    <w:rsid w:val="0069560F"/>
    <w:rsid w:val="006973C0"/>
    <w:rsid w:val="006A23B1"/>
    <w:rsid w:val="006A2822"/>
    <w:rsid w:val="006A3378"/>
    <w:rsid w:val="006A3676"/>
    <w:rsid w:val="006A6224"/>
    <w:rsid w:val="006A7464"/>
    <w:rsid w:val="006B1119"/>
    <w:rsid w:val="006B1706"/>
    <w:rsid w:val="006B2CB4"/>
    <w:rsid w:val="006B32FA"/>
    <w:rsid w:val="006B43B9"/>
    <w:rsid w:val="006B4799"/>
    <w:rsid w:val="006B4CD5"/>
    <w:rsid w:val="006B4E26"/>
    <w:rsid w:val="006B63E2"/>
    <w:rsid w:val="006B74ED"/>
    <w:rsid w:val="006C096D"/>
    <w:rsid w:val="006C0CB6"/>
    <w:rsid w:val="006C1A95"/>
    <w:rsid w:val="006C1C45"/>
    <w:rsid w:val="006C1CB8"/>
    <w:rsid w:val="006C267C"/>
    <w:rsid w:val="006C4324"/>
    <w:rsid w:val="006C473C"/>
    <w:rsid w:val="006C4AB2"/>
    <w:rsid w:val="006C68C8"/>
    <w:rsid w:val="006D150C"/>
    <w:rsid w:val="006D5752"/>
    <w:rsid w:val="006D605F"/>
    <w:rsid w:val="006D6AE8"/>
    <w:rsid w:val="006D6DEE"/>
    <w:rsid w:val="006D7071"/>
    <w:rsid w:val="006D73D2"/>
    <w:rsid w:val="006E312A"/>
    <w:rsid w:val="006E3D80"/>
    <w:rsid w:val="006E4CF1"/>
    <w:rsid w:val="006E52A0"/>
    <w:rsid w:val="006E6EF4"/>
    <w:rsid w:val="006E781C"/>
    <w:rsid w:val="006E7B90"/>
    <w:rsid w:val="006F0896"/>
    <w:rsid w:val="006F14B8"/>
    <w:rsid w:val="006F1DFD"/>
    <w:rsid w:val="006F25C3"/>
    <w:rsid w:val="006F503F"/>
    <w:rsid w:val="006F5B26"/>
    <w:rsid w:val="006F6F84"/>
    <w:rsid w:val="006F6FC3"/>
    <w:rsid w:val="00701860"/>
    <w:rsid w:val="0070347A"/>
    <w:rsid w:val="007038E2"/>
    <w:rsid w:val="00704439"/>
    <w:rsid w:val="007058AD"/>
    <w:rsid w:val="00705924"/>
    <w:rsid w:val="00706997"/>
    <w:rsid w:val="0071100C"/>
    <w:rsid w:val="0071265B"/>
    <w:rsid w:val="007142C0"/>
    <w:rsid w:val="00717B52"/>
    <w:rsid w:val="00720B41"/>
    <w:rsid w:val="00721B27"/>
    <w:rsid w:val="0072334B"/>
    <w:rsid w:val="00727B12"/>
    <w:rsid w:val="00730B49"/>
    <w:rsid w:val="00731C8E"/>
    <w:rsid w:val="0073220A"/>
    <w:rsid w:val="00732498"/>
    <w:rsid w:val="00732CEE"/>
    <w:rsid w:val="007357EC"/>
    <w:rsid w:val="0073647C"/>
    <w:rsid w:val="00737BEB"/>
    <w:rsid w:val="00740B8B"/>
    <w:rsid w:val="007431A5"/>
    <w:rsid w:val="00744F8E"/>
    <w:rsid w:val="00750317"/>
    <w:rsid w:val="00750FA9"/>
    <w:rsid w:val="00751D36"/>
    <w:rsid w:val="007524EA"/>
    <w:rsid w:val="00753A7D"/>
    <w:rsid w:val="0075663D"/>
    <w:rsid w:val="00757B19"/>
    <w:rsid w:val="00757DA9"/>
    <w:rsid w:val="00760889"/>
    <w:rsid w:val="00761841"/>
    <w:rsid w:val="00763073"/>
    <w:rsid w:val="007637B0"/>
    <w:rsid w:val="007648FC"/>
    <w:rsid w:val="007658B0"/>
    <w:rsid w:val="00765B06"/>
    <w:rsid w:val="00766450"/>
    <w:rsid w:val="00773331"/>
    <w:rsid w:val="007747FD"/>
    <w:rsid w:val="0077597A"/>
    <w:rsid w:val="00776C7D"/>
    <w:rsid w:val="007772B5"/>
    <w:rsid w:val="00780F64"/>
    <w:rsid w:val="007826A6"/>
    <w:rsid w:val="00782717"/>
    <w:rsid w:val="00782BE1"/>
    <w:rsid w:val="007835C0"/>
    <w:rsid w:val="00784641"/>
    <w:rsid w:val="00787162"/>
    <w:rsid w:val="007901DC"/>
    <w:rsid w:val="0079191D"/>
    <w:rsid w:val="00792D01"/>
    <w:rsid w:val="007938DD"/>
    <w:rsid w:val="0079390C"/>
    <w:rsid w:val="00795148"/>
    <w:rsid w:val="00795831"/>
    <w:rsid w:val="00797308"/>
    <w:rsid w:val="00797A34"/>
    <w:rsid w:val="00797CDE"/>
    <w:rsid w:val="00797F8A"/>
    <w:rsid w:val="007A1BD5"/>
    <w:rsid w:val="007A242D"/>
    <w:rsid w:val="007A5593"/>
    <w:rsid w:val="007A589E"/>
    <w:rsid w:val="007A5B75"/>
    <w:rsid w:val="007A70F0"/>
    <w:rsid w:val="007A7407"/>
    <w:rsid w:val="007A74FC"/>
    <w:rsid w:val="007A77DD"/>
    <w:rsid w:val="007B0A8A"/>
    <w:rsid w:val="007B11A2"/>
    <w:rsid w:val="007B1B08"/>
    <w:rsid w:val="007B352F"/>
    <w:rsid w:val="007B462A"/>
    <w:rsid w:val="007B4F13"/>
    <w:rsid w:val="007B53B3"/>
    <w:rsid w:val="007B5C0F"/>
    <w:rsid w:val="007B7A22"/>
    <w:rsid w:val="007C3DE0"/>
    <w:rsid w:val="007C40C7"/>
    <w:rsid w:val="007C4DB6"/>
    <w:rsid w:val="007C7C20"/>
    <w:rsid w:val="007D0A79"/>
    <w:rsid w:val="007D1E23"/>
    <w:rsid w:val="007D2C99"/>
    <w:rsid w:val="007D2DB4"/>
    <w:rsid w:val="007D4517"/>
    <w:rsid w:val="007D5CB8"/>
    <w:rsid w:val="007E23FA"/>
    <w:rsid w:val="007E27E5"/>
    <w:rsid w:val="007E379D"/>
    <w:rsid w:val="007E7417"/>
    <w:rsid w:val="007F09D4"/>
    <w:rsid w:val="007F605A"/>
    <w:rsid w:val="007F6111"/>
    <w:rsid w:val="007F6275"/>
    <w:rsid w:val="007F783A"/>
    <w:rsid w:val="008007FB"/>
    <w:rsid w:val="00800B0D"/>
    <w:rsid w:val="00801E2E"/>
    <w:rsid w:val="008022DE"/>
    <w:rsid w:val="00802ABE"/>
    <w:rsid w:val="00802BB9"/>
    <w:rsid w:val="00802E48"/>
    <w:rsid w:val="008039DC"/>
    <w:rsid w:val="00806F61"/>
    <w:rsid w:val="0080710B"/>
    <w:rsid w:val="00810085"/>
    <w:rsid w:val="00811F2E"/>
    <w:rsid w:val="00812473"/>
    <w:rsid w:val="008134D5"/>
    <w:rsid w:val="00813749"/>
    <w:rsid w:val="008147CD"/>
    <w:rsid w:val="008157BA"/>
    <w:rsid w:val="00815BF5"/>
    <w:rsid w:val="0081615D"/>
    <w:rsid w:val="008171B0"/>
    <w:rsid w:val="00820AC8"/>
    <w:rsid w:val="00822584"/>
    <w:rsid w:val="008238A2"/>
    <w:rsid w:val="00825BD5"/>
    <w:rsid w:val="008268FE"/>
    <w:rsid w:val="00826CCB"/>
    <w:rsid w:val="00827457"/>
    <w:rsid w:val="008315E4"/>
    <w:rsid w:val="00832795"/>
    <w:rsid w:val="0083533D"/>
    <w:rsid w:val="008358B3"/>
    <w:rsid w:val="00836DAC"/>
    <w:rsid w:val="008377F8"/>
    <w:rsid w:val="00837CFD"/>
    <w:rsid w:val="0084198B"/>
    <w:rsid w:val="00845E2D"/>
    <w:rsid w:val="00850E07"/>
    <w:rsid w:val="00851C9E"/>
    <w:rsid w:val="00852A41"/>
    <w:rsid w:val="00852EF3"/>
    <w:rsid w:val="00852FAF"/>
    <w:rsid w:val="00854169"/>
    <w:rsid w:val="008542D1"/>
    <w:rsid w:val="008557C9"/>
    <w:rsid w:val="00857844"/>
    <w:rsid w:val="008578F3"/>
    <w:rsid w:val="00857E00"/>
    <w:rsid w:val="0086279C"/>
    <w:rsid w:val="0086370A"/>
    <w:rsid w:val="00864365"/>
    <w:rsid w:val="0086444B"/>
    <w:rsid w:val="00870DEE"/>
    <w:rsid w:val="00872293"/>
    <w:rsid w:val="00872D96"/>
    <w:rsid w:val="008737C5"/>
    <w:rsid w:val="00874510"/>
    <w:rsid w:val="00876066"/>
    <w:rsid w:val="00876268"/>
    <w:rsid w:val="00876BF0"/>
    <w:rsid w:val="0088206C"/>
    <w:rsid w:val="008826E7"/>
    <w:rsid w:val="00882ED5"/>
    <w:rsid w:val="008838F8"/>
    <w:rsid w:val="00887195"/>
    <w:rsid w:val="008872BD"/>
    <w:rsid w:val="008877CF"/>
    <w:rsid w:val="00891AB9"/>
    <w:rsid w:val="00891BFF"/>
    <w:rsid w:val="0089274C"/>
    <w:rsid w:val="00893116"/>
    <w:rsid w:val="00894D1D"/>
    <w:rsid w:val="008961CB"/>
    <w:rsid w:val="00897989"/>
    <w:rsid w:val="008A339E"/>
    <w:rsid w:val="008A51CE"/>
    <w:rsid w:val="008A6E3E"/>
    <w:rsid w:val="008B1BF9"/>
    <w:rsid w:val="008B1FE8"/>
    <w:rsid w:val="008B259F"/>
    <w:rsid w:val="008B37FB"/>
    <w:rsid w:val="008B3BD2"/>
    <w:rsid w:val="008B4149"/>
    <w:rsid w:val="008B5AD4"/>
    <w:rsid w:val="008B6D54"/>
    <w:rsid w:val="008C052B"/>
    <w:rsid w:val="008C2257"/>
    <w:rsid w:val="008D1982"/>
    <w:rsid w:val="008D3773"/>
    <w:rsid w:val="008D37D1"/>
    <w:rsid w:val="008D421E"/>
    <w:rsid w:val="008D5052"/>
    <w:rsid w:val="008D5114"/>
    <w:rsid w:val="008D7B39"/>
    <w:rsid w:val="008E270D"/>
    <w:rsid w:val="008E4269"/>
    <w:rsid w:val="008E4622"/>
    <w:rsid w:val="008E47A7"/>
    <w:rsid w:val="008E4854"/>
    <w:rsid w:val="008E4AEC"/>
    <w:rsid w:val="008E66F3"/>
    <w:rsid w:val="008E7651"/>
    <w:rsid w:val="008E765F"/>
    <w:rsid w:val="008F09E8"/>
    <w:rsid w:val="008F1951"/>
    <w:rsid w:val="008F4DE5"/>
    <w:rsid w:val="008F50B8"/>
    <w:rsid w:val="008F5F89"/>
    <w:rsid w:val="008F77FD"/>
    <w:rsid w:val="009017B3"/>
    <w:rsid w:val="009025E6"/>
    <w:rsid w:val="00903AC7"/>
    <w:rsid w:val="009042D8"/>
    <w:rsid w:val="00904DAA"/>
    <w:rsid w:val="00907104"/>
    <w:rsid w:val="009125D3"/>
    <w:rsid w:val="00913D7F"/>
    <w:rsid w:val="00914EA7"/>
    <w:rsid w:val="009155CC"/>
    <w:rsid w:val="00915821"/>
    <w:rsid w:val="00915D1A"/>
    <w:rsid w:val="009163F3"/>
    <w:rsid w:val="00916BBD"/>
    <w:rsid w:val="009216D6"/>
    <w:rsid w:val="00922186"/>
    <w:rsid w:val="00924CA7"/>
    <w:rsid w:val="00924F0F"/>
    <w:rsid w:val="00924F95"/>
    <w:rsid w:val="00926682"/>
    <w:rsid w:val="0093062E"/>
    <w:rsid w:val="00931890"/>
    <w:rsid w:val="00931F87"/>
    <w:rsid w:val="00932160"/>
    <w:rsid w:val="00932F40"/>
    <w:rsid w:val="00933131"/>
    <w:rsid w:val="00933585"/>
    <w:rsid w:val="00934642"/>
    <w:rsid w:val="0093583E"/>
    <w:rsid w:val="0094220E"/>
    <w:rsid w:val="00942E18"/>
    <w:rsid w:val="00944091"/>
    <w:rsid w:val="0094493B"/>
    <w:rsid w:val="00945EAC"/>
    <w:rsid w:val="0094718A"/>
    <w:rsid w:val="0094755F"/>
    <w:rsid w:val="009478C5"/>
    <w:rsid w:val="00951A76"/>
    <w:rsid w:val="00951E1B"/>
    <w:rsid w:val="00955B5E"/>
    <w:rsid w:val="00955D00"/>
    <w:rsid w:val="0095734F"/>
    <w:rsid w:val="00962A53"/>
    <w:rsid w:val="009635EA"/>
    <w:rsid w:val="00963A8E"/>
    <w:rsid w:val="00965974"/>
    <w:rsid w:val="00966E0C"/>
    <w:rsid w:val="00967130"/>
    <w:rsid w:val="009678DF"/>
    <w:rsid w:val="009705E5"/>
    <w:rsid w:val="00971939"/>
    <w:rsid w:val="009720F3"/>
    <w:rsid w:val="00972C1D"/>
    <w:rsid w:val="009731BE"/>
    <w:rsid w:val="009737C4"/>
    <w:rsid w:val="0097434E"/>
    <w:rsid w:val="00976ACC"/>
    <w:rsid w:val="00977AE7"/>
    <w:rsid w:val="0098106E"/>
    <w:rsid w:val="009824DD"/>
    <w:rsid w:val="00982A8E"/>
    <w:rsid w:val="00985214"/>
    <w:rsid w:val="009859D5"/>
    <w:rsid w:val="00990411"/>
    <w:rsid w:val="00990EE3"/>
    <w:rsid w:val="0099237C"/>
    <w:rsid w:val="00992EBE"/>
    <w:rsid w:val="00996AC5"/>
    <w:rsid w:val="0099725A"/>
    <w:rsid w:val="00997911"/>
    <w:rsid w:val="0099797F"/>
    <w:rsid w:val="009A0629"/>
    <w:rsid w:val="009A157F"/>
    <w:rsid w:val="009A464F"/>
    <w:rsid w:val="009A5A96"/>
    <w:rsid w:val="009A5E5B"/>
    <w:rsid w:val="009A6DBE"/>
    <w:rsid w:val="009A6F00"/>
    <w:rsid w:val="009A7DB1"/>
    <w:rsid w:val="009B20B8"/>
    <w:rsid w:val="009B2A0D"/>
    <w:rsid w:val="009B2A2C"/>
    <w:rsid w:val="009B3590"/>
    <w:rsid w:val="009B3CFC"/>
    <w:rsid w:val="009B51B0"/>
    <w:rsid w:val="009B55D0"/>
    <w:rsid w:val="009C000F"/>
    <w:rsid w:val="009C18E6"/>
    <w:rsid w:val="009C359A"/>
    <w:rsid w:val="009C5012"/>
    <w:rsid w:val="009C582B"/>
    <w:rsid w:val="009D10D2"/>
    <w:rsid w:val="009D32A4"/>
    <w:rsid w:val="009D39E1"/>
    <w:rsid w:val="009D420D"/>
    <w:rsid w:val="009D4E7D"/>
    <w:rsid w:val="009D5C45"/>
    <w:rsid w:val="009D71B6"/>
    <w:rsid w:val="009D7948"/>
    <w:rsid w:val="009E0C4A"/>
    <w:rsid w:val="009E0FE4"/>
    <w:rsid w:val="009E1A49"/>
    <w:rsid w:val="009E228A"/>
    <w:rsid w:val="009E3155"/>
    <w:rsid w:val="009E3392"/>
    <w:rsid w:val="009E41F5"/>
    <w:rsid w:val="009E5520"/>
    <w:rsid w:val="009E55FB"/>
    <w:rsid w:val="009E59CB"/>
    <w:rsid w:val="009E7AE9"/>
    <w:rsid w:val="009F04FC"/>
    <w:rsid w:val="009F0B22"/>
    <w:rsid w:val="009F180A"/>
    <w:rsid w:val="009F2027"/>
    <w:rsid w:val="009F45E0"/>
    <w:rsid w:val="009F4F58"/>
    <w:rsid w:val="009F5F57"/>
    <w:rsid w:val="009F6924"/>
    <w:rsid w:val="009F6B3F"/>
    <w:rsid w:val="00A007FB"/>
    <w:rsid w:val="00A02736"/>
    <w:rsid w:val="00A02D6A"/>
    <w:rsid w:val="00A02FC2"/>
    <w:rsid w:val="00A05623"/>
    <w:rsid w:val="00A07BE4"/>
    <w:rsid w:val="00A14D11"/>
    <w:rsid w:val="00A14ECE"/>
    <w:rsid w:val="00A15565"/>
    <w:rsid w:val="00A168E7"/>
    <w:rsid w:val="00A1735E"/>
    <w:rsid w:val="00A17BAF"/>
    <w:rsid w:val="00A2285A"/>
    <w:rsid w:val="00A30A92"/>
    <w:rsid w:val="00A316BF"/>
    <w:rsid w:val="00A31EE3"/>
    <w:rsid w:val="00A334F4"/>
    <w:rsid w:val="00A3643A"/>
    <w:rsid w:val="00A36566"/>
    <w:rsid w:val="00A41E5D"/>
    <w:rsid w:val="00A451E1"/>
    <w:rsid w:val="00A452C2"/>
    <w:rsid w:val="00A45DDD"/>
    <w:rsid w:val="00A45E23"/>
    <w:rsid w:val="00A504A6"/>
    <w:rsid w:val="00A519AA"/>
    <w:rsid w:val="00A531FE"/>
    <w:rsid w:val="00A53960"/>
    <w:rsid w:val="00A542C8"/>
    <w:rsid w:val="00A54CF5"/>
    <w:rsid w:val="00A55781"/>
    <w:rsid w:val="00A55E75"/>
    <w:rsid w:val="00A56DD2"/>
    <w:rsid w:val="00A57114"/>
    <w:rsid w:val="00A610C6"/>
    <w:rsid w:val="00A61CA2"/>
    <w:rsid w:val="00A6265C"/>
    <w:rsid w:val="00A63A29"/>
    <w:rsid w:val="00A63F1E"/>
    <w:rsid w:val="00A6463A"/>
    <w:rsid w:val="00A67967"/>
    <w:rsid w:val="00A70055"/>
    <w:rsid w:val="00A72A78"/>
    <w:rsid w:val="00A74086"/>
    <w:rsid w:val="00A746AE"/>
    <w:rsid w:val="00A75B36"/>
    <w:rsid w:val="00A7617A"/>
    <w:rsid w:val="00A77137"/>
    <w:rsid w:val="00A80433"/>
    <w:rsid w:val="00A85D88"/>
    <w:rsid w:val="00A86697"/>
    <w:rsid w:val="00A867F9"/>
    <w:rsid w:val="00A90D8E"/>
    <w:rsid w:val="00A94EE2"/>
    <w:rsid w:val="00A9656B"/>
    <w:rsid w:val="00A97B5D"/>
    <w:rsid w:val="00AA0234"/>
    <w:rsid w:val="00AA114D"/>
    <w:rsid w:val="00AA2B60"/>
    <w:rsid w:val="00AA3DDB"/>
    <w:rsid w:val="00AA45B0"/>
    <w:rsid w:val="00AA5912"/>
    <w:rsid w:val="00AA78D8"/>
    <w:rsid w:val="00AB1343"/>
    <w:rsid w:val="00AB3050"/>
    <w:rsid w:val="00AB3552"/>
    <w:rsid w:val="00AB4049"/>
    <w:rsid w:val="00AB4355"/>
    <w:rsid w:val="00AB6499"/>
    <w:rsid w:val="00AB6738"/>
    <w:rsid w:val="00AB6B28"/>
    <w:rsid w:val="00AC1D3B"/>
    <w:rsid w:val="00AC2D0A"/>
    <w:rsid w:val="00AC3437"/>
    <w:rsid w:val="00AC7B35"/>
    <w:rsid w:val="00AD4E5E"/>
    <w:rsid w:val="00AD68DC"/>
    <w:rsid w:val="00AD79C9"/>
    <w:rsid w:val="00AE12DB"/>
    <w:rsid w:val="00AE2B4E"/>
    <w:rsid w:val="00AE370A"/>
    <w:rsid w:val="00AE3A7B"/>
    <w:rsid w:val="00AE532E"/>
    <w:rsid w:val="00AF0D3C"/>
    <w:rsid w:val="00AF2542"/>
    <w:rsid w:val="00AF272F"/>
    <w:rsid w:val="00AF31EF"/>
    <w:rsid w:val="00AF5174"/>
    <w:rsid w:val="00AF67FE"/>
    <w:rsid w:val="00AF71B8"/>
    <w:rsid w:val="00AF79C0"/>
    <w:rsid w:val="00B00B75"/>
    <w:rsid w:val="00B010FF"/>
    <w:rsid w:val="00B01286"/>
    <w:rsid w:val="00B01341"/>
    <w:rsid w:val="00B0178F"/>
    <w:rsid w:val="00B01E05"/>
    <w:rsid w:val="00B020AA"/>
    <w:rsid w:val="00B0428F"/>
    <w:rsid w:val="00B074BF"/>
    <w:rsid w:val="00B078E7"/>
    <w:rsid w:val="00B1017E"/>
    <w:rsid w:val="00B11312"/>
    <w:rsid w:val="00B11F63"/>
    <w:rsid w:val="00B1277A"/>
    <w:rsid w:val="00B13C4A"/>
    <w:rsid w:val="00B1485E"/>
    <w:rsid w:val="00B149EE"/>
    <w:rsid w:val="00B16DCD"/>
    <w:rsid w:val="00B20EA2"/>
    <w:rsid w:val="00B2104F"/>
    <w:rsid w:val="00B22766"/>
    <w:rsid w:val="00B234AD"/>
    <w:rsid w:val="00B24660"/>
    <w:rsid w:val="00B30CC4"/>
    <w:rsid w:val="00B30D34"/>
    <w:rsid w:val="00B31864"/>
    <w:rsid w:val="00B33311"/>
    <w:rsid w:val="00B3597C"/>
    <w:rsid w:val="00B36F31"/>
    <w:rsid w:val="00B4232E"/>
    <w:rsid w:val="00B43E90"/>
    <w:rsid w:val="00B44623"/>
    <w:rsid w:val="00B475F6"/>
    <w:rsid w:val="00B50D0F"/>
    <w:rsid w:val="00B52C86"/>
    <w:rsid w:val="00B5407B"/>
    <w:rsid w:val="00B541E9"/>
    <w:rsid w:val="00B54AC1"/>
    <w:rsid w:val="00B57243"/>
    <w:rsid w:val="00B6187A"/>
    <w:rsid w:val="00B6478D"/>
    <w:rsid w:val="00B654DA"/>
    <w:rsid w:val="00B665CC"/>
    <w:rsid w:val="00B67C4D"/>
    <w:rsid w:val="00B67CA5"/>
    <w:rsid w:val="00B67E75"/>
    <w:rsid w:val="00B704D8"/>
    <w:rsid w:val="00B73DC9"/>
    <w:rsid w:val="00B77F4F"/>
    <w:rsid w:val="00B800DB"/>
    <w:rsid w:val="00B80E18"/>
    <w:rsid w:val="00B81071"/>
    <w:rsid w:val="00B82AAB"/>
    <w:rsid w:val="00B8337A"/>
    <w:rsid w:val="00B835C4"/>
    <w:rsid w:val="00B842D5"/>
    <w:rsid w:val="00B8532A"/>
    <w:rsid w:val="00B857B2"/>
    <w:rsid w:val="00B86D32"/>
    <w:rsid w:val="00B8739D"/>
    <w:rsid w:val="00B876E8"/>
    <w:rsid w:val="00B8785B"/>
    <w:rsid w:val="00B901C9"/>
    <w:rsid w:val="00B90788"/>
    <w:rsid w:val="00B90867"/>
    <w:rsid w:val="00B91A32"/>
    <w:rsid w:val="00B93CD7"/>
    <w:rsid w:val="00B945B0"/>
    <w:rsid w:val="00B956C1"/>
    <w:rsid w:val="00BA0AFA"/>
    <w:rsid w:val="00BA0B1A"/>
    <w:rsid w:val="00BA0E45"/>
    <w:rsid w:val="00BA30F1"/>
    <w:rsid w:val="00BA5610"/>
    <w:rsid w:val="00BA5B39"/>
    <w:rsid w:val="00BB33E0"/>
    <w:rsid w:val="00BC0198"/>
    <w:rsid w:val="00BC05DF"/>
    <w:rsid w:val="00BC08AD"/>
    <w:rsid w:val="00BC45B8"/>
    <w:rsid w:val="00BC56C7"/>
    <w:rsid w:val="00BC56CB"/>
    <w:rsid w:val="00BC604B"/>
    <w:rsid w:val="00BC726A"/>
    <w:rsid w:val="00BC73CE"/>
    <w:rsid w:val="00BD0DEF"/>
    <w:rsid w:val="00BD0FA1"/>
    <w:rsid w:val="00BD2E30"/>
    <w:rsid w:val="00BD6FFD"/>
    <w:rsid w:val="00BE11C6"/>
    <w:rsid w:val="00BE15F0"/>
    <w:rsid w:val="00BE1C19"/>
    <w:rsid w:val="00BE3B59"/>
    <w:rsid w:val="00BE3CBC"/>
    <w:rsid w:val="00BE6550"/>
    <w:rsid w:val="00BE7108"/>
    <w:rsid w:val="00BE73CB"/>
    <w:rsid w:val="00BF22F5"/>
    <w:rsid w:val="00BF2DE7"/>
    <w:rsid w:val="00BF3BB1"/>
    <w:rsid w:val="00BF3D4A"/>
    <w:rsid w:val="00BF4F9D"/>
    <w:rsid w:val="00BF550C"/>
    <w:rsid w:val="00BF62D9"/>
    <w:rsid w:val="00BF6757"/>
    <w:rsid w:val="00BF71FA"/>
    <w:rsid w:val="00BF7DA2"/>
    <w:rsid w:val="00C02A51"/>
    <w:rsid w:val="00C06701"/>
    <w:rsid w:val="00C06C2E"/>
    <w:rsid w:val="00C06D73"/>
    <w:rsid w:val="00C07CD6"/>
    <w:rsid w:val="00C12C31"/>
    <w:rsid w:val="00C1320F"/>
    <w:rsid w:val="00C13882"/>
    <w:rsid w:val="00C13B0E"/>
    <w:rsid w:val="00C13C82"/>
    <w:rsid w:val="00C160A9"/>
    <w:rsid w:val="00C16842"/>
    <w:rsid w:val="00C172B7"/>
    <w:rsid w:val="00C17FCB"/>
    <w:rsid w:val="00C23936"/>
    <w:rsid w:val="00C2442B"/>
    <w:rsid w:val="00C24A59"/>
    <w:rsid w:val="00C250CE"/>
    <w:rsid w:val="00C26580"/>
    <w:rsid w:val="00C27BFF"/>
    <w:rsid w:val="00C304EB"/>
    <w:rsid w:val="00C3067E"/>
    <w:rsid w:val="00C3308C"/>
    <w:rsid w:val="00C34F0B"/>
    <w:rsid w:val="00C37FF0"/>
    <w:rsid w:val="00C41B8F"/>
    <w:rsid w:val="00C430A6"/>
    <w:rsid w:val="00C4343D"/>
    <w:rsid w:val="00C47282"/>
    <w:rsid w:val="00C47DF1"/>
    <w:rsid w:val="00C5047D"/>
    <w:rsid w:val="00C50EB9"/>
    <w:rsid w:val="00C524D3"/>
    <w:rsid w:val="00C52810"/>
    <w:rsid w:val="00C54BFA"/>
    <w:rsid w:val="00C56807"/>
    <w:rsid w:val="00C62C39"/>
    <w:rsid w:val="00C62CBB"/>
    <w:rsid w:val="00C6483F"/>
    <w:rsid w:val="00C6590A"/>
    <w:rsid w:val="00C6671D"/>
    <w:rsid w:val="00C67CD8"/>
    <w:rsid w:val="00C70F87"/>
    <w:rsid w:val="00C759E7"/>
    <w:rsid w:val="00C76463"/>
    <w:rsid w:val="00C77457"/>
    <w:rsid w:val="00C80DEF"/>
    <w:rsid w:val="00C82183"/>
    <w:rsid w:val="00C82C0D"/>
    <w:rsid w:val="00C85066"/>
    <w:rsid w:val="00C85228"/>
    <w:rsid w:val="00C85E8A"/>
    <w:rsid w:val="00C868A9"/>
    <w:rsid w:val="00C86B77"/>
    <w:rsid w:val="00C903E3"/>
    <w:rsid w:val="00C91E3D"/>
    <w:rsid w:val="00C92F38"/>
    <w:rsid w:val="00C93A70"/>
    <w:rsid w:val="00C93D8F"/>
    <w:rsid w:val="00C96130"/>
    <w:rsid w:val="00CA00C0"/>
    <w:rsid w:val="00CA2EEA"/>
    <w:rsid w:val="00CA3AA4"/>
    <w:rsid w:val="00CA602C"/>
    <w:rsid w:val="00CA6773"/>
    <w:rsid w:val="00CA68D2"/>
    <w:rsid w:val="00CB05ED"/>
    <w:rsid w:val="00CB1459"/>
    <w:rsid w:val="00CB288B"/>
    <w:rsid w:val="00CB3D43"/>
    <w:rsid w:val="00CB45DE"/>
    <w:rsid w:val="00CB5C57"/>
    <w:rsid w:val="00CC12F0"/>
    <w:rsid w:val="00CC22B0"/>
    <w:rsid w:val="00CC2315"/>
    <w:rsid w:val="00CC2A4B"/>
    <w:rsid w:val="00CC44D8"/>
    <w:rsid w:val="00CC5038"/>
    <w:rsid w:val="00CC5BBE"/>
    <w:rsid w:val="00CC5F01"/>
    <w:rsid w:val="00CC6E29"/>
    <w:rsid w:val="00CC71A4"/>
    <w:rsid w:val="00CD0C62"/>
    <w:rsid w:val="00CD0DB3"/>
    <w:rsid w:val="00CD0E9A"/>
    <w:rsid w:val="00CD1347"/>
    <w:rsid w:val="00CD296B"/>
    <w:rsid w:val="00CD392B"/>
    <w:rsid w:val="00CD737C"/>
    <w:rsid w:val="00CD77F2"/>
    <w:rsid w:val="00CE0D7F"/>
    <w:rsid w:val="00CE0D8C"/>
    <w:rsid w:val="00CE2B38"/>
    <w:rsid w:val="00CE344D"/>
    <w:rsid w:val="00CE3E87"/>
    <w:rsid w:val="00CE438F"/>
    <w:rsid w:val="00CE48D4"/>
    <w:rsid w:val="00CE48DF"/>
    <w:rsid w:val="00CE4E3F"/>
    <w:rsid w:val="00CE507C"/>
    <w:rsid w:val="00CE5832"/>
    <w:rsid w:val="00CE754D"/>
    <w:rsid w:val="00CE7B13"/>
    <w:rsid w:val="00CF0D60"/>
    <w:rsid w:val="00CF1E86"/>
    <w:rsid w:val="00CF2B31"/>
    <w:rsid w:val="00CF321E"/>
    <w:rsid w:val="00CF3AA5"/>
    <w:rsid w:val="00CF4CE2"/>
    <w:rsid w:val="00CF676C"/>
    <w:rsid w:val="00CF6A92"/>
    <w:rsid w:val="00CF754C"/>
    <w:rsid w:val="00CF761E"/>
    <w:rsid w:val="00D01293"/>
    <w:rsid w:val="00D01D97"/>
    <w:rsid w:val="00D01EF8"/>
    <w:rsid w:val="00D02120"/>
    <w:rsid w:val="00D04C48"/>
    <w:rsid w:val="00D06019"/>
    <w:rsid w:val="00D067ED"/>
    <w:rsid w:val="00D078D6"/>
    <w:rsid w:val="00D13E67"/>
    <w:rsid w:val="00D14CD6"/>
    <w:rsid w:val="00D15103"/>
    <w:rsid w:val="00D157DC"/>
    <w:rsid w:val="00D20A08"/>
    <w:rsid w:val="00D22759"/>
    <w:rsid w:val="00D229C8"/>
    <w:rsid w:val="00D246DF"/>
    <w:rsid w:val="00D25A8C"/>
    <w:rsid w:val="00D278CB"/>
    <w:rsid w:val="00D30048"/>
    <w:rsid w:val="00D30215"/>
    <w:rsid w:val="00D31843"/>
    <w:rsid w:val="00D31F37"/>
    <w:rsid w:val="00D3269F"/>
    <w:rsid w:val="00D33446"/>
    <w:rsid w:val="00D33A49"/>
    <w:rsid w:val="00D34D21"/>
    <w:rsid w:val="00D37177"/>
    <w:rsid w:val="00D40F63"/>
    <w:rsid w:val="00D42C80"/>
    <w:rsid w:val="00D43B52"/>
    <w:rsid w:val="00D44C52"/>
    <w:rsid w:val="00D47724"/>
    <w:rsid w:val="00D50605"/>
    <w:rsid w:val="00D510AE"/>
    <w:rsid w:val="00D51480"/>
    <w:rsid w:val="00D51CA5"/>
    <w:rsid w:val="00D51E80"/>
    <w:rsid w:val="00D5397B"/>
    <w:rsid w:val="00D55D24"/>
    <w:rsid w:val="00D60596"/>
    <w:rsid w:val="00D60876"/>
    <w:rsid w:val="00D618CB"/>
    <w:rsid w:val="00D62558"/>
    <w:rsid w:val="00D63161"/>
    <w:rsid w:val="00D64425"/>
    <w:rsid w:val="00D713D4"/>
    <w:rsid w:val="00D7364D"/>
    <w:rsid w:val="00D7720E"/>
    <w:rsid w:val="00D80D38"/>
    <w:rsid w:val="00D81E3D"/>
    <w:rsid w:val="00D81EB8"/>
    <w:rsid w:val="00D82B7A"/>
    <w:rsid w:val="00D87729"/>
    <w:rsid w:val="00D87AE7"/>
    <w:rsid w:val="00D9121C"/>
    <w:rsid w:val="00D91527"/>
    <w:rsid w:val="00D915D8"/>
    <w:rsid w:val="00D91F53"/>
    <w:rsid w:val="00D92EEE"/>
    <w:rsid w:val="00D941AC"/>
    <w:rsid w:val="00D947AF"/>
    <w:rsid w:val="00D9621A"/>
    <w:rsid w:val="00DA020B"/>
    <w:rsid w:val="00DA15CE"/>
    <w:rsid w:val="00DA16E3"/>
    <w:rsid w:val="00DA2B2C"/>
    <w:rsid w:val="00DA3D9A"/>
    <w:rsid w:val="00DA4652"/>
    <w:rsid w:val="00DA4AF7"/>
    <w:rsid w:val="00DB0679"/>
    <w:rsid w:val="00DB19D7"/>
    <w:rsid w:val="00DB25D8"/>
    <w:rsid w:val="00DB3D62"/>
    <w:rsid w:val="00DB5317"/>
    <w:rsid w:val="00DB6CDD"/>
    <w:rsid w:val="00DB7009"/>
    <w:rsid w:val="00DB7467"/>
    <w:rsid w:val="00DC2EEF"/>
    <w:rsid w:val="00DC31C0"/>
    <w:rsid w:val="00DC5B2B"/>
    <w:rsid w:val="00DD0631"/>
    <w:rsid w:val="00DD1340"/>
    <w:rsid w:val="00DD28F9"/>
    <w:rsid w:val="00DD5EB2"/>
    <w:rsid w:val="00DD6D60"/>
    <w:rsid w:val="00DD7793"/>
    <w:rsid w:val="00DD7D9F"/>
    <w:rsid w:val="00DE1DB7"/>
    <w:rsid w:val="00DE1E87"/>
    <w:rsid w:val="00DE2684"/>
    <w:rsid w:val="00DE281C"/>
    <w:rsid w:val="00DE3425"/>
    <w:rsid w:val="00DE458A"/>
    <w:rsid w:val="00DE6078"/>
    <w:rsid w:val="00DE6467"/>
    <w:rsid w:val="00DE696B"/>
    <w:rsid w:val="00DE70E0"/>
    <w:rsid w:val="00DF156A"/>
    <w:rsid w:val="00DF2064"/>
    <w:rsid w:val="00DF4609"/>
    <w:rsid w:val="00DF4C12"/>
    <w:rsid w:val="00DF65CB"/>
    <w:rsid w:val="00DF6791"/>
    <w:rsid w:val="00DF6877"/>
    <w:rsid w:val="00E006DF"/>
    <w:rsid w:val="00E00C35"/>
    <w:rsid w:val="00E0237D"/>
    <w:rsid w:val="00E033BD"/>
    <w:rsid w:val="00E03EFC"/>
    <w:rsid w:val="00E04866"/>
    <w:rsid w:val="00E054FB"/>
    <w:rsid w:val="00E05B83"/>
    <w:rsid w:val="00E0610E"/>
    <w:rsid w:val="00E11D93"/>
    <w:rsid w:val="00E120B0"/>
    <w:rsid w:val="00E1234C"/>
    <w:rsid w:val="00E160B2"/>
    <w:rsid w:val="00E20F91"/>
    <w:rsid w:val="00E21B30"/>
    <w:rsid w:val="00E24072"/>
    <w:rsid w:val="00E2411A"/>
    <w:rsid w:val="00E25B0F"/>
    <w:rsid w:val="00E31065"/>
    <w:rsid w:val="00E32523"/>
    <w:rsid w:val="00E32EE6"/>
    <w:rsid w:val="00E33C42"/>
    <w:rsid w:val="00E351AA"/>
    <w:rsid w:val="00E3578F"/>
    <w:rsid w:val="00E3588D"/>
    <w:rsid w:val="00E40B3C"/>
    <w:rsid w:val="00E44458"/>
    <w:rsid w:val="00E44C70"/>
    <w:rsid w:val="00E45376"/>
    <w:rsid w:val="00E46FBC"/>
    <w:rsid w:val="00E5006F"/>
    <w:rsid w:val="00E5152E"/>
    <w:rsid w:val="00E5210F"/>
    <w:rsid w:val="00E52D3D"/>
    <w:rsid w:val="00E54063"/>
    <w:rsid w:val="00E54B73"/>
    <w:rsid w:val="00E567F1"/>
    <w:rsid w:val="00E57129"/>
    <w:rsid w:val="00E6040F"/>
    <w:rsid w:val="00E6078A"/>
    <w:rsid w:val="00E63737"/>
    <w:rsid w:val="00E64597"/>
    <w:rsid w:val="00E6464C"/>
    <w:rsid w:val="00E6500D"/>
    <w:rsid w:val="00E650DA"/>
    <w:rsid w:val="00E7032B"/>
    <w:rsid w:val="00E71BBA"/>
    <w:rsid w:val="00E721A1"/>
    <w:rsid w:val="00E730B2"/>
    <w:rsid w:val="00E730F7"/>
    <w:rsid w:val="00E73C13"/>
    <w:rsid w:val="00E76B1E"/>
    <w:rsid w:val="00E82A9D"/>
    <w:rsid w:val="00E83C13"/>
    <w:rsid w:val="00E83DE2"/>
    <w:rsid w:val="00E858E1"/>
    <w:rsid w:val="00E911F8"/>
    <w:rsid w:val="00E9200E"/>
    <w:rsid w:val="00E93124"/>
    <w:rsid w:val="00E95F92"/>
    <w:rsid w:val="00E964B9"/>
    <w:rsid w:val="00E976FB"/>
    <w:rsid w:val="00E97AEF"/>
    <w:rsid w:val="00EA0B5C"/>
    <w:rsid w:val="00EA11E1"/>
    <w:rsid w:val="00EA49D0"/>
    <w:rsid w:val="00EA4C68"/>
    <w:rsid w:val="00EA5001"/>
    <w:rsid w:val="00EA7B01"/>
    <w:rsid w:val="00EB0BEE"/>
    <w:rsid w:val="00EB2A8B"/>
    <w:rsid w:val="00EB2FC6"/>
    <w:rsid w:val="00EB3617"/>
    <w:rsid w:val="00EB3708"/>
    <w:rsid w:val="00EB3819"/>
    <w:rsid w:val="00EB46B8"/>
    <w:rsid w:val="00EB5BEC"/>
    <w:rsid w:val="00EB6CC6"/>
    <w:rsid w:val="00EB6FCD"/>
    <w:rsid w:val="00EB790A"/>
    <w:rsid w:val="00EB7A51"/>
    <w:rsid w:val="00EC0CC8"/>
    <w:rsid w:val="00EC1339"/>
    <w:rsid w:val="00EC2184"/>
    <w:rsid w:val="00EC2B1F"/>
    <w:rsid w:val="00EC4C6F"/>
    <w:rsid w:val="00EC7C52"/>
    <w:rsid w:val="00ED0FCB"/>
    <w:rsid w:val="00ED1BCB"/>
    <w:rsid w:val="00ED1E44"/>
    <w:rsid w:val="00ED2D56"/>
    <w:rsid w:val="00ED2DD7"/>
    <w:rsid w:val="00ED3C85"/>
    <w:rsid w:val="00ED47CC"/>
    <w:rsid w:val="00ED5BDB"/>
    <w:rsid w:val="00ED7131"/>
    <w:rsid w:val="00ED7C3C"/>
    <w:rsid w:val="00ED7FAB"/>
    <w:rsid w:val="00EE12F0"/>
    <w:rsid w:val="00EE22C2"/>
    <w:rsid w:val="00EE389F"/>
    <w:rsid w:val="00EE4934"/>
    <w:rsid w:val="00EE590E"/>
    <w:rsid w:val="00EE5BD0"/>
    <w:rsid w:val="00EE6E23"/>
    <w:rsid w:val="00EE78AC"/>
    <w:rsid w:val="00EF00E1"/>
    <w:rsid w:val="00EF3144"/>
    <w:rsid w:val="00EF4681"/>
    <w:rsid w:val="00EF4C11"/>
    <w:rsid w:val="00EF718B"/>
    <w:rsid w:val="00EF7DF2"/>
    <w:rsid w:val="00F01CFC"/>
    <w:rsid w:val="00F02847"/>
    <w:rsid w:val="00F044F8"/>
    <w:rsid w:val="00F04680"/>
    <w:rsid w:val="00F10D6F"/>
    <w:rsid w:val="00F154A8"/>
    <w:rsid w:val="00F156B9"/>
    <w:rsid w:val="00F15EAE"/>
    <w:rsid w:val="00F16777"/>
    <w:rsid w:val="00F174EE"/>
    <w:rsid w:val="00F219AD"/>
    <w:rsid w:val="00F22014"/>
    <w:rsid w:val="00F236C5"/>
    <w:rsid w:val="00F23BBE"/>
    <w:rsid w:val="00F25FC2"/>
    <w:rsid w:val="00F27B27"/>
    <w:rsid w:val="00F27B99"/>
    <w:rsid w:val="00F30387"/>
    <w:rsid w:val="00F32BA3"/>
    <w:rsid w:val="00F343D3"/>
    <w:rsid w:val="00F35A7E"/>
    <w:rsid w:val="00F35AD4"/>
    <w:rsid w:val="00F36004"/>
    <w:rsid w:val="00F40BA8"/>
    <w:rsid w:val="00F42870"/>
    <w:rsid w:val="00F450BB"/>
    <w:rsid w:val="00F45330"/>
    <w:rsid w:val="00F466CA"/>
    <w:rsid w:val="00F46762"/>
    <w:rsid w:val="00F4758E"/>
    <w:rsid w:val="00F50188"/>
    <w:rsid w:val="00F51624"/>
    <w:rsid w:val="00F51E7E"/>
    <w:rsid w:val="00F552FF"/>
    <w:rsid w:val="00F55348"/>
    <w:rsid w:val="00F554D6"/>
    <w:rsid w:val="00F603DD"/>
    <w:rsid w:val="00F62602"/>
    <w:rsid w:val="00F6374A"/>
    <w:rsid w:val="00F6591B"/>
    <w:rsid w:val="00F6707E"/>
    <w:rsid w:val="00F702F5"/>
    <w:rsid w:val="00F7161C"/>
    <w:rsid w:val="00F758FA"/>
    <w:rsid w:val="00F76F33"/>
    <w:rsid w:val="00F76FFA"/>
    <w:rsid w:val="00F77038"/>
    <w:rsid w:val="00F77564"/>
    <w:rsid w:val="00F802CC"/>
    <w:rsid w:val="00F81D26"/>
    <w:rsid w:val="00F84A73"/>
    <w:rsid w:val="00F85E55"/>
    <w:rsid w:val="00F86903"/>
    <w:rsid w:val="00F90E57"/>
    <w:rsid w:val="00F91165"/>
    <w:rsid w:val="00F917E0"/>
    <w:rsid w:val="00F9324D"/>
    <w:rsid w:val="00F9649C"/>
    <w:rsid w:val="00F9690C"/>
    <w:rsid w:val="00F974DC"/>
    <w:rsid w:val="00F9755E"/>
    <w:rsid w:val="00F97B54"/>
    <w:rsid w:val="00F97B8C"/>
    <w:rsid w:val="00FA0B0B"/>
    <w:rsid w:val="00FA1219"/>
    <w:rsid w:val="00FA121B"/>
    <w:rsid w:val="00FA2567"/>
    <w:rsid w:val="00FA4A47"/>
    <w:rsid w:val="00FA5999"/>
    <w:rsid w:val="00FA5BCF"/>
    <w:rsid w:val="00FA65D3"/>
    <w:rsid w:val="00FA6662"/>
    <w:rsid w:val="00FA6AAD"/>
    <w:rsid w:val="00FA6E6F"/>
    <w:rsid w:val="00FB1D72"/>
    <w:rsid w:val="00FB5CFC"/>
    <w:rsid w:val="00FB5E9E"/>
    <w:rsid w:val="00FB69D6"/>
    <w:rsid w:val="00FB6CDB"/>
    <w:rsid w:val="00FB7528"/>
    <w:rsid w:val="00FC17D4"/>
    <w:rsid w:val="00FC23CF"/>
    <w:rsid w:val="00FC3C58"/>
    <w:rsid w:val="00FC4A1F"/>
    <w:rsid w:val="00FC4A9F"/>
    <w:rsid w:val="00FC541F"/>
    <w:rsid w:val="00FD0185"/>
    <w:rsid w:val="00FD03D6"/>
    <w:rsid w:val="00FD0811"/>
    <w:rsid w:val="00FD0B2D"/>
    <w:rsid w:val="00FD11C0"/>
    <w:rsid w:val="00FD1A76"/>
    <w:rsid w:val="00FD302B"/>
    <w:rsid w:val="00FD3985"/>
    <w:rsid w:val="00FD45EC"/>
    <w:rsid w:val="00FE1978"/>
    <w:rsid w:val="00FE4C3E"/>
    <w:rsid w:val="00FE4C96"/>
    <w:rsid w:val="00FE4DC9"/>
    <w:rsid w:val="00FE594E"/>
    <w:rsid w:val="00FE6453"/>
    <w:rsid w:val="00FE6B75"/>
    <w:rsid w:val="00FF20F9"/>
    <w:rsid w:val="00FF33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8D1C"/>
  <w15:docId w15:val="{9C420D85-F19E-4DF5-8CFD-6DBB936B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74EE"/>
    <w:pPr>
      <w:spacing w:after="200" w:line="276" w:lineRule="auto"/>
      <w:jc w:val="left"/>
    </w:pPr>
    <w:rPr>
      <w:rFonts w:eastAsiaTheme="minorEastAsia"/>
      <w:lang w:eastAsia="pl-PL"/>
    </w:rPr>
  </w:style>
  <w:style w:type="paragraph" w:styleId="Nagwek1">
    <w:name w:val="heading 1"/>
    <w:basedOn w:val="Gwka"/>
    <w:link w:val="Nagwek1Znak"/>
    <w:rsid w:val="00322806"/>
    <w:pPr>
      <w:outlineLvl w:val="0"/>
    </w:pPr>
  </w:style>
  <w:style w:type="paragraph" w:styleId="Nagwek2">
    <w:name w:val="heading 2"/>
    <w:basedOn w:val="Nagwek"/>
    <w:link w:val="Nagwek2Znak"/>
    <w:qFormat/>
    <w:rsid w:val="00322806"/>
    <w:pPr>
      <w:widowControl w:val="0"/>
      <w:spacing w:before="0" w:after="200"/>
      <w:jc w:val="center"/>
      <w:outlineLvl w:val="1"/>
    </w:pPr>
    <w:rPr>
      <w:rFonts w:ascii="Arial" w:hAnsi="Arial" w:cs="Arial"/>
      <w:b/>
      <w:bCs/>
      <w:sz w:val="22"/>
      <w:szCs w:val="22"/>
    </w:rPr>
  </w:style>
  <w:style w:type="paragraph" w:styleId="Nagwek3">
    <w:name w:val="heading 3"/>
    <w:basedOn w:val="Gwka"/>
    <w:link w:val="Nagwek3Znak"/>
    <w:qFormat/>
    <w:rsid w:val="00322806"/>
    <w:pPr>
      <w:outlineLvl w:val="2"/>
    </w:pPr>
  </w:style>
  <w:style w:type="paragraph" w:styleId="Nagwek4">
    <w:name w:val="heading 4"/>
    <w:basedOn w:val="Normalny"/>
    <w:link w:val="Nagwek4Znak"/>
    <w:rsid w:val="00322806"/>
    <w:pPr>
      <w:keepNext/>
      <w:keepLines/>
      <w:overflowPunct w:val="0"/>
      <w:spacing w:before="200" w:after="0" w:line="360" w:lineRule="auto"/>
      <w:jc w:val="both"/>
      <w:outlineLvl w:val="3"/>
    </w:pPr>
    <w:rPr>
      <w:rFonts w:ascii="Cambria" w:eastAsia="Segoe UI" w:hAnsi="Cambria" w:cs="Tahoma"/>
      <w:b/>
      <w:bCs/>
      <w:i/>
      <w:iCs/>
      <w:color w:val="4F81BD"/>
    </w:rPr>
  </w:style>
  <w:style w:type="paragraph" w:styleId="Nagwek5">
    <w:name w:val="heading 5"/>
    <w:basedOn w:val="Normalny"/>
    <w:link w:val="Nagwek5Znak"/>
    <w:rsid w:val="00322806"/>
    <w:pPr>
      <w:keepNext/>
      <w:keepLines/>
      <w:overflowPunct w:val="0"/>
      <w:spacing w:before="200" w:after="0" w:line="360" w:lineRule="auto"/>
      <w:jc w:val="both"/>
      <w:outlineLvl w:val="4"/>
    </w:pPr>
    <w:rPr>
      <w:rFonts w:ascii="Cambria" w:eastAsia="Segoe UI" w:hAnsi="Cambria" w:cs="Tahoma"/>
      <w:color w:val="243F60"/>
    </w:rPr>
  </w:style>
  <w:style w:type="paragraph" w:styleId="Nagwek6">
    <w:name w:val="heading 6"/>
    <w:basedOn w:val="Normalny"/>
    <w:link w:val="Nagwek6Znak"/>
    <w:rsid w:val="00322806"/>
    <w:pPr>
      <w:keepNext/>
      <w:keepLines/>
      <w:overflowPunct w:val="0"/>
      <w:spacing w:before="200" w:after="0" w:line="360" w:lineRule="auto"/>
      <w:jc w:val="both"/>
      <w:outlineLvl w:val="5"/>
    </w:pPr>
    <w:rPr>
      <w:rFonts w:ascii="Cambria" w:eastAsia="Segoe UI" w:hAnsi="Cambria" w:cs="Tahoma"/>
      <w:i/>
      <w:iCs/>
      <w:color w:val="243F60"/>
    </w:rPr>
  </w:style>
  <w:style w:type="paragraph" w:styleId="Nagwek7">
    <w:name w:val="heading 7"/>
    <w:basedOn w:val="Normalny"/>
    <w:link w:val="Nagwek7Znak"/>
    <w:rsid w:val="00322806"/>
    <w:pPr>
      <w:keepNext/>
      <w:keepLines/>
      <w:overflowPunct w:val="0"/>
      <w:spacing w:before="200" w:after="0" w:line="360" w:lineRule="auto"/>
      <w:jc w:val="both"/>
      <w:outlineLvl w:val="6"/>
    </w:pPr>
    <w:rPr>
      <w:rFonts w:ascii="Cambria" w:eastAsia="Segoe UI" w:hAnsi="Cambria" w:cs="Tahoma"/>
      <w:i/>
      <w:iCs/>
      <w:color w:val="404040"/>
    </w:rPr>
  </w:style>
  <w:style w:type="paragraph" w:styleId="Nagwek8">
    <w:name w:val="heading 8"/>
    <w:basedOn w:val="Normalny"/>
    <w:link w:val="Nagwek8Znak"/>
    <w:rsid w:val="00322806"/>
    <w:pPr>
      <w:keepNext/>
      <w:keepLines/>
      <w:overflowPunct w:val="0"/>
      <w:spacing w:before="200" w:after="0" w:line="360" w:lineRule="auto"/>
      <w:jc w:val="both"/>
      <w:outlineLvl w:val="7"/>
    </w:pPr>
    <w:rPr>
      <w:rFonts w:ascii="Cambria" w:eastAsia="Segoe UI" w:hAnsi="Cambria" w:cs="Tahoma"/>
      <w:color w:val="404040"/>
      <w:sz w:val="20"/>
      <w:szCs w:val="20"/>
    </w:rPr>
  </w:style>
  <w:style w:type="paragraph" w:styleId="Nagwek9">
    <w:name w:val="heading 9"/>
    <w:basedOn w:val="Normalny"/>
    <w:link w:val="Nagwek9Znak"/>
    <w:rsid w:val="00322806"/>
    <w:pPr>
      <w:keepNext/>
      <w:keepLines/>
      <w:overflowPunct w:val="0"/>
      <w:spacing w:before="200" w:after="0" w:line="360" w:lineRule="auto"/>
      <w:jc w:val="both"/>
      <w:outlineLvl w:val="8"/>
    </w:pPr>
    <w:rPr>
      <w:rFonts w:ascii="Cambria" w:eastAsia="Segoe UI" w:hAnsi="Cambria" w:cs="Tahom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ka">
    <w:name w:val="Główka"/>
    <w:basedOn w:val="Normalny"/>
    <w:next w:val="Tekst"/>
    <w:rsid w:val="00322806"/>
    <w:pPr>
      <w:keepNext/>
      <w:widowControl w:val="0"/>
      <w:tabs>
        <w:tab w:val="center" w:pos="4536"/>
        <w:tab w:val="right" w:pos="9072"/>
      </w:tabs>
      <w:overflowPunct w:val="0"/>
      <w:spacing w:before="240" w:after="120" w:line="360" w:lineRule="auto"/>
      <w:jc w:val="both"/>
    </w:pPr>
    <w:rPr>
      <w:rFonts w:ascii="Arial" w:eastAsia="Arial Unicode MS" w:hAnsi="Arial" w:cs="Mangal"/>
      <w:color w:val="00000A"/>
      <w:sz w:val="28"/>
      <w:szCs w:val="28"/>
    </w:rPr>
  </w:style>
  <w:style w:type="paragraph" w:customStyle="1" w:styleId="Tekst">
    <w:name w:val="Tekst"/>
    <w:basedOn w:val="Domylnie"/>
    <w:qFormat/>
    <w:rsid w:val="00F174EE"/>
    <w:pPr>
      <w:spacing w:after="120"/>
    </w:pPr>
  </w:style>
  <w:style w:type="paragraph" w:customStyle="1" w:styleId="Domylnie">
    <w:name w:val="Domyślnie"/>
    <w:qFormat/>
    <w:rsid w:val="00F174EE"/>
    <w:pPr>
      <w:widowControl w:val="0"/>
      <w:suppressAutoHyphens/>
      <w:textAlignment w:val="baseline"/>
    </w:pPr>
    <w:rPr>
      <w:rFonts w:ascii="Times New Roman" w:eastAsia="Andale Sans UI" w:hAnsi="Times New Roman" w:cs="Tahoma"/>
      <w:color w:val="00000A"/>
      <w:sz w:val="24"/>
      <w:szCs w:val="24"/>
      <w:lang w:val="de-DE" w:eastAsia="ja-JP" w:bidi="fa-IR"/>
    </w:rPr>
  </w:style>
  <w:style w:type="character" w:customStyle="1" w:styleId="Nagwek1Znak">
    <w:name w:val="Nagłówek 1 Znak"/>
    <w:basedOn w:val="Domylnaczcionkaakapitu"/>
    <w:link w:val="Nagwek1"/>
    <w:rsid w:val="00322806"/>
    <w:rPr>
      <w:rFonts w:ascii="Arial" w:eastAsia="Arial Unicode MS" w:hAnsi="Arial" w:cs="Mangal"/>
      <w:color w:val="00000A"/>
      <w:sz w:val="28"/>
      <w:szCs w:val="28"/>
      <w:lang w:eastAsia="pl-PL"/>
    </w:rPr>
  </w:style>
  <w:style w:type="paragraph" w:styleId="Nagwek">
    <w:name w:val="header"/>
    <w:basedOn w:val="Normalny"/>
    <w:next w:val="Tretekstu"/>
    <w:link w:val="NagwekZnak1"/>
    <w:uiPriority w:val="99"/>
    <w:qFormat/>
    <w:rsid w:val="00322806"/>
    <w:pPr>
      <w:keepNext/>
      <w:overflowPunct w:val="0"/>
      <w:spacing w:before="240" w:after="120" w:line="360" w:lineRule="auto"/>
      <w:jc w:val="both"/>
    </w:pPr>
    <w:rPr>
      <w:rFonts w:ascii="Liberation Sans" w:eastAsia="Arial Unicode MS" w:hAnsi="Liberation Sans" w:cs="Mangal"/>
      <w:color w:val="00000A"/>
      <w:sz w:val="28"/>
      <w:szCs w:val="28"/>
    </w:rPr>
  </w:style>
  <w:style w:type="paragraph" w:customStyle="1" w:styleId="Tretekstu">
    <w:name w:val="Treść tekstu"/>
    <w:basedOn w:val="Normalny"/>
    <w:rsid w:val="00322806"/>
    <w:pPr>
      <w:overflowPunct w:val="0"/>
      <w:spacing w:after="120" w:line="360" w:lineRule="auto"/>
      <w:jc w:val="both"/>
    </w:pPr>
    <w:rPr>
      <w:rFonts w:ascii="Calibri" w:eastAsia="Segoe UI" w:hAnsi="Calibri" w:cs="Tahoma"/>
      <w:color w:val="00000A"/>
    </w:rPr>
  </w:style>
  <w:style w:type="character" w:customStyle="1" w:styleId="NagwekZnak1">
    <w:name w:val="Nagłówek Znak1"/>
    <w:basedOn w:val="Domylnaczcionkaakapitu"/>
    <w:link w:val="Nagwek"/>
    <w:uiPriority w:val="99"/>
    <w:rsid w:val="00322806"/>
    <w:rPr>
      <w:rFonts w:ascii="Liberation Sans" w:eastAsia="Arial Unicode MS" w:hAnsi="Liberation Sans" w:cs="Mangal"/>
      <w:color w:val="00000A"/>
      <w:sz w:val="28"/>
      <w:szCs w:val="28"/>
      <w:lang w:eastAsia="pl-PL"/>
    </w:rPr>
  </w:style>
  <w:style w:type="character" w:customStyle="1" w:styleId="Nagwek2Znak">
    <w:name w:val="Nagłówek 2 Znak"/>
    <w:basedOn w:val="Domylnaczcionkaakapitu"/>
    <w:link w:val="Nagwek2"/>
    <w:rsid w:val="00322806"/>
    <w:rPr>
      <w:rFonts w:ascii="Arial" w:eastAsia="Arial Unicode MS" w:hAnsi="Arial" w:cs="Arial"/>
      <w:b/>
      <w:bCs/>
      <w:color w:val="00000A"/>
      <w:lang w:eastAsia="pl-PL"/>
    </w:rPr>
  </w:style>
  <w:style w:type="character" w:customStyle="1" w:styleId="Nagwek3Znak">
    <w:name w:val="Nagłówek 3 Znak"/>
    <w:basedOn w:val="Domylnaczcionkaakapitu"/>
    <w:link w:val="Nagwek3"/>
    <w:rsid w:val="00322806"/>
    <w:rPr>
      <w:rFonts w:ascii="Arial" w:eastAsia="Arial Unicode MS" w:hAnsi="Arial" w:cs="Mangal"/>
      <w:color w:val="00000A"/>
      <w:sz w:val="28"/>
      <w:szCs w:val="28"/>
      <w:lang w:eastAsia="pl-PL"/>
    </w:rPr>
  </w:style>
  <w:style w:type="character" w:customStyle="1" w:styleId="Nagwek4Znak">
    <w:name w:val="Nagłówek 4 Znak"/>
    <w:basedOn w:val="Domylnaczcionkaakapitu"/>
    <w:link w:val="Nagwek4"/>
    <w:qFormat/>
    <w:rsid w:val="00322806"/>
    <w:rPr>
      <w:rFonts w:ascii="Cambria" w:eastAsia="Segoe UI" w:hAnsi="Cambria" w:cs="Tahoma"/>
      <w:b/>
      <w:bCs/>
      <w:i/>
      <w:iCs/>
      <w:color w:val="4F81BD"/>
      <w:lang w:eastAsia="pl-PL"/>
    </w:rPr>
  </w:style>
  <w:style w:type="character" w:customStyle="1" w:styleId="Nagwek5Znak">
    <w:name w:val="Nagłówek 5 Znak"/>
    <w:basedOn w:val="Domylnaczcionkaakapitu"/>
    <w:link w:val="Nagwek5"/>
    <w:qFormat/>
    <w:rsid w:val="00322806"/>
    <w:rPr>
      <w:rFonts w:ascii="Cambria" w:eastAsia="Segoe UI" w:hAnsi="Cambria" w:cs="Tahoma"/>
      <w:color w:val="243F60"/>
      <w:lang w:eastAsia="pl-PL"/>
    </w:rPr>
  </w:style>
  <w:style w:type="character" w:customStyle="1" w:styleId="Nagwek6Znak">
    <w:name w:val="Nagłówek 6 Znak"/>
    <w:basedOn w:val="Domylnaczcionkaakapitu"/>
    <w:link w:val="Nagwek6"/>
    <w:qFormat/>
    <w:rsid w:val="00322806"/>
    <w:rPr>
      <w:rFonts w:ascii="Cambria" w:eastAsia="Segoe UI" w:hAnsi="Cambria" w:cs="Tahoma"/>
      <w:i/>
      <w:iCs/>
      <w:color w:val="243F60"/>
      <w:lang w:eastAsia="pl-PL"/>
    </w:rPr>
  </w:style>
  <w:style w:type="character" w:customStyle="1" w:styleId="Nagwek7Znak">
    <w:name w:val="Nagłówek 7 Znak"/>
    <w:basedOn w:val="Domylnaczcionkaakapitu"/>
    <w:link w:val="Nagwek7"/>
    <w:qFormat/>
    <w:rsid w:val="00322806"/>
    <w:rPr>
      <w:rFonts w:ascii="Cambria" w:eastAsia="Segoe UI" w:hAnsi="Cambria" w:cs="Tahoma"/>
      <w:i/>
      <w:iCs/>
      <w:color w:val="404040"/>
      <w:lang w:eastAsia="pl-PL"/>
    </w:rPr>
  </w:style>
  <w:style w:type="character" w:customStyle="1" w:styleId="Nagwek8Znak">
    <w:name w:val="Nagłówek 8 Znak"/>
    <w:basedOn w:val="Domylnaczcionkaakapitu"/>
    <w:link w:val="Nagwek8"/>
    <w:qFormat/>
    <w:rsid w:val="00322806"/>
    <w:rPr>
      <w:rFonts w:ascii="Cambria" w:eastAsia="Segoe UI" w:hAnsi="Cambria" w:cs="Tahoma"/>
      <w:color w:val="404040"/>
      <w:sz w:val="20"/>
      <w:szCs w:val="20"/>
      <w:lang w:eastAsia="pl-PL"/>
    </w:rPr>
  </w:style>
  <w:style w:type="character" w:customStyle="1" w:styleId="Nagwek9Znak">
    <w:name w:val="Nagłówek 9 Znak"/>
    <w:basedOn w:val="Domylnaczcionkaakapitu"/>
    <w:link w:val="Nagwek9"/>
    <w:qFormat/>
    <w:rsid w:val="00322806"/>
    <w:rPr>
      <w:rFonts w:ascii="Cambria" w:eastAsia="Segoe UI" w:hAnsi="Cambria" w:cs="Tahoma"/>
      <w:i/>
      <w:iCs/>
      <w:color w:val="404040"/>
      <w:sz w:val="20"/>
      <w:szCs w:val="20"/>
      <w:lang w:eastAsia="pl-PL"/>
    </w:rPr>
  </w:style>
  <w:style w:type="paragraph" w:styleId="Stopka">
    <w:name w:val="footer"/>
    <w:basedOn w:val="Domylnie"/>
    <w:link w:val="StopkaZnak"/>
    <w:rsid w:val="00F174EE"/>
    <w:pPr>
      <w:tabs>
        <w:tab w:val="center" w:pos="4536"/>
        <w:tab w:val="right" w:pos="9072"/>
      </w:tabs>
    </w:pPr>
  </w:style>
  <w:style w:type="character" w:customStyle="1" w:styleId="StopkaZnak">
    <w:name w:val="Stopka Znak"/>
    <w:basedOn w:val="Domylnaczcionkaakapitu"/>
    <w:link w:val="Stopka"/>
    <w:qFormat/>
    <w:rsid w:val="00F174EE"/>
    <w:rPr>
      <w:rFonts w:ascii="Times New Roman" w:eastAsia="Andale Sans UI" w:hAnsi="Times New Roman" w:cs="Tahoma"/>
      <w:color w:val="00000A"/>
      <w:sz w:val="24"/>
      <w:szCs w:val="24"/>
      <w:lang w:val="de-DE" w:eastAsia="ja-JP" w:bidi="fa-IR"/>
    </w:rPr>
  </w:style>
  <w:style w:type="paragraph" w:styleId="Akapitzlist">
    <w:name w:val="List Paragraph"/>
    <w:aliases w:val="Numerowanie,Obiekt,List Paragraph1,wypunktowanie"/>
    <w:basedOn w:val="Domylnie"/>
    <w:link w:val="AkapitzlistZnak"/>
    <w:uiPriority w:val="99"/>
    <w:qFormat/>
    <w:rsid w:val="00F174EE"/>
    <w:pPr>
      <w:ind w:left="720"/>
      <w:contextualSpacing/>
    </w:pPr>
  </w:style>
  <w:style w:type="paragraph" w:customStyle="1" w:styleId="Akapitzlist1">
    <w:name w:val="Akapit z listą1"/>
    <w:basedOn w:val="Domylnie"/>
    <w:qFormat/>
    <w:rsid w:val="00F174EE"/>
    <w:pPr>
      <w:ind w:firstLine="408"/>
    </w:pPr>
    <w:rPr>
      <w:rFonts w:ascii="Arial" w:hAnsi="Arial" w:cs="Arial"/>
      <w:sz w:val="22"/>
      <w:szCs w:val="22"/>
      <w:lang w:eastAsia="ar-SA"/>
    </w:rPr>
  </w:style>
  <w:style w:type="paragraph" w:customStyle="1" w:styleId="Zawartotabeli">
    <w:name w:val="Zawartość tabeli"/>
    <w:basedOn w:val="Domylnie"/>
    <w:qFormat/>
    <w:rsid w:val="00F174EE"/>
    <w:pPr>
      <w:suppressLineNumbers/>
    </w:pPr>
  </w:style>
  <w:style w:type="character" w:styleId="Hipercze">
    <w:name w:val="Hyperlink"/>
    <w:basedOn w:val="Domylnaczcionkaakapitu"/>
    <w:rsid w:val="00F174EE"/>
    <w:rPr>
      <w:color w:val="0000FF"/>
      <w:u w:val="single"/>
    </w:rPr>
  </w:style>
  <w:style w:type="table" w:styleId="Tabela-Siatka">
    <w:name w:val="Table Grid"/>
    <w:basedOn w:val="Standardowy"/>
    <w:uiPriority w:val="59"/>
    <w:rsid w:val="00FC4A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1119"/>
    <w:rPr>
      <w:b/>
      <w:bCs/>
    </w:rPr>
  </w:style>
  <w:style w:type="paragraph" w:customStyle="1" w:styleId="Standard">
    <w:name w:val="Standard"/>
    <w:qFormat/>
    <w:rsid w:val="00082774"/>
    <w:pPr>
      <w:suppressAutoHyphens/>
      <w:overflowPunct w:val="0"/>
      <w:spacing w:after="200"/>
      <w:textAlignment w:val="baseline"/>
    </w:pPr>
    <w:rPr>
      <w:rFonts w:ascii="Calibri" w:eastAsia="Segoe UI" w:hAnsi="Calibri" w:cs="Tahoma"/>
      <w:color w:val="00000A"/>
      <w:lang w:eastAsia="pl-PL"/>
    </w:rPr>
  </w:style>
  <w:style w:type="character" w:customStyle="1" w:styleId="ListLabel6">
    <w:name w:val="ListLabel 6"/>
    <w:qFormat/>
    <w:rsid w:val="00082774"/>
    <w:rPr>
      <w:rFonts w:cs="Symbol"/>
    </w:rPr>
  </w:style>
  <w:style w:type="character" w:styleId="Numerstrony">
    <w:name w:val="page number"/>
    <w:basedOn w:val="Domylnaczcionkaakapitu"/>
    <w:qFormat/>
    <w:rsid w:val="00322806"/>
  </w:style>
  <w:style w:type="character" w:customStyle="1" w:styleId="czeinternetowe">
    <w:name w:val="Łącze internetowe"/>
    <w:basedOn w:val="Domylnaczcionkaakapitu"/>
    <w:rsid w:val="00322806"/>
    <w:rPr>
      <w:color w:val="0000FF"/>
      <w:u w:val="single"/>
    </w:rPr>
  </w:style>
  <w:style w:type="character" w:customStyle="1" w:styleId="TekstprzypisukocowegoZnak">
    <w:name w:val="Tekst przypisu końcowego Znak"/>
    <w:basedOn w:val="Domylnaczcionkaakapitu"/>
    <w:uiPriority w:val="99"/>
    <w:qFormat/>
    <w:rsid w:val="00322806"/>
  </w:style>
  <w:style w:type="character" w:styleId="Odwoanieprzypisukocowego">
    <w:name w:val="endnote reference"/>
    <w:basedOn w:val="Domylnaczcionkaakapitu"/>
    <w:uiPriority w:val="99"/>
    <w:qFormat/>
    <w:rsid w:val="00322806"/>
    <w:rPr>
      <w:vertAlign w:val="superscript"/>
    </w:rPr>
  </w:style>
  <w:style w:type="character" w:customStyle="1" w:styleId="NagwekZnak">
    <w:name w:val="Nagłówek Znak"/>
    <w:basedOn w:val="Domylnaczcionkaakapitu"/>
    <w:uiPriority w:val="99"/>
    <w:qFormat/>
    <w:rsid w:val="00322806"/>
    <w:rPr>
      <w:sz w:val="24"/>
      <w:szCs w:val="24"/>
    </w:rPr>
  </w:style>
  <w:style w:type="character" w:customStyle="1" w:styleId="ListLabel1">
    <w:name w:val="ListLabel 1"/>
    <w:qFormat/>
    <w:rsid w:val="00322806"/>
    <w:rPr>
      <w:color w:val="00000A"/>
    </w:rPr>
  </w:style>
  <w:style w:type="character" w:customStyle="1" w:styleId="ListLabel2">
    <w:name w:val="ListLabel 2"/>
    <w:qFormat/>
    <w:rsid w:val="00322806"/>
    <w:rPr>
      <w:rFonts w:cs="Courier New"/>
    </w:rPr>
  </w:style>
  <w:style w:type="character" w:customStyle="1" w:styleId="ListLabel3">
    <w:name w:val="ListLabel 3"/>
    <w:qFormat/>
    <w:rsid w:val="00322806"/>
    <w:rPr>
      <w:rFonts w:cs="Symbol"/>
      <w:color w:val="00000A"/>
    </w:rPr>
  </w:style>
  <w:style w:type="character" w:customStyle="1" w:styleId="ListLabel4">
    <w:name w:val="ListLabel 4"/>
    <w:qFormat/>
    <w:rsid w:val="00322806"/>
    <w:rPr>
      <w:rFonts w:cs="Courier New"/>
    </w:rPr>
  </w:style>
  <w:style w:type="character" w:customStyle="1" w:styleId="ListLabel5">
    <w:name w:val="ListLabel 5"/>
    <w:qFormat/>
    <w:rsid w:val="00322806"/>
    <w:rPr>
      <w:rFonts w:cs="Wingdings"/>
    </w:rPr>
  </w:style>
  <w:style w:type="character" w:customStyle="1" w:styleId="ListLabel7">
    <w:name w:val="ListLabel 7"/>
    <w:qFormat/>
    <w:rsid w:val="00322806"/>
    <w:rPr>
      <w:rFonts w:cs="Symbol"/>
      <w:color w:val="00000A"/>
    </w:rPr>
  </w:style>
  <w:style w:type="character" w:customStyle="1" w:styleId="ListLabel8">
    <w:name w:val="ListLabel 8"/>
    <w:qFormat/>
    <w:rsid w:val="00322806"/>
    <w:rPr>
      <w:rFonts w:cs="Courier New"/>
    </w:rPr>
  </w:style>
  <w:style w:type="character" w:customStyle="1" w:styleId="ListLabel9">
    <w:name w:val="ListLabel 9"/>
    <w:qFormat/>
    <w:rsid w:val="00322806"/>
    <w:rPr>
      <w:rFonts w:cs="Wingdings"/>
    </w:rPr>
  </w:style>
  <w:style w:type="character" w:customStyle="1" w:styleId="ListLabel10">
    <w:name w:val="ListLabel 10"/>
    <w:qFormat/>
    <w:rsid w:val="00322806"/>
    <w:rPr>
      <w:rFonts w:cs="Symbol"/>
      <w:sz w:val="22"/>
      <w:szCs w:val="22"/>
    </w:rPr>
  </w:style>
  <w:style w:type="character" w:customStyle="1" w:styleId="ListLabel11">
    <w:name w:val="ListLabel 11"/>
    <w:qFormat/>
    <w:rsid w:val="00322806"/>
    <w:rPr>
      <w:rFonts w:cs="Symbol"/>
      <w:color w:val="00000A"/>
    </w:rPr>
  </w:style>
  <w:style w:type="character" w:customStyle="1" w:styleId="ListLabel12">
    <w:name w:val="ListLabel 12"/>
    <w:qFormat/>
    <w:rsid w:val="00322806"/>
    <w:rPr>
      <w:rFonts w:cs="Courier New"/>
    </w:rPr>
  </w:style>
  <w:style w:type="character" w:customStyle="1" w:styleId="ListLabel13">
    <w:name w:val="ListLabel 13"/>
    <w:qFormat/>
    <w:rsid w:val="00322806"/>
    <w:rPr>
      <w:rFonts w:cs="Wingdings"/>
    </w:rPr>
  </w:style>
  <w:style w:type="character" w:customStyle="1" w:styleId="ListLabel14">
    <w:name w:val="ListLabel 14"/>
    <w:qFormat/>
    <w:rsid w:val="00322806"/>
    <w:rPr>
      <w:rFonts w:cs="Symbol"/>
      <w:sz w:val="22"/>
      <w:szCs w:val="22"/>
    </w:rPr>
  </w:style>
  <w:style w:type="character" w:customStyle="1" w:styleId="ListLabel15">
    <w:name w:val="ListLabel 15"/>
    <w:qFormat/>
    <w:rsid w:val="00322806"/>
    <w:rPr>
      <w:rFonts w:cs="Symbol"/>
      <w:color w:val="00000A"/>
    </w:rPr>
  </w:style>
  <w:style w:type="character" w:customStyle="1" w:styleId="ListLabel16">
    <w:name w:val="ListLabel 16"/>
    <w:qFormat/>
    <w:rsid w:val="00322806"/>
    <w:rPr>
      <w:rFonts w:cs="Courier New"/>
    </w:rPr>
  </w:style>
  <w:style w:type="character" w:customStyle="1" w:styleId="ListLabel17">
    <w:name w:val="ListLabel 17"/>
    <w:qFormat/>
    <w:rsid w:val="00322806"/>
    <w:rPr>
      <w:rFonts w:cs="Wingdings"/>
    </w:rPr>
  </w:style>
  <w:style w:type="character" w:customStyle="1" w:styleId="ListLabel18">
    <w:name w:val="ListLabel 18"/>
    <w:qFormat/>
    <w:rsid w:val="00322806"/>
    <w:rPr>
      <w:rFonts w:cs="Symbol"/>
      <w:sz w:val="22"/>
      <w:szCs w:val="22"/>
    </w:rPr>
  </w:style>
  <w:style w:type="character" w:customStyle="1" w:styleId="ListLabel19">
    <w:name w:val="ListLabel 19"/>
    <w:qFormat/>
    <w:rsid w:val="00322806"/>
    <w:rPr>
      <w:rFonts w:cs="Symbol"/>
      <w:color w:val="00000A"/>
    </w:rPr>
  </w:style>
  <w:style w:type="character" w:customStyle="1" w:styleId="ListLabel20">
    <w:name w:val="ListLabel 20"/>
    <w:qFormat/>
    <w:rsid w:val="00322806"/>
    <w:rPr>
      <w:rFonts w:cs="Courier New"/>
    </w:rPr>
  </w:style>
  <w:style w:type="character" w:customStyle="1" w:styleId="ListLabel21">
    <w:name w:val="ListLabel 21"/>
    <w:qFormat/>
    <w:rsid w:val="00322806"/>
    <w:rPr>
      <w:rFonts w:cs="Wingdings"/>
    </w:rPr>
  </w:style>
  <w:style w:type="character" w:customStyle="1" w:styleId="ListLabel22">
    <w:name w:val="ListLabel 22"/>
    <w:qFormat/>
    <w:rsid w:val="00322806"/>
    <w:rPr>
      <w:rFonts w:cs="Symbol"/>
      <w:sz w:val="22"/>
      <w:szCs w:val="22"/>
    </w:rPr>
  </w:style>
  <w:style w:type="character" w:customStyle="1" w:styleId="ListLabel23">
    <w:name w:val="ListLabel 23"/>
    <w:qFormat/>
    <w:rsid w:val="00322806"/>
    <w:rPr>
      <w:rFonts w:cs="Symbol"/>
      <w:color w:val="00000A"/>
    </w:rPr>
  </w:style>
  <w:style w:type="character" w:customStyle="1" w:styleId="ListLabel24">
    <w:name w:val="ListLabel 24"/>
    <w:qFormat/>
    <w:rsid w:val="00322806"/>
    <w:rPr>
      <w:rFonts w:cs="Courier New"/>
    </w:rPr>
  </w:style>
  <w:style w:type="character" w:customStyle="1" w:styleId="ListLabel25">
    <w:name w:val="ListLabel 25"/>
    <w:qFormat/>
    <w:rsid w:val="00322806"/>
    <w:rPr>
      <w:rFonts w:cs="Wingdings"/>
    </w:rPr>
  </w:style>
  <w:style w:type="character" w:customStyle="1" w:styleId="ListLabel26">
    <w:name w:val="ListLabel 26"/>
    <w:qFormat/>
    <w:rsid w:val="00322806"/>
    <w:rPr>
      <w:rFonts w:cs="Symbol"/>
      <w:sz w:val="22"/>
      <w:szCs w:val="22"/>
    </w:rPr>
  </w:style>
  <w:style w:type="character" w:customStyle="1" w:styleId="ListLabel27">
    <w:name w:val="ListLabel 27"/>
    <w:qFormat/>
    <w:rsid w:val="00322806"/>
    <w:rPr>
      <w:rFonts w:cs="Symbol"/>
      <w:color w:val="00000A"/>
    </w:rPr>
  </w:style>
  <w:style w:type="character" w:customStyle="1" w:styleId="ListLabel28">
    <w:name w:val="ListLabel 28"/>
    <w:qFormat/>
    <w:rsid w:val="00322806"/>
    <w:rPr>
      <w:rFonts w:cs="Courier New"/>
    </w:rPr>
  </w:style>
  <w:style w:type="character" w:customStyle="1" w:styleId="ListLabel29">
    <w:name w:val="ListLabel 29"/>
    <w:qFormat/>
    <w:rsid w:val="00322806"/>
    <w:rPr>
      <w:rFonts w:cs="Wingdings"/>
    </w:rPr>
  </w:style>
  <w:style w:type="character" w:customStyle="1" w:styleId="ListLabel30">
    <w:name w:val="ListLabel 30"/>
    <w:qFormat/>
    <w:rsid w:val="00322806"/>
    <w:rPr>
      <w:rFonts w:cs="Symbol"/>
      <w:sz w:val="22"/>
      <w:szCs w:val="22"/>
    </w:rPr>
  </w:style>
  <w:style w:type="character" w:customStyle="1" w:styleId="ListLabel31">
    <w:name w:val="ListLabel 31"/>
    <w:qFormat/>
    <w:rsid w:val="00322806"/>
    <w:rPr>
      <w:rFonts w:cs="Symbol"/>
      <w:color w:val="00000A"/>
    </w:rPr>
  </w:style>
  <w:style w:type="character" w:customStyle="1" w:styleId="ListLabel32">
    <w:name w:val="ListLabel 32"/>
    <w:qFormat/>
    <w:rsid w:val="00322806"/>
    <w:rPr>
      <w:rFonts w:cs="Courier New"/>
    </w:rPr>
  </w:style>
  <w:style w:type="character" w:customStyle="1" w:styleId="ListLabel33">
    <w:name w:val="ListLabel 33"/>
    <w:qFormat/>
    <w:rsid w:val="00322806"/>
    <w:rPr>
      <w:rFonts w:cs="Wingdings"/>
    </w:rPr>
  </w:style>
  <w:style w:type="character" w:customStyle="1" w:styleId="ListLabel34">
    <w:name w:val="ListLabel 34"/>
    <w:qFormat/>
    <w:rsid w:val="00322806"/>
    <w:rPr>
      <w:rFonts w:cs="Symbol"/>
      <w:sz w:val="22"/>
      <w:szCs w:val="22"/>
    </w:rPr>
  </w:style>
  <w:style w:type="character" w:customStyle="1" w:styleId="ListLabel35">
    <w:name w:val="ListLabel 35"/>
    <w:qFormat/>
    <w:rsid w:val="00322806"/>
    <w:rPr>
      <w:rFonts w:cs="Symbol"/>
      <w:color w:val="00000A"/>
    </w:rPr>
  </w:style>
  <w:style w:type="character" w:customStyle="1" w:styleId="ListLabel36">
    <w:name w:val="ListLabel 36"/>
    <w:qFormat/>
    <w:rsid w:val="00322806"/>
    <w:rPr>
      <w:rFonts w:cs="Courier New"/>
    </w:rPr>
  </w:style>
  <w:style w:type="character" w:customStyle="1" w:styleId="ListLabel37">
    <w:name w:val="ListLabel 37"/>
    <w:qFormat/>
    <w:rsid w:val="00322806"/>
    <w:rPr>
      <w:rFonts w:cs="Wingdings"/>
    </w:rPr>
  </w:style>
  <w:style w:type="character" w:customStyle="1" w:styleId="ListLabel38">
    <w:name w:val="ListLabel 38"/>
    <w:qFormat/>
    <w:rsid w:val="00322806"/>
    <w:rPr>
      <w:rFonts w:cs="Symbol"/>
      <w:sz w:val="22"/>
      <w:szCs w:val="22"/>
    </w:rPr>
  </w:style>
  <w:style w:type="character" w:customStyle="1" w:styleId="ListLabel39">
    <w:name w:val="ListLabel 39"/>
    <w:qFormat/>
    <w:rsid w:val="00322806"/>
    <w:rPr>
      <w:rFonts w:cs="Symbol"/>
      <w:color w:val="00000A"/>
    </w:rPr>
  </w:style>
  <w:style w:type="character" w:customStyle="1" w:styleId="ListLabel40">
    <w:name w:val="ListLabel 40"/>
    <w:qFormat/>
    <w:rsid w:val="00322806"/>
    <w:rPr>
      <w:rFonts w:cs="Courier New"/>
    </w:rPr>
  </w:style>
  <w:style w:type="character" w:customStyle="1" w:styleId="ListLabel41">
    <w:name w:val="ListLabel 41"/>
    <w:qFormat/>
    <w:rsid w:val="00322806"/>
    <w:rPr>
      <w:rFonts w:cs="Wingdings"/>
    </w:rPr>
  </w:style>
  <w:style w:type="character" w:customStyle="1" w:styleId="ListLabel42">
    <w:name w:val="ListLabel 42"/>
    <w:qFormat/>
    <w:rsid w:val="00322806"/>
    <w:rPr>
      <w:rFonts w:cs="Symbol"/>
      <w:sz w:val="22"/>
      <w:szCs w:val="22"/>
    </w:rPr>
  </w:style>
  <w:style w:type="character" w:customStyle="1" w:styleId="ListLabel43">
    <w:name w:val="ListLabel 43"/>
    <w:qFormat/>
    <w:rsid w:val="00322806"/>
    <w:rPr>
      <w:rFonts w:cs="Symbol"/>
      <w:color w:val="00000A"/>
      <w:sz w:val="22"/>
      <w:szCs w:val="22"/>
    </w:rPr>
  </w:style>
  <w:style w:type="character" w:customStyle="1" w:styleId="style102">
    <w:name w:val="style102"/>
    <w:basedOn w:val="Domylnaczcionkaakapitu"/>
    <w:qFormat/>
    <w:rsid w:val="00322806"/>
  </w:style>
  <w:style w:type="character" w:customStyle="1" w:styleId="ListLabel44">
    <w:name w:val="ListLabel 44"/>
    <w:qFormat/>
    <w:rsid w:val="00322806"/>
    <w:rPr>
      <w:rFonts w:cs="Symbol"/>
      <w:color w:val="00000A"/>
    </w:rPr>
  </w:style>
  <w:style w:type="character" w:customStyle="1" w:styleId="ListLabel45">
    <w:name w:val="ListLabel 45"/>
    <w:qFormat/>
    <w:rsid w:val="00322806"/>
    <w:rPr>
      <w:rFonts w:cs="Courier New"/>
    </w:rPr>
  </w:style>
  <w:style w:type="character" w:customStyle="1" w:styleId="ListLabel46">
    <w:name w:val="ListLabel 46"/>
    <w:qFormat/>
    <w:rsid w:val="00322806"/>
    <w:rPr>
      <w:rFonts w:cs="Wingdings"/>
    </w:rPr>
  </w:style>
  <w:style w:type="character" w:customStyle="1" w:styleId="ListLabel47">
    <w:name w:val="ListLabel 47"/>
    <w:qFormat/>
    <w:rsid w:val="00322806"/>
    <w:rPr>
      <w:rFonts w:cs="Symbol"/>
      <w:sz w:val="22"/>
      <w:szCs w:val="22"/>
    </w:rPr>
  </w:style>
  <w:style w:type="character" w:customStyle="1" w:styleId="ListLabel48">
    <w:name w:val="ListLabel 48"/>
    <w:qFormat/>
    <w:rsid w:val="00322806"/>
    <w:rPr>
      <w:rFonts w:cs="Symbol"/>
      <w:color w:val="00000A"/>
      <w:sz w:val="22"/>
      <w:szCs w:val="22"/>
    </w:rPr>
  </w:style>
  <w:style w:type="character" w:customStyle="1" w:styleId="ListLabel49">
    <w:name w:val="ListLabel 49"/>
    <w:qFormat/>
    <w:rsid w:val="00322806"/>
    <w:rPr>
      <w:rFonts w:cs="Symbol"/>
    </w:rPr>
  </w:style>
  <w:style w:type="character" w:customStyle="1" w:styleId="ListLabel50">
    <w:name w:val="ListLabel 50"/>
    <w:qFormat/>
    <w:rsid w:val="00322806"/>
    <w:rPr>
      <w:sz w:val="22"/>
      <w:szCs w:val="22"/>
    </w:rPr>
  </w:style>
  <w:style w:type="character" w:customStyle="1" w:styleId="ListLabel51">
    <w:name w:val="ListLabel 51"/>
    <w:qFormat/>
    <w:rsid w:val="00322806"/>
    <w:rPr>
      <w:rFonts w:cs="Symbol"/>
      <w:color w:val="00000A"/>
    </w:rPr>
  </w:style>
  <w:style w:type="character" w:customStyle="1" w:styleId="ListLabel52">
    <w:name w:val="ListLabel 52"/>
    <w:qFormat/>
    <w:rsid w:val="00322806"/>
    <w:rPr>
      <w:rFonts w:cs="Courier New"/>
    </w:rPr>
  </w:style>
  <w:style w:type="character" w:customStyle="1" w:styleId="ListLabel53">
    <w:name w:val="ListLabel 53"/>
    <w:qFormat/>
    <w:rsid w:val="00322806"/>
    <w:rPr>
      <w:rFonts w:cs="Wingdings"/>
    </w:rPr>
  </w:style>
  <w:style w:type="character" w:customStyle="1" w:styleId="ListLabel54">
    <w:name w:val="ListLabel 54"/>
    <w:qFormat/>
    <w:rsid w:val="00322806"/>
    <w:rPr>
      <w:rFonts w:cs="Symbol"/>
      <w:sz w:val="22"/>
      <w:szCs w:val="22"/>
    </w:rPr>
  </w:style>
  <w:style w:type="character" w:customStyle="1" w:styleId="ListLabel55">
    <w:name w:val="ListLabel 55"/>
    <w:qFormat/>
    <w:rsid w:val="00322806"/>
    <w:rPr>
      <w:rFonts w:cs="Symbol"/>
      <w:color w:val="00000A"/>
      <w:sz w:val="22"/>
      <w:szCs w:val="22"/>
    </w:rPr>
  </w:style>
  <w:style w:type="character" w:customStyle="1" w:styleId="ListLabel56">
    <w:name w:val="ListLabel 56"/>
    <w:qFormat/>
    <w:rsid w:val="00322806"/>
    <w:rPr>
      <w:rFonts w:cs="Symbol"/>
    </w:rPr>
  </w:style>
  <w:style w:type="character" w:customStyle="1" w:styleId="Symbolewypunktowania">
    <w:name w:val="Symbole wypunktowania"/>
    <w:qFormat/>
    <w:rsid w:val="00322806"/>
    <w:rPr>
      <w:rFonts w:ascii="OpenSymbol" w:eastAsia="OpenSymbol" w:hAnsi="OpenSymbol" w:cs="OpenSymbol"/>
    </w:rPr>
  </w:style>
  <w:style w:type="character" w:customStyle="1" w:styleId="WW8Num14z0">
    <w:name w:val="WW8Num14z0"/>
    <w:qFormat/>
    <w:rsid w:val="00322806"/>
    <w:rPr>
      <w:rFonts w:ascii="Symbol" w:hAnsi="Symbol" w:cs="Symbol"/>
    </w:rPr>
  </w:style>
  <w:style w:type="character" w:customStyle="1" w:styleId="WW8Num14z1">
    <w:name w:val="WW8Num14z1"/>
    <w:qFormat/>
    <w:rsid w:val="00322806"/>
    <w:rPr>
      <w:rFonts w:ascii="Courier New" w:hAnsi="Courier New" w:cs="Courier New"/>
    </w:rPr>
  </w:style>
  <w:style w:type="character" w:customStyle="1" w:styleId="WW8Num14z2">
    <w:name w:val="WW8Num14z2"/>
    <w:qFormat/>
    <w:rsid w:val="00322806"/>
    <w:rPr>
      <w:rFonts w:ascii="Wingdings" w:hAnsi="Wingdings" w:cs="Wingdings"/>
    </w:rPr>
  </w:style>
  <w:style w:type="character" w:customStyle="1" w:styleId="WW8Num14z3">
    <w:name w:val="WW8Num14z3"/>
    <w:qFormat/>
    <w:rsid w:val="00322806"/>
    <w:rPr>
      <w:rFonts w:ascii="Symbol" w:hAnsi="Symbol" w:cs="Symbol"/>
      <w:sz w:val="22"/>
      <w:szCs w:val="22"/>
    </w:rPr>
  </w:style>
  <w:style w:type="character" w:customStyle="1" w:styleId="ListLabel57">
    <w:name w:val="ListLabel 57"/>
    <w:qFormat/>
    <w:rsid w:val="00322806"/>
    <w:rPr>
      <w:rFonts w:cs="Symbol"/>
      <w:color w:val="00000A"/>
    </w:rPr>
  </w:style>
  <w:style w:type="character" w:customStyle="1" w:styleId="ListLabel58">
    <w:name w:val="ListLabel 58"/>
    <w:qFormat/>
    <w:rsid w:val="00322806"/>
    <w:rPr>
      <w:rFonts w:cs="Courier New"/>
    </w:rPr>
  </w:style>
  <w:style w:type="character" w:customStyle="1" w:styleId="ListLabel59">
    <w:name w:val="ListLabel 59"/>
    <w:qFormat/>
    <w:rsid w:val="00322806"/>
    <w:rPr>
      <w:rFonts w:cs="Wingdings"/>
    </w:rPr>
  </w:style>
  <w:style w:type="character" w:customStyle="1" w:styleId="ListLabel60">
    <w:name w:val="ListLabel 60"/>
    <w:qFormat/>
    <w:rsid w:val="00322806"/>
    <w:rPr>
      <w:rFonts w:cs="Symbol"/>
      <w:sz w:val="22"/>
      <w:szCs w:val="22"/>
    </w:rPr>
  </w:style>
  <w:style w:type="character" w:customStyle="1" w:styleId="ListLabel61">
    <w:name w:val="ListLabel 61"/>
    <w:qFormat/>
    <w:rsid w:val="00322806"/>
    <w:rPr>
      <w:rFonts w:cs="Symbol"/>
      <w:color w:val="00000A"/>
      <w:sz w:val="22"/>
      <w:szCs w:val="22"/>
    </w:rPr>
  </w:style>
  <w:style w:type="character" w:customStyle="1" w:styleId="ListLabel62">
    <w:name w:val="ListLabel 62"/>
    <w:qFormat/>
    <w:rsid w:val="00322806"/>
    <w:rPr>
      <w:rFonts w:cs="Symbol"/>
    </w:rPr>
  </w:style>
  <w:style w:type="character" w:customStyle="1" w:styleId="ListLabel63">
    <w:name w:val="ListLabel 63"/>
    <w:qFormat/>
    <w:rsid w:val="00322806"/>
    <w:rPr>
      <w:rFonts w:cs="OpenSymbol"/>
    </w:rPr>
  </w:style>
  <w:style w:type="character" w:customStyle="1" w:styleId="ListLabel64">
    <w:name w:val="ListLabel 64"/>
    <w:qFormat/>
    <w:rsid w:val="00322806"/>
    <w:rPr>
      <w:rFonts w:cs="Symbol"/>
      <w:color w:val="00000A"/>
    </w:rPr>
  </w:style>
  <w:style w:type="character" w:customStyle="1" w:styleId="ListLabel65">
    <w:name w:val="ListLabel 65"/>
    <w:qFormat/>
    <w:rsid w:val="00322806"/>
    <w:rPr>
      <w:rFonts w:cs="Courier New"/>
    </w:rPr>
  </w:style>
  <w:style w:type="character" w:customStyle="1" w:styleId="ListLabel66">
    <w:name w:val="ListLabel 66"/>
    <w:qFormat/>
    <w:rsid w:val="00322806"/>
    <w:rPr>
      <w:rFonts w:cs="Wingdings"/>
    </w:rPr>
  </w:style>
  <w:style w:type="character" w:customStyle="1" w:styleId="ListLabel67">
    <w:name w:val="ListLabel 67"/>
    <w:qFormat/>
    <w:rsid w:val="00322806"/>
    <w:rPr>
      <w:rFonts w:cs="Symbol"/>
      <w:sz w:val="22"/>
      <w:szCs w:val="22"/>
    </w:rPr>
  </w:style>
  <w:style w:type="character" w:customStyle="1" w:styleId="ListLabel68">
    <w:name w:val="ListLabel 68"/>
    <w:qFormat/>
    <w:rsid w:val="00322806"/>
    <w:rPr>
      <w:rFonts w:cs="Symbol"/>
      <w:color w:val="00000A"/>
      <w:sz w:val="22"/>
      <w:szCs w:val="22"/>
    </w:rPr>
  </w:style>
  <w:style w:type="character" w:customStyle="1" w:styleId="ListLabel69">
    <w:name w:val="ListLabel 69"/>
    <w:qFormat/>
    <w:rsid w:val="00322806"/>
    <w:rPr>
      <w:rFonts w:cs="Symbol"/>
    </w:rPr>
  </w:style>
  <w:style w:type="character" w:customStyle="1" w:styleId="ListLabel70">
    <w:name w:val="ListLabel 70"/>
    <w:qFormat/>
    <w:rsid w:val="00322806"/>
    <w:rPr>
      <w:rFonts w:cs="OpenSymbol"/>
    </w:rPr>
  </w:style>
  <w:style w:type="character" w:customStyle="1" w:styleId="ListLabel71">
    <w:name w:val="ListLabel 71"/>
    <w:qFormat/>
    <w:rsid w:val="00322806"/>
    <w:rPr>
      <w:rFonts w:cs="Symbol"/>
      <w:color w:val="00000A"/>
    </w:rPr>
  </w:style>
  <w:style w:type="character" w:customStyle="1" w:styleId="ListLabel72">
    <w:name w:val="ListLabel 72"/>
    <w:qFormat/>
    <w:rsid w:val="00322806"/>
    <w:rPr>
      <w:rFonts w:cs="Courier New"/>
    </w:rPr>
  </w:style>
  <w:style w:type="character" w:customStyle="1" w:styleId="ListLabel73">
    <w:name w:val="ListLabel 73"/>
    <w:qFormat/>
    <w:rsid w:val="00322806"/>
    <w:rPr>
      <w:rFonts w:cs="Wingdings"/>
    </w:rPr>
  </w:style>
  <w:style w:type="character" w:customStyle="1" w:styleId="ListLabel74">
    <w:name w:val="ListLabel 74"/>
    <w:qFormat/>
    <w:rsid w:val="00322806"/>
    <w:rPr>
      <w:rFonts w:cs="Symbol"/>
      <w:sz w:val="22"/>
      <w:szCs w:val="22"/>
    </w:rPr>
  </w:style>
  <w:style w:type="character" w:customStyle="1" w:styleId="ListLabel75">
    <w:name w:val="ListLabel 75"/>
    <w:qFormat/>
    <w:rsid w:val="00322806"/>
    <w:rPr>
      <w:rFonts w:cs="Symbol"/>
      <w:color w:val="00000A"/>
      <w:sz w:val="22"/>
      <w:szCs w:val="22"/>
    </w:rPr>
  </w:style>
  <w:style w:type="character" w:customStyle="1" w:styleId="ListLabel76">
    <w:name w:val="ListLabel 76"/>
    <w:qFormat/>
    <w:rsid w:val="00322806"/>
    <w:rPr>
      <w:rFonts w:cs="Symbol"/>
      <w:sz w:val="22"/>
      <w:szCs w:val="22"/>
    </w:rPr>
  </w:style>
  <w:style w:type="character" w:customStyle="1" w:styleId="ListLabel77">
    <w:name w:val="ListLabel 77"/>
    <w:qFormat/>
    <w:rsid w:val="00322806"/>
    <w:rPr>
      <w:rFonts w:cs="OpenSymbol"/>
    </w:rPr>
  </w:style>
  <w:style w:type="character" w:customStyle="1" w:styleId="ListLabel78">
    <w:name w:val="ListLabel 78"/>
    <w:qFormat/>
    <w:rsid w:val="00322806"/>
    <w:rPr>
      <w:rFonts w:cs="Symbol"/>
      <w:color w:val="00000A"/>
    </w:rPr>
  </w:style>
  <w:style w:type="character" w:customStyle="1" w:styleId="ListLabel79">
    <w:name w:val="ListLabel 79"/>
    <w:qFormat/>
    <w:rsid w:val="00322806"/>
    <w:rPr>
      <w:rFonts w:cs="Courier New"/>
    </w:rPr>
  </w:style>
  <w:style w:type="character" w:customStyle="1" w:styleId="ListLabel80">
    <w:name w:val="ListLabel 80"/>
    <w:qFormat/>
    <w:rsid w:val="00322806"/>
    <w:rPr>
      <w:rFonts w:cs="Wingdings"/>
    </w:rPr>
  </w:style>
  <w:style w:type="character" w:customStyle="1" w:styleId="ListLabel81">
    <w:name w:val="ListLabel 81"/>
    <w:qFormat/>
    <w:rsid w:val="00322806"/>
    <w:rPr>
      <w:rFonts w:cs="Symbol"/>
      <w:sz w:val="22"/>
      <w:szCs w:val="22"/>
    </w:rPr>
  </w:style>
  <w:style w:type="character" w:customStyle="1" w:styleId="ListLabel82">
    <w:name w:val="ListLabel 82"/>
    <w:qFormat/>
    <w:rsid w:val="00322806"/>
    <w:rPr>
      <w:rFonts w:cs="Symbol"/>
      <w:color w:val="00000A"/>
      <w:sz w:val="22"/>
      <w:szCs w:val="22"/>
    </w:rPr>
  </w:style>
  <w:style w:type="character" w:customStyle="1" w:styleId="ListLabel83">
    <w:name w:val="ListLabel 83"/>
    <w:qFormat/>
    <w:rsid w:val="00322806"/>
    <w:rPr>
      <w:rFonts w:cs="OpenSymbol"/>
    </w:rPr>
  </w:style>
  <w:style w:type="character" w:customStyle="1" w:styleId="ListLabel84">
    <w:name w:val="ListLabel 84"/>
    <w:qFormat/>
    <w:rsid w:val="00322806"/>
    <w:rPr>
      <w:rFonts w:cs="Symbol"/>
      <w:color w:val="00000A"/>
    </w:rPr>
  </w:style>
  <w:style w:type="character" w:customStyle="1" w:styleId="ListLabel85">
    <w:name w:val="ListLabel 85"/>
    <w:qFormat/>
    <w:rsid w:val="00322806"/>
    <w:rPr>
      <w:rFonts w:cs="Courier New"/>
    </w:rPr>
  </w:style>
  <w:style w:type="character" w:customStyle="1" w:styleId="ListLabel86">
    <w:name w:val="ListLabel 86"/>
    <w:qFormat/>
    <w:rsid w:val="00322806"/>
    <w:rPr>
      <w:rFonts w:cs="Wingdings"/>
    </w:rPr>
  </w:style>
  <w:style w:type="character" w:customStyle="1" w:styleId="ListLabel87">
    <w:name w:val="ListLabel 87"/>
    <w:qFormat/>
    <w:rsid w:val="00322806"/>
    <w:rPr>
      <w:rFonts w:cs="Symbol"/>
      <w:sz w:val="22"/>
      <w:szCs w:val="22"/>
    </w:rPr>
  </w:style>
  <w:style w:type="character" w:customStyle="1" w:styleId="ListLabel88">
    <w:name w:val="ListLabel 88"/>
    <w:qFormat/>
    <w:rsid w:val="00322806"/>
    <w:rPr>
      <w:rFonts w:cs="Symbol"/>
      <w:color w:val="00000A"/>
      <w:sz w:val="22"/>
      <w:szCs w:val="22"/>
    </w:rPr>
  </w:style>
  <w:style w:type="character" w:customStyle="1" w:styleId="ListLabel89">
    <w:name w:val="ListLabel 89"/>
    <w:qFormat/>
    <w:rsid w:val="00322806"/>
    <w:rPr>
      <w:rFonts w:cs="OpenSymbol"/>
    </w:rPr>
  </w:style>
  <w:style w:type="character" w:customStyle="1" w:styleId="ListLabel90">
    <w:name w:val="ListLabel 90"/>
    <w:qFormat/>
    <w:rsid w:val="00322806"/>
    <w:rPr>
      <w:rFonts w:cs="Symbol"/>
      <w:color w:val="00000A"/>
    </w:rPr>
  </w:style>
  <w:style w:type="character" w:customStyle="1" w:styleId="ListLabel91">
    <w:name w:val="ListLabel 91"/>
    <w:qFormat/>
    <w:rsid w:val="00322806"/>
    <w:rPr>
      <w:rFonts w:cs="Courier New"/>
    </w:rPr>
  </w:style>
  <w:style w:type="character" w:customStyle="1" w:styleId="ListLabel92">
    <w:name w:val="ListLabel 92"/>
    <w:qFormat/>
    <w:rsid w:val="00322806"/>
    <w:rPr>
      <w:rFonts w:cs="Wingdings"/>
    </w:rPr>
  </w:style>
  <w:style w:type="character" w:customStyle="1" w:styleId="ListLabel93">
    <w:name w:val="ListLabel 93"/>
    <w:qFormat/>
    <w:rsid w:val="00322806"/>
    <w:rPr>
      <w:rFonts w:cs="Symbol"/>
      <w:sz w:val="22"/>
      <w:szCs w:val="22"/>
    </w:rPr>
  </w:style>
  <w:style w:type="character" w:customStyle="1" w:styleId="ListLabel94">
    <w:name w:val="ListLabel 94"/>
    <w:qFormat/>
    <w:rsid w:val="00322806"/>
    <w:rPr>
      <w:rFonts w:cs="Symbol"/>
      <w:color w:val="00000A"/>
      <w:sz w:val="22"/>
      <w:szCs w:val="22"/>
    </w:rPr>
  </w:style>
  <w:style w:type="character" w:customStyle="1" w:styleId="ListLabel95">
    <w:name w:val="ListLabel 95"/>
    <w:qFormat/>
    <w:rsid w:val="00322806"/>
    <w:rPr>
      <w:rFonts w:cs="OpenSymbol"/>
    </w:rPr>
  </w:style>
  <w:style w:type="character" w:customStyle="1" w:styleId="ListLabel96">
    <w:name w:val="ListLabel 96"/>
    <w:qFormat/>
    <w:rsid w:val="00322806"/>
    <w:rPr>
      <w:rFonts w:cs="Symbol"/>
      <w:color w:val="00000A"/>
    </w:rPr>
  </w:style>
  <w:style w:type="character" w:customStyle="1" w:styleId="ListLabel97">
    <w:name w:val="ListLabel 97"/>
    <w:qFormat/>
    <w:rsid w:val="00322806"/>
    <w:rPr>
      <w:rFonts w:cs="Courier New"/>
    </w:rPr>
  </w:style>
  <w:style w:type="character" w:customStyle="1" w:styleId="ListLabel98">
    <w:name w:val="ListLabel 98"/>
    <w:qFormat/>
    <w:rsid w:val="00322806"/>
    <w:rPr>
      <w:rFonts w:cs="Wingdings"/>
    </w:rPr>
  </w:style>
  <w:style w:type="character" w:customStyle="1" w:styleId="ListLabel99">
    <w:name w:val="ListLabel 99"/>
    <w:qFormat/>
    <w:rsid w:val="00322806"/>
    <w:rPr>
      <w:rFonts w:cs="Symbol"/>
      <w:sz w:val="22"/>
      <w:szCs w:val="22"/>
    </w:rPr>
  </w:style>
  <w:style w:type="character" w:customStyle="1" w:styleId="ListLabel100">
    <w:name w:val="ListLabel 100"/>
    <w:qFormat/>
    <w:rsid w:val="00322806"/>
    <w:rPr>
      <w:rFonts w:cs="Symbol"/>
      <w:color w:val="00000A"/>
      <w:sz w:val="22"/>
      <w:szCs w:val="22"/>
    </w:rPr>
  </w:style>
  <w:style w:type="character" w:customStyle="1" w:styleId="ListLabel101">
    <w:name w:val="ListLabel 101"/>
    <w:qFormat/>
    <w:rsid w:val="00322806"/>
    <w:rPr>
      <w:rFonts w:cs="OpenSymbol"/>
    </w:rPr>
  </w:style>
  <w:style w:type="character" w:customStyle="1" w:styleId="ListLabel102">
    <w:name w:val="ListLabel 102"/>
    <w:qFormat/>
    <w:rsid w:val="00322806"/>
    <w:rPr>
      <w:rFonts w:cs="Symbol"/>
      <w:color w:val="00000A"/>
    </w:rPr>
  </w:style>
  <w:style w:type="character" w:customStyle="1" w:styleId="ListLabel103">
    <w:name w:val="ListLabel 103"/>
    <w:qFormat/>
    <w:rsid w:val="00322806"/>
    <w:rPr>
      <w:rFonts w:cs="Courier New"/>
    </w:rPr>
  </w:style>
  <w:style w:type="character" w:customStyle="1" w:styleId="ListLabel104">
    <w:name w:val="ListLabel 104"/>
    <w:qFormat/>
    <w:rsid w:val="00322806"/>
    <w:rPr>
      <w:rFonts w:cs="Wingdings"/>
    </w:rPr>
  </w:style>
  <w:style w:type="character" w:customStyle="1" w:styleId="ListLabel105">
    <w:name w:val="ListLabel 105"/>
    <w:qFormat/>
    <w:rsid w:val="00322806"/>
    <w:rPr>
      <w:rFonts w:cs="Symbol"/>
      <w:sz w:val="22"/>
      <w:szCs w:val="22"/>
    </w:rPr>
  </w:style>
  <w:style w:type="character" w:customStyle="1" w:styleId="ListLabel106">
    <w:name w:val="ListLabel 106"/>
    <w:qFormat/>
    <w:rsid w:val="00322806"/>
    <w:rPr>
      <w:rFonts w:cs="Symbol"/>
      <w:color w:val="00000A"/>
      <w:sz w:val="22"/>
      <w:szCs w:val="22"/>
    </w:rPr>
  </w:style>
  <w:style w:type="character" w:customStyle="1" w:styleId="ListLabel107">
    <w:name w:val="ListLabel 107"/>
    <w:qFormat/>
    <w:rsid w:val="00322806"/>
    <w:rPr>
      <w:rFonts w:cs="OpenSymbol"/>
    </w:rPr>
  </w:style>
  <w:style w:type="character" w:customStyle="1" w:styleId="ListLabel108">
    <w:name w:val="ListLabel 108"/>
    <w:qFormat/>
    <w:rsid w:val="00322806"/>
    <w:rPr>
      <w:rFonts w:cs="Symbol"/>
      <w:color w:val="00000A"/>
    </w:rPr>
  </w:style>
  <w:style w:type="character" w:customStyle="1" w:styleId="ListLabel109">
    <w:name w:val="ListLabel 109"/>
    <w:qFormat/>
    <w:rsid w:val="00322806"/>
    <w:rPr>
      <w:rFonts w:cs="Courier New"/>
    </w:rPr>
  </w:style>
  <w:style w:type="character" w:customStyle="1" w:styleId="ListLabel110">
    <w:name w:val="ListLabel 110"/>
    <w:qFormat/>
    <w:rsid w:val="00322806"/>
    <w:rPr>
      <w:rFonts w:cs="Wingdings"/>
    </w:rPr>
  </w:style>
  <w:style w:type="character" w:customStyle="1" w:styleId="ListLabel111">
    <w:name w:val="ListLabel 111"/>
    <w:qFormat/>
    <w:rsid w:val="00322806"/>
    <w:rPr>
      <w:rFonts w:cs="Symbol"/>
      <w:sz w:val="22"/>
      <w:szCs w:val="22"/>
    </w:rPr>
  </w:style>
  <w:style w:type="character" w:customStyle="1" w:styleId="ListLabel112">
    <w:name w:val="ListLabel 112"/>
    <w:qFormat/>
    <w:rsid w:val="00322806"/>
    <w:rPr>
      <w:rFonts w:cs="Symbol"/>
    </w:rPr>
  </w:style>
  <w:style w:type="character" w:customStyle="1" w:styleId="ListLabel113">
    <w:name w:val="ListLabel 113"/>
    <w:qFormat/>
    <w:rsid w:val="00322806"/>
    <w:rPr>
      <w:rFonts w:cs="OpenSymbol"/>
    </w:rPr>
  </w:style>
  <w:style w:type="character" w:customStyle="1" w:styleId="ListLabel114">
    <w:name w:val="ListLabel 114"/>
    <w:qFormat/>
    <w:rsid w:val="00322806"/>
    <w:rPr>
      <w:rFonts w:cs="Symbol"/>
      <w:color w:val="00000A"/>
    </w:rPr>
  </w:style>
  <w:style w:type="character" w:customStyle="1" w:styleId="ListLabel115">
    <w:name w:val="ListLabel 115"/>
    <w:qFormat/>
    <w:rsid w:val="00322806"/>
    <w:rPr>
      <w:rFonts w:cs="Courier New"/>
    </w:rPr>
  </w:style>
  <w:style w:type="character" w:customStyle="1" w:styleId="ListLabel116">
    <w:name w:val="ListLabel 116"/>
    <w:qFormat/>
    <w:rsid w:val="00322806"/>
    <w:rPr>
      <w:rFonts w:cs="Wingdings"/>
    </w:rPr>
  </w:style>
  <w:style w:type="character" w:customStyle="1" w:styleId="ListLabel117">
    <w:name w:val="ListLabel 117"/>
    <w:qFormat/>
    <w:rsid w:val="00322806"/>
    <w:rPr>
      <w:rFonts w:cs="Symbol"/>
      <w:sz w:val="22"/>
      <w:szCs w:val="22"/>
    </w:rPr>
  </w:style>
  <w:style w:type="character" w:customStyle="1" w:styleId="ListLabel118">
    <w:name w:val="ListLabel 118"/>
    <w:qFormat/>
    <w:rsid w:val="00322806"/>
    <w:rPr>
      <w:rFonts w:cs="Symbol"/>
    </w:rPr>
  </w:style>
  <w:style w:type="character" w:customStyle="1" w:styleId="ListLabel119">
    <w:name w:val="ListLabel 119"/>
    <w:qFormat/>
    <w:rsid w:val="00322806"/>
    <w:rPr>
      <w:rFonts w:cs="OpenSymbol"/>
    </w:rPr>
  </w:style>
  <w:style w:type="character" w:customStyle="1" w:styleId="ListLabel120">
    <w:name w:val="ListLabel 120"/>
    <w:qFormat/>
    <w:rsid w:val="00322806"/>
    <w:rPr>
      <w:rFonts w:cs="Symbol"/>
      <w:color w:val="00000A"/>
    </w:rPr>
  </w:style>
  <w:style w:type="character" w:customStyle="1" w:styleId="ListLabel121">
    <w:name w:val="ListLabel 121"/>
    <w:qFormat/>
    <w:rsid w:val="00322806"/>
    <w:rPr>
      <w:rFonts w:cs="Courier New"/>
    </w:rPr>
  </w:style>
  <w:style w:type="character" w:customStyle="1" w:styleId="ListLabel122">
    <w:name w:val="ListLabel 122"/>
    <w:qFormat/>
    <w:rsid w:val="00322806"/>
    <w:rPr>
      <w:rFonts w:cs="Wingdings"/>
    </w:rPr>
  </w:style>
  <w:style w:type="character" w:customStyle="1" w:styleId="ListLabel123">
    <w:name w:val="ListLabel 123"/>
    <w:qFormat/>
    <w:rsid w:val="00322806"/>
    <w:rPr>
      <w:rFonts w:cs="Symbol"/>
      <w:sz w:val="22"/>
      <w:szCs w:val="22"/>
    </w:rPr>
  </w:style>
  <w:style w:type="character" w:customStyle="1" w:styleId="ListLabel124">
    <w:name w:val="ListLabel 124"/>
    <w:qFormat/>
    <w:rsid w:val="00322806"/>
    <w:rPr>
      <w:rFonts w:cs="Symbol"/>
    </w:rPr>
  </w:style>
  <w:style w:type="character" w:customStyle="1" w:styleId="ListLabel125">
    <w:name w:val="ListLabel 125"/>
    <w:qFormat/>
    <w:rsid w:val="00322806"/>
    <w:rPr>
      <w:rFonts w:cs="OpenSymbol"/>
    </w:rPr>
  </w:style>
  <w:style w:type="character" w:customStyle="1" w:styleId="ListLabel126">
    <w:name w:val="ListLabel 126"/>
    <w:qFormat/>
    <w:rsid w:val="00322806"/>
    <w:rPr>
      <w:rFonts w:cs="Symbol"/>
      <w:color w:val="00000A"/>
    </w:rPr>
  </w:style>
  <w:style w:type="character" w:customStyle="1" w:styleId="ListLabel127">
    <w:name w:val="ListLabel 127"/>
    <w:qFormat/>
    <w:rsid w:val="00322806"/>
    <w:rPr>
      <w:rFonts w:cs="Courier New"/>
    </w:rPr>
  </w:style>
  <w:style w:type="character" w:customStyle="1" w:styleId="ListLabel128">
    <w:name w:val="ListLabel 128"/>
    <w:qFormat/>
    <w:rsid w:val="00322806"/>
    <w:rPr>
      <w:rFonts w:cs="Wingdings"/>
    </w:rPr>
  </w:style>
  <w:style w:type="character" w:customStyle="1" w:styleId="ListLabel129">
    <w:name w:val="ListLabel 129"/>
    <w:qFormat/>
    <w:rsid w:val="00322806"/>
    <w:rPr>
      <w:rFonts w:cs="Symbol"/>
      <w:sz w:val="22"/>
      <w:szCs w:val="22"/>
    </w:rPr>
  </w:style>
  <w:style w:type="character" w:customStyle="1" w:styleId="ListLabel130">
    <w:name w:val="ListLabel 130"/>
    <w:qFormat/>
    <w:rsid w:val="00322806"/>
    <w:rPr>
      <w:rFonts w:cs="Symbol"/>
    </w:rPr>
  </w:style>
  <w:style w:type="character" w:customStyle="1" w:styleId="ListLabel131">
    <w:name w:val="ListLabel 131"/>
    <w:qFormat/>
    <w:rsid w:val="00322806"/>
    <w:rPr>
      <w:rFonts w:cs="OpenSymbol"/>
    </w:rPr>
  </w:style>
  <w:style w:type="character" w:customStyle="1" w:styleId="ListLabel132">
    <w:name w:val="ListLabel 132"/>
    <w:qFormat/>
    <w:rsid w:val="00322806"/>
    <w:rPr>
      <w:rFonts w:cs="Symbol"/>
      <w:color w:val="00000A"/>
    </w:rPr>
  </w:style>
  <w:style w:type="character" w:customStyle="1" w:styleId="ListLabel133">
    <w:name w:val="ListLabel 133"/>
    <w:qFormat/>
    <w:rsid w:val="00322806"/>
    <w:rPr>
      <w:rFonts w:cs="Courier New"/>
    </w:rPr>
  </w:style>
  <w:style w:type="character" w:customStyle="1" w:styleId="ListLabel134">
    <w:name w:val="ListLabel 134"/>
    <w:qFormat/>
    <w:rsid w:val="00322806"/>
    <w:rPr>
      <w:rFonts w:cs="Wingdings"/>
    </w:rPr>
  </w:style>
  <w:style w:type="character" w:customStyle="1" w:styleId="ListLabel135">
    <w:name w:val="ListLabel 135"/>
    <w:qFormat/>
    <w:rsid w:val="00322806"/>
    <w:rPr>
      <w:rFonts w:cs="Symbol"/>
      <w:sz w:val="22"/>
      <w:szCs w:val="22"/>
    </w:rPr>
  </w:style>
  <w:style w:type="character" w:customStyle="1" w:styleId="ListLabel136">
    <w:name w:val="ListLabel 136"/>
    <w:qFormat/>
    <w:rsid w:val="00322806"/>
    <w:rPr>
      <w:rFonts w:cs="Symbol"/>
    </w:rPr>
  </w:style>
  <w:style w:type="character" w:customStyle="1" w:styleId="ListLabel137">
    <w:name w:val="ListLabel 137"/>
    <w:qFormat/>
    <w:rsid w:val="00322806"/>
    <w:rPr>
      <w:rFonts w:cs="OpenSymbol"/>
    </w:rPr>
  </w:style>
  <w:style w:type="character" w:customStyle="1" w:styleId="ListLabel138">
    <w:name w:val="ListLabel 138"/>
    <w:qFormat/>
    <w:rsid w:val="00322806"/>
    <w:rPr>
      <w:rFonts w:cs="Symbol"/>
      <w:color w:val="00000A"/>
    </w:rPr>
  </w:style>
  <w:style w:type="character" w:customStyle="1" w:styleId="ListLabel139">
    <w:name w:val="ListLabel 139"/>
    <w:qFormat/>
    <w:rsid w:val="00322806"/>
    <w:rPr>
      <w:rFonts w:cs="Courier New"/>
    </w:rPr>
  </w:style>
  <w:style w:type="character" w:customStyle="1" w:styleId="ListLabel140">
    <w:name w:val="ListLabel 140"/>
    <w:qFormat/>
    <w:rsid w:val="00322806"/>
    <w:rPr>
      <w:rFonts w:cs="Wingdings"/>
    </w:rPr>
  </w:style>
  <w:style w:type="character" w:customStyle="1" w:styleId="ListLabel141">
    <w:name w:val="ListLabel 141"/>
    <w:qFormat/>
    <w:rsid w:val="00322806"/>
    <w:rPr>
      <w:rFonts w:cs="Symbol"/>
      <w:sz w:val="22"/>
      <w:szCs w:val="22"/>
    </w:rPr>
  </w:style>
  <w:style w:type="character" w:customStyle="1" w:styleId="ListLabel142">
    <w:name w:val="ListLabel 142"/>
    <w:qFormat/>
    <w:rsid w:val="00322806"/>
    <w:rPr>
      <w:rFonts w:cs="Symbol"/>
    </w:rPr>
  </w:style>
  <w:style w:type="character" w:customStyle="1" w:styleId="ListLabel143">
    <w:name w:val="ListLabel 143"/>
    <w:qFormat/>
    <w:rsid w:val="00322806"/>
    <w:rPr>
      <w:rFonts w:cs="OpenSymbol"/>
    </w:rPr>
  </w:style>
  <w:style w:type="character" w:customStyle="1" w:styleId="ListLabel144">
    <w:name w:val="ListLabel 144"/>
    <w:qFormat/>
    <w:rsid w:val="00322806"/>
    <w:rPr>
      <w:rFonts w:cs="Symbol"/>
      <w:color w:val="00000A"/>
    </w:rPr>
  </w:style>
  <w:style w:type="character" w:customStyle="1" w:styleId="ListLabel145">
    <w:name w:val="ListLabel 145"/>
    <w:qFormat/>
    <w:rsid w:val="00322806"/>
    <w:rPr>
      <w:rFonts w:cs="Courier New"/>
    </w:rPr>
  </w:style>
  <w:style w:type="character" w:customStyle="1" w:styleId="ListLabel146">
    <w:name w:val="ListLabel 146"/>
    <w:qFormat/>
    <w:rsid w:val="00322806"/>
    <w:rPr>
      <w:rFonts w:cs="Wingdings"/>
    </w:rPr>
  </w:style>
  <w:style w:type="character" w:customStyle="1" w:styleId="ListLabel147">
    <w:name w:val="ListLabel 147"/>
    <w:qFormat/>
    <w:rsid w:val="00322806"/>
    <w:rPr>
      <w:rFonts w:cs="Symbol"/>
      <w:sz w:val="22"/>
      <w:szCs w:val="22"/>
    </w:rPr>
  </w:style>
  <w:style w:type="character" w:customStyle="1" w:styleId="ListLabel148">
    <w:name w:val="ListLabel 148"/>
    <w:qFormat/>
    <w:rsid w:val="00322806"/>
    <w:rPr>
      <w:rFonts w:cs="Symbol"/>
    </w:rPr>
  </w:style>
  <w:style w:type="character" w:customStyle="1" w:styleId="ListLabel149">
    <w:name w:val="ListLabel 149"/>
    <w:qFormat/>
    <w:rsid w:val="00322806"/>
    <w:rPr>
      <w:rFonts w:cs="OpenSymbol"/>
    </w:rPr>
  </w:style>
  <w:style w:type="character" w:customStyle="1" w:styleId="ListLabel150">
    <w:name w:val="ListLabel 150"/>
    <w:qFormat/>
    <w:rsid w:val="00322806"/>
    <w:rPr>
      <w:rFonts w:cs="Symbol"/>
      <w:color w:val="00000A"/>
    </w:rPr>
  </w:style>
  <w:style w:type="character" w:customStyle="1" w:styleId="ListLabel151">
    <w:name w:val="ListLabel 151"/>
    <w:qFormat/>
    <w:rsid w:val="00322806"/>
    <w:rPr>
      <w:rFonts w:cs="Courier New"/>
    </w:rPr>
  </w:style>
  <w:style w:type="character" w:customStyle="1" w:styleId="ListLabel152">
    <w:name w:val="ListLabel 152"/>
    <w:qFormat/>
    <w:rsid w:val="00322806"/>
    <w:rPr>
      <w:rFonts w:cs="Wingdings"/>
    </w:rPr>
  </w:style>
  <w:style w:type="character" w:customStyle="1" w:styleId="ListLabel153">
    <w:name w:val="ListLabel 153"/>
    <w:qFormat/>
    <w:rsid w:val="00322806"/>
    <w:rPr>
      <w:rFonts w:cs="Symbol"/>
      <w:sz w:val="22"/>
      <w:szCs w:val="22"/>
    </w:rPr>
  </w:style>
  <w:style w:type="character" w:customStyle="1" w:styleId="ListLabel154">
    <w:name w:val="ListLabel 154"/>
    <w:qFormat/>
    <w:rsid w:val="00322806"/>
    <w:rPr>
      <w:rFonts w:cs="Symbol"/>
    </w:rPr>
  </w:style>
  <w:style w:type="character" w:customStyle="1" w:styleId="ListLabel155">
    <w:name w:val="ListLabel 155"/>
    <w:qFormat/>
    <w:rsid w:val="00322806"/>
    <w:rPr>
      <w:rFonts w:cs="OpenSymbol"/>
    </w:rPr>
  </w:style>
  <w:style w:type="character" w:customStyle="1" w:styleId="WW8Num383z0">
    <w:name w:val="WW8Num383z0"/>
    <w:qFormat/>
    <w:rsid w:val="00322806"/>
    <w:rPr>
      <w:b w:val="0"/>
    </w:rPr>
  </w:style>
  <w:style w:type="character" w:customStyle="1" w:styleId="ListLabel156">
    <w:name w:val="ListLabel 156"/>
    <w:qFormat/>
    <w:rsid w:val="00322806"/>
    <w:rPr>
      <w:rFonts w:cs="Symbol"/>
      <w:color w:val="00000A"/>
    </w:rPr>
  </w:style>
  <w:style w:type="character" w:customStyle="1" w:styleId="ListLabel157">
    <w:name w:val="ListLabel 157"/>
    <w:qFormat/>
    <w:rsid w:val="00322806"/>
    <w:rPr>
      <w:rFonts w:cs="Courier New"/>
    </w:rPr>
  </w:style>
  <w:style w:type="character" w:customStyle="1" w:styleId="ListLabel158">
    <w:name w:val="ListLabel 158"/>
    <w:qFormat/>
    <w:rsid w:val="00322806"/>
    <w:rPr>
      <w:rFonts w:cs="Wingdings"/>
    </w:rPr>
  </w:style>
  <w:style w:type="character" w:customStyle="1" w:styleId="ListLabel159">
    <w:name w:val="ListLabel 159"/>
    <w:qFormat/>
    <w:rsid w:val="00322806"/>
    <w:rPr>
      <w:rFonts w:cs="Symbol"/>
      <w:sz w:val="22"/>
      <w:szCs w:val="22"/>
    </w:rPr>
  </w:style>
  <w:style w:type="character" w:customStyle="1" w:styleId="ListLabel160">
    <w:name w:val="ListLabel 160"/>
    <w:qFormat/>
    <w:rsid w:val="00322806"/>
    <w:rPr>
      <w:rFonts w:cs="Symbol"/>
    </w:rPr>
  </w:style>
  <w:style w:type="character" w:customStyle="1" w:styleId="ListLabel161">
    <w:name w:val="ListLabel 161"/>
    <w:qFormat/>
    <w:rsid w:val="00322806"/>
    <w:rPr>
      <w:rFonts w:cs="OpenSymbol"/>
    </w:rPr>
  </w:style>
  <w:style w:type="character" w:customStyle="1" w:styleId="ListLabel162">
    <w:name w:val="ListLabel 162"/>
    <w:qFormat/>
    <w:rsid w:val="00322806"/>
    <w:rPr>
      <w:rFonts w:cs="Symbol"/>
      <w:color w:val="00000A"/>
    </w:rPr>
  </w:style>
  <w:style w:type="character" w:customStyle="1" w:styleId="ListLabel163">
    <w:name w:val="ListLabel 163"/>
    <w:qFormat/>
    <w:rsid w:val="00322806"/>
    <w:rPr>
      <w:rFonts w:cs="Courier New"/>
    </w:rPr>
  </w:style>
  <w:style w:type="character" w:customStyle="1" w:styleId="ListLabel164">
    <w:name w:val="ListLabel 164"/>
    <w:qFormat/>
    <w:rsid w:val="00322806"/>
    <w:rPr>
      <w:rFonts w:cs="Wingdings"/>
    </w:rPr>
  </w:style>
  <w:style w:type="character" w:customStyle="1" w:styleId="ListLabel165">
    <w:name w:val="ListLabel 165"/>
    <w:qFormat/>
    <w:rsid w:val="00322806"/>
    <w:rPr>
      <w:rFonts w:cs="Symbol"/>
      <w:sz w:val="22"/>
      <w:szCs w:val="22"/>
    </w:rPr>
  </w:style>
  <w:style w:type="character" w:customStyle="1" w:styleId="ListLabel166">
    <w:name w:val="ListLabel 166"/>
    <w:qFormat/>
    <w:rsid w:val="00322806"/>
    <w:rPr>
      <w:rFonts w:cs="Symbol"/>
    </w:rPr>
  </w:style>
  <w:style w:type="character" w:customStyle="1" w:styleId="ListLabel167">
    <w:name w:val="ListLabel 167"/>
    <w:qFormat/>
    <w:rsid w:val="00322806"/>
    <w:rPr>
      <w:rFonts w:cs="OpenSymbol"/>
    </w:rPr>
  </w:style>
  <w:style w:type="character" w:customStyle="1" w:styleId="ListLabel168">
    <w:name w:val="ListLabel 168"/>
    <w:qFormat/>
    <w:rsid w:val="00322806"/>
    <w:rPr>
      <w:rFonts w:cs="Symbol"/>
      <w:color w:val="00000A"/>
    </w:rPr>
  </w:style>
  <w:style w:type="character" w:customStyle="1" w:styleId="ListLabel169">
    <w:name w:val="ListLabel 169"/>
    <w:qFormat/>
    <w:rsid w:val="00322806"/>
    <w:rPr>
      <w:rFonts w:cs="Courier New"/>
    </w:rPr>
  </w:style>
  <w:style w:type="character" w:customStyle="1" w:styleId="ListLabel170">
    <w:name w:val="ListLabel 170"/>
    <w:qFormat/>
    <w:rsid w:val="00322806"/>
    <w:rPr>
      <w:rFonts w:cs="Wingdings"/>
    </w:rPr>
  </w:style>
  <w:style w:type="character" w:customStyle="1" w:styleId="ListLabel171">
    <w:name w:val="ListLabel 171"/>
    <w:qFormat/>
    <w:rsid w:val="00322806"/>
    <w:rPr>
      <w:rFonts w:cs="Symbol"/>
      <w:sz w:val="22"/>
      <w:szCs w:val="22"/>
    </w:rPr>
  </w:style>
  <w:style w:type="character" w:customStyle="1" w:styleId="ListLabel172">
    <w:name w:val="ListLabel 172"/>
    <w:qFormat/>
    <w:rsid w:val="00322806"/>
    <w:rPr>
      <w:rFonts w:cs="Symbol"/>
    </w:rPr>
  </w:style>
  <w:style w:type="character" w:customStyle="1" w:styleId="ListLabel173">
    <w:name w:val="ListLabel 173"/>
    <w:qFormat/>
    <w:rsid w:val="00322806"/>
    <w:rPr>
      <w:rFonts w:cs="OpenSymbol"/>
    </w:rPr>
  </w:style>
  <w:style w:type="character" w:customStyle="1" w:styleId="ListLabel174">
    <w:name w:val="ListLabel 174"/>
    <w:qFormat/>
    <w:rsid w:val="00322806"/>
    <w:rPr>
      <w:rFonts w:cs="Symbol"/>
      <w:color w:val="00000A"/>
    </w:rPr>
  </w:style>
  <w:style w:type="character" w:customStyle="1" w:styleId="ListLabel175">
    <w:name w:val="ListLabel 175"/>
    <w:qFormat/>
    <w:rsid w:val="00322806"/>
    <w:rPr>
      <w:rFonts w:cs="Courier New"/>
    </w:rPr>
  </w:style>
  <w:style w:type="character" w:customStyle="1" w:styleId="ListLabel176">
    <w:name w:val="ListLabel 176"/>
    <w:qFormat/>
    <w:rsid w:val="00322806"/>
    <w:rPr>
      <w:rFonts w:cs="Wingdings"/>
    </w:rPr>
  </w:style>
  <w:style w:type="character" w:customStyle="1" w:styleId="ListLabel177">
    <w:name w:val="ListLabel 177"/>
    <w:qFormat/>
    <w:rsid w:val="00322806"/>
    <w:rPr>
      <w:rFonts w:cs="Symbol"/>
      <w:sz w:val="22"/>
      <w:szCs w:val="22"/>
    </w:rPr>
  </w:style>
  <w:style w:type="character" w:customStyle="1" w:styleId="ListLabel178">
    <w:name w:val="ListLabel 178"/>
    <w:qFormat/>
    <w:rsid w:val="00322806"/>
    <w:rPr>
      <w:rFonts w:cs="Symbol"/>
    </w:rPr>
  </w:style>
  <w:style w:type="character" w:customStyle="1" w:styleId="ListLabel179">
    <w:name w:val="ListLabel 179"/>
    <w:qFormat/>
    <w:rsid w:val="00322806"/>
    <w:rPr>
      <w:rFonts w:cs="OpenSymbol"/>
    </w:rPr>
  </w:style>
  <w:style w:type="character" w:customStyle="1" w:styleId="ListLabel180">
    <w:name w:val="ListLabel 180"/>
    <w:qFormat/>
    <w:rsid w:val="00322806"/>
    <w:rPr>
      <w:rFonts w:cs="Symbol"/>
      <w:color w:val="00000A"/>
    </w:rPr>
  </w:style>
  <w:style w:type="character" w:customStyle="1" w:styleId="ListLabel181">
    <w:name w:val="ListLabel 181"/>
    <w:qFormat/>
    <w:rsid w:val="00322806"/>
    <w:rPr>
      <w:rFonts w:cs="Courier New"/>
    </w:rPr>
  </w:style>
  <w:style w:type="character" w:customStyle="1" w:styleId="ListLabel182">
    <w:name w:val="ListLabel 182"/>
    <w:qFormat/>
    <w:rsid w:val="00322806"/>
    <w:rPr>
      <w:rFonts w:cs="Wingdings"/>
    </w:rPr>
  </w:style>
  <w:style w:type="character" w:customStyle="1" w:styleId="ListLabel183">
    <w:name w:val="ListLabel 183"/>
    <w:qFormat/>
    <w:rsid w:val="00322806"/>
    <w:rPr>
      <w:rFonts w:cs="Symbol"/>
      <w:sz w:val="22"/>
      <w:szCs w:val="22"/>
    </w:rPr>
  </w:style>
  <w:style w:type="character" w:customStyle="1" w:styleId="ListLabel184">
    <w:name w:val="ListLabel 184"/>
    <w:qFormat/>
    <w:rsid w:val="00322806"/>
    <w:rPr>
      <w:rFonts w:cs="Symbol"/>
    </w:rPr>
  </w:style>
  <w:style w:type="character" w:customStyle="1" w:styleId="ListLabel185">
    <w:name w:val="ListLabel 185"/>
    <w:qFormat/>
    <w:rsid w:val="00322806"/>
    <w:rPr>
      <w:rFonts w:cs="OpenSymbol"/>
    </w:rPr>
  </w:style>
  <w:style w:type="character" w:customStyle="1" w:styleId="TekstpodstawowyZnak">
    <w:name w:val="Tekst podstawowy Znak"/>
    <w:basedOn w:val="Domylnaczcionkaakapitu"/>
    <w:qFormat/>
    <w:rsid w:val="00322806"/>
  </w:style>
  <w:style w:type="character" w:styleId="Odwoaniedokomentarza">
    <w:name w:val="annotation reference"/>
    <w:basedOn w:val="Domylnaczcionkaakapitu"/>
    <w:uiPriority w:val="99"/>
    <w:qFormat/>
    <w:rsid w:val="00322806"/>
    <w:rPr>
      <w:sz w:val="16"/>
      <w:szCs w:val="16"/>
    </w:rPr>
  </w:style>
  <w:style w:type="character" w:customStyle="1" w:styleId="TekstkomentarzaZnak">
    <w:name w:val="Tekst komentarza Znak"/>
    <w:basedOn w:val="Domylnaczcionkaakapitu"/>
    <w:uiPriority w:val="99"/>
    <w:qFormat/>
    <w:rsid w:val="00322806"/>
    <w:rPr>
      <w:sz w:val="20"/>
      <w:szCs w:val="20"/>
    </w:rPr>
  </w:style>
  <w:style w:type="character" w:customStyle="1" w:styleId="TematkomentarzaZnak">
    <w:name w:val="Temat komentarza Znak"/>
    <w:basedOn w:val="TekstkomentarzaZnak"/>
    <w:uiPriority w:val="99"/>
    <w:qFormat/>
    <w:rsid w:val="00322806"/>
    <w:rPr>
      <w:b/>
      <w:bCs/>
      <w:sz w:val="20"/>
      <w:szCs w:val="20"/>
    </w:rPr>
  </w:style>
  <w:style w:type="character" w:customStyle="1" w:styleId="TekstdymkaZnak">
    <w:name w:val="Tekst dymka Znak"/>
    <w:basedOn w:val="Domylnaczcionkaakapitu"/>
    <w:uiPriority w:val="99"/>
    <w:qFormat/>
    <w:rsid w:val="00322806"/>
    <w:rPr>
      <w:rFonts w:ascii="Tahoma" w:hAnsi="Tahoma" w:cs="Tahoma"/>
      <w:sz w:val="16"/>
      <w:szCs w:val="16"/>
    </w:rPr>
  </w:style>
  <w:style w:type="character" w:customStyle="1" w:styleId="text">
    <w:name w:val="text"/>
    <w:basedOn w:val="Domylnaczcionkaakapitu"/>
    <w:qFormat/>
    <w:rsid w:val="00322806"/>
  </w:style>
  <w:style w:type="character" w:customStyle="1" w:styleId="st">
    <w:name w:val="st"/>
    <w:basedOn w:val="Domylnaczcionkaakapitu"/>
    <w:qFormat/>
    <w:rsid w:val="00322806"/>
  </w:style>
  <w:style w:type="character" w:customStyle="1" w:styleId="ListLabel186">
    <w:name w:val="ListLabel 186"/>
    <w:qFormat/>
    <w:rsid w:val="00322806"/>
    <w:rPr>
      <w:rFonts w:ascii="Arial" w:hAnsi="Arial"/>
      <w:b/>
      <w:sz w:val="22"/>
    </w:rPr>
  </w:style>
  <w:style w:type="character" w:customStyle="1" w:styleId="ListLabel187">
    <w:name w:val="ListLabel 187"/>
    <w:qFormat/>
    <w:rsid w:val="00322806"/>
    <w:rPr>
      <w:rFonts w:cs="Symbol"/>
      <w:color w:val="00000A"/>
      <w:sz w:val="22"/>
    </w:rPr>
  </w:style>
  <w:style w:type="character" w:customStyle="1" w:styleId="ListLabel188">
    <w:name w:val="ListLabel 188"/>
    <w:qFormat/>
    <w:rsid w:val="00322806"/>
    <w:rPr>
      <w:rFonts w:cs="Courier New"/>
    </w:rPr>
  </w:style>
  <w:style w:type="character" w:customStyle="1" w:styleId="ListLabel189">
    <w:name w:val="ListLabel 189"/>
    <w:qFormat/>
    <w:rsid w:val="00322806"/>
    <w:rPr>
      <w:rFonts w:cs="Wingdings"/>
    </w:rPr>
  </w:style>
  <w:style w:type="character" w:customStyle="1" w:styleId="ListLabel190">
    <w:name w:val="ListLabel 190"/>
    <w:qFormat/>
    <w:rsid w:val="00322806"/>
    <w:rPr>
      <w:rFonts w:ascii="Arial" w:hAnsi="Arial" w:cs="Symbol"/>
      <w:sz w:val="22"/>
      <w:szCs w:val="22"/>
    </w:rPr>
  </w:style>
  <w:style w:type="character" w:customStyle="1" w:styleId="ListLabel191">
    <w:name w:val="ListLabel 191"/>
    <w:qFormat/>
    <w:rsid w:val="00322806"/>
    <w:rPr>
      <w:rFonts w:ascii="Arial" w:hAnsi="Arial" w:cs="Symbol"/>
      <w:sz w:val="22"/>
    </w:rPr>
  </w:style>
  <w:style w:type="character" w:customStyle="1" w:styleId="ListLabel192">
    <w:name w:val="ListLabel 192"/>
    <w:qFormat/>
    <w:rsid w:val="00322806"/>
    <w:rPr>
      <w:rFonts w:cs="OpenSymbol"/>
    </w:rPr>
  </w:style>
  <w:style w:type="character" w:customStyle="1" w:styleId="ListLabel193">
    <w:name w:val="ListLabel 193"/>
    <w:qFormat/>
    <w:rsid w:val="00322806"/>
    <w:rPr>
      <w:b/>
      <w:color w:val="000000"/>
    </w:rPr>
  </w:style>
  <w:style w:type="character" w:customStyle="1" w:styleId="ListLabel194">
    <w:name w:val="ListLabel 194"/>
    <w:qFormat/>
    <w:rsid w:val="00322806"/>
    <w:rPr>
      <w:rFonts w:ascii="Arial" w:hAnsi="Arial"/>
      <w:b/>
      <w:color w:val="000000"/>
      <w:sz w:val="22"/>
      <w:szCs w:val="22"/>
    </w:rPr>
  </w:style>
  <w:style w:type="character" w:customStyle="1" w:styleId="ListLabel195">
    <w:name w:val="ListLabel 195"/>
    <w:qFormat/>
    <w:rsid w:val="00322806"/>
    <w:rPr>
      <w:rFonts w:ascii="Arial" w:hAnsi="Arial"/>
    </w:rPr>
  </w:style>
  <w:style w:type="character" w:customStyle="1" w:styleId="ListLabel196">
    <w:name w:val="ListLabel 196"/>
    <w:qFormat/>
    <w:rsid w:val="00322806"/>
    <w:rPr>
      <w:rFonts w:ascii="Arial" w:eastAsia="Times New Roman" w:hAnsi="Arial" w:cs="Times New Roman"/>
      <w:b/>
    </w:rPr>
  </w:style>
  <w:style w:type="character" w:customStyle="1" w:styleId="Znakiwypunktowania">
    <w:name w:val="Znaki wypunktowania"/>
    <w:qFormat/>
    <w:rsid w:val="00322806"/>
    <w:rPr>
      <w:rFonts w:ascii="OpenSymbol" w:eastAsia="OpenSymbol" w:hAnsi="OpenSymbol" w:cs="OpenSymbol"/>
    </w:rPr>
  </w:style>
  <w:style w:type="character" w:customStyle="1" w:styleId="Znakinumeracji">
    <w:name w:val="Znaki numeracji"/>
    <w:qFormat/>
    <w:rsid w:val="00322806"/>
  </w:style>
  <w:style w:type="character" w:customStyle="1" w:styleId="ListLabel197">
    <w:name w:val="ListLabel 197"/>
    <w:qFormat/>
    <w:rsid w:val="00322806"/>
    <w:rPr>
      <w:rFonts w:ascii="Arial" w:hAnsi="Arial"/>
      <w:b/>
      <w:sz w:val="22"/>
    </w:rPr>
  </w:style>
  <w:style w:type="character" w:customStyle="1" w:styleId="ListLabel198">
    <w:name w:val="ListLabel 198"/>
    <w:qFormat/>
    <w:rsid w:val="00322806"/>
    <w:rPr>
      <w:rFonts w:cs="Symbol"/>
      <w:color w:val="00000A"/>
      <w:sz w:val="22"/>
    </w:rPr>
  </w:style>
  <w:style w:type="character" w:customStyle="1" w:styleId="ListLabel199">
    <w:name w:val="ListLabel 199"/>
    <w:qFormat/>
    <w:rsid w:val="00322806"/>
    <w:rPr>
      <w:rFonts w:cs="Courier New"/>
    </w:rPr>
  </w:style>
  <w:style w:type="character" w:customStyle="1" w:styleId="ListLabel200">
    <w:name w:val="ListLabel 200"/>
    <w:qFormat/>
    <w:rsid w:val="00322806"/>
    <w:rPr>
      <w:rFonts w:cs="Wingdings"/>
    </w:rPr>
  </w:style>
  <w:style w:type="character" w:customStyle="1" w:styleId="ListLabel201">
    <w:name w:val="ListLabel 201"/>
    <w:qFormat/>
    <w:rsid w:val="00322806"/>
    <w:rPr>
      <w:rFonts w:ascii="Arial" w:hAnsi="Arial" w:cs="Symbol"/>
      <w:sz w:val="22"/>
      <w:szCs w:val="22"/>
    </w:rPr>
  </w:style>
  <w:style w:type="character" w:customStyle="1" w:styleId="ListLabel202">
    <w:name w:val="ListLabel 202"/>
    <w:qFormat/>
    <w:rsid w:val="00322806"/>
    <w:rPr>
      <w:rFonts w:ascii="Arial" w:hAnsi="Arial" w:cs="Symbol"/>
      <w:sz w:val="22"/>
    </w:rPr>
  </w:style>
  <w:style w:type="character" w:customStyle="1" w:styleId="ListLabel203">
    <w:name w:val="ListLabel 203"/>
    <w:qFormat/>
    <w:rsid w:val="00322806"/>
    <w:rPr>
      <w:rFonts w:ascii="Arial" w:hAnsi="Arial" w:cs="OpenSymbol"/>
      <w:sz w:val="22"/>
    </w:rPr>
  </w:style>
  <w:style w:type="character" w:customStyle="1" w:styleId="ListLabel204">
    <w:name w:val="ListLabel 204"/>
    <w:qFormat/>
    <w:rsid w:val="00322806"/>
    <w:rPr>
      <w:b/>
      <w:color w:val="000000"/>
    </w:rPr>
  </w:style>
  <w:style w:type="character" w:customStyle="1" w:styleId="ListLabel205">
    <w:name w:val="ListLabel 205"/>
    <w:qFormat/>
    <w:rsid w:val="00322806"/>
    <w:rPr>
      <w:rFonts w:ascii="Arial" w:hAnsi="Arial"/>
      <w:b/>
      <w:color w:val="000000"/>
      <w:sz w:val="22"/>
      <w:szCs w:val="22"/>
    </w:rPr>
  </w:style>
  <w:style w:type="character" w:customStyle="1" w:styleId="ListLabel206">
    <w:name w:val="ListLabel 206"/>
    <w:qFormat/>
    <w:rsid w:val="00322806"/>
    <w:rPr>
      <w:rFonts w:ascii="Arial" w:hAnsi="Arial" w:cs="Symbol"/>
      <w:sz w:val="22"/>
    </w:rPr>
  </w:style>
  <w:style w:type="character" w:customStyle="1" w:styleId="ListLabel207">
    <w:name w:val="ListLabel 207"/>
    <w:qFormat/>
    <w:rsid w:val="00322806"/>
    <w:rPr>
      <w:rFonts w:cs="Times New Roman"/>
      <w:b/>
    </w:rPr>
  </w:style>
  <w:style w:type="character" w:customStyle="1" w:styleId="ListLabel208">
    <w:name w:val="ListLabel 208"/>
    <w:qFormat/>
    <w:rsid w:val="00322806"/>
    <w:rPr>
      <w:rFonts w:ascii="Arial" w:hAnsi="Arial"/>
      <w:b/>
      <w:sz w:val="22"/>
    </w:rPr>
  </w:style>
  <w:style w:type="character" w:customStyle="1" w:styleId="ListLabel209">
    <w:name w:val="ListLabel 209"/>
    <w:qFormat/>
    <w:rsid w:val="00322806"/>
    <w:rPr>
      <w:rFonts w:cs="Symbol"/>
      <w:color w:val="00000A"/>
      <w:sz w:val="22"/>
    </w:rPr>
  </w:style>
  <w:style w:type="character" w:customStyle="1" w:styleId="ListLabel210">
    <w:name w:val="ListLabel 210"/>
    <w:qFormat/>
    <w:rsid w:val="00322806"/>
    <w:rPr>
      <w:rFonts w:cs="Courier New"/>
    </w:rPr>
  </w:style>
  <w:style w:type="character" w:customStyle="1" w:styleId="ListLabel211">
    <w:name w:val="ListLabel 211"/>
    <w:qFormat/>
    <w:rsid w:val="00322806"/>
    <w:rPr>
      <w:rFonts w:cs="Wingdings"/>
    </w:rPr>
  </w:style>
  <w:style w:type="character" w:customStyle="1" w:styleId="ListLabel212">
    <w:name w:val="ListLabel 212"/>
    <w:qFormat/>
    <w:rsid w:val="00322806"/>
    <w:rPr>
      <w:rFonts w:ascii="Arial" w:hAnsi="Arial" w:cs="Symbol"/>
      <w:sz w:val="22"/>
      <w:szCs w:val="22"/>
      <w:u w:val="none"/>
    </w:rPr>
  </w:style>
  <w:style w:type="character" w:customStyle="1" w:styleId="ListLabel213">
    <w:name w:val="ListLabel 213"/>
    <w:qFormat/>
    <w:rsid w:val="00322806"/>
    <w:rPr>
      <w:rFonts w:ascii="Arial" w:hAnsi="Arial" w:cs="Symbol"/>
      <w:sz w:val="22"/>
    </w:rPr>
  </w:style>
  <w:style w:type="character" w:customStyle="1" w:styleId="ListLabel214">
    <w:name w:val="ListLabel 214"/>
    <w:qFormat/>
    <w:rsid w:val="00322806"/>
    <w:rPr>
      <w:rFonts w:ascii="Arial" w:hAnsi="Arial" w:cs="OpenSymbol"/>
      <w:sz w:val="22"/>
    </w:rPr>
  </w:style>
  <w:style w:type="character" w:customStyle="1" w:styleId="ListLabel215">
    <w:name w:val="ListLabel 215"/>
    <w:qFormat/>
    <w:rsid w:val="00322806"/>
    <w:rPr>
      <w:b/>
      <w:color w:val="000000"/>
    </w:rPr>
  </w:style>
  <w:style w:type="character" w:customStyle="1" w:styleId="ListLabel216">
    <w:name w:val="ListLabel 216"/>
    <w:qFormat/>
    <w:rsid w:val="00322806"/>
    <w:rPr>
      <w:rFonts w:ascii="Arial" w:hAnsi="Arial"/>
      <w:b/>
      <w:color w:val="000000"/>
      <w:sz w:val="22"/>
      <w:szCs w:val="22"/>
    </w:rPr>
  </w:style>
  <w:style w:type="character" w:customStyle="1" w:styleId="ListLabel217">
    <w:name w:val="ListLabel 217"/>
    <w:qFormat/>
    <w:rsid w:val="00322806"/>
    <w:rPr>
      <w:rFonts w:cs="Times New Roman"/>
      <w:b/>
    </w:rPr>
  </w:style>
  <w:style w:type="character" w:customStyle="1" w:styleId="ListLabel218">
    <w:name w:val="ListLabel 218"/>
    <w:qFormat/>
    <w:rsid w:val="00322806"/>
    <w:rPr>
      <w:b/>
      <w:sz w:val="22"/>
    </w:rPr>
  </w:style>
  <w:style w:type="character" w:customStyle="1" w:styleId="ListLabel219">
    <w:name w:val="ListLabel 219"/>
    <w:qFormat/>
    <w:rsid w:val="00322806"/>
    <w:rPr>
      <w:rFonts w:cs="Symbol"/>
      <w:color w:val="00000A"/>
      <w:sz w:val="22"/>
    </w:rPr>
  </w:style>
  <w:style w:type="character" w:customStyle="1" w:styleId="ListLabel220">
    <w:name w:val="ListLabel 220"/>
    <w:qFormat/>
    <w:rsid w:val="00322806"/>
    <w:rPr>
      <w:rFonts w:cs="Courier New"/>
    </w:rPr>
  </w:style>
  <w:style w:type="character" w:customStyle="1" w:styleId="ListLabel221">
    <w:name w:val="ListLabel 221"/>
    <w:qFormat/>
    <w:rsid w:val="00322806"/>
    <w:rPr>
      <w:rFonts w:cs="Wingdings"/>
    </w:rPr>
  </w:style>
  <w:style w:type="character" w:customStyle="1" w:styleId="ListLabel222">
    <w:name w:val="ListLabel 222"/>
    <w:qFormat/>
    <w:rsid w:val="00322806"/>
    <w:rPr>
      <w:rFonts w:ascii="Arial" w:hAnsi="Arial" w:cs="Symbol"/>
      <w:sz w:val="22"/>
      <w:szCs w:val="22"/>
      <w:u w:val="none"/>
    </w:rPr>
  </w:style>
  <w:style w:type="character" w:customStyle="1" w:styleId="ListLabel223">
    <w:name w:val="ListLabel 223"/>
    <w:qFormat/>
    <w:rsid w:val="00322806"/>
    <w:rPr>
      <w:b/>
      <w:color w:val="000000"/>
    </w:rPr>
  </w:style>
  <w:style w:type="character" w:customStyle="1" w:styleId="ListLabel224">
    <w:name w:val="ListLabel 224"/>
    <w:qFormat/>
    <w:rsid w:val="00322806"/>
    <w:rPr>
      <w:rFonts w:ascii="Arial" w:hAnsi="Arial"/>
      <w:b/>
      <w:color w:val="000000"/>
      <w:sz w:val="22"/>
      <w:szCs w:val="22"/>
    </w:rPr>
  </w:style>
  <w:style w:type="character" w:customStyle="1" w:styleId="ListLabel225">
    <w:name w:val="ListLabel 225"/>
    <w:qFormat/>
    <w:rsid w:val="00322806"/>
    <w:rPr>
      <w:rFonts w:ascii="Arial" w:hAnsi="Arial" w:cs="Symbol"/>
      <w:sz w:val="22"/>
    </w:rPr>
  </w:style>
  <w:style w:type="character" w:customStyle="1" w:styleId="ListLabel226">
    <w:name w:val="ListLabel 226"/>
    <w:qFormat/>
    <w:rsid w:val="00322806"/>
    <w:rPr>
      <w:rFonts w:cs="Times New Roman"/>
      <w:b/>
    </w:rPr>
  </w:style>
  <w:style w:type="character" w:customStyle="1" w:styleId="ListLabel227">
    <w:name w:val="ListLabel 227"/>
    <w:qFormat/>
    <w:rsid w:val="00322806"/>
    <w:rPr>
      <w:rFonts w:ascii="Arial" w:hAnsi="Arial" w:cs="OpenSymbol"/>
      <w:sz w:val="22"/>
    </w:rPr>
  </w:style>
  <w:style w:type="character" w:customStyle="1" w:styleId="ListLabel228">
    <w:name w:val="ListLabel 228"/>
    <w:qFormat/>
    <w:rsid w:val="00322806"/>
    <w:rPr>
      <w:rFonts w:cs="Symbol"/>
    </w:rPr>
  </w:style>
  <w:style w:type="character" w:customStyle="1" w:styleId="ListLabel229">
    <w:name w:val="ListLabel 229"/>
    <w:qFormat/>
    <w:rsid w:val="00322806"/>
    <w:rPr>
      <w:rFonts w:cs="OpenSymbol"/>
    </w:rPr>
  </w:style>
  <w:style w:type="paragraph" w:styleId="Lista">
    <w:name w:val="List"/>
    <w:basedOn w:val="Tekst"/>
    <w:rsid w:val="00322806"/>
    <w:pPr>
      <w:suppressLineNumbers/>
      <w:suppressAutoHyphens w:val="0"/>
      <w:overflowPunct w:val="0"/>
      <w:textAlignment w:val="auto"/>
    </w:pPr>
    <w:rPr>
      <w:rFonts w:ascii="Calibri" w:eastAsia="Segoe UI" w:hAnsi="Calibri" w:cs="Mangal"/>
      <w:i/>
      <w:iCs/>
      <w:sz w:val="20"/>
      <w:szCs w:val="22"/>
      <w:lang w:val="pl-PL" w:eastAsia="pl-PL" w:bidi="ar-SA"/>
    </w:rPr>
  </w:style>
  <w:style w:type="paragraph" w:styleId="Podpis">
    <w:name w:val="Signature"/>
    <w:basedOn w:val="Normalny"/>
    <w:link w:val="PodpisZnak"/>
    <w:rsid w:val="00322806"/>
    <w:pPr>
      <w:suppressLineNumbers/>
      <w:overflowPunct w:val="0"/>
      <w:spacing w:before="120" w:after="120" w:line="360" w:lineRule="auto"/>
      <w:jc w:val="both"/>
    </w:pPr>
    <w:rPr>
      <w:rFonts w:ascii="Calibri" w:eastAsia="Segoe UI" w:hAnsi="Calibri" w:cs="Mangal"/>
      <w:i/>
      <w:iCs/>
      <w:color w:val="00000A"/>
      <w:sz w:val="24"/>
      <w:szCs w:val="24"/>
    </w:rPr>
  </w:style>
  <w:style w:type="character" w:customStyle="1" w:styleId="PodpisZnak">
    <w:name w:val="Podpis Znak"/>
    <w:basedOn w:val="Domylnaczcionkaakapitu"/>
    <w:link w:val="Podpis"/>
    <w:rsid w:val="00322806"/>
    <w:rPr>
      <w:rFonts w:ascii="Calibri" w:eastAsia="Segoe UI" w:hAnsi="Calibri" w:cs="Mangal"/>
      <w:i/>
      <w:iCs/>
      <w:color w:val="00000A"/>
      <w:sz w:val="24"/>
      <w:szCs w:val="24"/>
      <w:lang w:eastAsia="pl-PL"/>
    </w:rPr>
  </w:style>
  <w:style w:type="paragraph" w:customStyle="1" w:styleId="Indeks">
    <w:name w:val="Indeks"/>
    <w:basedOn w:val="Normalny"/>
    <w:qFormat/>
    <w:rsid w:val="00322806"/>
    <w:pPr>
      <w:widowControl w:val="0"/>
      <w:suppressLineNumbers/>
      <w:overflowPunct w:val="0"/>
      <w:spacing w:line="360" w:lineRule="auto"/>
      <w:jc w:val="both"/>
    </w:pPr>
    <w:rPr>
      <w:rFonts w:ascii="Calibri" w:eastAsia="Segoe UI" w:hAnsi="Calibri" w:cs="Mangal"/>
      <w:color w:val="00000A"/>
    </w:rPr>
  </w:style>
  <w:style w:type="paragraph" w:customStyle="1" w:styleId="Sygnatura">
    <w:name w:val="Sygnatura"/>
    <w:basedOn w:val="Domylnie"/>
    <w:rsid w:val="00322806"/>
    <w:pPr>
      <w:suppressLineNumbers/>
      <w:overflowPunct w:val="0"/>
      <w:spacing w:before="120" w:after="120"/>
    </w:pPr>
    <w:rPr>
      <w:rFonts w:cs="Mangal"/>
      <w:i/>
      <w:iCs/>
    </w:rPr>
  </w:style>
  <w:style w:type="paragraph" w:styleId="Tekstpodstawowy2">
    <w:name w:val="Body Text 2"/>
    <w:basedOn w:val="Domylnie"/>
    <w:link w:val="Tekstpodstawowy2Znak"/>
    <w:qFormat/>
    <w:rsid w:val="00322806"/>
    <w:pPr>
      <w:overflowPunct w:val="0"/>
    </w:pPr>
    <w:rPr>
      <w:rFonts w:ascii="Arial" w:hAnsi="Arial" w:cs="Arial"/>
      <w:sz w:val="22"/>
    </w:rPr>
  </w:style>
  <w:style w:type="character" w:customStyle="1" w:styleId="Tekstpodstawowy2Znak">
    <w:name w:val="Tekst podstawowy 2 Znak"/>
    <w:basedOn w:val="Domylnaczcionkaakapitu"/>
    <w:link w:val="Tekstpodstawowy2"/>
    <w:rsid w:val="00322806"/>
    <w:rPr>
      <w:rFonts w:ascii="Arial" w:eastAsia="Andale Sans UI" w:hAnsi="Arial" w:cs="Arial"/>
      <w:color w:val="00000A"/>
      <w:szCs w:val="24"/>
      <w:lang w:val="de-DE" w:eastAsia="ja-JP" w:bidi="fa-IR"/>
    </w:rPr>
  </w:style>
  <w:style w:type="paragraph" w:styleId="Tekstpodstawowy3">
    <w:name w:val="Body Text 3"/>
    <w:basedOn w:val="Domylnie"/>
    <w:link w:val="Tekstpodstawowy3Znak"/>
    <w:qFormat/>
    <w:rsid w:val="00322806"/>
    <w:pPr>
      <w:overflowPunct w:val="0"/>
    </w:pPr>
    <w:rPr>
      <w:rFonts w:ascii="Arial" w:hAnsi="Arial" w:cs="Arial"/>
      <w:i/>
      <w:iCs/>
      <w:sz w:val="20"/>
    </w:rPr>
  </w:style>
  <w:style w:type="character" w:customStyle="1" w:styleId="Tekstpodstawowy3Znak">
    <w:name w:val="Tekst podstawowy 3 Znak"/>
    <w:basedOn w:val="Domylnaczcionkaakapitu"/>
    <w:link w:val="Tekstpodstawowy3"/>
    <w:rsid w:val="00322806"/>
    <w:rPr>
      <w:rFonts w:ascii="Arial" w:eastAsia="Andale Sans UI" w:hAnsi="Arial" w:cs="Arial"/>
      <w:i/>
      <w:iCs/>
      <w:color w:val="00000A"/>
      <w:sz w:val="20"/>
      <w:szCs w:val="24"/>
      <w:lang w:val="de-DE" w:eastAsia="ja-JP" w:bidi="fa-IR"/>
    </w:rPr>
  </w:style>
  <w:style w:type="paragraph" w:styleId="NormalnyWeb">
    <w:name w:val="Normal (Web)"/>
    <w:basedOn w:val="Domylnie"/>
    <w:uiPriority w:val="99"/>
    <w:qFormat/>
    <w:rsid w:val="00322806"/>
    <w:pPr>
      <w:overflowPunct w:val="0"/>
      <w:spacing w:before="28" w:after="28"/>
    </w:pPr>
  </w:style>
  <w:style w:type="paragraph" w:styleId="Tekstprzypisukocowego">
    <w:name w:val="endnote text"/>
    <w:basedOn w:val="Domylnie"/>
    <w:link w:val="TekstprzypisukocowegoZnak1"/>
    <w:uiPriority w:val="99"/>
    <w:qFormat/>
    <w:rsid w:val="00322806"/>
    <w:pPr>
      <w:overflowPunct w:val="0"/>
    </w:pPr>
    <w:rPr>
      <w:sz w:val="20"/>
      <w:szCs w:val="20"/>
    </w:rPr>
  </w:style>
  <w:style w:type="character" w:customStyle="1" w:styleId="TekstprzypisukocowegoZnak1">
    <w:name w:val="Tekst przypisu końcowego Znak1"/>
    <w:basedOn w:val="Domylnaczcionkaakapitu"/>
    <w:link w:val="Tekstprzypisukocowego"/>
    <w:uiPriority w:val="99"/>
    <w:rsid w:val="00322806"/>
    <w:rPr>
      <w:rFonts w:ascii="Times New Roman" w:eastAsia="Andale Sans UI" w:hAnsi="Times New Roman" w:cs="Tahoma"/>
      <w:color w:val="00000A"/>
      <w:sz w:val="20"/>
      <w:szCs w:val="20"/>
      <w:lang w:val="de-DE" w:eastAsia="ja-JP" w:bidi="fa-IR"/>
    </w:rPr>
  </w:style>
  <w:style w:type="paragraph" w:customStyle="1" w:styleId="Tekstpodstawowy31">
    <w:name w:val="Tekst podstawowy 31"/>
    <w:basedOn w:val="Domylnie"/>
    <w:qFormat/>
    <w:rsid w:val="00322806"/>
    <w:pPr>
      <w:overflowPunct w:val="0"/>
    </w:pPr>
    <w:rPr>
      <w:rFonts w:ascii="Arial" w:hAnsi="Arial" w:cs="Arial"/>
      <w:i/>
      <w:iCs/>
      <w:sz w:val="20"/>
      <w:lang w:eastAsia="ar-SA"/>
    </w:rPr>
  </w:style>
  <w:style w:type="paragraph" w:customStyle="1" w:styleId="Zawartoramki">
    <w:name w:val="Zawartość ramki"/>
    <w:basedOn w:val="Tekst"/>
    <w:qFormat/>
    <w:rsid w:val="00322806"/>
    <w:pPr>
      <w:suppressLineNumbers/>
      <w:suppressAutoHyphens w:val="0"/>
      <w:overflowPunct w:val="0"/>
      <w:textAlignment w:val="auto"/>
    </w:pPr>
    <w:rPr>
      <w:rFonts w:ascii="Calibri" w:eastAsia="Segoe UI" w:hAnsi="Calibri"/>
      <w:i/>
      <w:iCs/>
      <w:sz w:val="20"/>
      <w:szCs w:val="22"/>
      <w:lang w:val="pl-PL" w:eastAsia="pl-PL" w:bidi="ar-SA"/>
    </w:rPr>
  </w:style>
  <w:style w:type="paragraph" w:customStyle="1" w:styleId="Nagwektabeli">
    <w:name w:val="Nagłówek tabeli"/>
    <w:basedOn w:val="Zawartotabeli"/>
    <w:qFormat/>
    <w:rsid w:val="00322806"/>
    <w:pPr>
      <w:overflowPunct w:val="0"/>
    </w:pPr>
  </w:style>
  <w:style w:type="paragraph" w:customStyle="1" w:styleId="Default">
    <w:name w:val="Default"/>
    <w:qFormat/>
    <w:rsid w:val="00322806"/>
    <w:pPr>
      <w:overflowPunct w:val="0"/>
      <w:spacing w:line="240" w:lineRule="auto"/>
    </w:pPr>
    <w:rPr>
      <w:rFonts w:ascii="Arial" w:eastAsia="Arial Unicode MS" w:hAnsi="Arial" w:cs="Arial"/>
      <w:color w:val="000000"/>
      <w:sz w:val="24"/>
      <w:szCs w:val="24"/>
      <w:lang w:eastAsia="pl-PL"/>
    </w:rPr>
  </w:style>
  <w:style w:type="paragraph" w:customStyle="1" w:styleId="tresc">
    <w:name w:val="tresc"/>
    <w:basedOn w:val="Normalny"/>
    <w:qFormat/>
    <w:rsid w:val="00322806"/>
    <w:pPr>
      <w:overflowPunct w:val="0"/>
      <w:spacing w:after="300" w:line="240" w:lineRule="auto"/>
      <w:jc w:val="both"/>
    </w:pPr>
    <w:rPr>
      <w:rFonts w:ascii="inherit" w:eastAsia="Times New Roman" w:hAnsi="inherit" w:cs="Times New Roman"/>
      <w:color w:val="00000A"/>
      <w:sz w:val="24"/>
      <w:szCs w:val="24"/>
    </w:rPr>
  </w:style>
  <w:style w:type="paragraph" w:styleId="Tekstkomentarza">
    <w:name w:val="annotation text"/>
    <w:basedOn w:val="Normalny"/>
    <w:link w:val="TekstkomentarzaZnak1"/>
    <w:uiPriority w:val="99"/>
    <w:qFormat/>
    <w:rsid w:val="00322806"/>
    <w:pPr>
      <w:overflowPunct w:val="0"/>
      <w:spacing w:line="240" w:lineRule="auto"/>
      <w:jc w:val="both"/>
    </w:pPr>
    <w:rPr>
      <w:rFonts w:ascii="Calibri" w:eastAsia="Segoe UI" w:hAnsi="Calibri" w:cs="Tahoma"/>
      <w:color w:val="00000A"/>
      <w:sz w:val="20"/>
      <w:szCs w:val="20"/>
    </w:rPr>
  </w:style>
  <w:style w:type="character" w:customStyle="1" w:styleId="TekstkomentarzaZnak1">
    <w:name w:val="Tekst komentarza Znak1"/>
    <w:basedOn w:val="Domylnaczcionkaakapitu"/>
    <w:link w:val="Tekstkomentarza"/>
    <w:uiPriority w:val="99"/>
    <w:rsid w:val="00322806"/>
    <w:rPr>
      <w:rFonts w:ascii="Calibri" w:eastAsia="Segoe UI" w:hAnsi="Calibri" w:cs="Tahoma"/>
      <w:color w:val="00000A"/>
      <w:sz w:val="20"/>
      <w:szCs w:val="20"/>
      <w:lang w:eastAsia="pl-PL"/>
    </w:rPr>
  </w:style>
  <w:style w:type="paragraph" w:styleId="Tematkomentarza">
    <w:name w:val="annotation subject"/>
    <w:basedOn w:val="Tekstkomentarza"/>
    <w:link w:val="TematkomentarzaZnak1"/>
    <w:uiPriority w:val="99"/>
    <w:qFormat/>
    <w:rsid w:val="00322806"/>
    <w:rPr>
      <w:b/>
      <w:bCs/>
    </w:rPr>
  </w:style>
  <w:style w:type="character" w:customStyle="1" w:styleId="TematkomentarzaZnak1">
    <w:name w:val="Temat komentarza Znak1"/>
    <w:basedOn w:val="TekstkomentarzaZnak1"/>
    <w:link w:val="Tematkomentarza"/>
    <w:uiPriority w:val="99"/>
    <w:rsid w:val="00322806"/>
    <w:rPr>
      <w:rFonts w:ascii="Calibri" w:eastAsia="Segoe UI" w:hAnsi="Calibri" w:cs="Tahoma"/>
      <w:b/>
      <w:bCs/>
      <w:color w:val="00000A"/>
      <w:sz w:val="20"/>
      <w:szCs w:val="20"/>
      <w:lang w:eastAsia="pl-PL"/>
    </w:rPr>
  </w:style>
  <w:style w:type="paragraph" w:styleId="Tekstdymka">
    <w:name w:val="Balloon Text"/>
    <w:basedOn w:val="Normalny"/>
    <w:link w:val="TekstdymkaZnak1"/>
    <w:uiPriority w:val="99"/>
    <w:qFormat/>
    <w:rsid w:val="00322806"/>
    <w:pPr>
      <w:overflowPunct w:val="0"/>
      <w:spacing w:after="0" w:line="240" w:lineRule="auto"/>
      <w:jc w:val="both"/>
    </w:pPr>
    <w:rPr>
      <w:rFonts w:ascii="Tahoma" w:eastAsia="Segoe UI" w:hAnsi="Tahoma" w:cs="Tahoma"/>
      <w:color w:val="00000A"/>
      <w:sz w:val="16"/>
      <w:szCs w:val="16"/>
    </w:rPr>
  </w:style>
  <w:style w:type="character" w:customStyle="1" w:styleId="TekstdymkaZnak1">
    <w:name w:val="Tekst dymka Znak1"/>
    <w:basedOn w:val="Domylnaczcionkaakapitu"/>
    <w:link w:val="Tekstdymka"/>
    <w:uiPriority w:val="99"/>
    <w:rsid w:val="00322806"/>
    <w:rPr>
      <w:rFonts w:ascii="Tahoma" w:eastAsia="Segoe UI" w:hAnsi="Tahoma" w:cs="Tahoma"/>
      <w:color w:val="00000A"/>
      <w:sz w:val="16"/>
      <w:szCs w:val="16"/>
      <w:lang w:eastAsia="pl-PL"/>
    </w:rPr>
  </w:style>
  <w:style w:type="paragraph" w:customStyle="1" w:styleId="text-justify">
    <w:name w:val="text-justify"/>
    <w:basedOn w:val="Normalny"/>
    <w:rsid w:val="0032280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lb">
    <w:name w:val="a_lb"/>
    <w:basedOn w:val="Domylnaczcionkaakapitu"/>
    <w:rsid w:val="00322806"/>
  </w:style>
  <w:style w:type="character" w:styleId="Uwydatnienie">
    <w:name w:val="Emphasis"/>
    <w:basedOn w:val="Domylnaczcionkaakapitu"/>
    <w:uiPriority w:val="20"/>
    <w:qFormat/>
    <w:rsid w:val="00322806"/>
    <w:rPr>
      <w:i/>
      <w:iCs/>
    </w:rPr>
  </w:style>
  <w:style w:type="character" w:customStyle="1" w:styleId="alb-s">
    <w:name w:val="a_lb-s"/>
    <w:basedOn w:val="Domylnaczcionkaakapitu"/>
    <w:rsid w:val="00322806"/>
  </w:style>
  <w:style w:type="paragraph" w:styleId="Lista2">
    <w:name w:val="List 2"/>
    <w:basedOn w:val="Normalny"/>
    <w:uiPriority w:val="99"/>
    <w:unhideWhenUsed/>
    <w:rsid w:val="00322806"/>
    <w:pPr>
      <w:overflowPunct w:val="0"/>
      <w:spacing w:line="360" w:lineRule="auto"/>
      <w:ind w:left="566" w:hanging="283"/>
      <w:contextualSpacing/>
      <w:jc w:val="both"/>
    </w:pPr>
    <w:rPr>
      <w:rFonts w:ascii="Calibri" w:eastAsia="Segoe UI" w:hAnsi="Calibri" w:cs="Tahoma"/>
      <w:color w:val="00000A"/>
    </w:rPr>
  </w:style>
  <w:style w:type="paragraph" w:styleId="Lista-kontynuacja">
    <w:name w:val="List Continue"/>
    <w:basedOn w:val="Normalny"/>
    <w:uiPriority w:val="99"/>
    <w:unhideWhenUsed/>
    <w:rsid w:val="00322806"/>
    <w:pPr>
      <w:overflowPunct w:val="0"/>
      <w:spacing w:after="120" w:line="360" w:lineRule="auto"/>
      <w:ind w:left="283"/>
      <w:contextualSpacing/>
      <w:jc w:val="both"/>
    </w:pPr>
    <w:rPr>
      <w:rFonts w:ascii="Calibri" w:eastAsia="Segoe UI" w:hAnsi="Calibri" w:cs="Tahoma"/>
      <w:color w:val="00000A"/>
    </w:rPr>
  </w:style>
  <w:style w:type="paragraph" w:styleId="Lista-kontynuacja2">
    <w:name w:val="List Continue 2"/>
    <w:basedOn w:val="Normalny"/>
    <w:uiPriority w:val="99"/>
    <w:unhideWhenUsed/>
    <w:rsid w:val="00322806"/>
    <w:pPr>
      <w:overflowPunct w:val="0"/>
      <w:spacing w:after="120" w:line="360" w:lineRule="auto"/>
      <w:ind w:left="566"/>
      <w:contextualSpacing/>
      <w:jc w:val="both"/>
    </w:pPr>
    <w:rPr>
      <w:rFonts w:ascii="Calibri" w:eastAsia="Segoe UI" w:hAnsi="Calibri" w:cs="Tahoma"/>
      <w:color w:val="00000A"/>
    </w:rPr>
  </w:style>
  <w:style w:type="paragraph" w:styleId="Lista-kontynuacja3">
    <w:name w:val="List Continue 3"/>
    <w:basedOn w:val="Normalny"/>
    <w:uiPriority w:val="99"/>
    <w:unhideWhenUsed/>
    <w:rsid w:val="00322806"/>
    <w:pPr>
      <w:overflowPunct w:val="0"/>
      <w:spacing w:after="120" w:line="360" w:lineRule="auto"/>
      <w:ind w:left="849"/>
      <w:contextualSpacing/>
      <w:jc w:val="both"/>
    </w:pPr>
    <w:rPr>
      <w:rFonts w:ascii="Calibri" w:eastAsia="Segoe UI" w:hAnsi="Calibri" w:cs="Tahoma"/>
      <w:color w:val="00000A"/>
    </w:rPr>
  </w:style>
  <w:style w:type="paragraph" w:styleId="Tekstpodstawowy">
    <w:name w:val="Body Text"/>
    <w:basedOn w:val="Normalny"/>
    <w:link w:val="TekstpodstawowyZnak1"/>
    <w:unhideWhenUsed/>
    <w:rsid w:val="00322806"/>
    <w:pPr>
      <w:overflowPunct w:val="0"/>
      <w:spacing w:after="120" w:line="360" w:lineRule="auto"/>
      <w:jc w:val="both"/>
    </w:pPr>
    <w:rPr>
      <w:rFonts w:ascii="Calibri" w:eastAsia="Segoe UI" w:hAnsi="Calibri" w:cs="Tahoma"/>
      <w:color w:val="00000A"/>
    </w:rPr>
  </w:style>
  <w:style w:type="character" w:customStyle="1" w:styleId="TekstpodstawowyZnak1">
    <w:name w:val="Tekst podstawowy Znak1"/>
    <w:basedOn w:val="Domylnaczcionkaakapitu"/>
    <w:link w:val="Tekstpodstawowy"/>
    <w:rsid w:val="00322806"/>
    <w:rPr>
      <w:rFonts w:ascii="Calibri" w:eastAsia="Segoe UI" w:hAnsi="Calibri" w:cs="Tahoma"/>
      <w:color w:val="00000A"/>
      <w:lang w:eastAsia="pl-PL"/>
    </w:rPr>
  </w:style>
  <w:style w:type="paragraph" w:styleId="Tekstpodstawowyzwciciem">
    <w:name w:val="Body Text First Indent"/>
    <w:basedOn w:val="Tekstpodstawowy"/>
    <w:link w:val="TekstpodstawowyzwciciemZnak"/>
    <w:uiPriority w:val="99"/>
    <w:unhideWhenUsed/>
    <w:rsid w:val="00322806"/>
    <w:pPr>
      <w:spacing w:after="200"/>
      <w:ind w:firstLine="360"/>
    </w:pPr>
  </w:style>
  <w:style w:type="character" w:customStyle="1" w:styleId="TekstpodstawowyzwciciemZnak">
    <w:name w:val="Tekst podstawowy z wcięciem Znak"/>
    <w:basedOn w:val="TekstpodstawowyZnak1"/>
    <w:link w:val="Tekstpodstawowyzwciciem"/>
    <w:uiPriority w:val="99"/>
    <w:rsid w:val="00322806"/>
    <w:rPr>
      <w:rFonts w:ascii="Calibri" w:eastAsia="Segoe UI" w:hAnsi="Calibri" w:cs="Tahoma"/>
      <w:color w:val="00000A"/>
      <w:lang w:eastAsia="pl-PL"/>
    </w:rPr>
  </w:style>
  <w:style w:type="character" w:customStyle="1" w:styleId="StopkaZnak1">
    <w:name w:val="Stopka Znak1"/>
    <w:basedOn w:val="Domylnaczcionkaakapitu"/>
    <w:rsid w:val="00322806"/>
    <w:rPr>
      <w:rFonts w:ascii="Times New Roman" w:eastAsia="Andale Sans UI" w:hAnsi="Times New Roman"/>
      <w:color w:val="00000A"/>
      <w:sz w:val="24"/>
      <w:szCs w:val="24"/>
      <w:lang w:val="de-DE" w:eastAsia="ja-JP" w:bidi="fa-IR"/>
    </w:rPr>
  </w:style>
  <w:style w:type="character" w:customStyle="1" w:styleId="MapadokumentuZnak">
    <w:name w:val="Mapa dokumentu Znak"/>
    <w:basedOn w:val="Domylnaczcionkaakapitu"/>
    <w:link w:val="Mapadokumentu"/>
    <w:uiPriority w:val="99"/>
    <w:semiHidden/>
    <w:rsid w:val="00322806"/>
    <w:rPr>
      <w:rFonts w:ascii="Tahoma" w:eastAsia="Calibri" w:hAnsi="Tahoma" w:cs="Times New Roman"/>
      <w:sz w:val="16"/>
      <w:szCs w:val="16"/>
    </w:rPr>
  </w:style>
  <w:style w:type="paragraph" w:styleId="Mapadokumentu">
    <w:name w:val="Document Map"/>
    <w:basedOn w:val="Normalny"/>
    <w:link w:val="MapadokumentuZnak"/>
    <w:uiPriority w:val="99"/>
    <w:semiHidden/>
    <w:unhideWhenUsed/>
    <w:rsid w:val="00322806"/>
    <w:pPr>
      <w:spacing w:after="0" w:line="240" w:lineRule="auto"/>
      <w:jc w:val="both"/>
    </w:pPr>
    <w:rPr>
      <w:rFonts w:ascii="Tahoma" w:eastAsia="Calibri" w:hAnsi="Tahoma" w:cs="Times New Roman"/>
      <w:sz w:val="16"/>
      <w:szCs w:val="16"/>
      <w:lang w:eastAsia="en-US"/>
    </w:rPr>
  </w:style>
  <w:style w:type="character" w:customStyle="1" w:styleId="PlandokumentuZnak1">
    <w:name w:val="Plan dokumentu Znak1"/>
    <w:basedOn w:val="Domylnaczcionkaakapitu"/>
    <w:uiPriority w:val="99"/>
    <w:semiHidden/>
    <w:rsid w:val="00322806"/>
    <w:rPr>
      <w:rFonts w:ascii="Tahoma" w:eastAsiaTheme="minorEastAsia" w:hAnsi="Tahoma" w:cs="Tahoma"/>
      <w:sz w:val="16"/>
      <w:szCs w:val="16"/>
      <w:lang w:eastAsia="pl-PL"/>
    </w:rPr>
  </w:style>
  <w:style w:type="character" w:customStyle="1" w:styleId="object">
    <w:name w:val="object"/>
    <w:basedOn w:val="Domylnaczcionkaakapitu"/>
    <w:rsid w:val="00322806"/>
  </w:style>
  <w:style w:type="character" w:customStyle="1" w:styleId="AkapitzlistZnak">
    <w:name w:val="Akapit z listą Znak"/>
    <w:aliases w:val="Numerowanie Znak,Obiekt Znak,List Paragraph1 Znak,wypunktowanie Znak"/>
    <w:link w:val="Akapitzlist"/>
    <w:uiPriority w:val="99"/>
    <w:qFormat/>
    <w:locked/>
    <w:rsid w:val="000D1CFF"/>
    <w:rPr>
      <w:rFonts w:ascii="Times New Roman" w:eastAsia="Andale Sans UI" w:hAnsi="Times New Roman" w:cs="Tahoma"/>
      <w:color w:val="00000A"/>
      <w:sz w:val="24"/>
      <w:szCs w:val="24"/>
      <w:lang w:val="de-DE" w:eastAsia="ja-JP" w:bidi="fa-IR"/>
    </w:rPr>
  </w:style>
  <w:style w:type="table" w:customStyle="1" w:styleId="Tabela-Siatka1">
    <w:name w:val="Tabela - Siatka1"/>
    <w:basedOn w:val="Standardowy"/>
    <w:next w:val="Tabela-Siatka"/>
    <w:uiPriority w:val="59"/>
    <w:rsid w:val="002D7C16"/>
    <w:pPr>
      <w:spacing w:line="240" w:lineRule="auto"/>
      <w:jc w:val="left"/>
    </w:pPr>
    <w:rPr>
      <w:rFonts w:ascii="Calibri" w:eastAsia="Segoe UI" w:hAnsi="Calibri"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7032B"/>
    <w:pPr>
      <w:spacing w:line="240" w:lineRule="auto"/>
      <w:jc w:val="left"/>
    </w:pPr>
    <w:rPr>
      <w:rFonts w:ascii="Calibri" w:eastAsia="Segoe UI" w:hAnsi="Calibri"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E0B4D"/>
    <w:rPr>
      <w:color w:val="605E5C"/>
      <w:shd w:val="clear" w:color="auto" w:fill="E1DFDD"/>
    </w:rPr>
  </w:style>
  <w:style w:type="character" w:styleId="UyteHipercze">
    <w:name w:val="FollowedHyperlink"/>
    <w:basedOn w:val="Domylnaczcionkaakapitu"/>
    <w:uiPriority w:val="99"/>
    <w:semiHidden/>
    <w:unhideWhenUsed/>
    <w:rsid w:val="00E5210F"/>
    <w:rPr>
      <w:color w:val="800080" w:themeColor="followedHyperlink"/>
      <w:u w:val="single"/>
    </w:rPr>
  </w:style>
  <w:style w:type="table" w:customStyle="1" w:styleId="Tabela-Siatka3">
    <w:name w:val="Tabela - Siatka3"/>
    <w:basedOn w:val="Standardowy"/>
    <w:next w:val="Tabela-Siatka"/>
    <w:uiPriority w:val="59"/>
    <w:rsid w:val="00D20A08"/>
    <w:pPr>
      <w:spacing w:line="240" w:lineRule="auto"/>
      <w:jc w:val="left"/>
    </w:pPr>
    <w:rPr>
      <w:rFonts w:ascii="Calibri" w:eastAsia="Segoe UI" w:hAnsi="Calibri" w:cs="Tahoma"/>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63737"/>
    <w:pPr>
      <w:spacing w:line="240" w:lineRule="auto"/>
      <w:jc w:val="left"/>
    </w:pPr>
    <w:rPr>
      <w:rFonts w:ascii="Calibri" w:eastAsia="Segoe UI" w:hAnsi="Calibri" w:cs="Tahoma"/>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B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1235">
      <w:bodyDiv w:val="1"/>
      <w:marLeft w:val="0"/>
      <w:marRight w:val="0"/>
      <w:marTop w:val="0"/>
      <w:marBottom w:val="0"/>
      <w:divBdr>
        <w:top w:val="none" w:sz="0" w:space="0" w:color="auto"/>
        <w:left w:val="none" w:sz="0" w:space="0" w:color="auto"/>
        <w:bottom w:val="none" w:sz="0" w:space="0" w:color="auto"/>
        <w:right w:val="none" w:sz="0" w:space="0" w:color="auto"/>
      </w:divBdr>
    </w:div>
    <w:div w:id="71241639">
      <w:bodyDiv w:val="1"/>
      <w:marLeft w:val="0"/>
      <w:marRight w:val="0"/>
      <w:marTop w:val="0"/>
      <w:marBottom w:val="0"/>
      <w:divBdr>
        <w:top w:val="none" w:sz="0" w:space="0" w:color="auto"/>
        <w:left w:val="none" w:sz="0" w:space="0" w:color="auto"/>
        <w:bottom w:val="none" w:sz="0" w:space="0" w:color="auto"/>
        <w:right w:val="none" w:sz="0" w:space="0" w:color="auto"/>
      </w:divBdr>
    </w:div>
    <w:div w:id="100734566">
      <w:bodyDiv w:val="1"/>
      <w:marLeft w:val="0"/>
      <w:marRight w:val="0"/>
      <w:marTop w:val="0"/>
      <w:marBottom w:val="0"/>
      <w:divBdr>
        <w:top w:val="none" w:sz="0" w:space="0" w:color="auto"/>
        <w:left w:val="none" w:sz="0" w:space="0" w:color="auto"/>
        <w:bottom w:val="none" w:sz="0" w:space="0" w:color="auto"/>
        <w:right w:val="none" w:sz="0" w:space="0" w:color="auto"/>
      </w:divBdr>
      <w:divsChild>
        <w:div w:id="680208774">
          <w:marLeft w:val="0"/>
          <w:marRight w:val="0"/>
          <w:marTop w:val="0"/>
          <w:marBottom w:val="0"/>
          <w:divBdr>
            <w:top w:val="none" w:sz="0" w:space="0" w:color="auto"/>
            <w:left w:val="none" w:sz="0" w:space="0" w:color="auto"/>
            <w:bottom w:val="none" w:sz="0" w:space="0" w:color="auto"/>
            <w:right w:val="none" w:sz="0" w:space="0" w:color="auto"/>
          </w:divBdr>
          <w:divsChild>
            <w:div w:id="1928810619">
              <w:marLeft w:val="0"/>
              <w:marRight w:val="0"/>
              <w:marTop w:val="0"/>
              <w:marBottom w:val="0"/>
              <w:divBdr>
                <w:top w:val="none" w:sz="0" w:space="0" w:color="auto"/>
                <w:left w:val="none" w:sz="0" w:space="0" w:color="auto"/>
                <w:bottom w:val="none" w:sz="0" w:space="0" w:color="auto"/>
                <w:right w:val="none" w:sz="0" w:space="0" w:color="auto"/>
              </w:divBdr>
            </w:div>
          </w:divsChild>
        </w:div>
        <w:div w:id="931861632">
          <w:marLeft w:val="0"/>
          <w:marRight w:val="0"/>
          <w:marTop w:val="0"/>
          <w:marBottom w:val="0"/>
          <w:divBdr>
            <w:top w:val="none" w:sz="0" w:space="0" w:color="auto"/>
            <w:left w:val="none" w:sz="0" w:space="0" w:color="auto"/>
            <w:bottom w:val="none" w:sz="0" w:space="0" w:color="auto"/>
            <w:right w:val="none" w:sz="0" w:space="0" w:color="auto"/>
          </w:divBdr>
        </w:div>
      </w:divsChild>
    </w:div>
    <w:div w:id="126048924">
      <w:bodyDiv w:val="1"/>
      <w:marLeft w:val="0"/>
      <w:marRight w:val="0"/>
      <w:marTop w:val="0"/>
      <w:marBottom w:val="0"/>
      <w:divBdr>
        <w:top w:val="none" w:sz="0" w:space="0" w:color="auto"/>
        <w:left w:val="none" w:sz="0" w:space="0" w:color="auto"/>
        <w:bottom w:val="none" w:sz="0" w:space="0" w:color="auto"/>
        <w:right w:val="none" w:sz="0" w:space="0" w:color="auto"/>
      </w:divBdr>
      <w:divsChild>
        <w:div w:id="49615920">
          <w:marLeft w:val="0"/>
          <w:marRight w:val="0"/>
          <w:marTop w:val="72"/>
          <w:marBottom w:val="0"/>
          <w:divBdr>
            <w:top w:val="none" w:sz="0" w:space="0" w:color="auto"/>
            <w:left w:val="none" w:sz="0" w:space="0" w:color="auto"/>
            <w:bottom w:val="none" w:sz="0" w:space="0" w:color="auto"/>
            <w:right w:val="none" w:sz="0" w:space="0" w:color="auto"/>
          </w:divBdr>
          <w:divsChild>
            <w:div w:id="4654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557">
      <w:bodyDiv w:val="1"/>
      <w:marLeft w:val="0"/>
      <w:marRight w:val="0"/>
      <w:marTop w:val="0"/>
      <w:marBottom w:val="0"/>
      <w:divBdr>
        <w:top w:val="none" w:sz="0" w:space="0" w:color="auto"/>
        <w:left w:val="none" w:sz="0" w:space="0" w:color="auto"/>
        <w:bottom w:val="none" w:sz="0" w:space="0" w:color="auto"/>
        <w:right w:val="none" w:sz="0" w:space="0" w:color="auto"/>
      </w:divBdr>
      <w:divsChild>
        <w:div w:id="1131443120">
          <w:marLeft w:val="0"/>
          <w:marRight w:val="0"/>
          <w:marTop w:val="72"/>
          <w:marBottom w:val="0"/>
          <w:divBdr>
            <w:top w:val="none" w:sz="0" w:space="0" w:color="auto"/>
            <w:left w:val="none" w:sz="0" w:space="0" w:color="auto"/>
            <w:bottom w:val="none" w:sz="0" w:space="0" w:color="auto"/>
            <w:right w:val="none" w:sz="0" w:space="0" w:color="auto"/>
          </w:divBdr>
          <w:divsChild>
            <w:div w:id="629438027">
              <w:marLeft w:val="0"/>
              <w:marRight w:val="0"/>
              <w:marTop w:val="0"/>
              <w:marBottom w:val="0"/>
              <w:divBdr>
                <w:top w:val="none" w:sz="0" w:space="0" w:color="auto"/>
                <w:left w:val="none" w:sz="0" w:space="0" w:color="auto"/>
                <w:bottom w:val="none" w:sz="0" w:space="0" w:color="auto"/>
                <w:right w:val="none" w:sz="0" w:space="0" w:color="auto"/>
              </w:divBdr>
            </w:div>
          </w:divsChild>
        </w:div>
        <w:div w:id="349374336">
          <w:marLeft w:val="0"/>
          <w:marRight w:val="0"/>
          <w:marTop w:val="72"/>
          <w:marBottom w:val="0"/>
          <w:divBdr>
            <w:top w:val="none" w:sz="0" w:space="0" w:color="auto"/>
            <w:left w:val="none" w:sz="0" w:space="0" w:color="auto"/>
            <w:bottom w:val="none" w:sz="0" w:space="0" w:color="auto"/>
            <w:right w:val="none" w:sz="0" w:space="0" w:color="auto"/>
          </w:divBdr>
          <w:divsChild>
            <w:div w:id="1542979731">
              <w:marLeft w:val="0"/>
              <w:marRight w:val="0"/>
              <w:marTop w:val="0"/>
              <w:marBottom w:val="0"/>
              <w:divBdr>
                <w:top w:val="none" w:sz="0" w:space="0" w:color="auto"/>
                <w:left w:val="none" w:sz="0" w:space="0" w:color="auto"/>
                <w:bottom w:val="none" w:sz="0" w:space="0" w:color="auto"/>
                <w:right w:val="none" w:sz="0" w:space="0" w:color="auto"/>
              </w:divBdr>
            </w:div>
          </w:divsChild>
        </w:div>
        <w:div w:id="252051573">
          <w:marLeft w:val="0"/>
          <w:marRight w:val="0"/>
          <w:marTop w:val="72"/>
          <w:marBottom w:val="0"/>
          <w:divBdr>
            <w:top w:val="none" w:sz="0" w:space="0" w:color="auto"/>
            <w:left w:val="none" w:sz="0" w:space="0" w:color="auto"/>
            <w:bottom w:val="none" w:sz="0" w:space="0" w:color="auto"/>
            <w:right w:val="none" w:sz="0" w:space="0" w:color="auto"/>
          </w:divBdr>
          <w:divsChild>
            <w:div w:id="964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431">
      <w:bodyDiv w:val="1"/>
      <w:marLeft w:val="0"/>
      <w:marRight w:val="0"/>
      <w:marTop w:val="0"/>
      <w:marBottom w:val="0"/>
      <w:divBdr>
        <w:top w:val="none" w:sz="0" w:space="0" w:color="auto"/>
        <w:left w:val="none" w:sz="0" w:space="0" w:color="auto"/>
        <w:bottom w:val="none" w:sz="0" w:space="0" w:color="auto"/>
        <w:right w:val="none" w:sz="0" w:space="0" w:color="auto"/>
      </w:divBdr>
    </w:div>
    <w:div w:id="286860572">
      <w:bodyDiv w:val="1"/>
      <w:marLeft w:val="0"/>
      <w:marRight w:val="0"/>
      <w:marTop w:val="0"/>
      <w:marBottom w:val="0"/>
      <w:divBdr>
        <w:top w:val="none" w:sz="0" w:space="0" w:color="auto"/>
        <w:left w:val="none" w:sz="0" w:space="0" w:color="auto"/>
        <w:bottom w:val="none" w:sz="0" w:space="0" w:color="auto"/>
        <w:right w:val="none" w:sz="0" w:space="0" w:color="auto"/>
      </w:divBdr>
      <w:divsChild>
        <w:div w:id="911155891">
          <w:marLeft w:val="0"/>
          <w:marRight w:val="0"/>
          <w:marTop w:val="240"/>
          <w:marBottom w:val="0"/>
          <w:divBdr>
            <w:top w:val="none" w:sz="0" w:space="0" w:color="auto"/>
            <w:left w:val="none" w:sz="0" w:space="0" w:color="auto"/>
            <w:bottom w:val="none" w:sz="0" w:space="0" w:color="auto"/>
            <w:right w:val="none" w:sz="0" w:space="0" w:color="auto"/>
          </w:divBdr>
        </w:div>
        <w:div w:id="896939756">
          <w:marLeft w:val="0"/>
          <w:marRight w:val="0"/>
          <w:marTop w:val="240"/>
          <w:marBottom w:val="0"/>
          <w:divBdr>
            <w:top w:val="none" w:sz="0" w:space="0" w:color="auto"/>
            <w:left w:val="none" w:sz="0" w:space="0" w:color="auto"/>
            <w:bottom w:val="none" w:sz="0" w:space="0" w:color="auto"/>
            <w:right w:val="none" w:sz="0" w:space="0" w:color="auto"/>
          </w:divBdr>
        </w:div>
      </w:divsChild>
    </w:div>
    <w:div w:id="288585217">
      <w:bodyDiv w:val="1"/>
      <w:marLeft w:val="0"/>
      <w:marRight w:val="0"/>
      <w:marTop w:val="0"/>
      <w:marBottom w:val="0"/>
      <w:divBdr>
        <w:top w:val="none" w:sz="0" w:space="0" w:color="auto"/>
        <w:left w:val="none" w:sz="0" w:space="0" w:color="auto"/>
        <w:bottom w:val="none" w:sz="0" w:space="0" w:color="auto"/>
        <w:right w:val="none" w:sz="0" w:space="0" w:color="auto"/>
      </w:divBdr>
    </w:div>
    <w:div w:id="505830241">
      <w:bodyDiv w:val="1"/>
      <w:marLeft w:val="0"/>
      <w:marRight w:val="0"/>
      <w:marTop w:val="0"/>
      <w:marBottom w:val="0"/>
      <w:divBdr>
        <w:top w:val="none" w:sz="0" w:space="0" w:color="auto"/>
        <w:left w:val="none" w:sz="0" w:space="0" w:color="auto"/>
        <w:bottom w:val="none" w:sz="0" w:space="0" w:color="auto"/>
        <w:right w:val="none" w:sz="0" w:space="0" w:color="auto"/>
      </w:divBdr>
    </w:div>
    <w:div w:id="661662463">
      <w:bodyDiv w:val="1"/>
      <w:marLeft w:val="0"/>
      <w:marRight w:val="0"/>
      <w:marTop w:val="0"/>
      <w:marBottom w:val="0"/>
      <w:divBdr>
        <w:top w:val="none" w:sz="0" w:space="0" w:color="auto"/>
        <w:left w:val="none" w:sz="0" w:space="0" w:color="auto"/>
        <w:bottom w:val="none" w:sz="0" w:space="0" w:color="auto"/>
        <w:right w:val="none" w:sz="0" w:space="0" w:color="auto"/>
      </w:divBdr>
      <w:divsChild>
        <w:div w:id="1172525067">
          <w:marLeft w:val="0"/>
          <w:marRight w:val="0"/>
          <w:marTop w:val="240"/>
          <w:marBottom w:val="0"/>
          <w:divBdr>
            <w:top w:val="none" w:sz="0" w:space="0" w:color="auto"/>
            <w:left w:val="none" w:sz="0" w:space="0" w:color="auto"/>
            <w:bottom w:val="none" w:sz="0" w:space="0" w:color="auto"/>
            <w:right w:val="none" w:sz="0" w:space="0" w:color="auto"/>
          </w:divBdr>
        </w:div>
        <w:div w:id="1462992672">
          <w:marLeft w:val="0"/>
          <w:marRight w:val="0"/>
          <w:marTop w:val="240"/>
          <w:marBottom w:val="0"/>
          <w:divBdr>
            <w:top w:val="none" w:sz="0" w:space="0" w:color="auto"/>
            <w:left w:val="none" w:sz="0" w:space="0" w:color="auto"/>
            <w:bottom w:val="none" w:sz="0" w:space="0" w:color="auto"/>
            <w:right w:val="none" w:sz="0" w:space="0" w:color="auto"/>
          </w:divBdr>
        </w:div>
      </w:divsChild>
    </w:div>
    <w:div w:id="679284387">
      <w:bodyDiv w:val="1"/>
      <w:marLeft w:val="0"/>
      <w:marRight w:val="0"/>
      <w:marTop w:val="0"/>
      <w:marBottom w:val="0"/>
      <w:divBdr>
        <w:top w:val="none" w:sz="0" w:space="0" w:color="auto"/>
        <w:left w:val="none" w:sz="0" w:space="0" w:color="auto"/>
        <w:bottom w:val="none" w:sz="0" w:space="0" w:color="auto"/>
        <w:right w:val="none" w:sz="0" w:space="0" w:color="auto"/>
      </w:divBdr>
      <w:divsChild>
        <w:div w:id="1378121595">
          <w:marLeft w:val="0"/>
          <w:marRight w:val="0"/>
          <w:marTop w:val="240"/>
          <w:marBottom w:val="0"/>
          <w:divBdr>
            <w:top w:val="none" w:sz="0" w:space="0" w:color="auto"/>
            <w:left w:val="none" w:sz="0" w:space="0" w:color="auto"/>
            <w:bottom w:val="none" w:sz="0" w:space="0" w:color="auto"/>
            <w:right w:val="none" w:sz="0" w:space="0" w:color="auto"/>
          </w:divBdr>
        </w:div>
        <w:div w:id="1477257667">
          <w:marLeft w:val="0"/>
          <w:marRight w:val="0"/>
          <w:marTop w:val="240"/>
          <w:marBottom w:val="0"/>
          <w:divBdr>
            <w:top w:val="none" w:sz="0" w:space="0" w:color="auto"/>
            <w:left w:val="none" w:sz="0" w:space="0" w:color="auto"/>
            <w:bottom w:val="none" w:sz="0" w:space="0" w:color="auto"/>
            <w:right w:val="none" w:sz="0" w:space="0" w:color="auto"/>
          </w:divBdr>
        </w:div>
      </w:divsChild>
    </w:div>
    <w:div w:id="733048411">
      <w:bodyDiv w:val="1"/>
      <w:marLeft w:val="0"/>
      <w:marRight w:val="0"/>
      <w:marTop w:val="0"/>
      <w:marBottom w:val="0"/>
      <w:divBdr>
        <w:top w:val="none" w:sz="0" w:space="0" w:color="auto"/>
        <w:left w:val="none" w:sz="0" w:space="0" w:color="auto"/>
        <w:bottom w:val="none" w:sz="0" w:space="0" w:color="auto"/>
        <w:right w:val="none" w:sz="0" w:space="0" w:color="auto"/>
      </w:divBdr>
      <w:divsChild>
        <w:div w:id="153571952">
          <w:marLeft w:val="0"/>
          <w:marRight w:val="0"/>
          <w:marTop w:val="0"/>
          <w:marBottom w:val="0"/>
          <w:divBdr>
            <w:top w:val="none" w:sz="0" w:space="0" w:color="auto"/>
            <w:left w:val="none" w:sz="0" w:space="0" w:color="auto"/>
            <w:bottom w:val="none" w:sz="0" w:space="0" w:color="auto"/>
            <w:right w:val="none" w:sz="0" w:space="0" w:color="auto"/>
          </w:divBdr>
        </w:div>
      </w:divsChild>
    </w:div>
    <w:div w:id="866219735">
      <w:bodyDiv w:val="1"/>
      <w:marLeft w:val="0"/>
      <w:marRight w:val="0"/>
      <w:marTop w:val="0"/>
      <w:marBottom w:val="0"/>
      <w:divBdr>
        <w:top w:val="none" w:sz="0" w:space="0" w:color="auto"/>
        <w:left w:val="none" w:sz="0" w:space="0" w:color="auto"/>
        <w:bottom w:val="none" w:sz="0" w:space="0" w:color="auto"/>
        <w:right w:val="none" w:sz="0" w:space="0" w:color="auto"/>
      </w:divBdr>
      <w:divsChild>
        <w:div w:id="779954226">
          <w:marLeft w:val="0"/>
          <w:marRight w:val="0"/>
          <w:marTop w:val="0"/>
          <w:marBottom w:val="0"/>
          <w:divBdr>
            <w:top w:val="none" w:sz="0" w:space="0" w:color="auto"/>
            <w:left w:val="none" w:sz="0" w:space="0" w:color="auto"/>
            <w:bottom w:val="none" w:sz="0" w:space="0" w:color="auto"/>
            <w:right w:val="none" w:sz="0" w:space="0" w:color="auto"/>
          </w:divBdr>
        </w:div>
        <w:div w:id="1047294215">
          <w:marLeft w:val="0"/>
          <w:marRight w:val="0"/>
          <w:marTop w:val="0"/>
          <w:marBottom w:val="0"/>
          <w:divBdr>
            <w:top w:val="none" w:sz="0" w:space="0" w:color="auto"/>
            <w:left w:val="none" w:sz="0" w:space="0" w:color="auto"/>
            <w:bottom w:val="none" w:sz="0" w:space="0" w:color="auto"/>
            <w:right w:val="none" w:sz="0" w:space="0" w:color="auto"/>
          </w:divBdr>
          <w:divsChild>
            <w:div w:id="2362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588">
      <w:bodyDiv w:val="1"/>
      <w:marLeft w:val="0"/>
      <w:marRight w:val="0"/>
      <w:marTop w:val="0"/>
      <w:marBottom w:val="0"/>
      <w:divBdr>
        <w:top w:val="none" w:sz="0" w:space="0" w:color="auto"/>
        <w:left w:val="none" w:sz="0" w:space="0" w:color="auto"/>
        <w:bottom w:val="none" w:sz="0" w:space="0" w:color="auto"/>
        <w:right w:val="none" w:sz="0" w:space="0" w:color="auto"/>
      </w:divBdr>
      <w:divsChild>
        <w:div w:id="2102800556">
          <w:marLeft w:val="0"/>
          <w:marRight w:val="0"/>
          <w:marTop w:val="0"/>
          <w:marBottom w:val="0"/>
          <w:divBdr>
            <w:top w:val="none" w:sz="0" w:space="0" w:color="auto"/>
            <w:left w:val="none" w:sz="0" w:space="0" w:color="auto"/>
            <w:bottom w:val="none" w:sz="0" w:space="0" w:color="auto"/>
            <w:right w:val="none" w:sz="0" w:space="0" w:color="auto"/>
          </w:divBdr>
        </w:div>
      </w:divsChild>
    </w:div>
    <w:div w:id="1031028613">
      <w:bodyDiv w:val="1"/>
      <w:marLeft w:val="0"/>
      <w:marRight w:val="0"/>
      <w:marTop w:val="0"/>
      <w:marBottom w:val="0"/>
      <w:divBdr>
        <w:top w:val="none" w:sz="0" w:space="0" w:color="auto"/>
        <w:left w:val="none" w:sz="0" w:space="0" w:color="auto"/>
        <w:bottom w:val="none" w:sz="0" w:space="0" w:color="auto"/>
        <w:right w:val="none" w:sz="0" w:space="0" w:color="auto"/>
      </w:divBdr>
    </w:div>
    <w:div w:id="1076048901">
      <w:bodyDiv w:val="1"/>
      <w:marLeft w:val="0"/>
      <w:marRight w:val="0"/>
      <w:marTop w:val="0"/>
      <w:marBottom w:val="0"/>
      <w:divBdr>
        <w:top w:val="none" w:sz="0" w:space="0" w:color="auto"/>
        <w:left w:val="none" w:sz="0" w:space="0" w:color="auto"/>
        <w:bottom w:val="none" w:sz="0" w:space="0" w:color="auto"/>
        <w:right w:val="none" w:sz="0" w:space="0" w:color="auto"/>
      </w:divBdr>
    </w:div>
    <w:div w:id="1086801374">
      <w:bodyDiv w:val="1"/>
      <w:marLeft w:val="0"/>
      <w:marRight w:val="0"/>
      <w:marTop w:val="0"/>
      <w:marBottom w:val="0"/>
      <w:divBdr>
        <w:top w:val="none" w:sz="0" w:space="0" w:color="auto"/>
        <w:left w:val="none" w:sz="0" w:space="0" w:color="auto"/>
        <w:bottom w:val="none" w:sz="0" w:space="0" w:color="auto"/>
        <w:right w:val="none" w:sz="0" w:space="0" w:color="auto"/>
      </w:divBdr>
      <w:divsChild>
        <w:div w:id="1816726857">
          <w:marLeft w:val="0"/>
          <w:marRight w:val="0"/>
          <w:marTop w:val="72"/>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
          </w:divsChild>
        </w:div>
        <w:div w:id="827751781">
          <w:marLeft w:val="0"/>
          <w:marRight w:val="0"/>
          <w:marTop w:val="72"/>
          <w:marBottom w:val="0"/>
          <w:divBdr>
            <w:top w:val="none" w:sz="0" w:space="0" w:color="auto"/>
            <w:left w:val="none" w:sz="0" w:space="0" w:color="auto"/>
            <w:bottom w:val="none" w:sz="0" w:space="0" w:color="auto"/>
            <w:right w:val="none" w:sz="0" w:space="0" w:color="auto"/>
          </w:divBdr>
          <w:divsChild>
            <w:div w:id="663439566">
              <w:marLeft w:val="0"/>
              <w:marRight w:val="0"/>
              <w:marTop w:val="0"/>
              <w:marBottom w:val="0"/>
              <w:divBdr>
                <w:top w:val="none" w:sz="0" w:space="0" w:color="auto"/>
                <w:left w:val="none" w:sz="0" w:space="0" w:color="auto"/>
                <w:bottom w:val="none" w:sz="0" w:space="0" w:color="auto"/>
                <w:right w:val="none" w:sz="0" w:space="0" w:color="auto"/>
              </w:divBdr>
            </w:div>
          </w:divsChild>
        </w:div>
        <w:div w:id="1164012330">
          <w:marLeft w:val="0"/>
          <w:marRight w:val="0"/>
          <w:marTop w:val="72"/>
          <w:marBottom w:val="0"/>
          <w:divBdr>
            <w:top w:val="none" w:sz="0" w:space="0" w:color="auto"/>
            <w:left w:val="none" w:sz="0" w:space="0" w:color="auto"/>
            <w:bottom w:val="none" w:sz="0" w:space="0" w:color="auto"/>
            <w:right w:val="none" w:sz="0" w:space="0" w:color="auto"/>
          </w:divBdr>
          <w:divsChild>
            <w:div w:id="11630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8717">
      <w:bodyDiv w:val="1"/>
      <w:marLeft w:val="0"/>
      <w:marRight w:val="0"/>
      <w:marTop w:val="0"/>
      <w:marBottom w:val="0"/>
      <w:divBdr>
        <w:top w:val="none" w:sz="0" w:space="0" w:color="auto"/>
        <w:left w:val="none" w:sz="0" w:space="0" w:color="auto"/>
        <w:bottom w:val="none" w:sz="0" w:space="0" w:color="auto"/>
        <w:right w:val="none" w:sz="0" w:space="0" w:color="auto"/>
      </w:divBdr>
    </w:div>
    <w:div w:id="1242135589">
      <w:bodyDiv w:val="1"/>
      <w:marLeft w:val="0"/>
      <w:marRight w:val="0"/>
      <w:marTop w:val="0"/>
      <w:marBottom w:val="0"/>
      <w:divBdr>
        <w:top w:val="none" w:sz="0" w:space="0" w:color="auto"/>
        <w:left w:val="none" w:sz="0" w:space="0" w:color="auto"/>
        <w:bottom w:val="none" w:sz="0" w:space="0" w:color="auto"/>
        <w:right w:val="none" w:sz="0" w:space="0" w:color="auto"/>
      </w:divBdr>
      <w:divsChild>
        <w:div w:id="1463887689">
          <w:marLeft w:val="0"/>
          <w:marRight w:val="0"/>
          <w:marTop w:val="0"/>
          <w:marBottom w:val="0"/>
          <w:divBdr>
            <w:top w:val="none" w:sz="0" w:space="0" w:color="auto"/>
            <w:left w:val="none" w:sz="0" w:space="0" w:color="auto"/>
            <w:bottom w:val="none" w:sz="0" w:space="0" w:color="auto"/>
            <w:right w:val="none" w:sz="0" w:space="0" w:color="auto"/>
          </w:divBdr>
        </w:div>
        <w:div w:id="737288688">
          <w:marLeft w:val="0"/>
          <w:marRight w:val="0"/>
          <w:marTop w:val="0"/>
          <w:marBottom w:val="0"/>
          <w:divBdr>
            <w:top w:val="none" w:sz="0" w:space="0" w:color="auto"/>
            <w:left w:val="none" w:sz="0" w:space="0" w:color="auto"/>
            <w:bottom w:val="none" w:sz="0" w:space="0" w:color="auto"/>
            <w:right w:val="none" w:sz="0" w:space="0" w:color="auto"/>
          </w:divBdr>
        </w:div>
        <w:div w:id="63719048">
          <w:marLeft w:val="0"/>
          <w:marRight w:val="0"/>
          <w:marTop w:val="0"/>
          <w:marBottom w:val="0"/>
          <w:divBdr>
            <w:top w:val="none" w:sz="0" w:space="0" w:color="auto"/>
            <w:left w:val="none" w:sz="0" w:space="0" w:color="auto"/>
            <w:bottom w:val="none" w:sz="0" w:space="0" w:color="auto"/>
            <w:right w:val="none" w:sz="0" w:space="0" w:color="auto"/>
          </w:divBdr>
        </w:div>
        <w:div w:id="1590693005">
          <w:marLeft w:val="0"/>
          <w:marRight w:val="0"/>
          <w:marTop w:val="0"/>
          <w:marBottom w:val="0"/>
          <w:divBdr>
            <w:top w:val="none" w:sz="0" w:space="0" w:color="auto"/>
            <w:left w:val="none" w:sz="0" w:space="0" w:color="auto"/>
            <w:bottom w:val="none" w:sz="0" w:space="0" w:color="auto"/>
            <w:right w:val="none" w:sz="0" w:space="0" w:color="auto"/>
          </w:divBdr>
        </w:div>
        <w:div w:id="322314858">
          <w:marLeft w:val="0"/>
          <w:marRight w:val="0"/>
          <w:marTop w:val="0"/>
          <w:marBottom w:val="0"/>
          <w:divBdr>
            <w:top w:val="none" w:sz="0" w:space="0" w:color="auto"/>
            <w:left w:val="none" w:sz="0" w:space="0" w:color="auto"/>
            <w:bottom w:val="none" w:sz="0" w:space="0" w:color="auto"/>
            <w:right w:val="none" w:sz="0" w:space="0" w:color="auto"/>
          </w:divBdr>
        </w:div>
        <w:div w:id="1056663564">
          <w:marLeft w:val="0"/>
          <w:marRight w:val="0"/>
          <w:marTop w:val="0"/>
          <w:marBottom w:val="0"/>
          <w:divBdr>
            <w:top w:val="none" w:sz="0" w:space="0" w:color="auto"/>
            <w:left w:val="none" w:sz="0" w:space="0" w:color="auto"/>
            <w:bottom w:val="none" w:sz="0" w:space="0" w:color="auto"/>
            <w:right w:val="none" w:sz="0" w:space="0" w:color="auto"/>
          </w:divBdr>
        </w:div>
      </w:divsChild>
    </w:div>
    <w:div w:id="1446075883">
      <w:bodyDiv w:val="1"/>
      <w:marLeft w:val="0"/>
      <w:marRight w:val="0"/>
      <w:marTop w:val="0"/>
      <w:marBottom w:val="0"/>
      <w:divBdr>
        <w:top w:val="none" w:sz="0" w:space="0" w:color="auto"/>
        <w:left w:val="none" w:sz="0" w:space="0" w:color="auto"/>
        <w:bottom w:val="none" w:sz="0" w:space="0" w:color="auto"/>
        <w:right w:val="none" w:sz="0" w:space="0" w:color="auto"/>
      </w:divBdr>
    </w:div>
    <w:div w:id="1666129793">
      <w:bodyDiv w:val="1"/>
      <w:marLeft w:val="0"/>
      <w:marRight w:val="0"/>
      <w:marTop w:val="0"/>
      <w:marBottom w:val="0"/>
      <w:divBdr>
        <w:top w:val="none" w:sz="0" w:space="0" w:color="auto"/>
        <w:left w:val="none" w:sz="0" w:space="0" w:color="auto"/>
        <w:bottom w:val="none" w:sz="0" w:space="0" w:color="auto"/>
        <w:right w:val="none" w:sz="0" w:space="0" w:color="auto"/>
      </w:divBdr>
    </w:div>
    <w:div w:id="1786803185">
      <w:bodyDiv w:val="1"/>
      <w:marLeft w:val="0"/>
      <w:marRight w:val="0"/>
      <w:marTop w:val="0"/>
      <w:marBottom w:val="0"/>
      <w:divBdr>
        <w:top w:val="none" w:sz="0" w:space="0" w:color="auto"/>
        <w:left w:val="none" w:sz="0" w:space="0" w:color="auto"/>
        <w:bottom w:val="none" w:sz="0" w:space="0" w:color="auto"/>
        <w:right w:val="none" w:sz="0" w:space="0" w:color="auto"/>
      </w:divBdr>
    </w:div>
    <w:div w:id="1860586533">
      <w:bodyDiv w:val="1"/>
      <w:marLeft w:val="0"/>
      <w:marRight w:val="0"/>
      <w:marTop w:val="0"/>
      <w:marBottom w:val="0"/>
      <w:divBdr>
        <w:top w:val="none" w:sz="0" w:space="0" w:color="auto"/>
        <w:left w:val="none" w:sz="0" w:space="0" w:color="auto"/>
        <w:bottom w:val="none" w:sz="0" w:space="0" w:color="auto"/>
        <w:right w:val="none" w:sz="0" w:space="0" w:color="auto"/>
      </w:divBdr>
    </w:div>
    <w:div w:id="1986739640">
      <w:bodyDiv w:val="1"/>
      <w:marLeft w:val="0"/>
      <w:marRight w:val="0"/>
      <w:marTop w:val="0"/>
      <w:marBottom w:val="0"/>
      <w:divBdr>
        <w:top w:val="none" w:sz="0" w:space="0" w:color="auto"/>
        <w:left w:val="none" w:sz="0" w:space="0" w:color="auto"/>
        <w:bottom w:val="none" w:sz="0" w:space="0" w:color="auto"/>
        <w:right w:val="none" w:sz="0" w:space="0" w:color="auto"/>
      </w:divBdr>
    </w:div>
    <w:div w:id="20269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3DC41-983D-4212-9C1B-7F10B6E2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6647</TotalTime>
  <Pages>25</Pages>
  <Words>8555</Words>
  <Characters>51333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aolak</dc:creator>
  <cp:lastModifiedBy>Agnieszka Szymańska</cp:lastModifiedBy>
  <cp:revision>190</cp:revision>
  <cp:lastPrinted>2022-04-07T13:40:00Z</cp:lastPrinted>
  <dcterms:created xsi:type="dcterms:W3CDTF">2022-02-02T14:44:00Z</dcterms:created>
  <dcterms:modified xsi:type="dcterms:W3CDTF">2022-06-03T07:35:00Z</dcterms:modified>
</cp:coreProperties>
</file>