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C553" w14:textId="77777777" w:rsidR="007B10D6" w:rsidRPr="00C22CC3" w:rsidRDefault="007B10D6" w:rsidP="007B10D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PREZYDENT MIASTA TYCHY OGŁASZA</w:t>
      </w:r>
    </w:p>
    <w:p w14:paraId="0421DE71" w14:textId="77777777" w:rsidR="007B10D6" w:rsidRPr="00C22CC3" w:rsidRDefault="007B10D6" w:rsidP="007B10D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5F4E00" w14:textId="77777777" w:rsidR="006E096E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otwarty konkurs ofert na realizację zadań publicznych w 2022 roku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="006E096E" w:rsidRPr="00C22CC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400B46" w14:textId="77777777" w:rsidR="009C4EF1" w:rsidRPr="00C22CC3" w:rsidRDefault="009C4EF1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D5BE3" w14:textId="77777777" w:rsidR="006E096E" w:rsidRPr="009C4EF1" w:rsidRDefault="00C22CC3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4EF1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7B10D6" w:rsidRPr="009C4E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5141B" w:rsidRPr="009C4E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przeciwdziałania uzależnieniom i patologiom społecznym, </w:t>
      </w:r>
    </w:p>
    <w:p w14:paraId="7EBAFD09" w14:textId="77777777" w:rsidR="006E096E" w:rsidRPr="009C4EF1" w:rsidRDefault="00C22CC3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4E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="00E5141B" w:rsidRPr="009C4E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działalności na rzecz osób w wieku emerytalnym, </w:t>
      </w:r>
    </w:p>
    <w:p w14:paraId="668A3FD9" w14:textId="77777777" w:rsidR="006E096E" w:rsidRPr="009C4EF1" w:rsidRDefault="00C22CC3" w:rsidP="007B10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E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działalności na rzecz osób niepełnosprawnych</w:t>
      </w:r>
      <w:r w:rsidR="009C4E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60C05227" w14:textId="77777777" w:rsidR="009C4EF1" w:rsidRPr="009C4EF1" w:rsidRDefault="009C4EF1" w:rsidP="007B10D6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1C98B4" w14:textId="1A7AA00A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formie wspierania wykonania zadania publicznego, wraz z udzieleniem dotacji na dofinansowanie realizacji. Celem konkursu jest wyłonienie realizatorów zadań publicznych.</w:t>
      </w:r>
    </w:p>
    <w:p w14:paraId="5D1B18DD" w14:textId="77777777" w:rsidR="007B10D6" w:rsidRPr="00C22CC3" w:rsidRDefault="007B10D6" w:rsidP="007B10D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5D091" w14:textId="77777777" w:rsidR="007B10D6" w:rsidRPr="00C22CC3" w:rsidRDefault="007B10D6" w:rsidP="007B10D6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uwagi na sytuację epidemiczną związaną z rozprzestrzenianiem się wirusa COVID-19:</w:t>
      </w:r>
    </w:p>
    <w:p w14:paraId="556F354C" w14:textId="77777777" w:rsidR="00B03382" w:rsidRPr="00C22CC3" w:rsidRDefault="00B03382" w:rsidP="007B10D6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C90BC" w14:textId="77777777" w:rsidR="00B03382" w:rsidRPr="00C22CC3" w:rsidRDefault="00B03382" w:rsidP="00B0338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- Oferent zobowiązany jest do podjęcia wszelkich działań mających na celu zapewnienie bezpieczeństwa uczestnikom i realizatorom zadania publicznego, zgodnie z wytycznymi wydawanymi przez właściwe organy,</w:t>
      </w:r>
    </w:p>
    <w:p w14:paraId="482933E5" w14:textId="77777777" w:rsidR="00B03382" w:rsidRPr="00C22CC3" w:rsidRDefault="00B03382" w:rsidP="00B0338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- liczbę uczestników zadania należy dostosować do obowiązujących przepisów prawa, zwłaszcza dotyczących zachowania reżimu sanitarnego.</w:t>
      </w:r>
    </w:p>
    <w:p w14:paraId="6FB8A97C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AFD53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Podstawa prawna: art. 11 i art. 13-15 ustawy z dnia 24 kwietnia 2003 r. o działalności pożytku publicznego i o wolontariacie (Dz.U. z 2020 r., poz.1057 z późn.zm.)</w:t>
      </w:r>
    </w:p>
    <w:p w14:paraId="49E5159F" w14:textId="77777777" w:rsidR="007B10D6" w:rsidRPr="00C22CC3" w:rsidRDefault="007B10D6" w:rsidP="007B10D6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10D6" w:rsidRPr="00C22CC3" w14:paraId="371EF72A" w14:textId="77777777" w:rsidTr="00B03382">
        <w:trPr>
          <w:trHeight w:val="340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747B3EA3" w14:textId="77777777" w:rsidR="007B10D6" w:rsidRPr="00C22CC3" w:rsidRDefault="007B10D6" w:rsidP="007B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Rodzaj zadania</w:t>
            </w:r>
          </w:p>
        </w:tc>
      </w:tr>
    </w:tbl>
    <w:p w14:paraId="39FCDB27" w14:textId="77777777" w:rsidR="007B10D6" w:rsidRPr="00C22CC3" w:rsidRDefault="007B10D6" w:rsidP="007B10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70394A" w14:textId="77777777" w:rsidR="007B10D6" w:rsidRDefault="007B10D6" w:rsidP="00E5141B">
      <w:pPr>
        <w:widowControl w:val="0"/>
        <w:numPr>
          <w:ilvl w:val="0"/>
          <w:numId w:val="18"/>
        </w:numPr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</w:t>
      </w:r>
      <w:r w:rsidR="003E0C70" w:rsidRPr="00C22CC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PRZECIWDZIAŁANIA UZALEŻNIENIOM I PATOLOGIOM SPOŁECZNYM</w:t>
      </w:r>
    </w:p>
    <w:p w14:paraId="5052A8B8" w14:textId="77777777" w:rsidR="00C22CC3" w:rsidRPr="00C22CC3" w:rsidRDefault="00C22CC3" w:rsidP="00C22CC3">
      <w:pPr>
        <w:widowControl w:val="0"/>
        <w:shd w:val="clear" w:color="auto" w:fill="BFBFBF" w:themeFill="background1" w:themeFillShade="BF"/>
        <w:suppressAutoHyphens/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E1F76B6" w14:textId="77777777" w:rsidR="003E0C70" w:rsidRPr="00C22CC3" w:rsidRDefault="003E0C70" w:rsidP="003E0C7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9CBC1" w14:textId="77777777" w:rsidR="003E0C70" w:rsidRPr="00C22CC3" w:rsidRDefault="003E0C70" w:rsidP="003E0C70">
      <w:pPr>
        <w:pStyle w:val="Akapitzlist"/>
        <w:keepNext/>
        <w:keepLines/>
        <w:numPr>
          <w:ilvl w:val="0"/>
          <w:numId w:val="27"/>
        </w:num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</w:t>
      </w:r>
      <w:r w:rsidR="0028625C"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 wyjazdowych obozów i kolonii </w:t>
      </w: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dzieci z rodzin zagrożonych uzależnieniami</w:t>
      </w:r>
      <w:r w:rsidR="0028625C"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27641"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 przemocą w rodzinie</w:t>
      </w: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realizowanych w oparciu o program profilaktyczny</w:t>
      </w:r>
    </w:p>
    <w:p w14:paraId="40AA8853" w14:textId="77777777" w:rsidR="002040BD" w:rsidRPr="00C22CC3" w:rsidRDefault="002040BD" w:rsidP="00675734">
      <w:pPr>
        <w:keepNext/>
        <w:keepLines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3CB07E" w14:textId="77777777" w:rsidR="003E0C70" w:rsidRPr="00C22CC3" w:rsidRDefault="003E0C70" w:rsidP="00675734">
      <w:pPr>
        <w:keepNext/>
        <w:keepLines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zadania:</w:t>
      </w:r>
    </w:p>
    <w:p w14:paraId="584BB188" w14:textId="77777777" w:rsidR="003E0C70" w:rsidRPr="00C22CC3" w:rsidRDefault="003E0C70" w:rsidP="00675734">
      <w:pPr>
        <w:keepNext/>
        <w:keepLines/>
        <w:spacing w:before="240"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Adresaci: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uczestnikami zadania nie mogą być osoby korzystające z innych form wypoczynku w</w:t>
      </w:r>
      <w:r w:rsidR="008142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yjazdowego, dofinansowywanego z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Miejskiego Programu Profilaktyki i Rozwiązywania Problemów Alkoholowych. Istnieje możliwość dofinansowania wyjazdu rodziców i prawnych opiekunów podopiecznych.</w:t>
      </w:r>
    </w:p>
    <w:p w14:paraId="6AE68D7D" w14:textId="77777777" w:rsidR="003E0C70" w:rsidRPr="00C22CC3" w:rsidRDefault="003E0C70" w:rsidP="00675734">
      <w:pPr>
        <w:keepNext/>
        <w:keepLines/>
        <w:spacing w:before="240"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Cel: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zapewnienie opieki dla dzieci z grup ryzyka pod</w:t>
      </w:r>
      <w:r w:rsidR="008142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wakacji poprzez działania kulturalne, sportowe i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rekreacyjne, które przeciwdziałają uzależnieniom, patologiom oraz wykluczeniu społecznemu.</w:t>
      </w:r>
    </w:p>
    <w:p w14:paraId="29CEE182" w14:textId="77777777" w:rsidR="003E0C70" w:rsidRPr="00C22CC3" w:rsidRDefault="003E0C70" w:rsidP="00675734">
      <w:pPr>
        <w:tabs>
          <w:tab w:val="left" w:pos="709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Zakres rzeczowy: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organizacja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wyjazdowych obozów i kolonii dla dzieci z rodzin zagrożonych uzależnieniami</w:t>
      </w:r>
      <w:r w:rsidR="00CA562E"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przemocą w rodzinie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, realizowanych w oparciu o program profilaktyczny, z</w:t>
      </w:r>
      <w:r w:rsidR="00CA562E"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uwzględnieniem m.in. zajęć edukacyjnych, integracyjnych, rehabilitacyjnych.</w:t>
      </w:r>
    </w:p>
    <w:p w14:paraId="00ADFDB0" w14:textId="77777777" w:rsidR="003E0C70" w:rsidRPr="00C22CC3" w:rsidRDefault="003E0C70" w:rsidP="00675734">
      <w:pPr>
        <w:tabs>
          <w:tab w:val="left" w:pos="709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Czas trwania jednego turnusu: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7 - 14 dni w okresie od 2</w:t>
      </w:r>
      <w:r w:rsidR="00897B7E" w:rsidRPr="00C22CC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czerwca 202</w:t>
      </w:r>
      <w:r w:rsidR="00897B7E" w:rsidRPr="00C22CC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r. do 31 sierpnia 202</w:t>
      </w:r>
      <w:r w:rsidR="00897B7E" w:rsidRPr="00C22CC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DEA0B07" w14:textId="77777777" w:rsidR="003E0C70" w:rsidRPr="00C22CC3" w:rsidRDefault="003E0C70" w:rsidP="00675734">
      <w:pPr>
        <w:keepNext/>
        <w:keepLines/>
        <w:spacing w:before="240"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konieczne: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Zrealizowanie zadania zgodnie z przepisami rozporządzenia z dnia 30 marca 2016 r. </w:t>
      </w:r>
      <w:r w:rsidRPr="00C22CC3">
        <w:rPr>
          <w:rFonts w:ascii="Arial" w:eastAsia="Calibri" w:hAnsi="Arial" w:cs="Arial"/>
          <w:sz w:val="20"/>
          <w:szCs w:val="20"/>
          <w:lang w:eastAsia="pl-PL"/>
        </w:rPr>
        <w:t>w sprawie wypoczynku dzieci i młodzieży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Pr="00C22CC3">
        <w:rPr>
          <w:rFonts w:ascii="Arial" w:eastAsia="Calibri" w:hAnsi="Arial" w:cs="Arial"/>
          <w:sz w:val="20"/>
          <w:szCs w:val="20"/>
          <w:lang w:eastAsia="pl-PL"/>
        </w:rPr>
        <w:t xml:space="preserve">Dz.U.2016.452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z </w:t>
      </w:r>
      <w:proofErr w:type="spellStart"/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zm.). </w:t>
      </w:r>
    </w:p>
    <w:p w14:paraId="06B5C6F7" w14:textId="77777777" w:rsidR="003E0C70" w:rsidRPr="00C22CC3" w:rsidRDefault="003E0C70" w:rsidP="0067573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Przed podpisaniem umowy należy dostarczyć: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program profilaktyczny dla dzieci i młodzieży planowany do realizacji. W przypadku organizowanych profilaktycznych wyjazdów rodzinnych – wymagany jest dodatkowy program zajęć edukacyjnych dla dorosłych uczestników wyjazdu.</w:t>
      </w:r>
    </w:p>
    <w:p w14:paraId="069EB249" w14:textId="77777777" w:rsidR="003E0C70" w:rsidRPr="00C22CC3" w:rsidRDefault="003E0C70" w:rsidP="00675734">
      <w:pPr>
        <w:spacing w:before="240"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Oczekiwane rezultaty oraz wskaźniki:</w:t>
      </w:r>
    </w:p>
    <w:p w14:paraId="112A4D5D" w14:textId="77777777" w:rsidR="003E0C70" w:rsidRPr="00C22CC3" w:rsidRDefault="003E0C70" w:rsidP="0067573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organizacja wypoczynku dla dzieci i młodzieży – liczba turnusów;</w:t>
      </w:r>
    </w:p>
    <w:p w14:paraId="1EE69269" w14:textId="77777777" w:rsidR="003E0C70" w:rsidRPr="00C22CC3" w:rsidRDefault="003E0C70" w:rsidP="0067573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zapewnienie opieki dzieciom i młodzieży – liczba uczestników;</w:t>
      </w:r>
    </w:p>
    <w:p w14:paraId="0E8B8905" w14:textId="77777777" w:rsidR="003E0C70" w:rsidRPr="00C22CC3" w:rsidRDefault="003E0C70" w:rsidP="0067573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realizacja programu profilaktycznego – liczba zajęć profilaktycznych.</w:t>
      </w:r>
    </w:p>
    <w:p w14:paraId="1A144FDC" w14:textId="77777777" w:rsidR="007A7F17" w:rsidRPr="00C22CC3" w:rsidRDefault="00A7078D" w:rsidP="00675734">
      <w:pPr>
        <w:widowControl w:val="0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18486E3F" w14:textId="77777777" w:rsidR="007A7F17" w:rsidRPr="00C22CC3" w:rsidRDefault="007A7F17" w:rsidP="00675734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Projekty powinny dążyć do osiągnięcia rezultatów, o których mowa w Miejskim Programie Profilaktyki i Rozwiązywania Problemów Alkoholowych.</w:t>
      </w:r>
    </w:p>
    <w:p w14:paraId="2DBA3560" w14:textId="77777777" w:rsidR="005F34E2" w:rsidRPr="00C22CC3" w:rsidRDefault="005F34E2" w:rsidP="00675734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21 ustawy z dnia 13 maja 2016 r. o przeciwdziałaniu zagrożeniom przestępczością na tle seksualnym (Dz.U.2020.152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>. z dnia 2020.01.31) przed nawiązaniem z osobą stosunku pracy lub przed dopuszczeniem osoby do innej działalności związanej z</w:t>
      </w:r>
      <w:r w:rsidR="007A7F17" w:rsidRPr="00C22CC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>wychowaniem, edukacją, wypoczynkiem, leczeniem małoletnich lub z opieką nad nimi pracodawcy lub inni organizatorzy w zakresie takiej działalności są obowiązani do uzyskania informacji, czy dane tej osoby są zamieszczone w Re</w:t>
      </w:r>
      <w:r w:rsidR="007A7F17" w:rsidRPr="00C22CC3">
        <w:rPr>
          <w:rFonts w:ascii="Arial" w:eastAsia="Times New Roman" w:hAnsi="Arial" w:cs="Arial"/>
          <w:sz w:val="20"/>
          <w:szCs w:val="20"/>
          <w:lang w:eastAsia="pl-PL"/>
        </w:rPr>
        <w:t>jestrze z dostępem ograniczonym.</w:t>
      </w:r>
    </w:p>
    <w:p w14:paraId="5B9E74D5" w14:textId="77777777" w:rsidR="003E0C70" w:rsidRPr="00C22CC3" w:rsidRDefault="005F34E2" w:rsidP="00675734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Stawki za godzinę dydaktyczną nie mogą przekraczać kwot zawartych w „Rekomendacjach do realizowania i finansowania gminnych programów profilaktyki i rozwiązywan</w:t>
      </w:r>
      <w:r w:rsidR="00CA562E" w:rsidRPr="00C22CC3">
        <w:rPr>
          <w:rFonts w:ascii="Arial" w:eastAsia="Times New Roman" w:hAnsi="Arial" w:cs="Arial"/>
          <w:sz w:val="20"/>
          <w:szCs w:val="20"/>
          <w:lang w:eastAsia="pl-PL"/>
        </w:rPr>
        <w:t>ia problemów alkoholowych w 2022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roku”, na stronie Państwowej Agencji Rozwiązywania Problemów Alkoholowych.</w:t>
      </w:r>
    </w:p>
    <w:p w14:paraId="68F5067A" w14:textId="77777777" w:rsidR="002040BD" w:rsidRPr="00C22CC3" w:rsidRDefault="002040BD" w:rsidP="00675734">
      <w:pPr>
        <w:widowControl w:val="0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B06587B" w14:textId="77777777" w:rsidR="007B10D6" w:rsidRPr="00C22CC3" w:rsidRDefault="007B10D6" w:rsidP="00675734">
      <w:pPr>
        <w:widowControl w:val="0"/>
        <w:numPr>
          <w:ilvl w:val="0"/>
          <w:numId w:val="18"/>
        </w:numPr>
        <w:shd w:val="clear" w:color="auto" w:fill="BFBFBF" w:themeFill="background1" w:themeFillShade="BF"/>
        <w:suppressAutoHyphens/>
        <w:autoSpaceDE w:val="0"/>
        <w:spacing w:before="120"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DZIAŁALNOŚCI NA RZECZ OSÓB W WIEKU EMERYTALNYM</w:t>
      </w:r>
    </w:p>
    <w:p w14:paraId="5D7D1836" w14:textId="77777777" w:rsidR="007B10D6" w:rsidRPr="00C22CC3" w:rsidRDefault="007B10D6" w:rsidP="00675734">
      <w:pPr>
        <w:widowControl w:val="0"/>
        <w:shd w:val="clear" w:color="auto" w:fill="BFBFBF" w:themeFill="background1" w:themeFillShade="BF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16ABEE" w14:textId="77777777" w:rsidR="00B03382" w:rsidRPr="00C22CC3" w:rsidRDefault="00B03382" w:rsidP="0067573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Prowadzenie programu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o charakterze edukacyjnym, integracyjnym i aktywizacyjnym dla osób starszych a także niepełnosprawnych</w:t>
      </w:r>
    </w:p>
    <w:p w14:paraId="37CE9AE9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19A122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Opis zadania:</w:t>
      </w:r>
    </w:p>
    <w:p w14:paraId="4E474993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DE7D66" w14:textId="6D5A70A1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Cel: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wsparcie osób starszych, samotnych a także niepełnosprawnych w ich aktywności osobistej i społecznej. </w:t>
      </w:r>
    </w:p>
    <w:p w14:paraId="357D623C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2E69C5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Zakres rzeczowy:</w:t>
      </w:r>
    </w:p>
    <w:p w14:paraId="5D9C7977" w14:textId="77777777" w:rsidR="00B03382" w:rsidRPr="00C22CC3" w:rsidRDefault="00B03382" w:rsidP="006757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organizacja programu w podziale na trzy obszary o charakterze: edukacyjnym, integracyjnym, aktywizacyjnym w formie stacjonarnej bądź wyjazdowej</w:t>
      </w:r>
      <w:r w:rsidR="008142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ECAE55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E8E67E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Oczekiwane rezultaty oraz wskaźniki: </w:t>
      </w:r>
    </w:p>
    <w:p w14:paraId="11DF5408" w14:textId="77777777" w:rsidR="00B03382" w:rsidRPr="00C22CC3" w:rsidRDefault="00B03382" w:rsidP="006757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zapewnienie możliwości udziału w projekcie – liczba uczestników;</w:t>
      </w:r>
    </w:p>
    <w:p w14:paraId="3FA76BBB" w14:textId="77777777" w:rsidR="00B03382" w:rsidRPr="00C22CC3" w:rsidRDefault="00B03382" w:rsidP="006757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zapewnienie dostępu do zajęć edukacyjnych, integracyjnych, aktywizacyjnych – liczba zajęć, liczba godzin.</w:t>
      </w:r>
    </w:p>
    <w:p w14:paraId="14DCC0F3" w14:textId="77777777" w:rsidR="00B03382" w:rsidRPr="00C22CC3" w:rsidRDefault="00B03382" w:rsidP="0067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E2DFD9" w14:textId="77777777" w:rsidR="00B03382" w:rsidRPr="009C4EF1" w:rsidRDefault="00B03382" w:rsidP="00675734">
      <w:pPr>
        <w:widowControl w:val="0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4E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Zadania publiczne powinny dążyć do osiągnięcia rezultatów, o których mowa w Programie Polityki Senioralnej dla miasta Tychy na lata 2020-2027. </w:t>
      </w:r>
    </w:p>
    <w:p w14:paraId="61B2832A" w14:textId="77777777" w:rsidR="00B03382" w:rsidRPr="00C22CC3" w:rsidRDefault="00B03382" w:rsidP="00675734">
      <w:pPr>
        <w:widowControl w:val="0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5EBB80" w14:textId="77777777" w:rsidR="00E5141B" w:rsidRPr="00C22CC3" w:rsidRDefault="003E0C70" w:rsidP="00675734">
      <w:pPr>
        <w:pStyle w:val="Akapitzlist"/>
        <w:widowControl w:val="0"/>
        <w:numPr>
          <w:ilvl w:val="0"/>
          <w:numId w:val="18"/>
        </w:numPr>
        <w:shd w:val="clear" w:color="auto" w:fill="BFBFBF" w:themeFill="background1" w:themeFillShade="BF"/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2CC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ZAKRESIE</w:t>
      </w:r>
      <w:r w:rsidR="00E5141B" w:rsidRPr="00C22C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5141B" w:rsidRPr="00C22CC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DZIAŁALNOŚCI NA RZECZ OSÓB NIEPEŁNOSPRAWNYCH</w:t>
      </w:r>
    </w:p>
    <w:p w14:paraId="054BDDCB" w14:textId="77777777" w:rsidR="006E096E" w:rsidRPr="00C22CC3" w:rsidRDefault="006E096E" w:rsidP="006E096E">
      <w:pPr>
        <w:widowControl w:val="0"/>
        <w:shd w:val="clear" w:color="auto" w:fill="BFBFBF" w:themeFill="background1" w:themeFillShade="BF"/>
        <w:suppressAutoHyphens/>
        <w:autoSpaceDE w:val="0"/>
        <w:spacing w:before="120"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A886261" w14:textId="77777777" w:rsidR="00E5141B" w:rsidRPr="00C22CC3" w:rsidRDefault="00E5141B" w:rsidP="00675734">
      <w:pPr>
        <w:pStyle w:val="Akapitzlist"/>
        <w:widowControl w:val="0"/>
        <w:suppressAutoHyphens/>
        <w:autoSpaceDE w:val="0"/>
        <w:spacing w:before="120" w:after="0" w:line="240" w:lineRule="auto"/>
        <w:ind w:left="93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D32EE77" w14:textId="77777777" w:rsidR="00E5141B" w:rsidRPr="00424381" w:rsidRDefault="00E5141B" w:rsidP="00675734">
      <w:pPr>
        <w:pStyle w:val="Akapitzlist"/>
        <w:widowControl w:val="0"/>
        <w:suppressAutoHyphens/>
        <w:autoSpaceDE w:val="0"/>
        <w:spacing w:before="120" w:after="0" w:line="240" w:lineRule="auto"/>
        <w:ind w:left="93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24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Działania aktywizacyjne na rzecz środowiska osób z niepełnosprawnościami</w:t>
      </w:r>
    </w:p>
    <w:p w14:paraId="55F33328" w14:textId="77777777" w:rsidR="00E5141B" w:rsidRPr="00424381" w:rsidRDefault="00E5141B" w:rsidP="00675734">
      <w:pPr>
        <w:pStyle w:val="Akapitzlist"/>
        <w:numPr>
          <w:ilvl w:val="0"/>
          <w:numId w:val="32"/>
        </w:numPr>
        <w:spacing w:before="240" w:after="240" w:line="240" w:lineRule="auto"/>
        <w:ind w:left="284" w:hanging="284"/>
        <w:contextualSpacing w:val="0"/>
        <w:jc w:val="both"/>
        <w:rPr>
          <w:rFonts w:ascii="Arial" w:hAnsi="Arial" w:cs="Arial"/>
          <w:b/>
          <w:kern w:val="28"/>
          <w:sz w:val="20"/>
          <w:szCs w:val="20"/>
        </w:rPr>
      </w:pPr>
      <w:r w:rsidRPr="00424381">
        <w:rPr>
          <w:rFonts w:ascii="Arial" w:hAnsi="Arial" w:cs="Arial"/>
          <w:b/>
          <w:bCs/>
          <w:kern w:val="28"/>
          <w:sz w:val="20"/>
          <w:szCs w:val="20"/>
        </w:rPr>
        <w:t>Prowadzenie programu z zakresu rehabilitacji społecznej</w:t>
      </w:r>
    </w:p>
    <w:p w14:paraId="6DFE5CF8" w14:textId="77777777" w:rsidR="00E5141B" w:rsidRPr="00C22CC3" w:rsidRDefault="00E5141B" w:rsidP="00675734">
      <w:pPr>
        <w:spacing w:line="240" w:lineRule="auto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t>Opis zadania:</w:t>
      </w:r>
    </w:p>
    <w:p w14:paraId="52419552" w14:textId="77777777" w:rsidR="00E5141B" w:rsidRPr="00C22CC3" w:rsidRDefault="00E5141B" w:rsidP="00675734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Cel: </w:t>
      </w:r>
      <w:r w:rsidRPr="00C22CC3">
        <w:rPr>
          <w:rFonts w:ascii="Arial" w:hAnsi="Arial" w:cs="Arial"/>
          <w:bCs/>
          <w:kern w:val="28"/>
          <w:sz w:val="20"/>
          <w:szCs w:val="20"/>
        </w:rPr>
        <w:t xml:space="preserve">zwiększanie </w:t>
      </w:r>
      <w:r w:rsidRPr="00C22CC3">
        <w:rPr>
          <w:rFonts w:ascii="Arial" w:hAnsi="Arial" w:cs="Arial"/>
          <w:kern w:val="28"/>
          <w:sz w:val="20"/>
          <w:szCs w:val="20"/>
        </w:rPr>
        <w:t>zaradności, aktywności społeczno-osobistej oraz umiejętności samodzielnego wypełniania ról społecznych osób z niepełnosprawnościami.</w:t>
      </w:r>
    </w:p>
    <w:p w14:paraId="390A551D" w14:textId="77777777" w:rsidR="00E5141B" w:rsidRPr="00C22CC3" w:rsidRDefault="00E5141B" w:rsidP="00675734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14:paraId="5C7009B5" w14:textId="77777777" w:rsidR="00E5141B" w:rsidRPr="00C22CC3" w:rsidRDefault="00E5141B" w:rsidP="00675734">
      <w:pPr>
        <w:pStyle w:val="pkt"/>
        <w:numPr>
          <w:ilvl w:val="0"/>
          <w:numId w:val="22"/>
        </w:numPr>
        <w:spacing w:before="0" w:after="0"/>
        <w:ind w:left="709" w:hanging="284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uczestnictwo osób z niepełnosprawnościami w projekcie – liczba osób objęta programem.</w:t>
      </w:r>
    </w:p>
    <w:p w14:paraId="51314C3B" w14:textId="77777777" w:rsidR="00E5141B" w:rsidRDefault="00E5141B" w:rsidP="00675734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Uwaga: </w:t>
      </w:r>
      <w:r w:rsidRPr="00C22CC3">
        <w:rPr>
          <w:rFonts w:ascii="Arial" w:hAnsi="Arial" w:cs="Arial"/>
          <w:bCs/>
          <w:sz w:val="20"/>
          <w:szCs w:val="20"/>
        </w:rPr>
        <w:t>Dofinansowanie z dotacji kosztów poczęstunku w ramach zadania publicznego</w:t>
      </w:r>
      <w:r w:rsidRPr="00C22CC3">
        <w:rPr>
          <w:rFonts w:ascii="Arial" w:hAnsi="Arial" w:cs="Arial"/>
          <w:sz w:val="20"/>
          <w:szCs w:val="20"/>
        </w:rPr>
        <w:t xml:space="preserve">, </w:t>
      </w:r>
      <w:r w:rsidRPr="00C22CC3">
        <w:rPr>
          <w:rFonts w:ascii="Arial" w:hAnsi="Arial" w:cs="Arial"/>
          <w:bCs/>
          <w:sz w:val="20"/>
          <w:szCs w:val="20"/>
        </w:rPr>
        <w:t>nie może przekroczyć 5% kosztów wnioskowanej/przyznanej dotacji</w:t>
      </w:r>
      <w:r w:rsidRPr="00C22CC3">
        <w:rPr>
          <w:rFonts w:ascii="Arial" w:hAnsi="Arial" w:cs="Arial"/>
          <w:sz w:val="20"/>
          <w:szCs w:val="20"/>
        </w:rPr>
        <w:t>.</w:t>
      </w:r>
    </w:p>
    <w:p w14:paraId="6B46475A" w14:textId="77777777" w:rsidR="00E97634" w:rsidRPr="007263EE" w:rsidRDefault="00C22CC3" w:rsidP="00675734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7263EE">
        <w:rPr>
          <w:rFonts w:ascii="Arial" w:hAnsi="Arial" w:cs="Arial"/>
          <w:b/>
          <w:sz w:val="20"/>
          <w:szCs w:val="20"/>
        </w:rPr>
        <w:t>Uwaga</w:t>
      </w:r>
      <w:r w:rsidR="00E97634" w:rsidRPr="007263EE">
        <w:rPr>
          <w:rFonts w:ascii="Arial" w:hAnsi="Arial" w:cs="Arial"/>
          <w:sz w:val="20"/>
          <w:szCs w:val="20"/>
        </w:rPr>
        <w:t xml:space="preserve">: oferent będzie zobowiązany </w:t>
      </w:r>
      <w:r w:rsidRPr="007263EE">
        <w:rPr>
          <w:rFonts w:ascii="Arial" w:hAnsi="Arial" w:cs="Arial"/>
          <w:sz w:val="20"/>
          <w:szCs w:val="20"/>
        </w:rPr>
        <w:t xml:space="preserve">do </w:t>
      </w:r>
      <w:r w:rsidR="00E97634" w:rsidRPr="007263EE">
        <w:rPr>
          <w:rFonts w:ascii="Arial" w:hAnsi="Arial" w:cs="Arial"/>
          <w:sz w:val="20"/>
          <w:szCs w:val="20"/>
        </w:rPr>
        <w:t>uczestnictwa w wydarzeniu organizowanym przez miasto Tychy na rzecz osób z niepełnosprawnością. Wydarzenie planowane jest na maj 2022 roku.</w:t>
      </w:r>
    </w:p>
    <w:p w14:paraId="022C3253" w14:textId="77777777" w:rsidR="00E5141B" w:rsidRPr="00C22CC3" w:rsidRDefault="00E5141B" w:rsidP="00675734">
      <w:pPr>
        <w:pStyle w:val="Akapitzlist"/>
        <w:numPr>
          <w:ilvl w:val="0"/>
          <w:numId w:val="32"/>
        </w:numPr>
        <w:spacing w:before="24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lastRenderedPageBreak/>
        <w:t>Prowadzenie warsztatów edukacyjnych i informacyjnych z nauki języka migowego</w:t>
      </w:r>
    </w:p>
    <w:p w14:paraId="7493398B" w14:textId="0C81FE5B" w:rsidR="00E5141B" w:rsidRPr="00C22CC3" w:rsidRDefault="00E5141B" w:rsidP="008272E6">
      <w:pPr>
        <w:pStyle w:val="Akapitzlist"/>
        <w:tabs>
          <w:tab w:val="left" w:pos="1740"/>
        </w:tabs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 xml:space="preserve">Opis zadania: </w:t>
      </w:r>
      <w:r w:rsidR="008272E6">
        <w:rPr>
          <w:rFonts w:ascii="Arial" w:hAnsi="Arial" w:cs="Arial"/>
          <w:b/>
          <w:bCs/>
          <w:sz w:val="20"/>
          <w:szCs w:val="20"/>
        </w:rPr>
        <w:tab/>
      </w:r>
    </w:p>
    <w:p w14:paraId="4F138DD2" w14:textId="77777777" w:rsidR="00E5141B" w:rsidRPr="00C22CC3" w:rsidRDefault="00E5141B" w:rsidP="00675734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3C3499AA" w14:textId="77777777" w:rsidR="00E5141B" w:rsidRPr="00C22CC3" w:rsidRDefault="00E5141B" w:rsidP="00675734">
      <w:pPr>
        <w:pStyle w:val="Akapitzlist"/>
        <w:spacing w:before="24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 xml:space="preserve">Cel: </w:t>
      </w:r>
      <w:r w:rsidRPr="00C22CC3">
        <w:rPr>
          <w:rFonts w:ascii="Arial" w:hAnsi="Arial" w:cs="Arial"/>
          <w:sz w:val="20"/>
          <w:szCs w:val="20"/>
        </w:rPr>
        <w:t>zmniejszenie poziomu wykluczenia społecznego osób niepełnosprawnych z powodu bariery komunikacji werbalnej, kreowanie właściwych postaw społecznych wśród mieszkańców miasta Tychy.</w:t>
      </w:r>
    </w:p>
    <w:p w14:paraId="48F7E992" w14:textId="77777777" w:rsidR="00E5141B" w:rsidRPr="00C22CC3" w:rsidRDefault="00E5141B" w:rsidP="00675734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14:paraId="69C86592" w14:textId="2622253D" w:rsidR="00E5141B" w:rsidRPr="00C22CC3" w:rsidRDefault="00E5141B" w:rsidP="00675734">
      <w:pPr>
        <w:pStyle w:val="pkt"/>
        <w:numPr>
          <w:ilvl w:val="0"/>
          <w:numId w:val="33"/>
        </w:numPr>
        <w:spacing w:before="0" w:after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uczestnictwo mieszkańców miasta Tychy w projekcie – liczba uczestników;</w:t>
      </w:r>
    </w:p>
    <w:p w14:paraId="47ED8295" w14:textId="77777777" w:rsidR="00E5141B" w:rsidRPr="00C22CC3" w:rsidRDefault="00E5141B" w:rsidP="006757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sz w:val="20"/>
          <w:szCs w:val="20"/>
        </w:rPr>
        <w:t>realizacja warsztatów – liczba zajęć, liczba godzin;</w:t>
      </w:r>
    </w:p>
    <w:p w14:paraId="7DB76139" w14:textId="77777777" w:rsidR="00E5141B" w:rsidRPr="00C22CC3" w:rsidRDefault="00E5141B" w:rsidP="006757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CC3">
        <w:rPr>
          <w:rFonts w:ascii="Arial" w:hAnsi="Arial" w:cs="Arial"/>
          <w:sz w:val="20"/>
          <w:szCs w:val="20"/>
        </w:rPr>
        <w:t>organizacja i promocja projektu – liczba podjętych działań promocyjnych.</w:t>
      </w:r>
    </w:p>
    <w:p w14:paraId="7F19B267" w14:textId="77777777" w:rsidR="00E5141B" w:rsidRPr="00C22CC3" w:rsidRDefault="00E5141B" w:rsidP="00675734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7DE0C70" w14:textId="77777777" w:rsidR="00E5141B" w:rsidRDefault="00E5141B" w:rsidP="00675734">
      <w:pPr>
        <w:spacing w:before="240" w:after="240" w:line="240" w:lineRule="auto"/>
        <w:rPr>
          <w:rFonts w:ascii="Arial" w:hAnsi="Arial" w:cs="Arial"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>Uwaga:</w:t>
      </w:r>
      <w:r w:rsidRPr="00C22CC3">
        <w:rPr>
          <w:rFonts w:ascii="Arial" w:hAnsi="Arial" w:cs="Arial"/>
          <w:bCs/>
          <w:sz w:val="20"/>
          <w:szCs w:val="20"/>
        </w:rPr>
        <w:t xml:space="preserve"> Dofinansowanie z dotacji kosztów poczęstunku w ramach zadania publicznego, nie może przekroczyć 5% kosztów wnioskowanej/przyznanej dotacji.</w:t>
      </w:r>
    </w:p>
    <w:p w14:paraId="3C8FD145" w14:textId="77777777" w:rsidR="00424381" w:rsidRPr="007263EE" w:rsidRDefault="00424381" w:rsidP="00675734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7263EE">
        <w:rPr>
          <w:rFonts w:ascii="Arial" w:hAnsi="Arial" w:cs="Arial"/>
          <w:b/>
          <w:sz w:val="20"/>
          <w:szCs w:val="20"/>
        </w:rPr>
        <w:t>Uwaga</w:t>
      </w:r>
      <w:r w:rsidRPr="007263EE">
        <w:rPr>
          <w:rFonts w:ascii="Arial" w:hAnsi="Arial" w:cs="Arial"/>
          <w:sz w:val="20"/>
          <w:szCs w:val="20"/>
        </w:rPr>
        <w:t>:</w:t>
      </w:r>
      <w:r w:rsidR="00E97634" w:rsidRPr="007263EE">
        <w:rPr>
          <w:rFonts w:ascii="Arial" w:hAnsi="Arial" w:cs="Arial"/>
          <w:sz w:val="20"/>
          <w:szCs w:val="20"/>
        </w:rPr>
        <w:t xml:space="preserve"> oferent będzie zobowiązany do uczestnictwa w wydarzeniu organizowanym przez miasto Tychy na rzecz osób z niepełnosprawnością. Wydarzenie p</w:t>
      </w:r>
      <w:r w:rsidR="009C4EF1" w:rsidRPr="007263EE">
        <w:rPr>
          <w:rFonts w:ascii="Arial" w:hAnsi="Arial" w:cs="Arial"/>
          <w:sz w:val="20"/>
          <w:szCs w:val="20"/>
        </w:rPr>
        <w:t>lanowane jest na maj 2022 roku.</w:t>
      </w:r>
    </w:p>
    <w:p w14:paraId="745C20D3" w14:textId="77777777" w:rsidR="00E5141B" w:rsidRPr="00C22CC3" w:rsidRDefault="00E5141B" w:rsidP="00675734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C22CC3">
        <w:rPr>
          <w:rFonts w:ascii="Arial" w:hAnsi="Arial" w:cs="Arial"/>
          <w:b/>
          <w:bCs/>
          <w:kern w:val="28"/>
          <w:sz w:val="20"/>
          <w:szCs w:val="20"/>
        </w:rPr>
        <w:t>3. Prowadzenie warsztatów edukacyjnych i informacyjnych dotyczących niepełnosprawności, skierowanych do społeczności lokalnej, w tym dzieci i młodzieży</w:t>
      </w:r>
    </w:p>
    <w:p w14:paraId="0D6439EA" w14:textId="77777777" w:rsidR="00E5141B" w:rsidRPr="00C22CC3" w:rsidRDefault="00E5141B" w:rsidP="00675734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14:paraId="590E71D7" w14:textId="77777777" w:rsidR="00E5141B" w:rsidRPr="00C22CC3" w:rsidRDefault="00E5141B" w:rsidP="00675734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1A3228EA" w14:textId="77777777" w:rsidR="00E5141B" w:rsidRPr="00C22CC3" w:rsidRDefault="00E5141B" w:rsidP="00675734">
      <w:pPr>
        <w:pStyle w:val="Akapitzlist"/>
        <w:spacing w:before="24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Cel:</w:t>
      </w:r>
      <w:r w:rsidRPr="00C22CC3">
        <w:rPr>
          <w:rFonts w:ascii="Arial" w:hAnsi="Arial" w:cs="Arial"/>
          <w:sz w:val="20"/>
          <w:szCs w:val="20"/>
        </w:rPr>
        <w:t xml:space="preserve"> poszerzanie wiedzy i świadomości na temat różnych rodzajów niepełnosprawności</w:t>
      </w:r>
      <w:r w:rsidRPr="00C22CC3">
        <w:rPr>
          <w:rFonts w:ascii="Arial" w:hAnsi="Arial" w:cs="Arial"/>
          <w:bCs/>
          <w:sz w:val="20"/>
          <w:szCs w:val="20"/>
        </w:rPr>
        <w:t xml:space="preserve"> oraz trudności w pełnieniu ról społecznych poprzez organizację spotkań tematycznych/warsztatów.</w:t>
      </w:r>
    </w:p>
    <w:p w14:paraId="11584A64" w14:textId="77777777" w:rsidR="00E5141B" w:rsidRPr="00C22CC3" w:rsidRDefault="00E5141B" w:rsidP="00675734">
      <w:pPr>
        <w:pStyle w:val="pkt"/>
        <w:spacing w:before="240" w:after="0"/>
        <w:ind w:left="0" w:firstLine="0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b/>
          <w:sz w:val="20"/>
          <w:szCs w:val="20"/>
        </w:rPr>
        <w:t>Oczekiwane rezultaty oraz wskaźniki:</w:t>
      </w:r>
    </w:p>
    <w:p w14:paraId="032A8658" w14:textId="77777777" w:rsidR="00E5141B" w:rsidRPr="00C22CC3" w:rsidRDefault="00E5141B" w:rsidP="00675734">
      <w:pPr>
        <w:pStyle w:val="pkt"/>
        <w:numPr>
          <w:ilvl w:val="0"/>
          <w:numId w:val="34"/>
        </w:numPr>
        <w:spacing w:before="0" w:after="0"/>
        <w:ind w:hanging="295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zapewnienie działań dotyczących tematu osób z niepełnosprawnościami – liczba przeprowadzonych spotkań tematycznych/warsztatów;</w:t>
      </w:r>
    </w:p>
    <w:p w14:paraId="1170914C" w14:textId="77777777" w:rsidR="00E5141B" w:rsidRPr="00C22CC3" w:rsidRDefault="00E5141B" w:rsidP="00675734">
      <w:pPr>
        <w:pStyle w:val="Akapitzlist"/>
        <w:numPr>
          <w:ilvl w:val="0"/>
          <w:numId w:val="34"/>
        </w:numPr>
        <w:spacing w:after="0" w:line="240" w:lineRule="auto"/>
        <w:ind w:hanging="295"/>
        <w:contextualSpacing w:val="0"/>
        <w:jc w:val="both"/>
        <w:rPr>
          <w:rFonts w:ascii="Arial" w:hAnsi="Arial" w:cs="Arial"/>
          <w:kern w:val="28"/>
          <w:sz w:val="20"/>
          <w:szCs w:val="20"/>
        </w:rPr>
      </w:pPr>
      <w:r w:rsidRPr="00C22CC3">
        <w:rPr>
          <w:rFonts w:ascii="Arial" w:hAnsi="Arial" w:cs="Arial"/>
          <w:kern w:val="28"/>
          <w:sz w:val="20"/>
          <w:szCs w:val="20"/>
        </w:rPr>
        <w:t>przekazanie wiedzy w temacie niepełnosprawności – liczba omówionych tematów, liczba zajęć, liczba uczestników.</w:t>
      </w:r>
    </w:p>
    <w:p w14:paraId="2682D459" w14:textId="77777777" w:rsidR="00E5141B" w:rsidRPr="007263EE" w:rsidRDefault="00E5141B" w:rsidP="00675734">
      <w:pPr>
        <w:spacing w:before="240" w:after="240" w:line="240" w:lineRule="auto"/>
        <w:rPr>
          <w:rFonts w:ascii="Arial" w:hAnsi="Arial" w:cs="Arial"/>
          <w:bCs/>
          <w:sz w:val="20"/>
          <w:szCs w:val="20"/>
        </w:rPr>
      </w:pPr>
      <w:r w:rsidRPr="00C22CC3">
        <w:rPr>
          <w:rFonts w:ascii="Arial" w:hAnsi="Arial" w:cs="Arial"/>
          <w:b/>
          <w:bCs/>
          <w:sz w:val="20"/>
          <w:szCs w:val="20"/>
        </w:rPr>
        <w:t>Uwaga:</w:t>
      </w:r>
      <w:r w:rsidRPr="00C22CC3">
        <w:rPr>
          <w:rFonts w:ascii="Arial" w:hAnsi="Arial" w:cs="Arial"/>
          <w:bCs/>
          <w:sz w:val="20"/>
          <w:szCs w:val="20"/>
        </w:rPr>
        <w:t xml:space="preserve"> Dofinansowanie z dotacji kosztów poczęstunku w ramach zadania publicznego, nie może </w:t>
      </w:r>
      <w:r w:rsidRPr="007263EE">
        <w:rPr>
          <w:rFonts w:ascii="Arial" w:hAnsi="Arial" w:cs="Arial"/>
          <w:bCs/>
          <w:sz w:val="20"/>
          <w:szCs w:val="20"/>
        </w:rPr>
        <w:t>przekroczyć 5% kosztów wnioskowanej/przyznanej dotacji.</w:t>
      </w:r>
    </w:p>
    <w:p w14:paraId="04192C9B" w14:textId="77777777" w:rsidR="00E5141B" w:rsidRPr="007263EE" w:rsidRDefault="00424381" w:rsidP="00E97634">
      <w:pPr>
        <w:spacing w:before="240" w:after="240" w:line="240" w:lineRule="auto"/>
        <w:rPr>
          <w:rFonts w:ascii="Arial" w:hAnsi="Arial" w:cs="Arial"/>
          <w:bCs/>
          <w:sz w:val="20"/>
          <w:szCs w:val="20"/>
        </w:rPr>
      </w:pPr>
      <w:r w:rsidRPr="007263EE">
        <w:rPr>
          <w:rFonts w:ascii="Arial" w:hAnsi="Arial" w:cs="Arial"/>
          <w:b/>
          <w:bCs/>
          <w:sz w:val="20"/>
          <w:szCs w:val="20"/>
        </w:rPr>
        <w:t>Uwaga</w:t>
      </w:r>
      <w:r w:rsidRPr="007263EE">
        <w:rPr>
          <w:rFonts w:ascii="Arial" w:hAnsi="Arial" w:cs="Arial"/>
          <w:bCs/>
          <w:sz w:val="20"/>
          <w:szCs w:val="20"/>
        </w:rPr>
        <w:t xml:space="preserve">: </w:t>
      </w:r>
      <w:r w:rsidR="00E97634" w:rsidRPr="007263EE">
        <w:rPr>
          <w:rFonts w:ascii="Arial" w:hAnsi="Arial" w:cs="Arial"/>
          <w:bCs/>
          <w:sz w:val="20"/>
          <w:szCs w:val="20"/>
        </w:rPr>
        <w:t>oferent będzie zobowiązany do uczestnictwa w wydarzeniu organizowanym przez miasto Tychy na rzecz osób z niepełnosprawnością. Wydarzenie planowane jest na maj 2022 roku.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0D6" w:rsidRPr="00C22CC3" w14:paraId="702F3876" w14:textId="77777777" w:rsidTr="00B03382">
        <w:tc>
          <w:tcPr>
            <w:tcW w:w="9322" w:type="dxa"/>
            <w:shd w:val="clear" w:color="auto" w:fill="D9D9D9" w:themeFill="background1" w:themeFillShade="D9"/>
          </w:tcPr>
          <w:p w14:paraId="54D0FAB8" w14:textId="77777777" w:rsidR="007B10D6" w:rsidRPr="00C22CC3" w:rsidRDefault="007B10D6" w:rsidP="007B10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na realizację zadania w roku 2022 oraz przekazanych organizacjom pozarządowym i podmiotom, o których mowa w art. </w:t>
            </w:r>
            <w:r w:rsidRPr="00C22CC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3 ust. 3 ustawy o działalności pożytku publicznego i o wolontariacie na realizację zadań w latach: 2020, 2021</w:t>
            </w:r>
          </w:p>
        </w:tc>
      </w:tr>
    </w:tbl>
    <w:p w14:paraId="5E95FBFB" w14:textId="77777777" w:rsidR="007B10D6" w:rsidRPr="00C22CC3" w:rsidRDefault="007B10D6" w:rsidP="007B10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7B10D6" w:rsidRPr="00C22CC3" w14:paraId="7F381FFB" w14:textId="77777777" w:rsidTr="00B03382">
        <w:trPr>
          <w:trHeight w:val="34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F0A26D" w14:textId="77777777" w:rsidR="007B10D6" w:rsidRPr="00C22CC3" w:rsidRDefault="007B10D6" w:rsidP="00424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2020 ROK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940C0F" w14:textId="77777777" w:rsidR="007B10D6" w:rsidRPr="00C22CC3" w:rsidRDefault="007B10D6" w:rsidP="00424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2021 ROK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9F7AD6" w14:textId="77777777" w:rsidR="007B10D6" w:rsidRPr="00C22CC3" w:rsidRDefault="007B10D6" w:rsidP="00424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2022 ROK</w:t>
            </w:r>
          </w:p>
        </w:tc>
      </w:tr>
      <w:tr w:rsidR="007B10D6" w:rsidRPr="00C22CC3" w14:paraId="72F9851F" w14:textId="77777777" w:rsidTr="00B03382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FE1E3" w14:textId="77777777" w:rsidR="007B10D6" w:rsidRPr="00C22CC3" w:rsidRDefault="007B10D6" w:rsidP="0042438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C22CC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W ZAKRESIE </w:t>
            </w:r>
            <w:r w:rsidR="003E0C70" w:rsidRPr="00C22CC3">
              <w:rPr>
                <w:rFonts w:ascii="Arial" w:hAnsi="Arial" w:cs="Arial"/>
                <w:b/>
                <w:sz w:val="20"/>
                <w:szCs w:val="20"/>
              </w:rPr>
              <w:t>PRZECIWDZIAŁANIA UZALEŻNIENIOM I PATOLOGIOM SPOŁECZNYM</w:t>
            </w:r>
          </w:p>
        </w:tc>
      </w:tr>
      <w:tr w:rsidR="007B10D6" w:rsidRPr="00C22CC3" w14:paraId="7EEC49EF" w14:textId="77777777" w:rsidTr="00B03382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4F749" w14:textId="77777777" w:rsidR="007B10D6" w:rsidRPr="00C22CC3" w:rsidRDefault="005F34E2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 xml:space="preserve">32 340 </w:t>
            </w:r>
            <w:r w:rsidR="007B10D6" w:rsidRPr="00C22CC3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FA3A1" w14:textId="77777777" w:rsidR="007B10D6" w:rsidRPr="00C22CC3" w:rsidRDefault="005F34E2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32 340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537D8" w14:textId="77777777" w:rsidR="007B10D6" w:rsidRPr="00C22CC3" w:rsidRDefault="005F34E2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32 340 zł</w:t>
            </w:r>
          </w:p>
        </w:tc>
      </w:tr>
      <w:tr w:rsidR="007B10D6" w:rsidRPr="00C22CC3" w14:paraId="492EF3D4" w14:textId="77777777" w:rsidTr="00B03382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D4864" w14:textId="77777777" w:rsidR="007B10D6" w:rsidRPr="00C22CC3" w:rsidRDefault="007B10D6" w:rsidP="0042438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C22CC3">
              <w:rPr>
                <w:rFonts w:ascii="Arial" w:hAnsi="Arial" w:cs="Arial"/>
                <w:sz w:val="20"/>
                <w:szCs w:val="20"/>
              </w:rPr>
              <w:tab/>
            </w:r>
            <w:r w:rsidRPr="00C22CC3">
              <w:rPr>
                <w:rFonts w:ascii="Arial" w:hAnsi="Arial" w:cs="Arial"/>
                <w:b/>
                <w:sz w:val="20"/>
                <w:szCs w:val="20"/>
              </w:rPr>
              <w:t>W ZAKRESIE DZIAŁALNOŚCI NA RZECZ OSÓB W WIEKU EMERYTALNYM</w:t>
            </w:r>
          </w:p>
        </w:tc>
      </w:tr>
      <w:tr w:rsidR="007B10D6" w:rsidRPr="00C22CC3" w14:paraId="182103E2" w14:textId="77777777" w:rsidTr="00B03382">
        <w:trPr>
          <w:trHeight w:val="34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CDB24" w14:textId="77777777" w:rsidR="007B10D6" w:rsidRPr="00C22CC3" w:rsidRDefault="000F5CF5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55 300 zł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FC6BA" w14:textId="77777777" w:rsidR="007B10D6" w:rsidRPr="00C22CC3" w:rsidRDefault="000F5CF5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50 000 zł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78E76" w14:textId="77777777" w:rsidR="007B10D6" w:rsidRPr="00C22CC3" w:rsidRDefault="00424381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 zł</w:t>
            </w:r>
          </w:p>
        </w:tc>
      </w:tr>
      <w:tr w:rsidR="00675734" w:rsidRPr="00C22CC3" w14:paraId="77143520" w14:textId="77777777" w:rsidTr="00675734">
        <w:trPr>
          <w:trHeight w:val="472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9EC5B9" w14:textId="77777777" w:rsidR="00675734" w:rsidRPr="00C22CC3" w:rsidRDefault="00675734" w:rsidP="00424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C22CC3">
              <w:rPr>
                <w:rFonts w:ascii="Arial" w:hAnsi="Arial" w:cs="Arial"/>
                <w:b/>
                <w:sz w:val="20"/>
                <w:szCs w:val="20"/>
              </w:rPr>
              <w:tab/>
              <w:t>W ZAKRESIE DZIAŁALNOŚCI NA RZECZ OSÓB NIEPEŁNOSPRAWNYCH</w:t>
            </w:r>
          </w:p>
        </w:tc>
      </w:tr>
      <w:tr w:rsidR="00675734" w:rsidRPr="00C22CC3" w14:paraId="5D933468" w14:textId="77777777" w:rsidTr="00675734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47148B" w14:textId="64E04B60" w:rsidR="00675734" w:rsidRPr="00C22CC3" w:rsidRDefault="007033C2" w:rsidP="007033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III.1.          </w:t>
            </w:r>
            <w:r w:rsidR="00675734" w:rsidRPr="00C22CC3">
              <w:rPr>
                <w:rFonts w:ascii="Arial" w:hAnsi="Arial" w:cs="Arial"/>
                <w:sz w:val="20"/>
                <w:szCs w:val="20"/>
              </w:rPr>
              <w:t>8 000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EC0585" w14:textId="77777777" w:rsidR="00675734" w:rsidRPr="00C22CC3" w:rsidRDefault="00675734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15 000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9C7DCF" w14:textId="77777777" w:rsidR="00675734" w:rsidRPr="00C22CC3" w:rsidRDefault="00424381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 zł</w:t>
            </w:r>
          </w:p>
        </w:tc>
      </w:tr>
      <w:tr w:rsidR="00675734" w:rsidRPr="00C22CC3" w14:paraId="75349A0E" w14:textId="77777777" w:rsidTr="00675734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4E5B2F" w14:textId="0BB894F8" w:rsidR="00675734" w:rsidRPr="00C22CC3" w:rsidRDefault="007033C2" w:rsidP="007033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III.2         </w:t>
            </w:r>
            <w:r w:rsidR="00675734" w:rsidRPr="00C22CC3">
              <w:rPr>
                <w:rFonts w:ascii="Arial" w:hAnsi="Arial" w:cs="Arial"/>
                <w:sz w:val="20"/>
                <w:szCs w:val="20"/>
              </w:rPr>
              <w:t>11 000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00D1F60" w14:textId="77777777" w:rsidR="00675734" w:rsidRPr="00C22CC3" w:rsidRDefault="00675734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7 000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795EBF" w14:textId="77777777" w:rsidR="00675734" w:rsidRPr="00C22CC3" w:rsidRDefault="00424381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 zł</w:t>
            </w:r>
          </w:p>
        </w:tc>
      </w:tr>
      <w:tr w:rsidR="00675734" w:rsidRPr="00C22CC3" w14:paraId="1589E06E" w14:textId="77777777" w:rsidTr="00675734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6EEAA" w14:textId="4337A192" w:rsidR="00675734" w:rsidRPr="00C22CC3" w:rsidRDefault="007033C2" w:rsidP="007033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III.3            </w:t>
            </w:r>
            <w:r w:rsidR="00675734" w:rsidRPr="00C22CC3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ED908" w14:textId="77777777" w:rsidR="00675734" w:rsidRPr="00C22CC3" w:rsidRDefault="00675734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sz w:val="20"/>
                <w:szCs w:val="20"/>
              </w:rPr>
              <w:t>5 000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8E9B0" w14:textId="77777777" w:rsidR="00675734" w:rsidRPr="00C22CC3" w:rsidRDefault="00424381" w:rsidP="004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 zł</w:t>
            </w:r>
          </w:p>
        </w:tc>
      </w:tr>
    </w:tbl>
    <w:p w14:paraId="6573871E" w14:textId="77777777" w:rsidR="007B10D6" w:rsidRDefault="007B10D6" w:rsidP="00424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37BB8" w14:textId="77777777" w:rsidR="00424381" w:rsidRDefault="00424381" w:rsidP="00424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DF1F3" w14:textId="77777777" w:rsidR="00424381" w:rsidRDefault="00424381" w:rsidP="00424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7C248" w14:textId="77777777" w:rsidR="00424381" w:rsidRPr="00C22CC3" w:rsidRDefault="00424381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11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0D6" w:rsidRPr="00C22CC3" w14:paraId="3076FD14" w14:textId="77777777" w:rsidTr="00B03382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38A5172D" w14:textId="77777777" w:rsidR="007B10D6" w:rsidRPr="00C22CC3" w:rsidRDefault="007B10D6" w:rsidP="007B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lastRenderedPageBreak/>
              <w:t>Zasady przyznawania dotacji</w:t>
            </w:r>
          </w:p>
        </w:tc>
      </w:tr>
    </w:tbl>
    <w:p w14:paraId="5FD7B909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28720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Postępowanie konkursowe odbywać się będzie z uwzględnieniem zasad określonych w ustawie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>z dnia 24 kwietnia 2003 roku o działalności pożytku publicznego i o wolontariacie.</w:t>
      </w:r>
    </w:p>
    <w:p w14:paraId="1A66D64E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konkursie mogą brać udział organizacje pozarządowe oraz podmioty określone w art. 3 ust. 3 ustawy z dnia 24 kwietnia 2003 r. o działalności pożytku publicznego i o wolontariacie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2020 r., poz.1057 z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142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>zm.), jeżeli ich cele statutowe obejmują prowadzenie działalności w obszarze zgodnym z zakresem na jaki składają ofertę.</w:t>
      </w:r>
    </w:p>
    <w:p w14:paraId="76383597" w14:textId="68C9FE5E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Oddziały terenowe </w:t>
      </w:r>
      <w:r w:rsidR="00200C15" w:rsidRPr="00C22CC3">
        <w:rPr>
          <w:rFonts w:ascii="Arial" w:eastAsia="Times New Roman" w:hAnsi="Arial" w:cs="Arial"/>
          <w:sz w:val="20"/>
          <w:szCs w:val="20"/>
          <w:lang w:eastAsia="pl-PL"/>
        </w:rPr>
        <w:t>nieposiadające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osobowości prawnej mogą złożyć ofertę za pośrednictwem zarządu głównego lub oddziału posiadającego osobowość prawną, natomiast oddział upoważniony do bezpośredniego wykonania zadania powinien być wskazany w ofercie.</w:t>
      </w:r>
    </w:p>
    <w:p w14:paraId="656CD817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Zadanie musi zostać zrealizowane na rzecz mieszkańców miasta Tychy.</w:t>
      </w:r>
    </w:p>
    <w:p w14:paraId="1BAADC79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Dwie lub więcej organizacje pozarządowe lub podmioty wymienione w art. 3 ust. 3 ustawy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>o działalności pożytku publicznego i o wolontariacie działające wspólnie mogą złożyć ofertę wspólną.</w:t>
      </w:r>
    </w:p>
    <w:p w14:paraId="04D8D9F0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Organizator konkursu zastrzega sobie wybór jednego oferenta na realizację każdego zadania.</w:t>
      </w:r>
    </w:p>
    <w:p w14:paraId="0E2D86B6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przyznania wnioskowanej kwoty jak i zmniejszenia wielkości dofinansowania Organizator konkursu zastrzega sobie możliwość wskazania na jakie pozycje kosztorysu ma być przeznaczone dofinansowanie. </w:t>
      </w:r>
    </w:p>
    <w:p w14:paraId="0395A247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przypadku zaistnienia sytuacji opisanej w punkcie 7, warunkiem zawarcia umowy będzie dostarczenie zaktualizowanego kosztorysu, planu i harmonogramu działań.</w:t>
      </w:r>
    </w:p>
    <w:p w14:paraId="1E7F2D13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Organizator konkursu zastrzega sobie prawo do dofinansowania ofert z najwyższą liczbą punktów.</w:t>
      </w:r>
    </w:p>
    <w:p w14:paraId="0FF0FCFC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Dotację należy przeznaczyć na pokrycie kosztów niezbędnych do realizacji zadania, z wyłączeniem wydatków o charakterze inwestycyjnym/remontowym </w:t>
      </w:r>
      <w:r w:rsidRPr="00C22C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odsetek z tytułu niezapłaconych w terminie zobowiązań.</w:t>
      </w:r>
    </w:p>
    <w:p w14:paraId="2B26032D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 przypadku kosztów osobowych: </w:t>
      </w:r>
    </w:p>
    <w:p w14:paraId="6C548E97" w14:textId="77777777" w:rsidR="007B10D6" w:rsidRPr="00C22CC3" w:rsidRDefault="007B10D6" w:rsidP="007B10D6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kwalifikowalne są wszystkie składniki wynagrodzenia. Przyjęte stawki nie mogą być wyższe od stawek powszechnie stosowanych na rynku;</w:t>
      </w:r>
    </w:p>
    <w:p w14:paraId="02EF2E5F" w14:textId="77777777" w:rsidR="007B10D6" w:rsidRPr="00C22CC3" w:rsidRDefault="007B10D6" w:rsidP="007B10D6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niekwalifikowalne są nagrody, premie i inne formy bonifikaty rzeczowej lub finansowej.</w:t>
      </w:r>
    </w:p>
    <w:p w14:paraId="2CD29B33" w14:textId="25EC0049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Minimalny finansowy wkład organizacji </w:t>
      </w:r>
      <w:r w:rsidR="00894E8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94E8D" w:rsidRPr="00894E8D">
        <w:rPr>
          <w:rFonts w:ascii="Arial" w:eastAsia="Times New Roman" w:hAnsi="Arial" w:cs="Arial"/>
          <w:sz w:val="20"/>
          <w:szCs w:val="20"/>
          <w:lang w:eastAsia="pl-PL"/>
        </w:rPr>
        <w:t>w tym świadczenia pieniężne od odbiorców zadania publicznego</w:t>
      </w:r>
      <w:r w:rsidR="00894E8D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1% l</w:t>
      </w:r>
      <w:r w:rsidR="00894E8D">
        <w:rPr>
          <w:rFonts w:ascii="Arial" w:eastAsia="Times New Roman" w:hAnsi="Arial" w:cs="Arial"/>
          <w:b/>
          <w:sz w:val="20"/>
          <w:szCs w:val="20"/>
          <w:lang w:eastAsia="pl-PL"/>
        </w:rPr>
        <w:t>iczony od wartości wnioskowanej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/otrzymanej dotacji.</w:t>
      </w:r>
    </w:p>
    <w:p w14:paraId="2698BF36" w14:textId="77777777" w:rsidR="007B10D6" w:rsidRPr="00C22CC3" w:rsidRDefault="007B10D6" w:rsidP="007B10D6">
      <w:pPr>
        <w:numPr>
          <w:ilvl w:val="0"/>
          <w:numId w:val="10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We wzorze oferty punkt 5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„Opis zakładanych rezultatów” oraz punkt 6 „Dodatkowe informacje dotyczące rezultatów realizacji zadania publicznego”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są obowiązkowe do wypełnienia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. Z uwagi na obowiązek rozliczenia się Oferenta z rezultatów zadań,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wykazane rezultaty zadań publicznych powinny być mierzalne.</w:t>
      </w:r>
    </w:p>
    <w:p w14:paraId="4CEC3044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0D6" w:rsidRPr="00C22CC3" w14:paraId="732E748B" w14:textId="77777777" w:rsidTr="00B03382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1C047CA5" w14:textId="77777777" w:rsidR="007B10D6" w:rsidRPr="00C22CC3" w:rsidRDefault="007B10D6" w:rsidP="007B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14:paraId="5839F7F3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E9FE11" w14:textId="6D63DA5C" w:rsidR="0076533C" w:rsidRPr="008E067A" w:rsidRDefault="007B10D6" w:rsidP="0076533C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zadań: </w:t>
      </w:r>
      <w:r w:rsidR="008305EB" w:rsidRPr="00894E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 7</w:t>
      </w:r>
      <w:r w:rsidR="00E208F6" w:rsidRPr="00894E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424381" w:rsidRPr="00894E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mar</w:t>
      </w:r>
      <w:r w:rsidR="008305EB" w:rsidRPr="00894E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ca</w:t>
      </w:r>
      <w:r w:rsidRPr="00894E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do 31 grudnia 2022 roku</w:t>
      </w:r>
      <w:r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76533C" w:rsidRPr="00894E8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4442CB" w:rsidRPr="00894E8D">
        <w:rPr>
          <w:rFonts w:ascii="Arial" w:hAnsi="Arial" w:cs="Arial"/>
          <w:b/>
          <w:sz w:val="20"/>
          <w:szCs w:val="20"/>
        </w:rPr>
        <w:t>Wyjątek stanowi zadanie numer I</w:t>
      </w:r>
      <w:r w:rsidR="0076533C" w:rsidRPr="00894E8D">
        <w:rPr>
          <w:rFonts w:ascii="Arial" w:hAnsi="Arial" w:cs="Arial"/>
          <w:b/>
          <w:sz w:val="20"/>
          <w:szCs w:val="20"/>
        </w:rPr>
        <w:t xml:space="preserve">. </w:t>
      </w:r>
      <w:r w:rsidR="004442CB" w:rsidRPr="00894E8D">
        <w:rPr>
          <w:rFonts w:ascii="Arial" w:hAnsi="Arial" w:cs="Arial"/>
          <w:b/>
          <w:sz w:val="20"/>
          <w:szCs w:val="20"/>
        </w:rPr>
        <w:t xml:space="preserve">1 </w:t>
      </w:r>
      <w:r w:rsidR="0076533C" w:rsidRPr="00894E8D">
        <w:rPr>
          <w:rFonts w:ascii="Arial" w:hAnsi="Arial" w:cs="Arial"/>
          <w:b/>
          <w:i/>
          <w:sz w:val="20"/>
          <w:szCs w:val="20"/>
        </w:rPr>
        <w:t xml:space="preserve">z zakresu przeciwdziałania uzależnieniom i patologiom </w:t>
      </w:r>
      <w:r w:rsidR="007263EE" w:rsidRPr="00894E8D">
        <w:rPr>
          <w:rFonts w:ascii="Arial" w:hAnsi="Arial" w:cs="Arial"/>
          <w:b/>
          <w:i/>
          <w:sz w:val="20"/>
          <w:szCs w:val="20"/>
        </w:rPr>
        <w:t>społecznym</w:t>
      </w:r>
      <w:r w:rsidR="007263EE" w:rsidRPr="008E067A">
        <w:rPr>
          <w:rFonts w:ascii="Arial" w:hAnsi="Arial" w:cs="Arial"/>
          <w:b/>
          <w:i/>
          <w:sz w:val="20"/>
          <w:szCs w:val="20"/>
        </w:rPr>
        <w:t>,</w:t>
      </w:r>
      <w:r w:rsidR="0076533C" w:rsidRPr="008E067A">
        <w:rPr>
          <w:rFonts w:ascii="Arial" w:hAnsi="Arial" w:cs="Arial"/>
          <w:b/>
          <w:sz w:val="20"/>
          <w:szCs w:val="20"/>
        </w:rPr>
        <w:t xml:space="preserve"> gdzie termin realizacji </w:t>
      </w:r>
      <w:r w:rsidR="004442CB" w:rsidRPr="008E067A">
        <w:rPr>
          <w:rFonts w:ascii="Arial" w:hAnsi="Arial" w:cs="Arial"/>
          <w:b/>
          <w:sz w:val="20"/>
          <w:szCs w:val="20"/>
        </w:rPr>
        <w:t xml:space="preserve">turnusów obozów/kolonii w ramach </w:t>
      </w:r>
      <w:r w:rsidR="0076533C" w:rsidRPr="008E067A">
        <w:rPr>
          <w:rFonts w:ascii="Arial" w:hAnsi="Arial" w:cs="Arial"/>
          <w:b/>
          <w:sz w:val="20"/>
          <w:szCs w:val="20"/>
        </w:rPr>
        <w:t xml:space="preserve">zadania publicznego ustala się </w:t>
      </w:r>
      <w:r w:rsidR="0076533C" w:rsidRPr="008E067A">
        <w:rPr>
          <w:rFonts w:ascii="Arial" w:hAnsi="Arial" w:cs="Arial"/>
          <w:b/>
          <w:sz w:val="20"/>
          <w:szCs w:val="20"/>
          <w:u w:val="single"/>
        </w:rPr>
        <w:t xml:space="preserve">od </w:t>
      </w:r>
      <w:r w:rsidR="004442CB" w:rsidRPr="008E067A">
        <w:rPr>
          <w:rFonts w:ascii="Arial" w:hAnsi="Arial" w:cs="Arial"/>
          <w:b/>
          <w:sz w:val="20"/>
          <w:szCs w:val="20"/>
          <w:u w:val="single"/>
        </w:rPr>
        <w:t xml:space="preserve">25 czerwca </w:t>
      </w:r>
      <w:r w:rsidR="0076533C" w:rsidRPr="008E067A">
        <w:rPr>
          <w:rFonts w:ascii="Arial" w:hAnsi="Arial" w:cs="Arial"/>
          <w:b/>
          <w:sz w:val="20"/>
          <w:szCs w:val="20"/>
          <w:u w:val="single"/>
        </w:rPr>
        <w:t xml:space="preserve">2022 r. do 31 </w:t>
      </w:r>
      <w:r w:rsidR="004442CB" w:rsidRPr="008E067A">
        <w:rPr>
          <w:rFonts w:ascii="Arial" w:hAnsi="Arial" w:cs="Arial"/>
          <w:b/>
          <w:sz w:val="20"/>
          <w:szCs w:val="20"/>
          <w:u w:val="single"/>
        </w:rPr>
        <w:t>sierpnia</w:t>
      </w:r>
      <w:r w:rsidR="0076533C" w:rsidRPr="008E067A">
        <w:rPr>
          <w:rFonts w:ascii="Arial" w:hAnsi="Arial" w:cs="Arial"/>
          <w:b/>
          <w:sz w:val="20"/>
          <w:szCs w:val="20"/>
          <w:u w:val="single"/>
        </w:rPr>
        <w:t xml:space="preserve"> 2022 r.</w:t>
      </w:r>
    </w:p>
    <w:p w14:paraId="25C4B562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Warunkiem przekazania dotacji jest zawarcie umowy pomiędzy miastem Tychy a podmiotem składającym ofertę.</w:t>
      </w:r>
    </w:p>
    <w:p w14:paraId="066F36F7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Dotowany podmiot jest zobowiązany do prowadzenia wyodrębnionej ewidencji księgowej środków otrzymanych z dotacji oraz wydatków dokonywanych z tych środków.</w:t>
      </w:r>
    </w:p>
    <w:p w14:paraId="739C4458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Dotowany podmiot jest zobowiązany pod rygorem rozwiązania umowy do udostępnienia na każde wezwanie Zleceniodawcy dokumentacji realizowanego zadania.</w:t>
      </w:r>
    </w:p>
    <w:p w14:paraId="4CF6E106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nastąpi zwiększenie danego kosztu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więcej niż 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15%.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Zmiany powyżej 15% wymagają uzyskania zgody na wprowadzenie zmian</w:t>
      </w: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i sporządzenia aneksu do umowy.</w:t>
      </w:r>
    </w:p>
    <w:p w14:paraId="3623832A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trakcie realizacji zadania mogą być dokonane zmiany w zakresie przyjętych rezultatów zadania publicznego pod warunkiem, że nie nastąpi zmniejszenie planowanego poziomu osiągnięcia danego rezultatu o więcej niż 10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%. </w:t>
      </w:r>
      <w:r w:rsidRPr="00C22C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Zmiany przekraczające 10% założonego rezultatu wymagają uzyskania zgody na wprowadzenie zmian i sporządzenia aneksu do umowy.</w:t>
      </w:r>
    </w:p>
    <w:p w14:paraId="0B6BAFE3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Zadanie uznaje się za zrealizowane, jeżeli wszystkie działania zostały zrealizowane, a poziom osiągniętych wskaźników rezultatu wynosi co najmniej 90%.</w:t>
      </w:r>
    </w:p>
    <w:p w14:paraId="3D4751D6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Realizowane zadanie powinno zawierać działania promocyjne m.in. w formie ulotek i plakatów lub innych publikacji z podaniem informacji, że zadanie jest współfinansowane z budżetu miasta Tychy.</w:t>
      </w:r>
    </w:p>
    <w:p w14:paraId="741B4552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Przed dystrybucją materiałów promocyjnych Oferent zobowiązany jest do udostępnienia ich Zleceniodawcy celem uzyskania akceptacji. Zleceniodawca przekaże odpowiednie logo i grafikę Oferentowi. </w:t>
      </w:r>
    </w:p>
    <w:p w14:paraId="553F5F09" w14:textId="77777777" w:rsidR="007B10D6" w:rsidRPr="00FC6479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479">
        <w:rPr>
          <w:rFonts w:ascii="Arial" w:eastAsia="Times New Roman" w:hAnsi="Arial" w:cs="Arial"/>
          <w:sz w:val="20"/>
          <w:szCs w:val="20"/>
          <w:lang w:eastAsia="pl-PL"/>
        </w:rPr>
        <w:t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 z dnia</w:t>
      </w:r>
      <w:r w:rsidRPr="00FC647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10 maja 2018 r. o ochronie danych osobowych (Dz.U.2019.1781 </w:t>
      </w:r>
      <w:proofErr w:type="spellStart"/>
      <w:r w:rsidRPr="00FC647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FC6479">
        <w:rPr>
          <w:rFonts w:ascii="Arial" w:eastAsia="Times New Roman" w:hAnsi="Arial" w:cs="Arial"/>
          <w:sz w:val="20"/>
          <w:szCs w:val="20"/>
          <w:lang w:eastAsia="pl-PL"/>
        </w:rPr>
        <w:t xml:space="preserve">. z dnia 2019.09.19) oraz ustawy z dnia 27 sierpnia 2009 r. o finansach publicznych (Dz.U.2021.305 </w:t>
      </w:r>
      <w:proofErr w:type="spellStart"/>
      <w:r w:rsidRPr="00FC647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FC6479">
        <w:rPr>
          <w:rFonts w:ascii="Arial" w:eastAsia="Times New Roman" w:hAnsi="Arial" w:cs="Arial"/>
          <w:sz w:val="20"/>
          <w:szCs w:val="20"/>
          <w:lang w:eastAsia="pl-PL"/>
        </w:rPr>
        <w:t>. z dnia 2021.02.18).</w:t>
      </w:r>
    </w:p>
    <w:p w14:paraId="7B2DCD09" w14:textId="77777777" w:rsidR="007B10D6" w:rsidRPr="00FC6479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479">
        <w:rPr>
          <w:rFonts w:ascii="Arial" w:eastAsia="Times New Roman" w:hAnsi="Arial" w:cs="Arial"/>
          <w:sz w:val="20"/>
          <w:szCs w:val="20"/>
          <w:lang w:eastAsia="pl-PL"/>
        </w:rPr>
        <w:t xml:space="preserve">Obowiązkiem każdej organizacji pozarządowej realizującej zadanie publiczne finansowane ze środków dotacji jest zapewnienie dostępności osobom ze szczególnymi potrzebami. Dostępność musi być zapewniona co najmniej w minimalnym wymiarze, o którym mowa w art. 6 ustawy z dnia 19 lipca 2019 r. (Dz.U.2020 poz. 1062 </w:t>
      </w:r>
      <w:proofErr w:type="spellStart"/>
      <w:r w:rsidRPr="00FC647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FC6479">
        <w:rPr>
          <w:rFonts w:ascii="Arial" w:eastAsia="Times New Roman" w:hAnsi="Arial" w:cs="Arial"/>
          <w:sz w:val="20"/>
          <w:szCs w:val="20"/>
          <w:lang w:eastAsia="pl-PL"/>
        </w:rPr>
        <w:t xml:space="preserve"> z dnia 2020.06.19) o zapewnieniu dostępności osobom </w:t>
      </w:r>
      <w:r w:rsidRPr="00FC647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ze szczególnymi potrzebami. Dotyczy to także stron internetowych i aplikacji, jakie będą wykorzystane do realizacji zadania, które spełniają wymagania określone w ustawie z dnia </w:t>
      </w:r>
      <w:r w:rsidRPr="00FC6479">
        <w:rPr>
          <w:rFonts w:ascii="Arial" w:eastAsia="Times New Roman" w:hAnsi="Arial" w:cs="Arial"/>
          <w:sz w:val="20"/>
          <w:szCs w:val="20"/>
          <w:lang w:eastAsia="pl-PL"/>
        </w:rPr>
        <w:br/>
        <w:t>4 kwietnia 2019 r. o dostępności cyfrowej stron internetowych i aplikacji mobilnych podmiotów publicznych (Dz.U.2019.848 z dnia 2019.05.08).</w:t>
      </w:r>
    </w:p>
    <w:p w14:paraId="271FBA46" w14:textId="77777777" w:rsidR="007B10D6" w:rsidRPr="00C22CC3" w:rsidRDefault="007B10D6" w:rsidP="007B10D6">
      <w:pPr>
        <w:numPr>
          <w:ilvl w:val="0"/>
          <w:numId w:val="12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indywidualnym przypadku, jeżeli organizacja nie jest w stanie, w szczególności ze względów technicznych lub prawnych, zapewnić dostępności osobie ze szczególnymi potrzebami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>w zakresie, o którym mowa w art. 6 ustawy o dostępności, podmiot ten jest obowiązany zapewnić takiej osobie dostęp alternatywny.</w:t>
      </w:r>
    </w:p>
    <w:p w14:paraId="0739C768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10D6" w:rsidRPr="00C22CC3" w14:paraId="72ACAE78" w14:textId="77777777" w:rsidTr="00B03382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EA38831" w14:textId="77777777" w:rsidR="007B10D6" w:rsidRPr="00C22CC3" w:rsidRDefault="007B10D6" w:rsidP="007B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14:paraId="65AE164C" w14:textId="77777777" w:rsidR="007B10D6" w:rsidRPr="00C22CC3" w:rsidRDefault="007B10D6" w:rsidP="007B10D6">
      <w:pPr>
        <w:spacing w:after="0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9A403E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Ofertę, należy przygotować i wysłać w elektronicznym Generatorze wniosków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eNGO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dostępnym na stronie: </w:t>
      </w:r>
      <w:hyperlink r:id="rId9" w:history="1">
        <w:r w:rsidRPr="00C22CC3">
          <w:rPr>
            <w:rFonts w:ascii="Arial" w:eastAsia="Times New Roman" w:hAnsi="Arial" w:cs="Arial"/>
            <w:sz w:val="20"/>
            <w:szCs w:val="20"/>
            <w:lang w:eastAsia="pl-PL"/>
          </w:rPr>
          <w:t>https://tychy.engo.org.pl/konkursy-trwajace</w:t>
        </w:r>
      </w:hyperlink>
      <w:r w:rsidRPr="00C22CC3">
        <w:rPr>
          <w:rFonts w:ascii="Arial" w:eastAsia="Times New Roman" w:hAnsi="Arial" w:cs="Arial"/>
          <w:sz w:val="20"/>
          <w:szCs w:val="20"/>
          <w:lang w:eastAsia="pl-PL"/>
        </w:rPr>
        <w:t>, a następnie:</w:t>
      </w:r>
    </w:p>
    <w:p w14:paraId="529F742C" w14:textId="77777777" w:rsidR="007B10D6" w:rsidRPr="00C22CC3" w:rsidRDefault="007B10D6" w:rsidP="007B10D6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ofertę należy wydrukować, prawidłowo podpisać i złożyć w nie</w:t>
      </w:r>
      <w:r w:rsidR="00FC6479">
        <w:rPr>
          <w:rFonts w:ascii="Arial" w:eastAsia="Times New Roman" w:hAnsi="Arial" w:cs="Arial"/>
          <w:sz w:val="20"/>
          <w:szCs w:val="20"/>
          <w:lang w:eastAsia="pl-PL"/>
        </w:rPr>
        <w:t xml:space="preserve">przekraczalnym terminie do dnia </w:t>
      </w:r>
      <w:r w:rsidR="00E208F6"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C6479"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marca</w:t>
      </w:r>
      <w:r w:rsidR="00FC6479" w:rsidRPr="00894E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2022 roku </w:t>
      </w:r>
      <w:r w:rsidRPr="00894E8D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4E8D">
        <w:rPr>
          <w:rFonts w:ascii="Arial" w:eastAsia="Times New Roman" w:hAnsi="Arial" w:cs="Arial"/>
          <w:sz w:val="20"/>
          <w:szCs w:val="20"/>
          <w:lang w:eastAsia="pl-PL"/>
        </w:rPr>
        <w:t>Urzędzie Miasta Tychy, Wydział Spraw</w:t>
      </w:r>
      <w:r w:rsidR="00FC6479" w:rsidRPr="00894E8D">
        <w:rPr>
          <w:rFonts w:ascii="Arial" w:eastAsia="Times New Roman" w:hAnsi="Arial" w:cs="Arial"/>
          <w:sz w:val="20"/>
          <w:szCs w:val="20"/>
          <w:lang w:eastAsia="pl-PL"/>
        </w:rPr>
        <w:t xml:space="preserve"> Społecznych pokój 509 przy</w:t>
      </w:r>
      <w:r w:rsidR="00FC6479" w:rsidRPr="007033C2">
        <w:rPr>
          <w:rFonts w:ascii="Arial" w:eastAsia="Times New Roman" w:hAnsi="Arial" w:cs="Arial"/>
          <w:sz w:val="20"/>
          <w:szCs w:val="20"/>
          <w:lang w:eastAsia="pl-PL"/>
        </w:rPr>
        <w:t xml:space="preserve"> al. </w:t>
      </w:r>
      <w:r w:rsidRPr="007033C2">
        <w:rPr>
          <w:rFonts w:ascii="Arial" w:eastAsia="Times New Roman" w:hAnsi="Arial" w:cs="Arial"/>
          <w:sz w:val="20"/>
          <w:szCs w:val="20"/>
          <w:lang w:eastAsia="pl-PL"/>
        </w:rPr>
        <w:t>Niepodległości 49, lub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przesłać pocztą lub poprzez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A389A2B" w14:textId="77777777" w:rsidR="007B10D6" w:rsidRPr="00C22CC3" w:rsidRDefault="007B10D6" w:rsidP="007B10D6">
      <w:pPr>
        <w:numPr>
          <w:ilvl w:val="0"/>
          <w:numId w:val="2"/>
        </w:numPr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 przypadku składania oferty osobiście, dokument należy złożyć w zamkniętej kopercie. Składając ofertę za pośrednictwem poczty decyduje data wpływu do Urzędu Miasta w Tychach, nie da</w:t>
      </w:r>
      <w:r w:rsidR="004B2796">
        <w:rPr>
          <w:rFonts w:ascii="Arial" w:eastAsia="Times New Roman" w:hAnsi="Arial" w:cs="Arial"/>
          <w:sz w:val="20"/>
          <w:szCs w:val="20"/>
          <w:lang w:eastAsia="pl-PL"/>
        </w:rPr>
        <w:t>ta nadania w urzędzie pocztowym.</w:t>
      </w:r>
    </w:p>
    <w:p w14:paraId="787F49D2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Oferta powinna zostać podpisana przez osoby do tego upoważnione, zgodnie z KRS lub innym rejestrem/ewidencją lub pełnomocnictwem. Podpis powinien umożliwić weryfikację osób.</w:t>
      </w:r>
    </w:p>
    <w:p w14:paraId="463FF433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w Generatorze wniosków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eNGO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>, bez złożenia ich papierowo/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w ww. terminie, nie będą podlegać ocenie merytorycznej. Złożona oferta musi posiadać taką samą sumę kontrolną jak ta, przygotowana w Generatorze.</w:t>
      </w:r>
    </w:p>
    <w:p w14:paraId="1E882C8F" w14:textId="77777777" w:rsidR="007B10D6" w:rsidRPr="00FC6479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6479">
        <w:rPr>
          <w:rFonts w:ascii="Arial" w:eastAsia="Times New Roman" w:hAnsi="Arial" w:cs="Arial"/>
          <w:sz w:val="20"/>
          <w:szCs w:val="20"/>
          <w:lang w:eastAsia="pl-PL"/>
        </w:rPr>
        <w:t>Dopuszcza się możliwość dokonania drobnych poprawek (np. brak daty przy podpisie za zgodność z oryginałem, brak numeru telefonu, błędnie podany organ administracji publicznej) na wezwanie e-mailowe lub telefoniczne w terminie podanym przez organizatora konkursu.</w:t>
      </w:r>
    </w:p>
    <w:p w14:paraId="6922303B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5FA12FCF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Należy dołączyć dokument potwierdzający upoważnienie do działania Oferenta (-ów) w przypadku wyboru innego sposobu reprezentacji Oferentów składających ofertę niż wynikający z Krajowego Rejestru Sądowego lub innego właściwego rejestru.</w:t>
      </w:r>
    </w:p>
    <w:p w14:paraId="45B3F303" w14:textId="77777777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14:paraId="237E99A0" w14:textId="60F50A25" w:rsidR="007B10D6" w:rsidRPr="00C22CC3" w:rsidRDefault="007B10D6" w:rsidP="007B10D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 przypadku oferty wspólnej: należy dołączyć umowę zawartą </w:t>
      </w:r>
      <w:r w:rsidR="00200C15" w:rsidRPr="00C22CC3">
        <w:rPr>
          <w:rFonts w:ascii="Arial" w:eastAsia="Times New Roman" w:hAnsi="Arial" w:cs="Arial"/>
          <w:sz w:val="20"/>
          <w:szCs w:val="20"/>
          <w:lang w:eastAsia="pl-PL"/>
        </w:rPr>
        <w:t>między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podmiotami, określającą zakres ich świadczeń składających się na realizację zadania publicznego.</w:t>
      </w:r>
    </w:p>
    <w:p w14:paraId="4AD8594E" w14:textId="77777777" w:rsidR="00FC6479" w:rsidRDefault="007B10D6" w:rsidP="00FC647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Ewentualne załączniki muszą być opatrzone datą oraz podpisem osób upoważnionych do reprezentowania Oferenta. W przypadku składania kserokopii, osoby reprezentujące Oferenta powinny potwierdzić jej zgodność z oryginałem (podpis oraz data uwiarygodnienia).</w:t>
      </w:r>
    </w:p>
    <w:p w14:paraId="68E6D86E" w14:textId="77777777" w:rsidR="007B10D6" w:rsidRPr="00FC6479" w:rsidRDefault="00FC6479" w:rsidP="00FC647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FC647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E</w:t>
      </w:r>
      <w:r w:rsidR="007B10D6" w:rsidRPr="00FC6479">
        <w:rPr>
          <w:rFonts w:ascii="Arial" w:eastAsia="Times New Roman" w:hAnsi="Arial" w:cs="Arial"/>
          <w:sz w:val="20"/>
          <w:szCs w:val="20"/>
          <w:u w:val="single"/>
          <w:lang w:eastAsia="pl-PL"/>
        </w:rPr>
        <w:t>wentualne załączniki muszą być dołączone zarówno w generatorze jak i w złożonej ofercie.</w:t>
      </w:r>
    </w:p>
    <w:p w14:paraId="7B09DEA8" w14:textId="77777777" w:rsidR="007B10D6" w:rsidRPr="00FC6479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C60C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UWAGA: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Oferta, która wpłynie </w:t>
      </w:r>
      <w:r w:rsidRPr="00894E8D">
        <w:rPr>
          <w:rFonts w:ascii="Arial" w:eastAsia="Times New Roman" w:hAnsi="Arial" w:cs="Arial"/>
          <w:sz w:val="20"/>
          <w:szCs w:val="20"/>
          <w:lang w:eastAsia="pl-PL"/>
        </w:rPr>
        <w:t xml:space="preserve">po </w:t>
      </w:r>
      <w:r w:rsidR="00E208F6"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C6479"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marca </w:t>
      </w:r>
      <w:r w:rsidRPr="00894E8D">
        <w:rPr>
          <w:rFonts w:ascii="Arial" w:eastAsia="Times New Roman" w:hAnsi="Arial" w:cs="Arial"/>
          <w:b/>
          <w:sz w:val="20"/>
          <w:szCs w:val="20"/>
          <w:lang w:eastAsia="pl-PL"/>
        </w:rPr>
        <w:t>2022 roku</w:t>
      </w:r>
      <w:r w:rsidRPr="00894E8D">
        <w:rPr>
          <w:rFonts w:ascii="Arial" w:eastAsia="Times New Roman" w:hAnsi="Arial" w:cs="Arial"/>
          <w:sz w:val="20"/>
          <w:szCs w:val="20"/>
          <w:lang w:eastAsia="pl-PL"/>
        </w:rPr>
        <w:t xml:space="preserve"> nie będzie objęta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oceną merytoryczną.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10D6" w:rsidRPr="00C22CC3" w14:paraId="0832C61A" w14:textId="77777777" w:rsidTr="00B03382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64D8D4F" w14:textId="77777777" w:rsidR="007B10D6" w:rsidRPr="00C22CC3" w:rsidRDefault="007B10D6" w:rsidP="007B1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CC3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14:paraId="1EE681FA" w14:textId="77777777" w:rsidR="007B10D6" w:rsidRPr="00C22CC3" w:rsidRDefault="007B10D6" w:rsidP="007B10D6">
      <w:pPr>
        <w:spacing w:after="0" w:line="12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525F2" w14:textId="77777777" w:rsidR="007B10D6" w:rsidRPr="00C22CC3" w:rsidRDefault="007B10D6" w:rsidP="007B10D6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Oferty muszą być kompletne.</w:t>
      </w:r>
    </w:p>
    <w:p w14:paraId="225D6B64" w14:textId="77777777" w:rsidR="007B10D6" w:rsidRPr="00C22CC3" w:rsidRDefault="007B10D6" w:rsidP="007B10D6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Oferty opiniować będzie specjalnie w tym celu powołana przez Prezydenta Miasta Tychy Komisja konkursowa. </w:t>
      </w:r>
    </w:p>
    <w:p w14:paraId="74ED90D3" w14:textId="77777777" w:rsidR="007B10D6" w:rsidRPr="00C22CC3" w:rsidRDefault="007B10D6" w:rsidP="007B10D6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Komisja konkursowa działać będzie zgodnie z postanowieniami art. 15 ustawy o działalności pożytku publicznego i o wolontariacie oraz zgodnie z Programem Współpracy Miasta Tychy z Organizacjami Pozarządowymi oraz innymi podmiotami prowadzącymi działalność pożytku publicznego na rok 2022.</w:t>
      </w:r>
    </w:p>
    <w:p w14:paraId="58D9E304" w14:textId="77777777" w:rsidR="007B10D6" w:rsidRPr="00C22CC3" w:rsidRDefault="007B10D6" w:rsidP="007B10D6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Przy rozpatrywaniu ofert Komisja opiniuje złożone oferty pod względem formalnym i merytorycznym.</w:t>
      </w:r>
    </w:p>
    <w:p w14:paraId="39E6EDBD" w14:textId="77777777" w:rsidR="007B10D6" w:rsidRPr="00C22CC3" w:rsidRDefault="007B10D6" w:rsidP="007B10D6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>Weryfikacja formalna odbywać się będzie w oparciu o następujące kryteria, czy:</w:t>
      </w:r>
    </w:p>
    <w:p w14:paraId="6B3B4AF7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Oferent jest uprawniony do udziału w konkursie;</w:t>
      </w:r>
    </w:p>
    <w:p w14:paraId="5CB7E7BB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oferta została złożona w terminie określonym w ogłoszeniu konkursowym;</w:t>
      </w:r>
    </w:p>
    <w:p w14:paraId="1641D078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oferta jest złożona na właściwym formularzu papierowo i poprzez Generator wniosków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eNGO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(zgodność sumy kontrolnej na dokumencie); </w:t>
      </w:r>
    </w:p>
    <w:p w14:paraId="75E755C5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wszystkie wymagane pola w formularzu zostały wypełnione, zgodnie z przypisami;</w:t>
      </w:r>
    </w:p>
    <w:p w14:paraId="46D26006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oferta jest podpisana przez osobę/y uprawnione do zaciągania zobowiązań w imieniu Oferenta i złożona w sposób określony w ogłoszeniu konkursowym;</w:t>
      </w:r>
    </w:p>
    <w:p w14:paraId="0FBAB0F5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złożono w Generatorze i papierowo/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wymagane załączniki do oferty - jeżeli dotyczy;</w:t>
      </w:r>
    </w:p>
    <w:p w14:paraId="08235444" w14:textId="77777777" w:rsidR="007B10D6" w:rsidRPr="00C22CC3" w:rsidRDefault="007B10D6" w:rsidP="007B10D6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załączone do oferty kopie dokumentów zostały potwierdzone za zgodność z oryginałem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>- jeżeli dotyczy.</w:t>
      </w:r>
    </w:p>
    <w:p w14:paraId="4E645D17" w14:textId="77777777" w:rsidR="007B10D6" w:rsidRPr="00C22CC3" w:rsidRDefault="007B10D6" w:rsidP="007B10D6">
      <w:pPr>
        <w:numPr>
          <w:ilvl w:val="0"/>
          <w:numId w:val="15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Oferty spełniające wszystkie wymogi formalne zostaną poddane ocenie merytorycznej, podczas której będą stosowane następujące kryteria:</w:t>
      </w:r>
    </w:p>
    <w:p w14:paraId="7B541185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ZAWARTOŚĆ MERYTORYCZNA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ocena możliwości realizacji zadania publicznego oraz proponowanej jakości wykonania zadania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0-11pkt</w:t>
      </w:r>
    </w:p>
    <w:p w14:paraId="6331172C" w14:textId="77777777" w:rsidR="007B10D6" w:rsidRPr="00C22CC3" w:rsidRDefault="007B10D6" w:rsidP="007B10D6">
      <w:pPr>
        <w:spacing w:after="0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ocena planu i harmonogramu działań, w tym możliwość realizacji, kompleksowość i atrakcyjność proponowanych działań (0-2);</w:t>
      </w:r>
    </w:p>
    <w:p w14:paraId="6D52D690" w14:textId="77777777" w:rsidR="007B10D6" w:rsidRPr="00C22CC3" w:rsidRDefault="007B10D6" w:rsidP="007B10D6">
      <w:pPr>
        <w:spacing w:after="0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przejrzystość syntetycznego opisu działań, w tym opis grupy docelowej i sposób rekrutacji uczestników, informacja o miejscu realizacji zadania (0-2);</w:t>
      </w:r>
    </w:p>
    <w:p w14:paraId="1DFE3B84" w14:textId="77777777" w:rsidR="007B10D6" w:rsidRPr="00C22CC3" w:rsidRDefault="007B10D6" w:rsidP="004B2796">
      <w:p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udział partnerów w realizacji zadania (liczba, różnorodność, zakres współpracy) (0-2);</w:t>
      </w:r>
    </w:p>
    <w:p w14:paraId="3D3DEB54" w14:textId="77777777" w:rsidR="007B10D6" w:rsidRPr="00C22CC3" w:rsidRDefault="007B10D6" w:rsidP="007B10D6">
      <w:p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proponowane rezultaty oraz ich spójność z ogłoszonym zadaniem konkursowym, adekwatność monitorowania rezultatów, opis ryzyka (0-2);</w:t>
      </w:r>
    </w:p>
    <w:p w14:paraId="0B79CE16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promocja projektu (w tym zasięg promocyjny na terenie miasta Tychy) (0-2);</w:t>
      </w:r>
    </w:p>
    <w:p w14:paraId="5AE3C9ED" w14:textId="77777777" w:rsidR="007B10D6" w:rsidRPr="00C22CC3" w:rsidRDefault="004B279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B10D6" w:rsidRPr="00C22CC3">
        <w:rPr>
          <w:rFonts w:ascii="Arial" w:eastAsia="Times New Roman" w:hAnsi="Arial" w:cs="Arial"/>
          <w:sz w:val="20"/>
          <w:szCs w:val="20"/>
          <w:lang w:eastAsia="pl-PL"/>
        </w:rPr>
        <w:t>uwzględnienie sytuacji COVID-19 (0-1).</w:t>
      </w:r>
    </w:p>
    <w:p w14:paraId="6FC6822E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II.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BUDŻET </w:t>
      </w:r>
    </w:p>
    <w:p w14:paraId="2D7D0CEF" w14:textId="77777777" w:rsidR="007B10D6" w:rsidRPr="00C22CC3" w:rsidRDefault="007B10D6" w:rsidP="007B10D6">
      <w:pPr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a) ocena przedstawionej kalkulacji kosztów realizacji zadania publicznego, w tym w odniesieniu do zakresu rzeczowego zadania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0 - 4 pkt.</w:t>
      </w:r>
    </w:p>
    <w:p w14:paraId="3165E7CB" w14:textId="77777777" w:rsidR="007B10D6" w:rsidRPr="00C22CC3" w:rsidRDefault="007B10D6" w:rsidP="007B10D6">
      <w:pPr>
        <w:numPr>
          <w:ilvl w:val="0"/>
          <w:numId w:val="1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spójność kalkulacji z opisem działań (0-2);</w:t>
      </w:r>
    </w:p>
    <w:p w14:paraId="2D7A2EB7" w14:textId="77777777" w:rsidR="007B10D6" w:rsidRPr="00C22CC3" w:rsidRDefault="007B10D6" w:rsidP="007B10D6">
      <w:pPr>
        <w:numPr>
          <w:ilvl w:val="0"/>
          <w:numId w:val="1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rzetelność i racjonalność stawek wskazanych w budżecie (0-2);</w:t>
      </w:r>
    </w:p>
    <w:p w14:paraId="435EDF66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b) ocena udziału środków finansowych na realizację zadania publicznego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1 - 2 pkt.</w:t>
      </w:r>
    </w:p>
    <w:p w14:paraId="29AD1962" w14:textId="77777777" w:rsidR="007B10D6" w:rsidRPr="00C22CC3" w:rsidRDefault="007B10D6" w:rsidP="007B10D6">
      <w:pPr>
        <w:numPr>
          <w:ilvl w:val="0"/>
          <w:numId w:val="17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wysokość udziału środków finansowych:</w:t>
      </w:r>
    </w:p>
    <w:p w14:paraId="70B38975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do 5% - 1 pkt.,</w:t>
      </w:r>
    </w:p>
    <w:p w14:paraId="32AD4AEF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powyżej 5% - 2pkt</w:t>
      </w:r>
    </w:p>
    <w:p w14:paraId="3D208F5C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III.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POTENCJAŁ ORGANIZACYJNY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ocena planowanego wkładu rzeczowego, osobowego oraz kwalifikacje osób, przy udziale których będzie realizowane zadanie publiczne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0 - 6 pkt.</w:t>
      </w:r>
    </w:p>
    <w:p w14:paraId="2528A2C7" w14:textId="77777777" w:rsidR="007B10D6" w:rsidRPr="00C22CC3" w:rsidRDefault="007B10D6" w:rsidP="007B10D6">
      <w:pPr>
        <w:numPr>
          <w:ilvl w:val="0"/>
          <w:numId w:val="8"/>
        </w:numPr>
        <w:spacing w:after="0"/>
        <w:ind w:left="454" w:hanging="17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zadeklarowany wkład rzeczowy zapewniający właściwą realizację zadania (0-2);</w:t>
      </w:r>
    </w:p>
    <w:p w14:paraId="22F9646B" w14:textId="77777777" w:rsidR="007B10D6" w:rsidRPr="00C22CC3" w:rsidRDefault="007B10D6" w:rsidP="007B10D6">
      <w:pPr>
        <w:numPr>
          <w:ilvl w:val="0"/>
          <w:numId w:val="8"/>
        </w:numPr>
        <w:spacing w:after="0"/>
        <w:ind w:left="454" w:hanging="17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zadeklarowany wkład osobowy (wolontariat/społeczna praca członków) zaangażowany w realizację zadania (0-2);</w:t>
      </w:r>
    </w:p>
    <w:p w14:paraId="548E1238" w14:textId="77777777" w:rsidR="007B10D6" w:rsidRPr="00C22CC3" w:rsidRDefault="007B10D6" w:rsidP="007B10D6">
      <w:pPr>
        <w:numPr>
          <w:ilvl w:val="0"/>
          <w:numId w:val="8"/>
        </w:numPr>
        <w:spacing w:after="0"/>
        <w:ind w:left="454" w:hanging="17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opis zasobów kadrowych, w tym kwalifikacje osób zaangażowanych przy realizacji zadania (0-2).</w:t>
      </w:r>
    </w:p>
    <w:p w14:paraId="695DD4C5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IV.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ab/>
        <w:t>DOŚWIADCZENIE W REALIZACJI ZADAŃ W OBSZARZE KONKURSOWYM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w tym analiza i ocena realizacji zleconych zadań publicznych przez miasto Tychy w latach poprzednich, biorąc pod uwagę rzetelność i terminowość oraz sposób rozliczenia otrzymanych na ten cel środków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minus 1 - 4 pkt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FB86F05" w14:textId="77777777" w:rsidR="007B10D6" w:rsidRPr="00C22CC3" w:rsidRDefault="007B10D6" w:rsidP="007B10D6">
      <w:pPr>
        <w:numPr>
          <w:ilvl w:val="0"/>
          <w:numId w:val="9"/>
        </w:numPr>
        <w:spacing w:after="0"/>
        <w:ind w:left="511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doświadczenie bez współpracy z miastem Tychy (0-1);</w:t>
      </w:r>
    </w:p>
    <w:p w14:paraId="7187EA68" w14:textId="77777777" w:rsidR="007B10D6" w:rsidRPr="00C22CC3" w:rsidRDefault="007B10D6" w:rsidP="007B10D6">
      <w:pPr>
        <w:numPr>
          <w:ilvl w:val="0"/>
          <w:numId w:val="9"/>
        </w:numPr>
        <w:spacing w:after="0"/>
        <w:ind w:left="511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współpraca z miastem Tychy w zakresie pozafinansowym (0-1);</w:t>
      </w:r>
    </w:p>
    <w:p w14:paraId="06387E96" w14:textId="77777777" w:rsidR="007B10D6" w:rsidRPr="00C22CC3" w:rsidRDefault="007B10D6" w:rsidP="007B10D6">
      <w:pPr>
        <w:numPr>
          <w:ilvl w:val="0"/>
          <w:numId w:val="9"/>
        </w:numPr>
        <w:spacing w:after="0"/>
        <w:ind w:left="511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współpraca z miastem Tychy w zakresie finansowym: </w:t>
      </w:r>
    </w:p>
    <w:p w14:paraId="405CFC0F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minus </w:t>
      </w: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- zła;</w:t>
      </w:r>
    </w:p>
    <w:p w14:paraId="4A3EB4CC" w14:textId="77777777" w:rsidR="007B10D6" w:rsidRPr="00C22CC3" w:rsidRDefault="007B10D6" w:rsidP="007B10D6">
      <w:pPr>
        <w:spacing w:after="0"/>
        <w:ind w:left="284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- brak realizacji zadania;</w:t>
      </w:r>
    </w:p>
    <w:p w14:paraId="62AADEC8" w14:textId="77777777" w:rsidR="007B10D6" w:rsidRPr="00C22CC3" w:rsidRDefault="007B10D6" w:rsidP="007B10D6">
      <w:pPr>
        <w:spacing w:after="0"/>
        <w:ind w:left="284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- dobra</w:t>
      </w:r>
    </w:p>
    <w:p w14:paraId="50319558" w14:textId="77777777" w:rsidR="007B10D6" w:rsidRPr="00C22CC3" w:rsidRDefault="007B10D6" w:rsidP="007B10D6">
      <w:pPr>
        <w:spacing w:after="0"/>
        <w:ind w:left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>- bardzo dobra.</w:t>
      </w:r>
    </w:p>
    <w:p w14:paraId="193B2005" w14:textId="77777777" w:rsidR="007B10D6" w:rsidRPr="00097164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Pr="00C22CC3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Maksymalna liczba punktów do uzyskania - 27 pkt. </w:t>
      </w:r>
      <w:r w:rsidRPr="00097164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Za ofertę zaopiniowaną pozytywnie uważa się każdą, która uzyska minimum 19 punktów. </w:t>
      </w:r>
    </w:p>
    <w:p w14:paraId="0C482B7F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8. Oferta zostaje odrzucona z powodu:</w:t>
      </w:r>
    </w:p>
    <w:p w14:paraId="47B96C25" w14:textId="77777777" w:rsidR="007B10D6" w:rsidRPr="00C22CC3" w:rsidRDefault="007B10D6" w:rsidP="007B10D6">
      <w:pPr>
        <w:numPr>
          <w:ilvl w:val="0"/>
          <w:numId w:val="17"/>
        </w:numPr>
        <w:spacing w:after="0"/>
        <w:ind w:left="511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negatywnej oceny formalnej, tj. niespełnienia któregokolwiek z kryteriów formalnych;</w:t>
      </w:r>
    </w:p>
    <w:p w14:paraId="2F76AC72" w14:textId="2B15209F" w:rsidR="007B10D6" w:rsidRPr="00C22CC3" w:rsidRDefault="007B10D6" w:rsidP="007B10D6">
      <w:pPr>
        <w:numPr>
          <w:ilvl w:val="0"/>
          <w:numId w:val="17"/>
        </w:numPr>
        <w:spacing w:after="0"/>
        <w:ind w:left="511" w:hanging="22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negatywnej oceny merytorycznej, tj. </w:t>
      </w:r>
      <w:r w:rsidR="00200C15" w:rsidRPr="00C22CC3">
        <w:rPr>
          <w:rFonts w:ascii="Arial" w:eastAsia="Times New Roman" w:hAnsi="Arial" w:cs="Arial"/>
          <w:sz w:val="20"/>
          <w:szCs w:val="20"/>
          <w:lang w:eastAsia="pl-PL"/>
        </w:rPr>
        <w:t>nieuzyskania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 minimalnej wymaganej liczby punktów.</w:t>
      </w:r>
    </w:p>
    <w:p w14:paraId="76C2658E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9. Wybór ofert zostanie dokonany niezwłocznie jednak nie później w ciągu 7 dni od upływu terminu składania ofert.</w:t>
      </w:r>
    </w:p>
    <w:p w14:paraId="1ABEF81E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Pr="00FC6479">
        <w:rPr>
          <w:rFonts w:ascii="Arial" w:eastAsia="Times New Roman" w:hAnsi="Arial" w:cs="Arial"/>
          <w:sz w:val="20"/>
          <w:szCs w:val="20"/>
          <w:lang w:eastAsia="pl-PL"/>
        </w:rPr>
        <w:t xml:space="preserve">Opinia komisji konkursowej w postaci protokołu jest przekazywana Prezydentowi Miasta Tychy lub Zastępcy Prezydenta Miasta celem </w:t>
      </w:r>
      <w:r w:rsidRPr="00FC647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ostatecznego wyboru ofert wraz z decyzją o wysokości kwoty przyznanej dotacji</w:t>
      </w:r>
      <w:r w:rsidRPr="00FC64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41505F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11. Protokół, zawiera wykaz wszystkich złożonych ofert ze wskazaniem:</w:t>
      </w:r>
    </w:p>
    <w:p w14:paraId="03B50C34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pełnej nazwy Oferenta;</w:t>
      </w:r>
    </w:p>
    <w:p w14:paraId="53A1E980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nazwy zadania;</w:t>
      </w:r>
    </w:p>
    <w:p w14:paraId="0587BFB3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informacji o ocenie formalnej oferty;</w:t>
      </w:r>
    </w:p>
    <w:p w14:paraId="43D1F498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informacji o ocenie merytorycznej - przyznanej liczbie punktów wraz z uzasadnieniem;</w:t>
      </w:r>
    </w:p>
    <w:p w14:paraId="68A13865" w14:textId="77777777" w:rsidR="007B10D6" w:rsidRPr="00C22CC3" w:rsidRDefault="007B10D6" w:rsidP="007B10D6">
      <w:pPr>
        <w:spacing w:after="0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ab/>
        <w:t>wysokość wnioskowanej i propozycja przyznanej dotacji.</w:t>
      </w:r>
    </w:p>
    <w:p w14:paraId="0BFD57FB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12.Na podstawie decyzji Prezydenta ogłaszane są wyniki konkursu zawierające listę dofinansowanych oferentów, nazwę zadania publicznego i wysokość przyznanych środków publicznych</w:t>
      </w:r>
    </w:p>
    <w:p w14:paraId="1124F122" w14:textId="77777777" w:rsidR="007B10D6" w:rsidRPr="00C22CC3" w:rsidRDefault="007B10D6" w:rsidP="007B10D6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13. Oferenci zostaną powiadomieni o wynikach konkursu.</w:t>
      </w:r>
    </w:p>
    <w:p w14:paraId="51435AA0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14. Od wyników konkursu nie przysługuje odwołanie.</w:t>
      </w:r>
    </w:p>
    <w:p w14:paraId="1FF88B96" w14:textId="77777777" w:rsidR="007B10D6" w:rsidRPr="00C22CC3" w:rsidRDefault="00097164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15.</w:t>
      </w:r>
      <w:r w:rsidR="007B10D6" w:rsidRPr="00C22CC3">
        <w:rPr>
          <w:rFonts w:ascii="Arial" w:eastAsia="Times New Roman" w:hAnsi="Arial" w:cs="Arial"/>
          <w:sz w:val="20"/>
          <w:szCs w:val="20"/>
          <w:lang w:eastAsia="pl-PL"/>
        </w:rPr>
        <w:t>Po zakończeniu konkursu oferty nie będą zwracane.</w:t>
      </w:r>
    </w:p>
    <w:p w14:paraId="1D0FBCB5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16.Niniejsze ogłoszenie oraz ogłoszenie wyników konkursu zostaną umieszczone w Biuletynie Informacji Publicznej pod adresem bip.umtychy.pl w zakładce organizacje pozarządowe, na tablicy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ogłoszeń Urzędu Miasta Tychy oraz na stronie internetowej miasta razemtychy.pl w zakładce NGO - konkursy.</w:t>
      </w:r>
    </w:p>
    <w:p w14:paraId="7FC71C9B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A150A3" w14:textId="77777777" w:rsidR="007B10D6" w:rsidRPr="00FC6479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479">
        <w:rPr>
          <w:rFonts w:ascii="Arial" w:eastAsia="Times New Roman" w:hAnsi="Arial" w:cs="Arial"/>
          <w:b/>
          <w:sz w:val="20"/>
          <w:szCs w:val="20"/>
          <w:lang w:eastAsia="pl-PL"/>
        </w:rPr>
        <w:t>ZASTRZEŻENIA ORGANIZATORA KONKURSU:</w:t>
      </w:r>
    </w:p>
    <w:p w14:paraId="0B9F271A" w14:textId="77777777" w:rsidR="007B10D6" w:rsidRPr="00FC6479" w:rsidRDefault="007B10D6" w:rsidP="007B10D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479">
        <w:rPr>
          <w:rFonts w:ascii="Arial" w:eastAsia="Times New Roman" w:hAnsi="Arial" w:cs="Arial"/>
          <w:sz w:val="20"/>
          <w:szCs w:val="20"/>
          <w:lang w:eastAsia="pl-PL"/>
        </w:rPr>
        <w:t>Prezydent Miasta Tychy zastrzega sobie prawo do możliwości przesunięcia terminu składania ofert,</w:t>
      </w:r>
    </w:p>
    <w:p w14:paraId="73ABD886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FC6479">
        <w:rPr>
          <w:rFonts w:ascii="Arial" w:eastAsia="Times New Roman" w:hAnsi="Arial" w:cs="Arial"/>
          <w:sz w:val="20"/>
          <w:szCs w:val="20"/>
          <w:lang w:eastAsia="pl-PL"/>
        </w:rPr>
        <w:t>iI</w:t>
      </w:r>
      <w:proofErr w:type="spellEnd"/>
      <w:r w:rsidRPr="00FC6479">
        <w:rPr>
          <w:rFonts w:ascii="Arial" w:eastAsia="Times New Roman" w:hAnsi="Arial" w:cs="Arial"/>
          <w:sz w:val="20"/>
          <w:szCs w:val="20"/>
          <w:lang w:eastAsia="pl-PL"/>
        </w:rPr>
        <w:t xml:space="preserve"> /lub zmiany terminu zakończenia postępowania konkursowego.</w:t>
      </w:r>
    </w:p>
    <w:p w14:paraId="229E82D8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E5D2E" w14:textId="77777777" w:rsidR="007B10D6" w:rsidRPr="001D610E" w:rsidRDefault="007B10D6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976D7" w14:textId="77777777" w:rsidR="007B10D6" w:rsidRPr="001D610E" w:rsidRDefault="007B10D6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6FE1AB" w14:textId="77777777" w:rsidR="001D610E" w:rsidRPr="001D610E" w:rsidRDefault="001D610E" w:rsidP="001D610E">
      <w:pPr>
        <w:spacing w:after="0"/>
        <w:ind w:left="6372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bookmarkStart w:id="0" w:name="_GoBack"/>
      <w:bookmarkEnd w:id="0"/>
    </w:p>
    <w:p w14:paraId="523128F3" w14:textId="77777777" w:rsidR="001D610E" w:rsidRPr="001D610E" w:rsidRDefault="001D610E" w:rsidP="001D610E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610E">
        <w:rPr>
          <w:rFonts w:ascii="Arial" w:eastAsia="Times New Roman" w:hAnsi="Arial" w:cs="Arial"/>
          <w:b/>
          <w:sz w:val="20"/>
          <w:szCs w:val="20"/>
          <w:lang w:eastAsia="pl-PL"/>
        </w:rPr>
        <w:t>Z up. PREZYDENTA MIASTA TYCHY</w:t>
      </w:r>
    </w:p>
    <w:p w14:paraId="42FCC539" w14:textId="77777777" w:rsidR="001D610E" w:rsidRPr="001D610E" w:rsidRDefault="001D610E" w:rsidP="001D610E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610E">
        <w:rPr>
          <w:rFonts w:ascii="Arial" w:eastAsia="Times New Roman" w:hAnsi="Arial" w:cs="Arial"/>
          <w:b/>
          <w:sz w:val="20"/>
          <w:szCs w:val="20"/>
          <w:lang w:eastAsia="pl-PL"/>
        </w:rPr>
        <w:t>Zastępca Prezydenta ds. Społecznych</w:t>
      </w:r>
      <w:r w:rsidRPr="001D610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D610E">
        <w:rPr>
          <w:rFonts w:ascii="Arial" w:eastAsia="Times New Roman" w:hAnsi="Arial" w:cs="Arial"/>
          <w:b/>
          <w:sz w:val="20"/>
          <w:szCs w:val="20"/>
          <w:lang w:eastAsia="pl-PL"/>
        </w:rPr>
        <w:br/>
        <w:t>mgr Maciej Gramatyka</w:t>
      </w:r>
    </w:p>
    <w:p w14:paraId="7626F877" w14:textId="77777777" w:rsidR="001D610E" w:rsidRPr="001D610E" w:rsidRDefault="001D610E" w:rsidP="001D610E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16E87D" w14:textId="77777777" w:rsidR="001D610E" w:rsidRPr="001D610E" w:rsidRDefault="001D610E" w:rsidP="001D610E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4E9645" w14:textId="77777777" w:rsidR="007B10D6" w:rsidRPr="001D610E" w:rsidRDefault="007B10D6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7DC76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017D67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4866C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15CB4E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2542A9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7B0046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C63DB8" w14:textId="77777777" w:rsidR="00424381" w:rsidRPr="001D610E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3A8FD6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CF656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7302CD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3F7033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C04CC9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4EA950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C24A49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A8C5D6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BA6B20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AC6FEE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EFE57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801344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6FF25F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1D1BE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5ECF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E9FD8C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0AF3D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3F86A9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DD085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D550F7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8FD49E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DC96C7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9120FE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AB7BCD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B944E8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956586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64BF98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16CBA4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8F0681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F9637C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6A5B5D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3FA94E" w14:textId="77777777" w:rsidR="00424381" w:rsidRDefault="00424381" w:rsidP="007B10D6">
      <w:pPr>
        <w:spacing w:after="0"/>
        <w:ind w:left="6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B10D6" w:rsidRPr="00C22CC3" w14:paraId="0B91980D" w14:textId="77777777" w:rsidTr="009C4EF1">
        <w:tc>
          <w:tcPr>
            <w:tcW w:w="9178" w:type="dxa"/>
            <w:shd w:val="clear" w:color="auto" w:fill="D9D9D9" w:themeFill="background1" w:themeFillShade="D9"/>
          </w:tcPr>
          <w:p w14:paraId="6D4F0577" w14:textId="77777777" w:rsidR="007B10D6" w:rsidRPr="00C22CC3" w:rsidRDefault="007B10D6" w:rsidP="007B10D6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2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C22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sprost</w:t>
            </w:r>
            <w:proofErr w:type="spellEnd"/>
            <w:r w:rsidRPr="00C22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Dz. Urz. UE L 2018, 127, s.2), zwanego w skrócie „RODO”.</w:t>
            </w:r>
          </w:p>
        </w:tc>
      </w:tr>
    </w:tbl>
    <w:p w14:paraId="6B82DAE6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A1E4" w14:textId="77777777" w:rsidR="007B10D6" w:rsidRPr="00C22CC3" w:rsidRDefault="007B10D6" w:rsidP="007B10D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Zgodnie z art. 13 ust. 1 i 2 RODO Organizator konkursu informuje, że:</w:t>
      </w:r>
    </w:p>
    <w:p w14:paraId="309376E1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 Prezydent Miasta Tychy, al. Niepodległości 49,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>43-100 Tychy;</w:t>
      </w:r>
    </w:p>
    <w:p w14:paraId="2444616B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C22CC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iod@umtychy.pl</w:t>
        </w:r>
      </w:hyperlink>
      <w:r w:rsidRPr="00C22CC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5A0AE1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w celu przeprowadzenia otwartego konkursu ofert na realizację zadania publicznego i zawarcia umów na udzielanie dotacji na podstawie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6 ust. 1 lit. b) i c) RODO, zgodnie z ustawą z dnia 5 czerwca 1998 r. o samorządzie powiatowym (Dz.U.2020.920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>. z dnia 2020.05.25), zgodnie z ustawą z dnia z dnia 8 marca 1990 r. o samorządzie gminnym (</w:t>
      </w:r>
      <w:r w:rsidRPr="00C22C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Dz.U.2021.1372t.j. z dnia 2021.07.27) oraz </w:t>
      </w:r>
      <w:r w:rsidRPr="00C22CC3">
        <w:rPr>
          <w:rFonts w:ascii="Arial" w:eastAsia="Times New Roman" w:hAnsi="Arial" w:cs="Arial"/>
          <w:sz w:val="20"/>
          <w:szCs w:val="20"/>
          <w:lang w:eastAsia="pl-PL"/>
        </w:rPr>
        <w:t xml:space="preserve">ustawą z dnia 24 kwietnia 2003 r. o działalności pożytku publicznego i o wolontariacie (Dz.U.2020 r. poz. 1057 z </w:t>
      </w:r>
      <w:proofErr w:type="spellStart"/>
      <w:r w:rsidRPr="00C22CC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22CC3">
        <w:rPr>
          <w:rFonts w:ascii="Arial" w:eastAsia="Times New Roman" w:hAnsi="Arial" w:cs="Arial"/>
          <w:sz w:val="20"/>
          <w:szCs w:val="20"/>
          <w:lang w:eastAsia="pl-PL"/>
        </w:rPr>
        <w:t>. zm. z dnia 2020.06.18);</w:t>
      </w:r>
    </w:p>
    <w:p w14:paraId="0F603EBF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14:paraId="7A53D32A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zbrakowane;</w:t>
      </w:r>
    </w:p>
    <w:p w14:paraId="7CD8F1C8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14:paraId="29C08BDB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14:paraId="5AC21052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Podanie danych jest wymogiem ustawowym oraz warunkiem zawarcia umowy i jest dobrowolne, a ich niepodanie skutkować będzie odrzuceniem oferty lub niepodpisaniem umowy;</w:t>
      </w:r>
    </w:p>
    <w:p w14:paraId="61F909BB" w14:textId="77777777" w:rsidR="007B10D6" w:rsidRPr="00C22CC3" w:rsidRDefault="007B10D6" w:rsidP="007B10D6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CC3">
        <w:rPr>
          <w:rFonts w:ascii="Arial" w:eastAsia="Times New Roman" w:hAnsi="Arial" w:cs="Arial"/>
          <w:sz w:val="20"/>
          <w:szCs w:val="20"/>
          <w:lang w:eastAsia="pl-PL"/>
        </w:rPr>
        <w:t>Dane nie będą podlegały zautomatyzowanemu podejmowaniu decyzji, w tym profilowaniu.</w:t>
      </w:r>
    </w:p>
    <w:p w14:paraId="29F73303" w14:textId="77777777" w:rsidR="003F6FD7" w:rsidRPr="00C22CC3" w:rsidRDefault="003F6FD7">
      <w:pPr>
        <w:rPr>
          <w:rFonts w:ascii="Arial" w:hAnsi="Arial" w:cs="Arial"/>
          <w:sz w:val="20"/>
          <w:szCs w:val="20"/>
        </w:rPr>
      </w:pPr>
    </w:p>
    <w:sectPr w:rsidR="003F6FD7" w:rsidRPr="00C22CC3" w:rsidSect="00B03382">
      <w:headerReference w:type="default" r:id="rId11"/>
      <w:footerReference w:type="default" r:id="rId12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1089" w14:textId="77777777" w:rsidR="008272E6" w:rsidRDefault="008272E6">
      <w:pPr>
        <w:spacing w:after="0" w:line="240" w:lineRule="auto"/>
      </w:pPr>
      <w:r>
        <w:separator/>
      </w:r>
    </w:p>
  </w:endnote>
  <w:endnote w:type="continuationSeparator" w:id="0">
    <w:p w14:paraId="5E31A309" w14:textId="77777777" w:rsidR="008272E6" w:rsidRDefault="0082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14:paraId="617675D9" w14:textId="77777777" w:rsidR="008272E6" w:rsidRDefault="008272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93F46E" w14:textId="77777777" w:rsidR="008272E6" w:rsidRDefault="00827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B908" w14:textId="77777777" w:rsidR="008272E6" w:rsidRDefault="008272E6">
      <w:pPr>
        <w:spacing w:after="0" w:line="240" w:lineRule="auto"/>
      </w:pPr>
      <w:r>
        <w:separator/>
      </w:r>
    </w:p>
  </w:footnote>
  <w:footnote w:type="continuationSeparator" w:id="0">
    <w:p w14:paraId="469129FE" w14:textId="77777777" w:rsidR="008272E6" w:rsidRDefault="0082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9BAF" w14:textId="77777777" w:rsidR="008272E6" w:rsidRDefault="008272E6">
    <w:pPr>
      <w:pStyle w:val="Nagwek"/>
      <w:jc w:val="right"/>
    </w:pPr>
  </w:p>
  <w:p w14:paraId="22956137" w14:textId="77777777" w:rsidR="008272E6" w:rsidRDefault="00827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C3"/>
    <w:multiLevelType w:val="hybridMultilevel"/>
    <w:tmpl w:val="0868C1C2"/>
    <w:lvl w:ilvl="0" w:tplc="CF78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C09"/>
    <w:multiLevelType w:val="hybridMultilevel"/>
    <w:tmpl w:val="D444CD2E"/>
    <w:lvl w:ilvl="0" w:tplc="16B0D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75188"/>
    <w:multiLevelType w:val="hybridMultilevel"/>
    <w:tmpl w:val="4EA20CE0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CF0B31"/>
    <w:multiLevelType w:val="hybridMultilevel"/>
    <w:tmpl w:val="B74EE0D2"/>
    <w:lvl w:ilvl="0" w:tplc="CA7C6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71E3"/>
    <w:multiLevelType w:val="hybridMultilevel"/>
    <w:tmpl w:val="A5E2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705"/>
    <w:multiLevelType w:val="hybridMultilevel"/>
    <w:tmpl w:val="38A222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6385"/>
    <w:multiLevelType w:val="hybridMultilevel"/>
    <w:tmpl w:val="5812FD06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D533DC"/>
    <w:multiLevelType w:val="hybridMultilevel"/>
    <w:tmpl w:val="8D068370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568E7"/>
    <w:multiLevelType w:val="hybridMultilevel"/>
    <w:tmpl w:val="182A5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552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7006BF"/>
    <w:multiLevelType w:val="hybridMultilevel"/>
    <w:tmpl w:val="0650AF28"/>
    <w:lvl w:ilvl="0" w:tplc="38F09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63DB4"/>
    <w:multiLevelType w:val="hybridMultilevel"/>
    <w:tmpl w:val="00785F04"/>
    <w:lvl w:ilvl="0" w:tplc="38F0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35DC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F3C3E"/>
    <w:multiLevelType w:val="hybridMultilevel"/>
    <w:tmpl w:val="B8BCA65E"/>
    <w:lvl w:ilvl="0" w:tplc="47304A2A">
      <w:start w:val="1"/>
      <w:numFmt w:val="upperRoman"/>
      <w:lvlText w:val="%1."/>
      <w:lvlJc w:val="left"/>
      <w:pPr>
        <w:ind w:left="862" w:hanging="720"/>
      </w:pPr>
      <w:rPr>
        <w:rFonts w:eastAsiaTheme="minorEastAsi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7">
    <w:nsid w:val="4626509B"/>
    <w:multiLevelType w:val="hybridMultilevel"/>
    <w:tmpl w:val="2A16FDAA"/>
    <w:lvl w:ilvl="0" w:tplc="F4620B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616C95"/>
    <w:multiLevelType w:val="hybridMultilevel"/>
    <w:tmpl w:val="DA14CF96"/>
    <w:lvl w:ilvl="0" w:tplc="24B20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F0B83"/>
    <w:multiLevelType w:val="hybridMultilevel"/>
    <w:tmpl w:val="90AE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AA208B"/>
    <w:multiLevelType w:val="hybridMultilevel"/>
    <w:tmpl w:val="6D2E1A38"/>
    <w:lvl w:ilvl="0" w:tplc="DC902DB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C70168"/>
    <w:multiLevelType w:val="hybridMultilevel"/>
    <w:tmpl w:val="237C8FB8"/>
    <w:lvl w:ilvl="0" w:tplc="E71A50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97886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ED2A56"/>
    <w:multiLevelType w:val="hybridMultilevel"/>
    <w:tmpl w:val="D4CC3BBC"/>
    <w:lvl w:ilvl="0" w:tplc="7EB8C5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C87BEF"/>
    <w:multiLevelType w:val="hybridMultilevel"/>
    <w:tmpl w:val="4D2C0A02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515CF0"/>
    <w:multiLevelType w:val="hybridMultilevel"/>
    <w:tmpl w:val="71065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B352E"/>
    <w:multiLevelType w:val="hybridMultilevel"/>
    <w:tmpl w:val="F6BE6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DE3F0F"/>
    <w:multiLevelType w:val="hybridMultilevel"/>
    <w:tmpl w:val="EA22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22F06"/>
    <w:multiLevelType w:val="hybridMultilevel"/>
    <w:tmpl w:val="AE1E4860"/>
    <w:lvl w:ilvl="0" w:tplc="1B086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6F0"/>
    <w:multiLevelType w:val="hybridMultilevel"/>
    <w:tmpl w:val="DD84BD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3"/>
  </w:num>
  <w:num w:numId="5">
    <w:abstractNumId w:val="19"/>
  </w:num>
  <w:num w:numId="6">
    <w:abstractNumId w:val="22"/>
  </w:num>
  <w:num w:numId="7">
    <w:abstractNumId w:val="17"/>
  </w:num>
  <w:num w:numId="8">
    <w:abstractNumId w:val="2"/>
  </w:num>
  <w:num w:numId="9">
    <w:abstractNumId w:val="7"/>
  </w:num>
  <w:num w:numId="10">
    <w:abstractNumId w:val="29"/>
  </w:num>
  <w:num w:numId="11">
    <w:abstractNumId w:val="6"/>
  </w:num>
  <w:num w:numId="12">
    <w:abstractNumId w:val="27"/>
  </w:num>
  <w:num w:numId="13">
    <w:abstractNumId w:val="8"/>
  </w:num>
  <w:num w:numId="14">
    <w:abstractNumId w:val="4"/>
  </w:num>
  <w:num w:numId="15">
    <w:abstractNumId w:val="23"/>
  </w:num>
  <w:num w:numId="16">
    <w:abstractNumId w:val="26"/>
  </w:num>
  <w:num w:numId="17">
    <w:abstractNumId w:val="25"/>
  </w:num>
  <w:num w:numId="18">
    <w:abstractNumId w:val="16"/>
  </w:num>
  <w:num w:numId="19">
    <w:abstractNumId w:val="14"/>
  </w:num>
  <w:num w:numId="20">
    <w:abstractNumId w:val="32"/>
  </w:num>
  <w:num w:numId="21">
    <w:abstractNumId w:val="15"/>
  </w:num>
  <w:num w:numId="22">
    <w:abstractNumId w:val="24"/>
  </w:num>
  <w:num w:numId="23">
    <w:abstractNumId w:val="1"/>
  </w:num>
  <w:num w:numId="24">
    <w:abstractNumId w:val="31"/>
  </w:num>
  <w:num w:numId="25">
    <w:abstractNumId w:val="21"/>
  </w:num>
  <w:num w:numId="26">
    <w:abstractNumId w:val="13"/>
  </w:num>
  <w:num w:numId="27">
    <w:abstractNumId w:val="0"/>
  </w:num>
  <w:num w:numId="28">
    <w:abstractNumId w:val="28"/>
  </w:num>
  <w:num w:numId="29">
    <w:abstractNumId w:val="30"/>
  </w:num>
  <w:num w:numId="30">
    <w:abstractNumId w:val="9"/>
  </w:num>
  <w:num w:numId="31">
    <w:abstractNumId w:val="33"/>
  </w:num>
  <w:num w:numId="32">
    <w:abstractNumId w:val="18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DE1"/>
    <w:rsid w:val="00097164"/>
    <w:rsid w:val="000F5CF5"/>
    <w:rsid w:val="001D610E"/>
    <w:rsid w:val="00200C15"/>
    <w:rsid w:val="002040BD"/>
    <w:rsid w:val="0028625C"/>
    <w:rsid w:val="003E0C70"/>
    <w:rsid w:val="003F6FD7"/>
    <w:rsid w:val="004021E6"/>
    <w:rsid w:val="00424381"/>
    <w:rsid w:val="00431F40"/>
    <w:rsid w:val="004442CB"/>
    <w:rsid w:val="004B2796"/>
    <w:rsid w:val="004E7DE1"/>
    <w:rsid w:val="0050051C"/>
    <w:rsid w:val="005C105A"/>
    <w:rsid w:val="005F34E2"/>
    <w:rsid w:val="00675734"/>
    <w:rsid w:val="006E096E"/>
    <w:rsid w:val="007033C2"/>
    <w:rsid w:val="007263EE"/>
    <w:rsid w:val="0076533C"/>
    <w:rsid w:val="007A7F17"/>
    <w:rsid w:val="007B10D6"/>
    <w:rsid w:val="007C425B"/>
    <w:rsid w:val="008142B2"/>
    <w:rsid w:val="008272E6"/>
    <w:rsid w:val="008305EB"/>
    <w:rsid w:val="00832F42"/>
    <w:rsid w:val="00894E8D"/>
    <w:rsid w:val="00897B7E"/>
    <w:rsid w:val="008E067A"/>
    <w:rsid w:val="009C4EF1"/>
    <w:rsid w:val="009F58A8"/>
    <w:rsid w:val="00A7078D"/>
    <w:rsid w:val="00B03382"/>
    <w:rsid w:val="00C14702"/>
    <w:rsid w:val="00C22CC3"/>
    <w:rsid w:val="00C540DB"/>
    <w:rsid w:val="00CA562E"/>
    <w:rsid w:val="00E208F6"/>
    <w:rsid w:val="00E27641"/>
    <w:rsid w:val="00E5141B"/>
    <w:rsid w:val="00E97634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B10D6"/>
    <w:pPr>
      <w:spacing w:after="0" w:line="240" w:lineRule="auto"/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10D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10D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0D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10D6"/>
    <w:rPr>
      <w:rFonts w:eastAsia="Times New Roman"/>
      <w:lang w:eastAsia="pl-PL"/>
    </w:rPr>
  </w:style>
  <w:style w:type="table" w:styleId="Tabela-Siatka">
    <w:name w:val="Table Grid"/>
    <w:basedOn w:val="Standardowy"/>
    <w:rsid w:val="007B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3382"/>
    <w:pPr>
      <w:ind w:left="720"/>
      <w:contextualSpacing/>
    </w:pPr>
  </w:style>
  <w:style w:type="paragraph" w:customStyle="1" w:styleId="pkt">
    <w:name w:val="pkt"/>
    <w:basedOn w:val="Normalny"/>
    <w:rsid w:val="00E514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809-9F7F-4BA6-AB69-1AD7556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3618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18</cp:revision>
  <cp:lastPrinted>2022-02-04T10:12:00Z</cp:lastPrinted>
  <dcterms:created xsi:type="dcterms:W3CDTF">2022-01-14T08:02:00Z</dcterms:created>
  <dcterms:modified xsi:type="dcterms:W3CDTF">2022-02-07T10:17:00Z</dcterms:modified>
</cp:coreProperties>
</file>