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2019 r., poz. 553 z </w:t>
      </w:r>
      <w:proofErr w:type="spellStart"/>
      <w:r w:rsidR="00457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578AA">
        <w:rPr>
          <w:rFonts w:ascii="Arial" w:hAnsi="Arial" w:cs="Arial"/>
          <w:color w:val="000000"/>
          <w:sz w:val="20"/>
          <w:szCs w:val="20"/>
        </w:rPr>
        <w:t>. 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zm.)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stanowi: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CB19A1">
        <w:rPr>
          <w:rFonts w:ascii="Arial" w:hAnsi="Arial" w:cs="Arial"/>
          <w:color w:val="000000"/>
          <w:sz w:val="20"/>
          <w:szCs w:val="20"/>
        </w:rPr>
        <w:t xml:space="preserve">8c i art.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1</w:t>
      </w:r>
      <w:r w:rsidR="00623DEA">
        <w:rPr>
          <w:rFonts w:ascii="Arial" w:hAnsi="Arial" w:cs="Arial"/>
          <w:color w:val="000000"/>
          <w:sz w:val="20"/>
          <w:szCs w:val="20"/>
        </w:rPr>
        <w:t>1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623DEA">
        <w:rPr>
          <w:rFonts w:ascii="Arial" w:hAnsi="Arial" w:cs="Arial"/>
          <w:color w:val="000000"/>
          <w:sz w:val="20"/>
          <w:szCs w:val="20"/>
        </w:rPr>
        <w:t>1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ustawy </w:t>
      </w:r>
      <w:r w:rsidR="00A15DA8" w:rsidRPr="00A15DA8">
        <w:rPr>
          <w:rFonts w:ascii="Arial" w:hAnsi="Arial" w:cs="Arial"/>
          <w:color w:val="000000"/>
          <w:sz w:val="20"/>
          <w:szCs w:val="20"/>
        </w:rPr>
        <w:t>dnia 27 marca 2003 r. o planowaniu i zagospodarowaniu przestrzennym (</w:t>
      </w:r>
      <w:proofErr w:type="spellStart"/>
      <w:r w:rsidR="00CB19A1" w:rsidRPr="00CB19A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CB19A1" w:rsidRPr="00CB19A1">
        <w:rPr>
          <w:rFonts w:ascii="Arial" w:hAnsi="Arial" w:cs="Arial"/>
          <w:color w:val="000000"/>
          <w:sz w:val="20"/>
          <w:szCs w:val="20"/>
        </w:rPr>
        <w:t xml:space="preserve">. Dz. U. z 2021 r. poz. 741 z </w:t>
      </w:r>
      <w:proofErr w:type="spellStart"/>
      <w:r w:rsidR="00CB19A1" w:rsidRPr="00CB19A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B19A1" w:rsidRPr="00CB19A1">
        <w:rPr>
          <w:rFonts w:ascii="Arial" w:hAnsi="Arial" w:cs="Arial"/>
          <w:color w:val="000000"/>
          <w:sz w:val="20"/>
          <w:szCs w:val="20"/>
        </w:rPr>
        <w:t>. zm.</w:t>
      </w:r>
      <w:r w:rsidR="00A15DA8">
        <w:rPr>
          <w:rFonts w:ascii="Arial" w:hAnsi="Arial" w:cs="Arial"/>
          <w:color w:val="000000"/>
          <w:sz w:val="20"/>
          <w:szCs w:val="20"/>
        </w:rPr>
        <w:t>) oraz 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§ </w:t>
      </w:r>
      <w:r w:rsidR="00A15DA8">
        <w:rPr>
          <w:rFonts w:ascii="Arial" w:hAnsi="Arial" w:cs="Arial"/>
          <w:color w:val="000000"/>
          <w:sz w:val="20"/>
          <w:szCs w:val="20"/>
        </w:rPr>
        <w:t>9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A15DA8">
        <w:rPr>
          <w:rFonts w:ascii="Arial" w:hAnsi="Arial" w:cs="Arial"/>
          <w:color w:val="000000"/>
          <w:sz w:val="20"/>
          <w:szCs w:val="20"/>
        </w:rPr>
        <w:t>4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załącznikiem nr </w:t>
      </w:r>
      <w:r w:rsidR="00A15DA8">
        <w:rPr>
          <w:rFonts w:ascii="Arial" w:hAnsi="Arial" w:cs="Arial"/>
          <w:color w:val="000000"/>
          <w:sz w:val="20"/>
          <w:szCs w:val="20"/>
        </w:rPr>
        <w:t>3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</w:t>
      </w:r>
      <w:r w:rsidR="00A15DA8" w:rsidRPr="00A15DA8">
        <w:rPr>
          <w:rFonts w:ascii="Arial" w:hAnsi="Arial" w:cs="Arial"/>
          <w:color w:val="000000"/>
          <w:sz w:val="20"/>
          <w:szCs w:val="20"/>
        </w:rPr>
        <w:t>Ministra Infrastruktu</w:t>
      </w:r>
      <w:r w:rsidR="00CB19A1">
        <w:rPr>
          <w:rFonts w:ascii="Arial" w:hAnsi="Arial" w:cs="Arial"/>
          <w:color w:val="000000"/>
          <w:sz w:val="20"/>
          <w:szCs w:val="20"/>
        </w:rPr>
        <w:t>ry z dnia 28 </w:t>
      </w:r>
      <w:r w:rsidR="00A15DA8">
        <w:rPr>
          <w:rFonts w:ascii="Arial" w:hAnsi="Arial" w:cs="Arial"/>
          <w:color w:val="000000"/>
          <w:sz w:val="20"/>
          <w:szCs w:val="20"/>
        </w:rPr>
        <w:t>kwietnia 2004 r. w </w:t>
      </w:r>
      <w:r w:rsidR="00A15DA8" w:rsidRPr="00A15DA8">
        <w:rPr>
          <w:rFonts w:ascii="Arial" w:hAnsi="Arial" w:cs="Arial"/>
          <w:color w:val="000000"/>
          <w:sz w:val="20"/>
          <w:szCs w:val="20"/>
        </w:rPr>
        <w:t>sprawie zakresu projektu studium uwarunkowań i kierunków zagospodarowania przestrzennego gminy (Dz. U. Nr 118, poz. 1233)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CA"/>
    <w:rsid w:val="00001FCC"/>
    <w:rsid w:val="000C4AF9"/>
    <w:rsid w:val="001C5D67"/>
    <w:rsid w:val="00243234"/>
    <w:rsid w:val="00262995"/>
    <w:rsid w:val="00313095"/>
    <w:rsid w:val="003A16CF"/>
    <w:rsid w:val="00414774"/>
    <w:rsid w:val="00423DCA"/>
    <w:rsid w:val="00435C10"/>
    <w:rsid w:val="00447198"/>
    <w:rsid w:val="004578AA"/>
    <w:rsid w:val="00597F94"/>
    <w:rsid w:val="00623DEA"/>
    <w:rsid w:val="0066612E"/>
    <w:rsid w:val="006B1E56"/>
    <w:rsid w:val="006B2E7D"/>
    <w:rsid w:val="007E0B90"/>
    <w:rsid w:val="00882C74"/>
    <w:rsid w:val="00926F8F"/>
    <w:rsid w:val="00A15DA8"/>
    <w:rsid w:val="00A44FDB"/>
    <w:rsid w:val="00A846DF"/>
    <w:rsid w:val="00AA0828"/>
    <w:rsid w:val="00B10A0A"/>
    <w:rsid w:val="00BC1837"/>
    <w:rsid w:val="00C20A43"/>
    <w:rsid w:val="00CB19A1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Szudarski</cp:lastModifiedBy>
  <cp:revision>4</cp:revision>
  <cp:lastPrinted>2020-03-10T08:10:00Z</cp:lastPrinted>
  <dcterms:created xsi:type="dcterms:W3CDTF">2020-03-03T14:29:00Z</dcterms:created>
  <dcterms:modified xsi:type="dcterms:W3CDTF">2021-07-22T13:01:00Z</dcterms:modified>
</cp:coreProperties>
</file>