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4"/>
          <w:shd w:fill="auto" w:val="clear"/>
        </w:rPr>
        <w:tab/>
        <w:tab/>
        <w:tab/>
        <w:tab/>
        <w:tab/>
        <w:tab/>
        <w:tab/>
        <w:t xml:space="preserve">Za</w:t>
      </w:r>
      <w:r>
        <w:rPr>
          <w:rFonts w:ascii="Arial" w:hAnsi="Arial" w:cs="Arial" w:eastAsia="Arial"/>
          <w:color w:val="auto"/>
          <w:spacing w:val="0"/>
          <w:position w:val="0"/>
          <w:sz w:val="14"/>
          <w:shd w:fill="auto" w:val="clear"/>
        </w:rPr>
        <w:t xml:space="preserve">łącznik do zarządzenia Nr 120/58/20 </w:t>
        <w:br/>
        <w:tab/>
        <w:tab/>
        <w:tab/>
        <w:tab/>
        <w:tab/>
        <w:tab/>
        <w:tab/>
        <w:t xml:space="preserve">z dnia 28 października 2020 r.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REGULAMIN PRACY ZDALNEJ DLA PRACOWNIKÓW URZ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ĘDU MIASTA TYCHY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§ 1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Wprowadzenie</w:t>
      </w:r>
    </w:p>
    <w:p>
      <w:pPr>
        <w:numPr>
          <w:ilvl w:val="0"/>
          <w:numId w:val="4"/>
        </w:numPr>
        <w:suppressAutoHyphens w:val="true"/>
        <w:spacing w:before="0" w:after="0" w:line="36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Niniejszy regulamin okre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śla zasady podejmowania i realizowania pracy zdalnej oraz związane                           z tym prawa i obowiązki pracodawcy oraz pracownik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Urz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ędu Miasta Tychy w związku                     z przeciwdziałaniem i zapobieganiem rozprzestrzeniania się COVID-19.</w:t>
      </w:r>
    </w:p>
    <w:p>
      <w:pPr>
        <w:numPr>
          <w:ilvl w:val="0"/>
          <w:numId w:val="4"/>
        </w:numPr>
        <w:suppressAutoHyphens w:val="true"/>
        <w:spacing w:before="0" w:after="0" w:line="36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Ilekro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ć w Regulaminie jest mowa o:</w:t>
      </w:r>
    </w:p>
    <w:p>
      <w:pPr>
        <w:numPr>
          <w:ilvl w:val="0"/>
          <w:numId w:val="4"/>
        </w:numPr>
        <w:suppressAutoHyphens w:val="true"/>
        <w:spacing w:before="0" w:after="0" w:line="36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pracy zdalnej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nale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ży przez to rozumieć pracę określoną w umowie o pracę, wykonywaną przez czas oznaczony poza miejscem jej stałego wykonywania w związku                     z przeciwdziałaniem COVID-19, jeżeli wykonywanie pracy poza takim miejscem jest możliwe,</w:t>
      </w:r>
    </w:p>
    <w:p>
      <w:pPr>
        <w:numPr>
          <w:ilvl w:val="0"/>
          <w:numId w:val="4"/>
        </w:numPr>
        <w:suppressAutoHyphens w:val="true"/>
        <w:spacing w:before="0" w:after="0" w:line="36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pracowniku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nale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ży przez to rozumieć osobę zatrudnioną w oparciu o umowę o pracę,</w:t>
      </w:r>
    </w:p>
    <w:p>
      <w:pPr>
        <w:numPr>
          <w:ilvl w:val="0"/>
          <w:numId w:val="4"/>
        </w:numPr>
        <w:suppressAutoHyphens w:val="true"/>
        <w:spacing w:before="0" w:after="0" w:line="36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ustawie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nale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ży przez to rozumieć ustawę z dnia 2 marca 2020 r. o szczeg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ólnych rozwi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ązaniach związanych z zapobieganiem, przeciwdziałaniem i zwalczaniem COVID-19, innych chor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ób zaka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źnych oraz wywołanych nimi sytuacji kryzysowych,</w:t>
      </w:r>
    </w:p>
    <w:p>
      <w:pPr>
        <w:numPr>
          <w:ilvl w:val="0"/>
          <w:numId w:val="4"/>
        </w:numPr>
        <w:suppressAutoHyphens w:val="true"/>
        <w:spacing w:before="0" w:after="0" w:line="36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dokumentacji SZBI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nale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ży przez to rozumieć zbi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ór zarz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ądzeń, procedur i instrukcji związanych z zasadami bezpieczeństwa fizycznego, teleinformatycznego i danych osobowych wchodzących w skład Systemu Zarządzania Bezpieczeństwem Informacji ustanowionego w Urzędzie Miasta Tychy.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§ 2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Warunki podj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ęcia pracy zdalnej</w:t>
      </w:r>
    </w:p>
    <w:p>
      <w:pPr>
        <w:numPr>
          <w:ilvl w:val="0"/>
          <w:numId w:val="8"/>
        </w:numPr>
        <w:suppressAutoHyphens w:val="true"/>
        <w:spacing w:before="0" w:after="0" w:line="360"/>
        <w:ind w:right="0" w:left="426" w:hanging="426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 mo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żliwości podjęcia pracy zdalnej przez pracownika decyduje bezpośredni przełożony.</w:t>
      </w:r>
    </w:p>
    <w:p>
      <w:pPr>
        <w:numPr>
          <w:ilvl w:val="0"/>
          <w:numId w:val="8"/>
        </w:numPr>
        <w:suppressAutoHyphens w:val="true"/>
        <w:spacing w:before="0" w:after="0" w:line="360"/>
        <w:ind w:right="0" w:left="426" w:hanging="426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Bezpo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średni przełożony zgłasza fakt przebywania przez pracownika na pracy zdalnej za pomocą formularza dostępnego na platformie UrzędAS. </w:t>
      </w:r>
    </w:p>
    <w:p>
      <w:pPr>
        <w:numPr>
          <w:ilvl w:val="0"/>
          <w:numId w:val="8"/>
        </w:numPr>
        <w:suppressAutoHyphens w:val="true"/>
        <w:spacing w:before="0" w:after="0" w:line="360"/>
        <w:ind w:right="0" w:left="426" w:hanging="426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Pracownik mo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że zgłosić bezpośredniemu przełożonemu chęć podjęcia pracy zdalnej.</w:t>
      </w:r>
    </w:p>
    <w:p>
      <w:pPr>
        <w:numPr>
          <w:ilvl w:val="0"/>
          <w:numId w:val="8"/>
        </w:numPr>
        <w:suppressAutoHyphens w:val="true"/>
        <w:spacing w:before="0" w:after="0" w:line="360"/>
        <w:ind w:right="0" w:left="426" w:hanging="426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Pracownik wykonuje prac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 zdalną z wykorzystaniem urządzeń służbowych, tzn. otrzymanych od Pracodawcy lub urządzeń prywatnych, jeżeli urządzenia te spełniają wymagania określone                w dokumentacji SZBI.</w:t>
      </w:r>
    </w:p>
    <w:p>
      <w:pPr>
        <w:suppressAutoHyphens w:val="true"/>
        <w:spacing w:before="0" w:after="0" w:line="36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720" w:hanging="36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§ 3</w:t>
      </w:r>
    </w:p>
    <w:p>
      <w:pPr>
        <w:suppressAutoHyphens w:val="true"/>
        <w:spacing w:before="0" w:after="0" w:line="360"/>
        <w:ind w:right="0" w:left="720" w:hanging="36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Prawa i obowi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ązki Pracodawcy</w:t>
      </w:r>
    </w:p>
    <w:p>
      <w:pPr>
        <w:numPr>
          <w:ilvl w:val="0"/>
          <w:numId w:val="11"/>
        </w:numPr>
        <w:suppressAutoHyphens w:val="true"/>
        <w:spacing w:before="0" w:after="0" w:line="36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Pracodawca zobowi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ązuje się do przekazania Pracownikowi zadań do wykonania, udzielania informacji merytorycznych oraz organizowania procesu pracy w spos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ób umo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żliwiający Pracownikowi pracę zdalną.</w:t>
      </w:r>
    </w:p>
    <w:p>
      <w:pPr>
        <w:numPr>
          <w:ilvl w:val="0"/>
          <w:numId w:val="11"/>
        </w:numPr>
        <w:suppressAutoHyphens w:val="true"/>
        <w:spacing w:before="0" w:after="0" w:line="36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Pracodawca ma prawo kontrolowa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ć wykonywanie pracy zdalnej oraz żądać od pracownika informacji o jej wynikach.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§ 4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Prawa i obowi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ązki Pracownika</w:t>
      </w:r>
    </w:p>
    <w:p>
      <w:pPr>
        <w:numPr>
          <w:ilvl w:val="0"/>
          <w:numId w:val="13"/>
        </w:numPr>
        <w:suppressAutoHyphens w:val="true"/>
        <w:spacing w:before="0" w:after="0" w:line="36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Pracownik wykonuje prac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 zdalną w miejscu zamieszkania lub innym miejscu uzgodnionym z Pracodawcą. Pracownik jest zobowiązany do wykonywania pracy zgodnie z treścią łączącej go z Pracodawcą umowy o pracę oraz zakresem czynności.</w:t>
      </w:r>
    </w:p>
    <w:p>
      <w:pPr>
        <w:numPr>
          <w:ilvl w:val="0"/>
          <w:numId w:val="13"/>
        </w:numPr>
        <w:suppressAutoHyphens w:val="true"/>
        <w:spacing w:before="0" w:after="0" w:line="36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Ponadto pracownik zobowi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ązuje się do:</w:t>
      </w:r>
    </w:p>
    <w:p>
      <w:pPr>
        <w:numPr>
          <w:ilvl w:val="0"/>
          <w:numId w:val="13"/>
        </w:numPr>
        <w:suppressAutoHyphens w:val="true"/>
        <w:spacing w:before="0" w:after="0" w:line="36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pozostawania w dyspozycji Pracodawcy w godzinach pracy, zgodnie z obowi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ązującym Regulaminem pracy,</w:t>
      </w:r>
    </w:p>
    <w:p>
      <w:pPr>
        <w:numPr>
          <w:ilvl w:val="0"/>
          <w:numId w:val="13"/>
        </w:numPr>
        <w:suppressAutoHyphens w:val="true"/>
        <w:spacing w:before="0" w:after="0" w:line="36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przyjmowania do realizacji bie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żących zadań wskazanych przez bezpośredniego przełożonego, zgodnie z zakresem obowiązk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ów, w szczególno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ści z wykorzystaniem środk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komunikacji elektronicznej,</w:t>
      </w:r>
    </w:p>
    <w:p>
      <w:pPr>
        <w:numPr>
          <w:ilvl w:val="0"/>
          <w:numId w:val="13"/>
        </w:numPr>
        <w:suppressAutoHyphens w:val="true"/>
        <w:spacing w:before="0" w:after="0" w:line="36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żącego informowania przełożonego o wynikach swojej pracy oraz wykonywanych zadaniach,</w:t>
      </w:r>
    </w:p>
    <w:p>
      <w:pPr>
        <w:numPr>
          <w:ilvl w:val="0"/>
          <w:numId w:val="13"/>
        </w:numPr>
        <w:suppressAutoHyphens w:val="true"/>
        <w:spacing w:before="0" w:after="0" w:line="36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potwierdzania obecno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ści w pracy w spos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ób uzgodniony z bezpo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średnim przełożonym.</w:t>
      </w:r>
    </w:p>
    <w:p>
      <w:pPr>
        <w:numPr>
          <w:ilvl w:val="0"/>
          <w:numId w:val="13"/>
        </w:numPr>
        <w:suppressAutoHyphens w:val="true"/>
        <w:spacing w:before="0" w:after="0" w:line="36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Pracownik zobowi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ązuje się zorganizować stanowisko pracy zdalnej w spos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ób zapewniaj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ący bezpieczne i higieniczne warunki pracy.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§ 5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Bezpiecze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ństwo pracy zdalnej i ochrona danych osobowych.</w:t>
      </w:r>
    </w:p>
    <w:p>
      <w:pPr>
        <w:numPr>
          <w:ilvl w:val="0"/>
          <w:numId w:val="18"/>
        </w:numPr>
        <w:suppressAutoHyphens w:val="true"/>
        <w:spacing w:before="0" w:after="0" w:line="360"/>
        <w:ind w:right="0" w:left="426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Pracownik wykonuj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ący pracę w formie zdalnej zobowiązany jest bezwzględnie przestrzegać przepis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ochrony danych osobowych oraz regulacji wewn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ętrznych obowiązujących w Urzędzie Miasta Tychy.</w:t>
      </w:r>
    </w:p>
    <w:p>
      <w:pPr>
        <w:numPr>
          <w:ilvl w:val="0"/>
          <w:numId w:val="18"/>
        </w:numPr>
        <w:suppressAutoHyphens w:val="true"/>
        <w:spacing w:before="0" w:after="0" w:line="360"/>
        <w:ind w:right="0" w:left="426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Zasady zwi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ązane z zapewnieniem bezpieczeństwa pracy zdalnej i ochrony danych osobowych określone zostały w następujących składnikach dokumentacji SZBI:</w:t>
      </w:r>
    </w:p>
    <w:p>
      <w:pPr>
        <w:numPr>
          <w:ilvl w:val="0"/>
          <w:numId w:val="18"/>
        </w:numPr>
        <w:suppressAutoHyphens w:val="true"/>
        <w:spacing w:before="0" w:after="0" w:line="360"/>
        <w:ind w:right="0" w:left="993" w:hanging="567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Polityka Bezpiecze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ństwa Informacji,</w:t>
      </w:r>
    </w:p>
    <w:p>
      <w:pPr>
        <w:numPr>
          <w:ilvl w:val="0"/>
          <w:numId w:val="18"/>
        </w:numPr>
        <w:suppressAutoHyphens w:val="true"/>
        <w:spacing w:before="0" w:after="0" w:line="360"/>
        <w:ind w:right="0" w:left="993" w:hanging="567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Polityka (zasady) ochrony danych osobowych,</w:t>
      </w:r>
    </w:p>
    <w:p>
      <w:pPr>
        <w:numPr>
          <w:ilvl w:val="0"/>
          <w:numId w:val="18"/>
        </w:numPr>
        <w:suppressAutoHyphens w:val="true"/>
        <w:spacing w:before="0" w:after="0" w:line="360"/>
        <w:ind w:right="0" w:left="993" w:hanging="567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Procedura stosowania urz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ądzeń mobilnych w pracy zdalnej w tym telepracy,</w:t>
      </w:r>
    </w:p>
    <w:p>
      <w:pPr>
        <w:numPr>
          <w:ilvl w:val="0"/>
          <w:numId w:val="18"/>
        </w:numPr>
        <w:suppressAutoHyphens w:val="true"/>
        <w:spacing w:before="0" w:after="0" w:line="360"/>
        <w:ind w:right="0" w:left="993" w:hanging="567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Zasady 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żywania służbowych urządzeń mobilnych,</w:t>
      </w:r>
    </w:p>
    <w:p>
      <w:pPr>
        <w:numPr>
          <w:ilvl w:val="0"/>
          <w:numId w:val="18"/>
        </w:numPr>
        <w:suppressAutoHyphens w:val="true"/>
        <w:spacing w:before="0" w:after="0" w:line="360"/>
        <w:ind w:right="0" w:left="993" w:hanging="567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Procedura instalacji VPN i wykonywania pracy zdalnej na prywatnym laptopie pracownika.</w:t>
      </w:r>
    </w:p>
    <w:p>
      <w:pPr>
        <w:numPr>
          <w:ilvl w:val="0"/>
          <w:numId w:val="18"/>
        </w:numPr>
        <w:suppressAutoHyphens w:val="true"/>
        <w:spacing w:before="0" w:after="0" w:line="360"/>
        <w:ind w:right="0" w:left="426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Fakt zapoznania si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 z określonymi powyżej dokumentami Pracownik wykonujący pracę w formie zdalnej potwierdza na piśmie w formie oświadczenia (załącznik do Regulaminu).</w:t>
      </w:r>
    </w:p>
    <w:p>
      <w:pPr>
        <w:numPr>
          <w:ilvl w:val="0"/>
          <w:numId w:val="18"/>
        </w:numPr>
        <w:suppressAutoHyphens w:val="true"/>
        <w:spacing w:before="0" w:after="0" w:line="360"/>
        <w:ind w:right="0" w:left="426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Pracownik zobowi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ązany jest do używania wyłącznie zaufanego dostępu do sieci lub chmury oraz przestrzegania wszelkich procedur organizacyjnych dotyczących logowania i udostępniania danych.</w:t>
      </w:r>
    </w:p>
    <w:p>
      <w:pPr>
        <w:numPr>
          <w:ilvl w:val="0"/>
          <w:numId w:val="18"/>
        </w:numPr>
        <w:suppressAutoHyphens w:val="true"/>
        <w:spacing w:before="0" w:after="0" w:line="360"/>
        <w:ind w:right="0" w:left="426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Pracownik nie mo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że przesyłać e-mailem informacji zaszyfrowanej zawierającej dane osobowe razem z hasłem, nawet jeśli chciałby to zrobić w osobnej wiadomości.</w:t>
      </w:r>
    </w:p>
    <w:p>
      <w:pPr>
        <w:suppressAutoHyphens w:val="true"/>
        <w:spacing w:before="0" w:after="0" w:line="360"/>
        <w:ind w:right="0" w:left="72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72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72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72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72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§ 6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Zasady korzystania z dokumentów w formie papierowej</w:t>
      </w:r>
    </w:p>
    <w:p>
      <w:pPr>
        <w:numPr>
          <w:ilvl w:val="0"/>
          <w:numId w:val="23"/>
        </w:numPr>
        <w:spacing w:before="0" w:after="0" w:line="360"/>
        <w:ind w:right="0" w:left="426" w:hanging="426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Je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żeli do pracy zdalnej niezbędny jest dostęp do dokument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w formie papierowej, Pracownik zg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łasza bezpośredniemu przełożonemu potrzebę korzystania z dokument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poza siedzib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 Urzędu Miasta Tychy.</w:t>
      </w:r>
    </w:p>
    <w:p>
      <w:pPr>
        <w:numPr>
          <w:ilvl w:val="0"/>
          <w:numId w:val="23"/>
        </w:numPr>
        <w:spacing w:before="0" w:after="0" w:line="360"/>
        <w:ind w:right="0" w:left="426" w:hanging="426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 zako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ńczeniu pracy, z wykorzystaniem dokument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ów, prze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łożony weryfikuje ich kompletność.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0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§ 7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Postanowienia ko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ńcowe</w:t>
      </w:r>
    </w:p>
    <w:p>
      <w:pPr>
        <w:numPr>
          <w:ilvl w:val="0"/>
          <w:numId w:val="25"/>
        </w:numPr>
        <w:suppressAutoHyphens w:val="true"/>
        <w:spacing w:before="0" w:after="0" w:line="36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Praca zdalna jest wykonywania przez czas okre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ślony w poleceniu wykonywania pracy zdalnej.</w:t>
      </w:r>
    </w:p>
    <w:p>
      <w:pPr>
        <w:numPr>
          <w:ilvl w:val="0"/>
          <w:numId w:val="25"/>
        </w:numPr>
        <w:suppressAutoHyphens w:val="true"/>
        <w:spacing w:before="0" w:after="0" w:line="36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 sprawach nieuregulowanych niniejszym Regulaminem maj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 zastosowanie przepisy Regulaminu pracy oraz Kodeksu pracy.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Za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łącznik  do regulaminu pracy </w:t>
        <w:br/>
        <w:tab/>
        <w:tab/>
        <w:tab/>
        <w:tab/>
        <w:tab/>
        <w:tab/>
        <w:tab/>
        <w:tab/>
        <w:tab/>
        <w:t xml:space="preserve">zdalnej Urzędu Miasta Tychy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Imi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 i nazwisko pracownika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Wydzia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 </w:t>
      </w:r>
    </w:p>
    <w:p>
      <w:pPr>
        <w:suppressAutoHyphens w:val="true"/>
        <w:spacing w:before="240" w:after="0" w:line="240"/>
        <w:ind w:right="0" w:left="357" w:hanging="357"/>
        <w:jc w:val="center"/>
        <w:rPr>
          <w:rFonts w:ascii="Arial" w:hAnsi="Arial" w:cs="Arial" w:eastAsia="Arial"/>
          <w:b/>
          <w:color w:val="auto"/>
          <w:spacing w:val="4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4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40"/>
          <w:position w:val="0"/>
          <w:sz w:val="20"/>
          <w:shd w:fill="auto" w:val="clear"/>
        </w:rPr>
        <w:t xml:space="preserve">ŚWIADCZENIE</w:t>
      </w:r>
    </w:p>
    <w:p>
      <w:pPr>
        <w:suppressAutoHyphens w:val="true"/>
        <w:spacing w:before="240" w:after="0" w:line="240"/>
        <w:ind w:right="0" w:left="357" w:hanging="357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240" w:after="0" w:line="240"/>
        <w:ind w:right="0" w:left="357" w:hanging="357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świadczam, że:</w:t>
      </w:r>
    </w:p>
    <w:p>
      <w:pPr>
        <w:numPr>
          <w:ilvl w:val="0"/>
          <w:numId w:val="30"/>
        </w:numPr>
        <w:suppressAutoHyphens w:val="true"/>
        <w:spacing w:before="24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zapozna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łam/łem się treścią Regulaminu pracy zdalnej Urzędu Miasta Tychy,</w:t>
      </w:r>
    </w:p>
    <w:p>
      <w:pPr>
        <w:numPr>
          <w:ilvl w:val="0"/>
          <w:numId w:val="30"/>
        </w:numPr>
        <w:suppressAutoHyphens w:val="true"/>
        <w:spacing w:before="24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zobowi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ązuję się przestrzegać przepis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w zakresie ochrony danych osobowych przy wykonywaniu pracy w formie zdalnej,</w:t>
      </w:r>
    </w:p>
    <w:p>
      <w:pPr>
        <w:numPr>
          <w:ilvl w:val="0"/>
          <w:numId w:val="30"/>
        </w:numPr>
        <w:suppressAutoHyphens w:val="true"/>
        <w:spacing w:before="24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zapozna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łam/łem się z zasadami</w:t>
      </w:r>
      <w:r>
        <w:rPr>
          <w:rFonts w:ascii="Arial" w:hAnsi="Arial" w:cs="Arial" w:eastAsia="Arial"/>
          <w:strike w:val="true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bezpieczeństwa informacji opisanymi w dokumentacji SZBI                       i zobowiązuję się do ich przestrzegania.</w:t>
      </w:r>
    </w:p>
    <w:p>
      <w:pPr>
        <w:suppressAutoHyphens w:val="true"/>
        <w:spacing w:before="24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24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24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24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 xml:space="preserve">………………………………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ab/>
        <w:t xml:space="preserve">(podpis)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4">
    <w:abstractNumId w:val="42"/>
  </w:num>
  <w:num w:numId="8">
    <w:abstractNumId w:val="36"/>
  </w:num>
  <w:num w:numId="11">
    <w:abstractNumId w:val="30"/>
  </w:num>
  <w:num w:numId="13">
    <w:abstractNumId w:val="24"/>
  </w:num>
  <w:num w:numId="18">
    <w:abstractNumId w:val="18"/>
  </w:num>
  <w:num w:numId="23">
    <w:abstractNumId w:val="12"/>
  </w:num>
  <w:num w:numId="25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