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B" w:rsidRPr="00F52A25" w:rsidRDefault="00C33774" w:rsidP="00C1688B">
      <w:pPr>
        <w:spacing w:after="0" w:line="240" w:lineRule="auto"/>
        <w:jc w:val="center"/>
        <w:rPr>
          <w:rFonts w:ascii="Arial" w:hAnsi="Arial" w:cs="Arial"/>
          <w:b/>
        </w:rPr>
      </w:pPr>
      <w:r w:rsidRPr="00C45848">
        <w:rPr>
          <w:rFonts w:ascii="Arial" w:hAnsi="Arial" w:cs="Arial"/>
          <w:b/>
        </w:rPr>
        <w:t xml:space="preserve">Ogłoszenie o </w:t>
      </w:r>
      <w:r w:rsidRPr="00F52A25">
        <w:rPr>
          <w:rFonts w:ascii="Arial" w:hAnsi="Arial" w:cs="Arial"/>
          <w:b/>
        </w:rPr>
        <w:t xml:space="preserve">konkursie </w:t>
      </w:r>
      <w:r w:rsidR="00151022" w:rsidRPr="00F52A25">
        <w:rPr>
          <w:rFonts w:ascii="Arial" w:hAnsi="Arial" w:cs="Arial"/>
          <w:b/>
        </w:rPr>
        <w:t>ofert</w:t>
      </w:r>
    </w:p>
    <w:p w:rsidR="00416FB6" w:rsidRPr="00C45848" w:rsidRDefault="00C45848" w:rsidP="00C1688B">
      <w:pPr>
        <w:spacing w:after="0" w:line="240" w:lineRule="auto"/>
        <w:jc w:val="center"/>
        <w:rPr>
          <w:rFonts w:ascii="Arial" w:hAnsi="Arial" w:cs="Arial"/>
          <w:b/>
        </w:rPr>
      </w:pPr>
      <w:r w:rsidRPr="00F52A25">
        <w:rPr>
          <w:rFonts w:ascii="Arial" w:hAnsi="Arial" w:cs="Arial"/>
          <w:b/>
        </w:rPr>
        <w:t xml:space="preserve">z dnia </w:t>
      </w:r>
      <w:r w:rsidR="00BA5ABE" w:rsidRPr="00F52A25">
        <w:rPr>
          <w:rFonts w:ascii="Arial" w:hAnsi="Arial" w:cs="Arial"/>
          <w:b/>
        </w:rPr>
        <w:t>1 października</w:t>
      </w:r>
      <w:r w:rsidRPr="00F52A25">
        <w:rPr>
          <w:rFonts w:ascii="Arial" w:hAnsi="Arial" w:cs="Arial"/>
          <w:b/>
        </w:rPr>
        <w:t xml:space="preserve"> 2018</w:t>
      </w:r>
      <w:r w:rsidR="00C33774" w:rsidRPr="00F52A25">
        <w:rPr>
          <w:rFonts w:ascii="Arial" w:hAnsi="Arial" w:cs="Arial"/>
          <w:b/>
        </w:rPr>
        <w:t xml:space="preserve">r. na </w:t>
      </w:r>
      <w:r w:rsidR="00151022" w:rsidRPr="00F52A25">
        <w:rPr>
          <w:rFonts w:ascii="Arial" w:hAnsi="Arial" w:cs="Arial"/>
          <w:b/>
        </w:rPr>
        <w:t xml:space="preserve">powierzenie </w:t>
      </w:r>
      <w:r w:rsidR="00C33774" w:rsidRPr="00C45848">
        <w:rPr>
          <w:rFonts w:ascii="Arial" w:hAnsi="Arial" w:cs="Arial"/>
          <w:b/>
        </w:rPr>
        <w:t>realizacj</w:t>
      </w:r>
      <w:r w:rsidR="00151022" w:rsidRPr="00C45848">
        <w:rPr>
          <w:rFonts w:ascii="Arial" w:hAnsi="Arial" w:cs="Arial"/>
          <w:b/>
        </w:rPr>
        <w:t>i</w:t>
      </w:r>
      <w:r w:rsidR="00C33774" w:rsidRPr="00C45848">
        <w:rPr>
          <w:rFonts w:ascii="Arial" w:hAnsi="Arial" w:cs="Arial"/>
          <w:b/>
        </w:rPr>
        <w:t xml:space="preserve"> zada</w:t>
      </w:r>
      <w:r w:rsidR="008C6A54" w:rsidRPr="00C45848">
        <w:rPr>
          <w:rFonts w:ascii="Arial" w:hAnsi="Arial" w:cs="Arial"/>
          <w:b/>
        </w:rPr>
        <w:t>nia</w:t>
      </w:r>
      <w:r w:rsidR="007521D3" w:rsidRPr="00C45848">
        <w:rPr>
          <w:rFonts w:ascii="Arial" w:hAnsi="Arial" w:cs="Arial"/>
          <w:b/>
        </w:rPr>
        <w:t>.</w:t>
      </w:r>
    </w:p>
    <w:p w:rsidR="00C33774" w:rsidRPr="00C45848" w:rsidRDefault="00C33774" w:rsidP="00416FB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C45848">
        <w:rPr>
          <w:rFonts w:ascii="Arial" w:hAnsi="Arial" w:cs="Arial"/>
          <w:color w:val="FF0000"/>
        </w:rPr>
        <w:t xml:space="preserve">  </w:t>
      </w:r>
    </w:p>
    <w:p w:rsidR="00C33774" w:rsidRPr="00FD180A" w:rsidRDefault="00C33774" w:rsidP="00416FB6">
      <w:pPr>
        <w:spacing w:after="0" w:line="240" w:lineRule="auto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Prezydent Miasta Tychy, działając na </w:t>
      </w:r>
      <w:r w:rsidRPr="00B75331">
        <w:rPr>
          <w:rFonts w:ascii="Arial" w:hAnsi="Arial" w:cs="Arial"/>
        </w:rPr>
        <w:t>podstawie: art. 13 pkt 3 ustawy z dnia 11 września 2015 r. o z</w:t>
      </w:r>
      <w:r w:rsidR="00D04D92">
        <w:rPr>
          <w:rFonts w:ascii="Arial" w:hAnsi="Arial" w:cs="Arial"/>
        </w:rPr>
        <w:t>drowiu publicznym (Dz. U. z 2018</w:t>
      </w:r>
      <w:r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>1492</w:t>
      </w:r>
      <w:r w:rsidR="00B75331">
        <w:rPr>
          <w:rFonts w:ascii="Arial" w:hAnsi="Arial" w:cs="Arial"/>
        </w:rPr>
        <w:t xml:space="preserve"> </w:t>
      </w:r>
      <w:proofErr w:type="spellStart"/>
      <w:r w:rsidR="00B75331">
        <w:rPr>
          <w:rFonts w:ascii="Arial" w:hAnsi="Arial" w:cs="Arial"/>
        </w:rPr>
        <w:t>t.j</w:t>
      </w:r>
      <w:proofErr w:type="spellEnd"/>
      <w:r w:rsidR="00B75331">
        <w:rPr>
          <w:rFonts w:ascii="Arial" w:hAnsi="Arial" w:cs="Arial"/>
        </w:rPr>
        <w:t>.</w:t>
      </w:r>
      <w:r w:rsidRPr="00B75331">
        <w:rPr>
          <w:rFonts w:ascii="Arial" w:hAnsi="Arial" w:cs="Arial"/>
        </w:rPr>
        <w:t>) oraz</w:t>
      </w:r>
      <w:r w:rsidRPr="00FD180A">
        <w:rPr>
          <w:rFonts w:ascii="Arial" w:hAnsi="Arial" w:cs="Arial"/>
        </w:rPr>
        <w:t xml:space="preserve"> rozporządzenia Rady Ministrów z dnia 4 sierpnia 2016 r. </w:t>
      </w:r>
      <w:r w:rsidRPr="00B75331">
        <w:rPr>
          <w:rFonts w:ascii="Arial" w:hAnsi="Arial" w:cs="Arial"/>
        </w:rPr>
        <w:t>w sprawie Narodowego Programu Zdrowia na lata 2016-</w:t>
      </w:r>
      <w:r w:rsidR="0078777D">
        <w:rPr>
          <w:rFonts w:ascii="Arial" w:hAnsi="Arial" w:cs="Arial"/>
        </w:rPr>
        <w:t>2</w:t>
      </w:r>
      <w:r w:rsidRPr="00B75331">
        <w:rPr>
          <w:rFonts w:ascii="Arial" w:hAnsi="Arial" w:cs="Arial"/>
        </w:rPr>
        <w:t>020 (</w:t>
      </w:r>
      <w:r w:rsidR="00EC0C5E" w:rsidRPr="00B75331">
        <w:rPr>
          <w:rFonts w:ascii="Arial" w:hAnsi="Arial" w:cs="Arial"/>
        </w:rPr>
        <w:t>Dz. U. z 2016 r., poz. 1492),</w:t>
      </w:r>
      <w:r w:rsidR="00EC0C5E" w:rsidRPr="005209D2">
        <w:rPr>
          <w:rFonts w:ascii="Arial" w:hAnsi="Arial" w:cs="Arial"/>
        </w:rPr>
        <w:t xml:space="preserve"> </w:t>
      </w:r>
      <w:r w:rsidR="007521D3" w:rsidRPr="00FD180A">
        <w:rPr>
          <w:rFonts w:ascii="Arial" w:hAnsi="Arial" w:cs="Arial"/>
        </w:rPr>
        <w:t>w ramach celu operacyjnego nr 2 Profilaktyka i rozwiązywanie problemów związanych z używaniem substancji psychoaktywnych, uzależnieniami behawioralnymi i innymi zachowaniami ryzykownymi</w:t>
      </w:r>
    </w:p>
    <w:p w:rsidR="00416FB6" w:rsidRPr="00FD180A" w:rsidRDefault="00416FB6" w:rsidP="00416F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33774" w:rsidRPr="00FD180A" w:rsidRDefault="00C33774" w:rsidP="00416FB6">
      <w:pPr>
        <w:spacing w:after="0" w:line="240" w:lineRule="auto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ogłasza konkurs </w:t>
      </w:r>
      <w:r w:rsidR="00151022" w:rsidRPr="00FD180A">
        <w:rPr>
          <w:rFonts w:ascii="Arial" w:hAnsi="Arial" w:cs="Arial"/>
        </w:rPr>
        <w:t xml:space="preserve">ofert </w:t>
      </w:r>
      <w:r w:rsidRPr="00FD180A">
        <w:rPr>
          <w:rFonts w:ascii="Arial" w:hAnsi="Arial" w:cs="Arial"/>
        </w:rPr>
        <w:t xml:space="preserve">na </w:t>
      </w:r>
      <w:r w:rsidR="00151022" w:rsidRPr="00FD180A">
        <w:rPr>
          <w:rFonts w:ascii="Arial" w:hAnsi="Arial" w:cs="Arial"/>
        </w:rPr>
        <w:t xml:space="preserve">powierzenie </w:t>
      </w:r>
      <w:r w:rsidRPr="00FD180A">
        <w:rPr>
          <w:rFonts w:ascii="Arial" w:hAnsi="Arial" w:cs="Arial"/>
        </w:rPr>
        <w:t>realizacj</w:t>
      </w:r>
      <w:r w:rsidR="00151022" w:rsidRPr="00FD180A">
        <w:rPr>
          <w:rFonts w:ascii="Arial" w:hAnsi="Arial" w:cs="Arial"/>
        </w:rPr>
        <w:t>i</w:t>
      </w:r>
      <w:r w:rsidR="00BF61D8" w:rsidRPr="00FD180A">
        <w:rPr>
          <w:rFonts w:ascii="Arial" w:hAnsi="Arial" w:cs="Arial"/>
        </w:rPr>
        <w:t xml:space="preserve"> zadania</w:t>
      </w:r>
      <w:r w:rsidRPr="00FD180A">
        <w:rPr>
          <w:rFonts w:ascii="Arial" w:hAnsi="Arial" w:cs="Arial"/>
        </w:rPr>
        <w:t xml:space="preserve"> z zakresu zd</w:t>
      </w:r>
      <w:r w:rsidR="00700475" w:rsidRPr="00FD180A">
        <w:rPr>
          <w:rFonts w:ascii="Arial" w:hAnsi="Arial" w:cs="Arial"/>
        </w:rPr>
        <w:t>rowia publicznego określonego w </w:t>
      </w:r>
      <w:r w:rsidRPr="00FD180A">
        <w:rPr>
          <w:rFonts w:ascii="Arial" w:hAnsi="Arial" w:cs="Arial"/>
        </w:rPr>
        <w:t>Narodowym Programie Zdrowia 2016-2020</w:t>
      </w:r>
      <w:r w:rsidR="009E408A" w:rsidRPr="00FD180A">
        <w:rPr>
          <w:rFonts w:ascii="Arial" w:hAnsi="Arial" w:cs="Arial"/>
        </w:rPr>
        <w:t>.</w:t>
      </w:r>
      <w:r w:rsidRPr="00FD180A">
        <w:rPr>
          <w:rFonts w:ascii="Arial" w:hAnsi="Arial" w:cs="Arial"/>
        </w:rPr>
        <w:t xml:space="preserve">  </w:t>
      </w:r>
    </w:p>
    <w:p w:rsidR="00416FB6" w:rsidRPr="00FD180A" w:rsidRDefault="00416FB6" w:rsidP="00416F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C23E5" w:rsidRPr="00FD180A" w:rsidRDefault="009C23E5" w:rsidP="009E408A">
      <w:pPr>
        <w:spacing w:after="0" w:line="240" w:lineRule="auto"/>
        <w:jc w:val="center"/>
        <w:rPr>
          <w:rFonts w:ascii="Arial" w:hAnsi="Arial" w:cs="Arial"/>
          <w:b/>
        </w:rPr>
      </w:pPr>
      <w:r w:rsidRPr="00FD180A">
        <w:rPr>
          <w:rFonts w:ascii="Arial" w:hAnsi="Arial" w:cs="Arial"/>
          <w:b/>
        </w:rPr>
        <w:t>PODSTAWOWE INFORMACJE O KONKURSIE</w:t>
      </w:r>
    </w:p>
    <w:p w:rsidR="007521D3" w:rsidRPr="00FD180A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>Konkurs przeprowadzany jest jawnie z zapewnieniem pub</w:t>
      </w:r>
      <w:r w:rsidR="005209D2">
        <w:rPr>
          <w:rFonts w:ascii="Arial" w:hAnsi="Arial" w:cs="Arial"/>
        </w:rPr>
        <w:t xml:space="preserve">licznego dostępu do informacji </w:t>
      </w:r>
      <w:r w:rsidRPr="00FD180A">
        <w:rPr>
          <w:rFonts w:ascii="Arial" w:hAnsi="Arial" w:cs="Arial"/>
        </w:rPr>
        <w:t>o</w:t>
      </w:r>
      <w:r w:rsidR="005209D2">
        <w:rPr>
          <w:rFonts w:ascii="Arial" w:hAnsi="Arial" w:cs="Arial"/>
        </w:rPr>
        <w:t> </w:t>
      </w:r>
      <w:r w:rsidRPr="00FD180A">
        <w:rPr>
          <w:rFonts w:ascii="Arial" w:hAnsi="Arial" w:cs="Arial"/>
        </w:rPr>
        <w:t>zasadach jego przeprowadzania oraz do wyników, publ</w:t>
      </w:r>
      <w:r w:rsidR="00700475" w:rsidRPr="00FD180A">
        <w:rPr>
          <w:rFonts w:ascii="Arial" w:hAnsi="Arial" w:cs="Arial"/>
        </w:rPr>
        <w:t>ikowanych na tablicy ogłoszeń w </w:t>
      </w:r>
      <w:r w:rsidR="00326F76" w:rsidRPr="00FD180A">
        <w:rPr>
          <w:rFonts w:ascii="Arial" w:hAnsi="Arial" w:cs="Arial"/>
        </w:rPr>
        <w:t>siedzibie Urzędu Miasta Tychy</w:t>
      </w:r>
      <w:r w:rsidR="00431933" w:rsidRPr="00FD180A">
        <w:rPr>
          <w:rFonts w:ascii="Arial" w:hAnsi="Arial" w:cs="Arial"/>
        </w:rPr>
        <w:t xml:space="preserve"> oraz na stronie </w:t>
      </w:r>
      <w:r w:rsidR="007521D3" w:rsidRPr="00FD180A">
        <w:rPr>
          <w:rFonts w:ascii="Arial" w:hAnsi="Arial" w:cs="Arial"/>
        </w:rPr>
        <w:t>Biuletynu Informacji Publicznej Urzędu Miasta Tychy w zakładce: Wydział Spraw Społecznych i Zdrowia (SWZ) Informacje.</w:t>
      </w:r>
    </w:p>
    <w:p w:rsidR="009C23E5" w:rsidRPr="00CE4FA2" w:rsidRDefault="00431933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Podmioty uprawnione do składania </w:t>
      </w:r>
      <w:r w:rsidR="00700475" w:rsidRPr="00FD180A">
        <w:rPr>
          <w:rFonts w:ascii="Arial" w:hAnsi="Arial" w:cs="Arial"/>
        </w:rPr>
        <w:t>ofert</w:t>
      </w:r>
      <w:r w:rsidR="00DB1EDD" w:rsidRPr="00FD180A">
        <w:rPr>
          <w:rFonts w:ascii="Arial" w:hAnsi="Arial" w:cs="Arial"/>
        </w:rPr>
        <w:t xml:space="preserve"> w </w:t>
      </w:r>
      <w:r w:rsidR="00DB1EDD" w:rsidRPr="00CE4FA2">
        <w:rPr>
          <w:rFonts w:ascii="Arial" w:hAnsi="Arial" w:cs="Arial"/>
        </w:rPr>
        <w:t>konkursie</w:t>
      </w:r>
      <w:r w:rsidR="007B10A8" w:rsidRPr="00CE4FA2">
        <w:rPr>
          <w:rFonts w:ascii="Arial" w:hAnsi="Arial" w:cs="Arial"/>
        </w:rPr>
        <w:t xml:space="preserve"> </w:t>
      </w:r>
      <w:r w:rsidRPr="00CE4FA2">
        <w:rPr>
          <w:rFonts w:ascii="Arial" w:hAnsi="Arial" w:cs="Arial"/>
        </w:rPr>
        <w:t xml:space="preserve">określone </w:t>
      </w:r>
      <w:r w:rsidR="007B10A8" w:rsidRPr="00CE4FA2">
        <w:rPr>
          <w:rFonts w:ascii="Arial" w:hAnsi="Arial" w:cs="Arial"/>
        </w:rPr>
        <w:t>są w art. 3 ust. 2 ustawy z </w:t>
      </w:r>
      <w:r w:rsidRPr="00CE4FA2">
        <w:rPr>
          <w:rFonts w:ascii="Arial" w:hAnsi="Arial" w:cs="Arial"/>
        </w:rPr>
        <w:t>dnia 11 września 2015 r</w:t>
      </w:r>
      <w:r w:rsidR="00B94705" w:rsidRPr="00CE4FA2">
        <w:rPr>
          <w:rFonts w:ascii="Arial" w:hAnsi="Arial" w:cs="Arial"/>
        </w:rPr>
        <w:t>. o zdrowiu publicznym (</w:t>
      </w:r>
      <w:r w:rsidR="00D04D92">
        <w:rPr>
          <w:rFonts w:ascii="Arial" w:hAnsi="Arial" w:cs="Arial"/>
        </w:rPr>
        <w:t>Dz. U. z 2018</w:t>
      </w:r>
      <w:r w:rsidR="00D04D92"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 xml:space="preserve">1492 </w:t>
      </w:r>
      <w:proofErr w:type="spellStart"/>
      <w:r w:rsidR="00D04D92">
        <w:rPr>
          <w:rFonts w:ascii="Arial" w:hAnsi="Arial" w:cs="Arial"/>
        </w:rPr>
        <w:t>t.j</w:t>
      </w:r>
      <w:proofErr w:type="spellEnd"/>
      <w:r w:rsidR="00D04D92">
        <w:rPr>
          <w:rFonts w:ascii="Arial" w:hAnsi="Arial" w:cs="Arial"/>
        </w:rPr>
        <w:t xml:space="preserve">.) </w:t>
      </w:r>
      <w:r w:rsidRPr="00CE4FA2">
        <w:rPr>
          <w:rFonts w:ascii="Arial" w:hAnsi="Arial" w:cs="Arial"/>
        </w:rPr>
        <w:t>to jest: podmi</w:t>
      </w:r>
      <w:r w:rsidR="008045A6" w:rsidRPr="00CE4FA2">
        <w:rPr>
          <w:rFonts w:ascii="Arial" w:hAnsi="Arial" w:cs="Arial"/>
        </w:rPr>
        <w:t>oty, których cele statutowe lub </w:t>
      </w:r>
      <w:r w:rsidRPr="00CE4FA2">
        <w:rPr>
          <w:rFonts w:ascii="Arial" w:hAnsi="Arial" w:cs="Arial"/>
        </w:rPr>
        <w:t>przedmiot działalności</w:t>
      </w:r>
      <w:r w:rsidRPr="00FD180A">
        <w:rPr>
          <w:rFonts w:ascii="Arial" w:hAnsi="Arial" w:cs="Arial"/>
        </w:rPr>
        <w:t xml:space="preserve"> dotyczą spraw objętych zadaniami z zakresu zdrowia publicznego określonymi w art. 2 ustawy, w tym organiz</w:t>
      </w:r>
      <w:r w:rsidR="005A10A2" w:rsidRPr="00FD180A">
        <w:rPr>
          <w:rFonts w:ascii="Arial" w:hAnsi="Arial" w:cs="Arial"/>
        </w:rPr>
        <w:t>acje pozarządowe</w:t>
      </w:r>
      <w:r w:rsidR="008045A6" w:rsidRPr="00FD180A">
        <w:rPr>
          <w:rFonts w:ascii="Arial" w:hAnsi="Arial" w:cs="Arial"/>
        </w:rPr>
        <w:t xml:space="preserve"> i podmioty, o </w:t>
      </w:r>
      <w:r w:rsidRPr="00FD180A">
        <w:rPr>
          <w:rFonts w:ascii="Arial" w:hAnsi="Arial" w:cs="Arial"/>
        </w:rPr>
        <w:t xml:space="preserve">których mowa w art. 3 ust. 2 i 3 ustawy z </w:t>
      </w:r>
      <w:r w:rsidRPr="00CE4FA2">
        <w:rPr>
          <w:rFonts w:ascii="Arial" w:hAnsi="Arial" w:cs="Arial"/>
        </w:rPr>
        <w:t xml:space="preserve">dnia 24 kwietnia 2003 r. o działalności pożytku publicznego </w:t>
      </w:r>
      <w:r w:rsidR="00700475" w:rsidRPr="00CE4FA2">
        <w:rPr>
          <w:rFonts w:ascii="Arial" w:hAnsi="Arial" w:cs="Arial"/>
        </w:rPr>
        <w:t>i o wolontariacie</w:t>
      </w:r>
      <w:r w:rsidR="00CE4FA2" w:rsidRPr="00CE4FA2">
        <w:rPr>
          <w:rFonts w:ascii="Arial" w:hAnsi="Arial" w:cs="Arial"/>
        </w:rPr>
        <w:t xml:space="preserve"> (Dz. U. z 2018 r. poz. 450 </w:t>
      </w:r>
      <w:proofErr w:type="spellStart"/>
      <w:r w:rsidR="00CE4FA2" w:rsidRPr="00CE4FA2">
        <w:rPr>
          <w:rFonts w:ascii="Arial" w:hAnsi="Arial" w:cs="Arial"/>
        </w:rPr>
        <w:t>t.j</w:t>
      </w:r>
      <w:proofErr w:type="spellEnd"/>
      <w:r w:rsidR="00CE4FA2" w:rsidRPr="00CE4FA2">
        <w:rPr>
          <w:rFonts w:ascii="Arial" w:hAnsi="Arial" w:cs="Arial"/>
        </w:rPr>
        <w:t>.</w:t>
      </w:r>
      <w:r w:rsidRPr="00CE4FA2">
        <w:rPr>
          <w:rFonts w:ascii="Arial" w:hAnsi="Arial" w:cs="Arial"/>
        </w:rPr>
        <w:t xml:space="preserve">), spełniające kryteria wyboru wskazane w </w:t>
      </w:r>
      <w:r w:rsidR="00EC0C5E" w:rsidRPr="00CE4FA2">
        <w:rPr>
          <w:rFonts w:ascii="Arial" w:hAnsi="Arial" w:cs="Arial"/>
        </w:rPr>
        <w:t>ogłoszeniu o konkursie.</w:t>
      </w:r>
    </w:p>
    <w:p w:rsidR="009C23E5" w:rsidRPr="00FD180A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E4FA2">
        <w:rPr>
          <w:rFonts w:ascii="Arial" w:hAnsi="Arial" w:cs="Arial"/>
        </w:rPr>
        <w:t xml:space="preserve">Ilekroć w ogłoszeniu wskazuje się liczbę dni, mowa jest o dniach </w:t>
      </w:r>
      <w:r w:rsidR="00903578" w:rsidRPr="00CE4FA2">
        <w:rPr>
          <w:rFonts w:ascii="Arial" w:hAnsi="Arial" w:cs="Arial"/>
        </w:rPr>
        <w:t>roboczych</w:t>
      </w:r>
      <w:r w:rsidRPr="00CE4FA2">
        <w:rPr>
          <w:rFonts w:ascii="Arial" w:hAnsi="Arial" w:cs="Arial"/>
        </w:rPr>
        <w:t>. Jeżeli koniec</w:t>
      </w:r>
      <w:r w:rsidRPr="00FD180A">
        <w:rPr>
          <w:rFonts w:ascii="Arial" w:hAnsi="Arial" w:cs="Arial"/>
        </w:rPr>
        <w:t xml:space="preserve"> terminu do wykonania czynności przypada na dz</w:t>
      </w:r>
      <w:r w:rsidR="008045A6" w:rsidRPr="00FD180A">
        <w:rPr>
          <w:rFonts w:ascii="Arial" w:hAnsi="Arial" w:cs="Arial"/>
        </w:rPr>
        <w:t>ień uznany ustawowo za wolny od </w:t>
      </w:r>
      <w:r w:rsidRPr="00FD180A">
        <w:rPr>
          <w:rFonts w:ascii="Arial" w:hAnsi="Arial" w:cs="Arial"/>
        </w:rPr>
        <w:t xml:space="preserve">pracy, termin upływa dnia następnego. </w:t>
      </w:r>
    </w:p>
    <w:p w:rsidR="009C23E5" w:rsidRPr="00FD180A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Ilekroć w ogłoszeniu jest mowa o: </w:t>
      </w:r>
    </w:p>
    <w:p w:rsidR="009C23E5" w:rsidRPr="00FD180A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1) Komisji – należy przez to rozumieć Komisję Konkursową powołaną do wyboru realizatora zadania, </w:t>
      </w:r>
    </w:p>
    <w:p w:rsidR="009C23E5" w:rsidRPr="00B75331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2) NPZ – należy przez to rozumieć Narodowy Program Zdrowia, określany w przepisach wydanych na podstawie art. 9 ust. </w:t>
      </w:r>
      <w:r w:rsidRPr="00B75331">
        <w:rPr>
          <w:rFonts w:ascii="Arial" w:hAnsi="Arial" w:cs="Arial"/>
        </w:rPr>
        <w:t>2 ustawy z dnia 11 września 2015 r. o zdrowiu publicznym</w:t>
      </w:r>
      <w:r w:rsidR="00B75331">
        <w:rPr>
          <w:rFonts w:ascii="Arial" w:hAnsi="Arial" w:cs="Arial"/>
        </w:rPr>
        <w:t xml:space="preserve"> </w:t>
      </w:r>
      <w:r w:rsidR="00B75331" w:rsidRPr="00B75331">
        <w:rPr>
          <w:rFonts w:ascii="Arial" w:hAnsi="Arial" w:cs="Arial"/>
        </w:rPr>
        <w:t>(</w:t>
      </w:r>
      <w:r w:rsidR="00D04D92">
        <w:rPr>
          <w:rFonts w:ascii="Arial" w:hAnsi="Arial" w:cs="Arial"/>
        </w:rPr>
        <w:t>Dz. U. z 2018</w:t>
      </w:r>
      <w:r w:rsidR="00D04D92"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 xml:space="preserve">1492 </w:t>
      </w:r>
      <w:proofErr w:type="spellStart"/>
      <w:r w:rsidR="00D04D92">
        <w:rPr>
          <w:rFonts w:ascii="Arial" w:hAnsi="Arial" w:cs="Arial"/>
        </w:rPr>
        <w:t>t.j</w:t>
      </w:r>
      <w:proofErr w:type="spellEnd"/>
      <w:r w:rsidR="00D04D92">
        <w:rPr>
          <w:rFonts w:ascii="Arial" w:hAnsi="Arial" w:cs="Arial"/>
        </w:rPr>
        <w:t>.</w:t>
      </w:r>
      <w:r w:rsidR="00B75331" w:rsidRPr="00B75331">
        <w:rPr>
          <w:rFonts w:ascii="Arial" w:hAnsi="Arial" w:cs="Arial"/>
        </w:rPr>
        <w:t>)</w:t>
      </w:r>
      <w:r w:rsidRPr="00B75331">
        <w:rPr>
          <w:rFonts w:ascii="Arial" w:hAnsi="Arial" w:cs="Arial"/>
        </w:rPr>
        <w:t xml:space="preserve">; </w:t>
      </w:r>
    </w:p>
    <w:p w:rsidR="009C23E5" w:rsidRPr="00FD180A" w:rsidRDefault="00DB1EDD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5331">
        <w:rPr>
          <w:rFonts w:ascii="Arial" w:hAnsi="Arial" w:cs="Arial"/>
        </w:rPr>
        <w:t>3) oferencie</w:t>
      </w:r>
      <w:r w:rsidR="009C23E5" w:rsidRPr="00B75331">
        <w:rPr>
          <w:rFonts w:ascii="Arial" w:hAnsi="Arial" w:cs="Arial"/>
        </w:rPr>
        <w:t xml:space="preserve"> – należy przez to rozumieć</w:t>
      </w:r>
      <w:r w:rsidR="009C23E5" w:rsidRPr="00FD180A">
        <w:rPr>
          <w:rFonts w:ascii="Arial" w:hAnsi="Arial" w:cs="Arial"/>
        </w:rPr>
        <w:t xml:space="preserve"> podmiot składający </w:t>
      </w:r>
      <w:r w:rsidR="00326F76" w:rsidRPr="00FD180A">
        <w:rPr>
          <w:rFonts w:ascii="Arial" w:hAnsi="Arial" w:cs="Arial"/>
        </w:rPr>
        <w:t xml:space="preserve">ofertę, </w:t>
      </w:r>
      <w:r w:rsidR="009C23E5" w:rsidRPr="00FD180A">
        <w:rPr>
          <w:rFonts w:ascii="Arial" w:hAnsi="Arial" w:cs="Arial"/>
        </w:rPr>
        <w:t>przed podpisaniem umowy na realizację zadani</w:t>
      </w:r>
      <w:r w:rsidR="00326F76" w:rsidRPr="00FD180A">
        <w:rPr>
          <w:rFonts w:ascii="Arial" w:hAnsi="Arial" w:cs="Arial"/>
        </w:rPr>
        <w:t>a z zakresu zdrowia publicznego</w:t>
      </w:r>
      <w:r w:rsidR="009C23E5" w:rsidRPr="00FD180A">
        <w:rPr>
          <w:rFonts w:ascii="Arial" w:hAnsi="Arial" w:cs="Arial"/>
        </w:rPr>
        <w:t xml:space="preserve">; </w:t>
      </w:r>
    </w:p>
    <w:p w:rsidR="009C23E5" w:rsidRPr="00FD180A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>4) realizatorze zad</w:t>
      </w:r>
      <w:r w:rsidR="00DB1EDD" w:rsidRPr="00FD180A">
        <w:rPr>
          <w:rFonts w:ascii="Arial" w:hAnsi="Arial" w:cs="Arial"/>
        </w:rPr>
        <w:t xml:space="preserve">ania – należy przez to </w:t>
      </w:r>
      <w:r w:rsidR="00BF61D8" w:rsidRPr="00FD180A">
        <w:rPr>
          <w:rFonts w:ascii="Arial" w:hAnsi="Arial" w:cs="Arial"/>
        </w:rPr>
        <w:t xml:space="preserve">rozumieć </w:t>
      </w:r>
      <w:r w:rsidR="00DB1EDD" w:rsidRPr="00FD180A">
        <w:rPr>
          <w:rFonts w:ascii="Arial" w:hAnsi="Arial" w:cs="Arial"/>
        </w:rPr>
        <w:t>oferenta</w:t>
      </w:r>
      <w:r w:rsidRPr="00FD180A">
        <w:rPr>
          <w:rFonts w:ascii="Arial" w:hAnsi="Arial" w:cs="Arial"/>
        </w:rPr>
        <w:t xml:space="preserve">, którego </w:t>
      </w:r>
      <w:r w:rsidR="008466A8" w:rsidRPr="00FD180A">
        <w:rPr>
          <w:rFonts w:ascii="Arial" w:hAnsi="Arial" w:cs="Arial"/>
        </w:rPr>
        <w:t>oferta</w:t>
      </w:r>
      <w:r w:rsidRPr="00FD180A">
        <w:rPr>
          <w:rFonts w:ascii="Arial" w:hAnsi="Arial" w:cs="Arial"/>
        </w:rPr>
        <w:t xml:space="preserve"> został</w:t>
      </w:r>
      <w:r w:rsidR="008466A8" w:rsidRPr="00FD180A">
        <w:rPr>
          <w:rFonts w:ascii="Arial" w:hAnsi="Arial" w:cs="Arial"/>
        </w:rPr>
        <w:t>a wskazana</w:t>
      </w:r>
      <w:r w:rsidR="00E627DC" w:rsidRPr="00FD180A">
        <w:rPr>
          <w:rFonts w:ascii="Arial" w:hAnsi="Arial" w:cs="Arial"/>
        </w:rPr>
        <w:t xml:space="preserve"> do </w:t>
      </w:r>
      <w:r w:rsidRPr="00FD180A">
        <w:rPr>
          <w:rFonts w:ascii="Arial" w:hAnsi="Arial" w:cs="Arial"/>
        </w:rPr>
        <w:t>dofinansowania w konkursie i z kt</w:t>
      </w:r>
      <w:r w:rsidR="008466A8" w:rsidRPr="00FD180A">
        <w:rPr>
          <w:rFonts w:ascii="Arial" w:hAnsi="Arial" w:cs="Arial"/>
        </w:rPr>
        <w:t>órym została podpisana umowa na </w:t>
      </w:r>
      <w:r w:rsidRPr="00FD180A">
        <w:rPr>
          <w:rFonts w:ascii="Arial" w:hAnsi="Arial" w:cs="Arial"/>
        </w:rPr>
        <w:t>realizację zadania z zakresu zdrowia publicznego;</w:t>
      </w:r>
    </w:p>
    <w:p w:rsidR="009C23E5" w:rsidRPr="00FD180A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>5) umowie – należy przez to rozumieć umowę na realizację zadania z zakresu zdrowia publicznego w ramach NPZ</w:t>
      </w:r>
      <w:r w:rsidR="008045A6" w:rsidRPr="00FD180A">
        <w:rPr>
          <w:rFonts w:ascii="Arial" w:hAnsi="Arial" w:cs="Arial"/>
        </w:rPr>
        <w:t xml:space="preserve">, zawartą pomiędzy </w:t>
      </w:r>
      <w:r w:rsidR="008C6A54" w:rsidRPr="00FD180A">
        <w:rPr>
          <w:rFonts w:ascii="Arial" w:hAnsi="Arial" w:cs="Arial"/>
        </w:rPr>
        <w:t>Gminą</w:t>
      </w:r>
      <w:r w:rsidR="008045A6" w:rsidRPr="00FD180A">
        <w:rPr>
          <w:rFonts w:ascii="Arial" w:hAnsi="Arial" w:cs="Arial"/>
        </w:rPr>
        <w:t xml:space="preserve"> Miasta Tychy a </w:t>
      </w:r>
      <w:r w:rsidRPr="00FD180A">
        <w:rPr>
          <w:rFonts w:ascii="Arial" w:hAnsi="Arial" w:cs="Arial"/>
        </w:rPr>
        <w:t xml:space="preserve">realizatorem zadania, którego </w:t>
      </w:r>
      <w:r w:rsidR="008045A6" w:rsidRPr="00FD180A">
        <w:rPr>
          <w:rFonts w:ascii="Arial" w:hAnsi="Arial" w:cs="Arial"/>
        </w:rPr>
        <w:t>oferta z</w:t>
      </w:r>
      <w:r w:rsidRPr="00FD180A">
        <w:rPr>
          <w:rFonts w:ascii="Arial" w:hAnsi="Arial" w:cs="Arial"/>
        </w:rPr>
        <w:t>ostał</w:t>
      </w:r>
      <w:r w:rsidR="008045A6" w:rsidRPr="00FD180A">
        <w:rPr>
          <w:rFonts w:ascii="Arial" w:hAnsi="Arial" w:cs="Arial"/>
        </w:rPr>
        <w:t>a przyjęta</w:t>
      </w:r>
      <w:r w:rsidRPr="00FD180A">
        <w:rPr>
          <w:rFonts w:ascii="Arial" w:hAnsi="Arial" w:cs="Arial"/>
        </w:rPr>
        <w:t xml:space="preserve"> do realizacji;  </w:t>
      </w:r>
    </w:p>
    <w:p w:rsidR="009C23E5" w:rsidRPr="00B75331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D180A">
        <w:rPr>
          <w:rFonts w:ascii="Arial" w:hAnsi="Arial" w:cs="Arial"/>
        </w:rPr>
        <w:t xml:space="preserve">6) ustawie – należy przez to rozumieć </w:t>
      </w:r>
      <w:r w:rsidRPr="00B75331">
        <w:rPr>
          <w:rFonts w:ascii="Arial" w:hAnsi="Arial" w:cs="Arial"/>
        </w:rPr>
        <w:t xml:space="preserve">ustawę z dnia 11 września 2015 r. o zdrowiu publicznym </w:t>
      </w:r>
      <w:r w:rsidR="00B75331" w:rsidRPr="00B75331">
        <w:rPr>
          <w:rFonts w:ascii="Arial" w:hAnsi="Arial" w:cs="Arial"/>
        </w:rPr>
        <w:t>(</w:t>
      </w:r>
      <w:r w:rsidR="00D04D92">
        <w:rPr>
          <w:rFonts w:ascii="Arial" w:hAnsi="Arial" w:cs="Arial"/>
        </w:rPr>
        <w:t>Dz. U. z 2018</w:t>
      </w:r>
      <w:r w:rsidR="00D04D92"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 xml:space="preserve">1492 </w:t>
      </w:r>
      <w:proofErr w:type="spellStart"/>
      <w:r w:rsidR="00D04D92">
        <w:rPr>
          <w:rFonts w:ascii="Arial" w:hAnsi="Arial" w:cs="Arial"/>
        </w:rPr>
        <w:t>t.j</w:t>
      </w:r>
      <w:proofErr w:type="spellEnd"/>
      <w:r w:rsidR="00D04D92">
        <w:rPr>
          <w:rFonts w:ascii="Arial" w:hAnsi="Arial" w:cs="Arial"/>
        </w:rPr>
        <w:t>.</w:t>
      </w:r>
      <w:r w:rsidR="00B75331" w:rsidRPr="00B75331">
        <w:rPr>
          <w:rFonts w:ascii="Arial" w:hAnsi="Arial" w:cs="Arial"/>
        </w:rPr>
        <w:t>)</w:t>
      </w:r>
      <w:r w:rsidRPr="00B75331">
        <w:rPr>
          <w:rFonts w:ascii="Arial" w:hAnsi="Arial" w:cs="Arial"/>
        </w:rPr>
        <w:t xml:space="preserve">; </w:t>
      </w:r>
    </w:p>
    <w:p w:rsidR="009C23E5" w:rsidRPr="00B75331" w:rsidRDefault="008045A6" w:rsidP="0090357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5331">
        <w:rPr>
          <w:rFonts w:ascii="Arial" w:hAnsi="Arial" w:cs="Arial"/>
        </w:rPr>
        <w:t>7) ofercie</w:t>
      </w:r>
      <w:r w:rsidR="009C23E5" w:rsidRPr="00B75331">
        <w:rPr>
          <w:rFonts w:ascii="Arial" w:hAnsi="Arial" w:cs="Arial"/>
        </w:rPr>
        <w:t xml:space="preserve"> – należy przez to rozumieć </w:t>
      </w:r>
      <w:r w:rsidRPr="00B75331">
        <w:rPr>
          <w:rFonts w:ascii="Arial" w:hAnsi="Arial" w:cs="Arial"/>
        </w:rPr>
        <w:t>formularz oferty</w:t>
      </w:r>
      <w:r w:rsidR="009C23E5" w:rsidRPr="00B75331">
        <w:rPr>
          <w:rFonts w:ascii="Arial" w:hAnsi="Arial" w:cs="Arial"/>
        </w:rPr>
        <w:t xml:space="preserve"> </w:t>
      </w:r>
      <w:r w:rsidR="00903578" w:rsidRPr="00B75331">
        <w:rPr>
          <w:rFonts w:ascii="Arial" w:eastAsia="Arial" w:hAnsi="Arial" w:cs="Arial"/>
          <w:bCs/>
        </w:rPr>
        <w:t>o której mowa w art. </w:t>
      </w:r>
      <w:r w:rsidR="00903578" w:rsidRPr="00B75331">
        <w:rPr>
          <w:rFonts w:ascii="Arial" w:eastAsia="Calibri" w:hAnsi="Arial" w:cs="Arial"/>
          <w:bCs/>
        </w:rPr>
        <w:t>§ 15 ust. 3 oraz 5 </w:t>
      </w:r>
      <w:r w:rsidR="00903578" w:rsidRPr="00B75331">
        <w:rPr>
          <w:rFonts w:ascii="Arial" w:hAnsi="Arial" w:cs="Arial"/>
        </w:rPr>
        <w:t xml:space="preserve">ustawy z dnia 11 września 2015 r. o zdrowiu publicznym </w:t>
      </w:r>
      <w:r w:rsidR="004C6DC8">
        <w:rPr>
          <w:rFonts w:ascii="Arial" w:hAnsi="Arial" w:cs="Arial"/>
        </w:rPr>
        <w:t>(</w:t>
      </w:r>
      <w:r w:rsidR="00D04D92">
        <w:rPr>
          <w:rFonts w:ascii="Arial" w:hAnsi="Arial" w:cs="Arial"/>
        </w:rPr>
        <w:t>Dz. U. z 2018</w:t>
      </w:r>
      <w:r w:rsidR="00D04D92"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 xml:space="preserve">1492 </w:t>
      </w:r>
      <w:proofErr w:type="spellStart"/>
      <w:r w:rsidR="00D04D92">
        <w:rPr>
          <w:rFonts w:ascii="Arial" w:hAnsi="Arial" w:cs="Arial"/>
        </w:rPr>
        <w:t>t.j</w:t>
      </w:r>
      <w:proofErr w:type="spellEnd"/>
      <w:r w:rsidR="00D04D92">
        <w:rPr>
          <w:rFonts w:ascii="Arial" w:hAnsi="Arial" w:cs="Arial"/>
        </w:rPr>
        <w:t>.</w:t>
      </w:r>
      <w:r w:rsidR="00B75331" w:rsidRPr="00B75331">
        <w:rPr>
          <w:rFonts w:ascii="Arial" w:hAnsi="Arial" w:cs="Arial"/>
        </w:rPr>
        <w:t>)</w:t>
      </w:r>
      <w:r w:rsidR="00903578" w:rsidRPr="00B75331">
        <w:rPr>
          <w:rFonts w:ascii="Arial" w:hAnsi="Arial" w:cs="Arial"/>
        </w:rPr>
        <w:t xml:space="preserve">, </w:t>
      </w:r>
      <w:r w:rsidR="00903578" w:rsidRPr="00B75331">
        <w:rPr>
          <w:rFonts w:ascii="Arial" w:eastAsia="Times New Roman" w:hAnsi="Arial" w:cs="Arial"/>
          <w:bCs/>
          <w:kern w:val="36"/>
        </w:rPr>
        <w:t>na realizację zadań z zakresu zdrowia publicznego określonych w NPZ</w:t>
      </w:r>
      <w:r w:rsidR="00DB1EDD" w:rsidRPr="00B75331">
        <w:rPr>
          <w:rFonts w:ascii="Arial" w:hAnsi="Arial" w:cs="Arial"/>
        </w:rPr>
        <w:t>, złożony przez oferenta</w:t>
      </w:r>
      <w:r w:rsidR="009C23E5" w:rsidRPr="00B75331">
        <w:rPr>
          <w:rFonts w:ascii="Arial" w:hAnsi="Arial" w:cs="Arial"/>
        </w:rPr>
        <w:t xml:space="preserve"> w odpowiedzi na konkurs;  </w:t>
      </w:r>
    </w:p>
    <w:p w:rsidR="009C23E5" w:rsidRPr="00B75331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5331">
        <w:rPr>
          <w:rFonts w:ascii="Arial" w:hAnsi="Arial" w:cs="Arial"/>
        </w:rPr>
        <w:t>8) zadaniu z zakresu zdrowia publicznego – należy przez to rozumieć zadanie określo</w:t>
      </w:r>
      <w:r w:rsidR="008045A6" w:rsidRPr="00B75331">
        <w:rPr>
          <w:rFonts w:ascii="Arial" w:hAnsi="Arial" w:cs="Arial"/>
        </w:rPr>
        <w:t>ne w art. 2 ustawy z dnia 11 września 2015 r. o zdrowiu pu</w:t>
      </w:r>
      <w:r w:rsidR="00E627DC" w:rsidRPr="00B75331">
        <w:rPr>
          <w:rFonts w:ascii="Arial" w:hAnsi="Arial" w:cs="Arial"/>
        </w:rPr>
        <w:t xml:space="preserve">blicznym </w:t>
      </w:r>
      <w:r w:rsidR="0078777D">
        <w:rPr>
          <w:rFonts w:ascii="Arial" w:hAnsi="Arial" w:cs="Arial"/>
        </w:rPr>
        <w:t>(</w:t>
      </w:r>
      <w:r w:rsidR="00D04D92">
        <w:rPr>
          <w:rFonts w:ascii="Arial" w:hAnsi="Arial" w:cs="Arial"/>
        </w:rPr>
        <w:t>Dz. U. z 2018</w:t>
      </w:r>
      <w:r w:rsidR="00D04D92" w:rsidRPr="00B75331">
        <w:rPr>
          <w:rFonts w:ascii="Arial" w:hAnsi="Arial" w:cs="Arial"/>
        </w:rPr>
        <w:t xml:space="preserve"> r., poz. </w:t>
      </w:r>
      <w:r w:rsidR="00D04D92">
        <w:rPr>
          <w:rFonts w:ascii="Arial" w:hAnsi="Arial" w:cs="Arial"/>
        </w:rPr>
        <w:t xml:space="preserve">1492 </w:t>
      </w:r>
      <w:proofErr w:type="spellStart"/>
      <w:r w:rsidR="00D04D92">
        <w:rPr>
          <w:rFonts w:ascii="Arial" w:hAnsi="Arial" w:cs="Arial"/>
        </w:rPr>
        <w:t>t.j</w:t>
      </w:r>
      <w:proofErr w:type="spellEnd"/>
      <w:r w:rsidR="00D04D92">
        <w:rPr>
          <w:rFonts w:ascii="Arial" w:hAnsi="Arial" w:cs="Arial"/>
        </w:rPr>
        <w:t>.</w:t>
      </w:r>
      <w:r w:rsidR="00B75331" w:rsidRPr="00B75331">
        <w:rPr>
          <w:rFonts w:ascii="Arial" w:hAnsi="Arial" w:cs="Arial"/>
        </w:rPr>
        <w:t>).</w:t>
      </w:r>
    </w:p>
    <w:p w:rsidR="005F006D" w:rsidRPr="00B75331" w:rsidRDefault="00C33774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75331">
        <w:rPr>
          <w:rFonts w:ascii="Arial" w:hAnsi="Arial" w:cs="Arial"/>
          <w:b/>
        </w:rPr>
        <w:t>§1</w:t>
      </w:r>
    </w:p>
    <w:p w:rsidR="00416FB6" w:rsidRPr="00FD180A" w:rsidRDefault="00205B2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75331">
        <w:rPr>
          <w:rFonts w:ascii="Arial" w:hAnsi="Arial" w:cs="Arial"/>
          <w:b/>
        </w:rPr>
        <w:t>ZADANIE</w:t>
      </w:r>
      <w:r w:rsidR="00C33774" w:rsidRPr="00B75331">
        <w:rPr>
          <w:rFonts w:ascii="Arial" w:hAnsi="Arial" w:cs="Arial"/>
          <w:b/>
        </w:rPr>
        <w:t xml:space="preserve"> BĘDĄCE PRZEDMIOTEM</w:t>
      </w:r>
      <w:r w:rsidR="00C33774" w:rsidRPr="00FD180A">
        <w:rPr>
          <w:rFonts w:ascii="Arial" w:hAnsi="Arial" w:cs="Arial"/>
          <w:b/>
        </w:rPr>
        <w:t xml:space="preserve"> KONKURSU </w:t>
      </w:r>
      <w:r w:rsidR="002D1BD1" w:rsidRPr="00FD180A">
        <w:rPr>
          <w:rFonts w:ascii="Arial" w:hAnsi="Arial" w:cs="Arial"/>
          <w:b/>
        </w:rPr>
        <w:t>OFERT</w:t>
      </w:r>
    </w:p>
    <w:p w:rsidR="008045A6" w:rsidRDefault="005C24A1" w:rsidP="00416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5C24A1">
        <w:rPr>
          <w:rFonts w:ascii="Arial" w:hAnsi="Arial" w:cs="Arial"/>
        </w:rPr>
        <w:t xml:space="preserve">ramach </w:t>
      </w:r>
      <w:r w:rsidRPr="005C24A1">
        <w:rPr>
          <w:rFonts w:ascii="Arial" w:hAnsi="Arial" w:cs="Arial"/>
          <w:b/>
          <w:bCs/>
        </w:rPr>
        <w:t xml:space="preserve">Krajowego </w:t>
      </w:r>
      <w:r w:rsidRPr="005C24A1">
        <w:rPr>
          <w:rStyle w:val="Uwydatnienie"/>
          <w:rFonts w:ascii="Arial" w:hAnsi="Arial" w:cs="Arial"/>
          <w:b/>
          <w:bCs/>
        </w:rPr>
        <w:t>Programu Profilaktyki i Rozwiązywania Problemów Alkoholowych</w:t>
      </w:r>
      <w:r w:rsidRPr="005C24A1">
        <w:rPr>
          <w:rFonts w:ascii="Arial" w:hAnsi="Arial" w:cs="Arial"/>
          <w:bCs/>
        </w:rPr>
        <w:t xml:space="preserve">, w obszarze </w:t>
      </w:r>
      <w:r w:rsidRPr="005C24A1">
        <w:rPr>
          <w:rFonts w:ascii="Arial" w:hAnsi="Arial" w:cs="Arial"/>
        </w:rPr>
        <w:t xml:space="preserve">3.2.1. </w:t>
      </w:r>
      <w:r w:rsidR="00F52A25">
        <w:rPr>
          <w:rFonts w:ascii="Arial" w:hAnsi="Arial" w:cs="Arial"/>
        </w:rPr>
        <w:t xml:space="preserve">oraz w ramach </w:t>
      </w:r>
      <w:r w:rsidR="00F52A25" w:rsidRPr="00F52A25">
        <w:rPr>
          <w:rFonts w:ascii="Arial" w:hAnsi="Arial" w:cs="Arial"/>
          <w:b/>
          <w:i/>
        </w:rPr>
        <w:t>Krajowego Programu Przeciwdziałania Narkomanii</w:t>
      </w:r>
      <w:r w:rsidR="00F52A25">
        <w:rPr>
          <w:rFonts w:ascii="Arial" w:hAnsi="Arial" w:cs="Arial"/>
        </w:rPr>
        <w:t xml:space="preserve">, w obszarze 2.3.1. </w:t>
      </w:r>
      <w:r w:rsidRPr="005C24A1">
        <w:rPr>
          <w:rFonts w:ascii="Arial" w:hAnsi="Arial" w:cs="Arial"/>
        </w:rPr>
        <w:t>Profilaktyka uniwersalna</w:t>
      </w:r>
    </w:p>
    <w:p w:rsidR="005C24A1" w:rsidRDefault="005C24A1" w:rsidP="00416FB6">
      <w:pPr>
        <w:spacing w:after="0" w:line="240" w:lineRule="auto"/>
        <w:jc w:val="both"/>
        <w:rPr>
          <w:rFonts w:ascii="Arial" w:hAnsi="Arial" w:cs="Arial"/>
        </w:rPr>
      </w:pPr>
    </w:p>
    <w:p w:rsidR="005C24A1" w:rsidRDefault="005C24A1" w:rsidP="00416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Zadanie 3.2.1</w:t>
      </w:r>
      <w:r w:rsidR="006F7449">
        <w:rPr>
          <w:rFonts w:ascii="Arial" w:hAnsi="Arial" w:cs="Arial"/>
          <w:b/>
          <w:bCs/>
        </w:rPr>
        <w:t xml:space="preserve"> pkt 1</w:t>
      </w:r>
      <w:r w:rsidRPr="005C24A1">
        <w:rPr>
          <w:rFonts w:ascii="Arial" w:hAnsi="Arial" w:cs="Arial"/>
          <w:b/>
          <w:bCs/>
        </w:rPr>
        <w:t xml:space="preserve"> </w:t>
      </w:r>
      <w:r w:rsidR="00F52A25">
        <w:rPr>
          <w:rFonts w:ascii="Arial" w:hAnsi="Arial" w:cs="Arial"/>
          <w:b/>
          <w:bCs/>
        </w:rPr>
        <w:t xml:space="preserve">oraz zadanie 2.3.1 pkt 1 </w:t>
      </w:r>
      <w:r w:rsidRPr="005C24A1">
        <w:rPr>
          <w:rFonts w:ascii="Arial" w:hAnsi="Arial" w:cs="Arial"/>
          <w:b/>
          <w:bCs/>
        </w:rPr>
        <w:t>Narodowego Programu Zdrowia</w:t>
      </w:r>
      <w:r w:rsidRPr="005C24A1">
        <w:rPr>
          <w:rFonts w:ascii="Arial" w:hAnsi="Arial" w:cs="Arial"/>
        </w:rPr>
        <w:t xml:space="preserve">: poszerzanie i udoskonalanie oferty, upowszechnianie oraz wdrażanie uniwersalnych programów profilaktycznych rekomendowanych w ramach Systemu rekomendacji programów profilaktycznych i promocji zdrowia psychicznego, w tym programów profilaktyki uniwersalnej, które biorą pod uwagę wspólne czynniki </w:t>
      </w:r>
      <w:r w:rsidR="003C5DD9">
        <w:rPr>
          <w:rFonts w:ascii="Arial" w:hAnsi="Arial" w:cs="Arial"/>
        </w:rPr>
        <w:t>ryzyka problemów alkoholowych i </w:t>
      </w:r>
      <w:r w:rsidRPr="005C24A1">
        <w:rPr>
          <w:rFonts w:ascii="Arial" w:hAnsi="Arial" w:cs="Arial"/>
        </w:rPr>
        <w:t>innych zachowań ryzykownych i czynniki chroniące, wspierające prawidłowy rozwój</w:t>
      </w:r>
      <w:r>
        <w:rPr>
          <w:rFonts w:ascii="Arial" w:hAnsi="Arial" w:cs="Arial"/>
        </w:rPr>
        <w:t>.</w:t>
      </w:r>
    </w:p>
    <w:p w:rsidR="005C24A1" w:rsidRPr="005C24A1" w:rsidRDefault="005C24A1" w:rsidP="00416FB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9464" w:type="dxa"/>
        <w:tblLook w:val="04A0"/>
      </w:tblPr>
      <w:tblGrid>
        <w:gridCol w:w="1668"/>
        <w:gridCol w:w="5670"/>
        <w:gridCol w:w="2126"/>
      </w:tblGrid>
      <w:tr w:rsidR="00B30681" w:rsidRPr="00C45848" w:rsidTr="008045A6">
        <w:tc>
          <w:tcPr>
            <w:tcW w:w="1668" w:type="dxa"/>
            <w:vAlign w:val="center"/>
          </w:tcPr>
          <w:p w:rsidR="00B30681" w:rsidRPr="00FD180A" w:rsidRDefault="00B30681" w:rsidP="008045A6">
            <w:pPr>
              <w:jc w:val="center"/>
              <w:rPr>
                <w:rFonts w:ascii="Arial" w:hAnsi="Arial" w:cs="Arial"/>
              </w:rPr>
            </w:pPr>
            <w:r w:rsidRPr="00FD180A">
              <w:rPr>
                <w:rFonts w:ascii="Arial" w:hAnsi="Arial" w:cs="Arial"/>
              </w:rPr>
              <w:t xml:space="preserve">Nr zadania </w:t>
            </w:r>
            <w:r w:rsidR="008045A6" w:rsidRPr="00FD180A">
              <w:rPr>
                <w:rFonts w:ascii="Arial" w:hAnsi="Arial" w:cs="Arial"/>
              </w:rPr>
              <w:t>z NPZ</w:t>
            </w:r>
          </w:p>
        </w:tc>
        <w:tc>
          <w:tcPr>
            <w:tcW w:w="5670" w:type="dxa"/>
            <w:vAlign w:val="center"/>
          </w:tcPr>
          <w:p w:rsidR="00B30681" w:rsidRPr="00FD180A" w:rsidRDefault="00B30681" w:rsidP="008045A6">
            <w:pPr>
              <w:jc w:val="center"/>
              <w:rPr>
                <w:rFonts w:ascii="Arial" w:hAnsi="Arial" w:cs="Arial"/>
              </w:rPr>
            </w:pPr>
            <w:r w:rsidRPr="00FD180A">
              <w:rPr>
                <w:rFonts w:ascii="Arial" w:hAnsi="Arial" w:cs="Arial"/>
              </w:rPr>
              <w:t>Nazwa zadania konkursowego</w:t>
            </w:r>
          </w:p>
        </w:tc>
        <w:tc>
          <w:tcPr>
            <w:tcW w:w="2126" w:type="dxa"/>
            <w:vAlign w:val="center"/>
          </w:tcPr>
          <w:p w:rsidR="00B30681" w:rsidRPr="00FD180A" w:rsidRDefault="00B30681" w:rsidP="008045A6">
            <w:pPr>
              <w:jc w:val="center"/>
              <w:rPr>
                <w:rFonts w:ascii="Arial" w:hAnsi="Arial" w:cs="Arial"/>
              </w:rPr>
            </w:pPr>
            <w:r w:rsidRPr="00FD180A">
              <w:rPr>
                <w:rFonts w:ascii="Arial" w:hAnsi="Arial" w:cs="Arial"/>
              </w:rPr>
              <w:t>Kwota dofinansowania</w:t>
            </w:r>
          </w:p>
        </w:tc>
      </w:tr>
      <w:tr w:rsidR="00B30681" w:rsidRPr="00C45848" w:rsidTr="008045A6">
        <w:tc>
          <w:tcPr>
            <w:tcW w:w="1668" w:type="dxa"/>
            <w:vAlign w:val="center"/>
          </w:tcPr>
          <w:p w:rsidR="00B30681" w:rsidRDefault="008045A6" w:rsidP="008045A6">
            <w:pPr>
              <w:jc w:val="center"/>
              <w:rPr>
                <w:rFonts w:ascii="Arial" w:hAnsi="Arial" w:cs="Arial"/>
              </w:rPr>
            </w:pPr>
            <w:r w:rsidRPr="00FD180A">
              <w:rPr>
                <w:rFonts w:ascii="Arial" w:hAnsi="Arial" w:cs="Arial"/>
              </w:rPr>
              <w:t>3.2.1.1)</w:t>
            </w:r>
          </w:p>
          <w:p w:rsidR="00F52A25" w:rsidRPr="00FD180A" w:rsidRDefault="00F52A25" w:rsidP="00804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2.3.1.1)</w:t>
            </w:r>
          </w:p>
        </w:tc>
        <w:tc>
          <w:tcPr>
            <w:tcW w:w="5670" w:type="dxa"/>
            <w:vAlign w:val="center"/>
          </w:tcPr>
          <w:p w:rsidR="00B30681" w:rsidRPr="00C45848" w:rsidRDefault="00B30681" w:rsidP="001F335D">
            <w:pPr>
              <w:rPr>
                <w:rFonts w:ascii="Arial" w:hAnsi="Arial" w:cs="Arial"/>
                <w:b/>
                <w:color w:val="FF0000"/>
              </w:rPr>
            </w:pPr>
            <w:r w:rsidRPr="00FD180A">
              <w:rPr>
                <w:rFonts w:ascii="Arial" w:hAnsi="Arial" w:cs="Arial"/>
                <w:b/>
              </w:rPr>
              <w:t xml:space="preserve">Przeprowadzenie </w:t>
            </w:r>
            <w:r w:rsidR="001F335D">
              <w:rPr>
                <w:rFonts w:ascii="Arial" w:hAnsi="Arial" w:cs="Arial"/>
                <w:b/>
              </w:rPr>
              <w:t xml:space="preserve">10 edycji </w:t>
            </w:r>
            <w:r w:rsidRPr="005478FD">
              <w:rPr>
                <w:rFonts w:ascii="Arial" w:hAnsi="Arial" w:cs="Arial"/>
                <w:b/>
              </w:rPr>
              <w:t xml:space="preserve">rekomendowanego programu profilaktycznego </w:t>
            </w:r>
          </w:p>
        </w:tc>
        <w:tc>
          <w:tcPr>
            <w:tcW w:w="2126" w:type="dxa"/>
            <w:vAlign w:val="center"/>
          </w:tcPr>
          <w:p w:rsidR="00B30681" w:rsidRPr="00FD180A" w:rsidRDefault="0016549D" w:rsidP="008045A6">
            <w:pPr>
              <w:jc w:val="center"/>
              <w:rPr>
                <w:rFonts w:ascii="Arial" w:hAnsi="Arial" w:cs="Arial"/>
              </w:rPr>
            </w:pPr>
            <w:r w:rsidRPr="00FD180A">
              <w:rPr>
                <w:rFonts w:ascii="Arial" w:hAnsi="Arial" w:cs="Arial"/>
              </w:rPr>
              <w:t>55 500</w:t>
            </w:r>
            <w:r w:rsidR="00B30681" w:rsidRPr="00FD180A">
              <w:rPr>
                <w:rFonts w:ascii="Arial" w:hAnsi="Arial" w:cs="Arial"/>
              </w:rPr>
              <w:t xml:space="preserve"> zł</w:t>
            </w:r>
          </w:p>
        </w:tc>
      </w:tr>
    </w:tbl>
    <w:p w:rsidR="00B30681" w:rsidRPr="00721AE9" w:rsidRDefault="00B30681" w:rsidP="00416FB6">
      <w:pPr>
        <w:spacing w:after="0" w:line="240" w:lineRule="auto"/>
        <w:jc w:val="both"/>
        <w:rPr>
          <w:rFonts w:ascii="Arial" w:hAnsi="Arial" w:cs="Arial"/>
        </w:rPr>
      </w:pPr>
    </w:p>
    <w:p w:rsidR="00B30681" w:rsidRPr="00CE4FA2" w:rsidRDefault="00B30681" w:rsidP="00416F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21AE9">
        <w:rPr>
          <w:rFonts w:ascii="Arial" w:hAnsi="Arial" w:cs="Arial"/>
        </w:rPr>
        <w:t>Szcze</w:t>
      </w:r>
      <w:r w:rsidR="00E72FBE" w:rsidRPr="00721AE9">
        <w:rPr>
          <w:rFonts w:ascii="Arial" w:hAnsi="Arial" w:cs="Arial"/>
        </w:rPr>
        <w:t>gółowy opis zadania</w:t>
      </w:r>
      <w:r w:rsidRPr="00721AE9">
        <w:rPr>
          <w:rFonts w:ascii="Arial" w:hAnsi="Arial" w:cs="Arial"/>
        </w:rPr>
        <w:t xml:space="preserve">. </w:t>
      </w:r>
    </w:p>
    <w:p w:rsidR="00E64DAC" w:rsidRPr="00DC1996" w:rsidRDefault="00E64DAC" w:rsidP="00DC1996">
      <w:pPr>
        <w:pStyle w:val="Akapitzlist"/>
        <w:spacing w:after="0" w:line="240" w:lineRule="auto"/>
        <w:jc w:val="both"/>
        <w:rPr>
          <w:rFonts w:ascii="Arial" w:hAnsi="Arial" w:cs="Arial"/>
          <w:bCs/>
        </w:rPr>
      </w:pPr>
      <w:r w:rsidRPr="005478FD">
        <w:rPr>
          <w:rFonts w:ascii="Arial" w:hAnsi="Arial" w:cs="Arial"/>
        </w:rPr>
        <w:t xml:space="preserve">Realizacja zadania obejmuje: </w:t>
      </w:r>
      <w:r w:rsidR="00205B27" w:rsidRPr="005478FD">
        <w:rPr>
          <w:rFonts w:ascii="Arial" w:hAnsi="Arial" w:cs="Arial"/>
        </w:rPr>
        <w:t>przeprowadzenie</w:t>
      </w:r>
      <w:r w:rsidR="00DC1996">
        <w:rPr>
          <w:rFonts w:ascii="Arial" w:hAnsi="Arial" w:cs="Arial"/>
        </w:rPr>
        <w:t xml:space="preserve"> w tyskich placówkach oświatowych</w:t>
      </w:r>
      <w:r w:rsidR="00205B27" w:rsidRPr="005478FD">
        <w:rPr>
          <w:rFonts w:ascii="Arial" w:hAnsi="Arial" w:cs="Arial"/>
        </w:rPr>
        <w:t xml:space="preserve"> programu</w:t>
      </w:r>
      <w:r w:rsidR="00CE4FA2" w:rsidRPr="005478FD">
        <w:rPr>
          <w:rFonts w:ascii="Arial" w:hAnsi="Arial" w:cs="Arial"/>
        </w:rPr>
        <w:t xml:space="preserve"> profilaktycznego</w:t>
      </w:r>
      <w:r w:rsidR="00205B27" w:rsidRPr="005478FD">
        <w:rPr>
          <w:rFonts w:ascii="Arial" w:hAnsi="Arial" w:cs="Arial"/>
          <w:bCs/>
        </w:rPr>
        <w:t xml:space="preserve"> wpisanego do </w:t>
      </w:r>
      <w:r w:rsidR="00205B27" w:rsidRPr="005478FD">
        <w:rPr>
          <w:rFonts w:ascii="Arial" w:hAnsi="Arial" w:cs="Arial"/>
        </w:rPr>
        <w:t>Systemu Rekomend</w:t>
      </w:r>
      <w:r w:rsidR="00DC1996">
        <w:rPr>
          <w:rFonts w:ascii="Arial" w:hAnsi="Arial" w:cs="Arial"/>
        </w:rPr>
        <w:t xml:space="preserve">acji Programów Profilaktycznych </w:t>
      </w:r>
      <w:r w:rsidR="00205B27" w:rsidRPr="005478FD">
        <w:rPr>
          <w:rFonts w:ascii="Arial" w:hAnsi="Arial" w:cs="Arial"/>
        </w:rPr>
        <w:t>i Promocji Zdrowia Psychicznego</w:t>
      </w:r>
      <w:r w:rsidR="00DC1996">
        <w:rPr>
          <w:rFonts w:ascii="Arial" w:hAnsi="Arial" w:cs="Arial"/>
        </w:rPr>
        <w:t xml:space="preserve"> </w:t>
      </w:r>
      <w:r w:rsidR="00205B27" w:rsidRPr="00DC1996">
        <w:rPr>
          <w:rFonts w:ascii="Arial" w:hAnsi="Arial" w:cs="Arial"/>
        </w:rPr>
        <w:t>przez zespół osób, mający uprawnienia do realizacji tego programu.</w:t>
      </w:r>
    </w:p>
    <w:p w:rsidR="00E64DAC" w:rsidRPr="00F52A25" w:rsidRDefault="00AD66DF" w:rsidP="007961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1F335D">
        <w:rPr>
          <w:rFonts w:ascii="Arial" w:hAnsi="Arial" w:cs="Arial"/>
        </w:rPr>
        <w:t>O</w:t>
      </w:r>
      <w:r w:rsidR="00205B27" w:rsidRPr="001F335D">
        <w:rPr>
          <w:rFonts w:ascii="Arial" w:hAnsi="Arial" w:cs="Arial"/>
        </w:rPr>
        <w:t>fer</w:t>
      </w:r>
      <w:r w:rsidRPr="001F335D">
        <w:rPr>
          <w:rFonts w:ascii="Arial" w:hAnsi="Arial" w:cs="Arial"/>
        </w:rPr>
        <w:t>ta</w:t>
      </w:r>
      <w:r w:rsidR="00205B27" w:rsidRPr="001F335D">
        <w:rPr>
          <w:rFonts w:ascii="Arial" w:hAnsi="Arial" w:cs="Arial"/>
        </w:rPr>
        <w:t xml:space="preserve"> </w:t>
      </w:r>
      <w:r w:rsidRPr="001F335D">
        <w:rPr>
          <w:rFonts w:ascii="Arial" w:hAnsi="Arial" w:cs="Arial"/>
        </w:rPr>
        <w:t>powinna</w:t>
      </w:r>
      <w:r w:rsidR="00205B27" w:rsidRPr="001F335D">
        <w:rPr>
          <w:rFonts w:ascii="Arial" w:hAnsi="Arial" w:cs="Arial"/>
        </w:rPr>
        <w:t xml:space="preserve"> </w:t>
      </w:r>
      <w:r w:rsidR="00FB4A2D" w:rsidRPr="001F335D">
        <w:rPr>
          <w:rFonts w:ascii="Arial" w:hAnsi="Arial" w:cs="Arial"/>
        </w:rPr>
        <w:t>zaw</w:t>
      </w:r>
      <w:r w:rsidRPr="001F335D">
        <w:rPr>
          <w:rFonts w:ascii="Arial" w:hAnsi="Arial" w:cs="Arial"/>
        </w:rPr>
        <w:t>ierać</w:t>
      </w:r>
      <w:r w:rsidR="006A768F" w:rsidRPr="001F335D">
        <w:rPr>
          <w:rFonts w:ascii="Arial" w:hAnsi="Arial" w:cs="Arial"/>
        </w:rPr>
        <w:t xml:space="preserve"> do 10 realizacji całościowych </w:t>
      </w:r>
      <w:r w:rsidR="00205B27" w:rsidRPr="001F335D">
        <w:rPr>
          <w:rFonts w:ascii="Arial" w:hAnsi="Arial" w:cs="Arial"/>
        </w:rPr>
        <w:t>obejmujących 2 spotkania dla uczniów</w:t>
      </w:r>
      <w:r w:rsidR="001F335D">
        <w:rPr>
          <w:rFonts w:ascii="Arial" w:hAnsi="Arial" w:cs="Arial"/>
        </w:rPr>
        <w:t xml:space="preserve"> 8 klas szkół podstawowych</w:t>
      </w:r>
      <w:r w:rsidR="00205B27" w:rsidRPr="001F335D">
        <w:rPr>
          <w:rFonts w:ascii="Arial" w:hAnsi="Arial" w:cs="Arial"/>
        </w:rPr>
        <w:t xml:space="preserve">, spotkanie dla </w:t>
      </w:r>
      <w:r w:rsidR="001F335D">
        <w:rPr>
          <w:rFonts w:ascii="Arial" w:hAnsi="Arial" w:cs="Arial"/>
        </w:rPr>
        <w:t xml:space="preserve">ich </w:t>
      </w:r>
      <w:r w:rsidR="00205B27" w:rsidRPr="001F335D">
        <w:rPr>
          <w:rFonts w:ascii="Arial" w:hAnsi="Arial" w:cs="Arial"/>
        </w:rPr>
        <w:t>rodziców i szkolenie dla nauczycieli</w:t>
      </w:r>
      <w:r w:rsidR="00796179">
        <w:rPr>
          <w:rFonts w:ascii="Arial" w:hAnsi="Arial" w:cs="Arial"/>
        </w:rPr>
        <w:t xml:space="preserve"> ponadto </w:t>
      </w:r>
      <w:r w:rsidR="00205B27" w:rsidRPr="00721AE9">
        <w:rPr>
          <w:rFonts w:ascii="Arial" w:hAnsi="Arial" w:cs="Arial"/>
        </w:rPr>
        <w:t>6 spotkań dla rodziców i/ lub szkoleń dla nauczycieli (w przypadku gdy dyrektor placówki zwróci się z prośbą o realizację spot</w:t>
      </w:r>
      <w:r w:rsidR="00FB4A2D" w:rsidRPr="00721AE9">
        <w:rPr>
          <w:rFonts w:ascii="Arial" w:hAnsi="Arial" w:cs="Arial"/>
        </w:rPr>
        <w:t>kań dla rodziców/ nauczycieli w </w:t>
      </w:r>
      <w:r w:rsidR="00205B27" w:rsidRPr="00721AE9">
        <w:rPr>
          <w:rFonts w:ascii="Arial" w:hAnsi="Arial" w:cs="Arial"/>
        </w:rPr>
        <w:t xml:space="preserve">innym terminie niż realizacja całościowa – </w:t>
      </w:r>
      <w:r w:rsidR="00205B27" w:rsidRPr="00F52A25">
        <w:rPr>
          <w:rFonts w:ascii="Arial" w:hAnsi="Arial" w:cs="Arial"/>
        </w:rPr>
        <w:t>realizator będzie zobowiązany przedstawić pisemne u</w:t>
      </w:r>
      <w:r w:rsidR="00CC6A6A" w:rsidRPr="00F52A25">
        <w:rPr>
          <w:rFonts w:ascii="Arial" w:hAnsi="Arial" w:cs="Arial"/>
        </w:rPr>
        <w:t>zasadnienie dyrektora placówki);</w:t>
      </w:r>
    </w:p>
    <w:p w:rsidR="00416FB6" w:rsidRPr="00721AE9" w:rsidRDefault="002D1BD1" w:rsidP="00416F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52A25">
        <w:rPr>
          <w:rFonts w:ascii="Arial" w:hAnsi="Arial" w:cs="Arial"/>
        </w:rPr>
        <w:t>Po zre</w:t>
      </w:r>
      <w:r w:rsidR="00920CEC" w:rsidRPr="00F52A25">
        <w:rPr>
          <w:rFonts w:ascii="Arial" w:hAnsi="Arial" w:cs="Arial"/>
        </w:rPr>
        <w:t xml:space="preserve">alizowaniu zadania </w:t>
      </w:r>
      <w:r w:rsidR="007B10A8" w:rsidRPr="00F52A25">
        <w:rPr>
          <w:rFonts w:ascii="Arial" w:hAnsi="Arial" w:cs="Arial"/>
        </w:rPr>
        <w:t>należy</w:t>
      </w:r>
      <w:r w:rsidR="00920CEC" w:rsidRPr="00F52A25">
        <w:rPr>
          <w:rFonts w:ascii="Arial" w:hAnsi="Arial" w:cs="Arial"/>
        </w:rPr>
        <w:t> </w:t>
      </w:r>
      <w:r w:rsidR="007B10A8" w:rsidRPr="00F52A25">
        <w:rPr>
          <w:rFonts w:ascii="Arial" w:hAnsi="Arial" w:cs="Arial"/>
        </w:rPr>
        <w:t>przedłożyć raport</w:t>
      </w:r>
      <w:r w:rsidR="00F47D9B">
        <w:rPr>
          <w:rFonts w:ascii="Arial" w:hAnsi="Arial" w:cs="Arial"/>
        </w:rPr>
        <w:t xml:space="preserve"> </w:t>
      </w:r>
      <w:r w:rsidR="00DA60F4" w:rsidRPr="00F52A25">
        <w:rPr>
          <w:rFonts w:ascii="Arial" w:hAnsi="Arial" w:cs="Arial"/>
        </w:rPr>
        <w:t>zawierając</w:t>
      </w:r>
      <w:r w:rsidR="00F47D9B">
        <w:rPr>
          <w:rFonts w:ascii="Arial" w:hAnsi="Arial" w:cs="Arial"/>
        </w:rPr>
        <w:t>y</w:t>
      </w:r>
      <w:r w:rsidR="00DA60F4" w:rsidRPr="00F52A25">
        <w:rPr>
          <w:rFonts w:ascii="Arial" w:hAnsi="Arial" w:cs="Arial"/>
        </w:rPr>
        <w:t xml:space="preserve"> informację: </w:t>
      </w:r>
      <w:r w:rsidR="00DA60F4" w:rsidRPr="00F52A25">
        <w:rPr>
          <w:rFonts w:ascii="Arial" w:eastAsia="Calibri" w:hAnsi="Arial" w:cs="Arial"/>
        </w:rPr>
        <w:t>nt. liczby przeprowadzonych realizacji</w:t>
      </w:r>
      <w:r w:rsidR="00DA60F4" w:rsidRPr="00721AE9">
        <w:rPr>
          <w:rFonts w:ascii="Arial" w:eastAsia="Calibri" w:hAnsi="Arial" w:cs="Arial"/>
        </w:rPr>
        <w:t>, liczby uczniów biorących udział w programie, liczby nauczycieli oraz liczby rodziców, biorących udział w spotkaniach, w podziale na</w:t>
      </w:r>
      <w:r w:rsidR="00F47D9B">
        <w:rPr>
          <w:rFonts w:ascii="Arial" w:eastAsia="Calibri" w:hAnsi="Arial" w:cs="Arial"/>
        </w:rPr>
        <w:t> </w:t>
      </w:r>
      <w:r w:rsidR="00DA60F4" w:rsidRPr="00721AE9">
        <w:rPr>
          <w:rFonts w:ascii="Arial" w:eastAsia="Calibri" w:hAnsi="Arial" w:cs="Arial"/>
        </w:rPr>
        <w:t>poszczególne placówki.</w:t>
      </w:r>
    </w:p>
    <w:p w:rsidR="00416FB6" w:rsidRPr="00721AE9" w:rsidRDefault="00416FB6" w:rsidP="00416FB6">
      <w:pPr>
        <w:spacing w:after="0" w:line="240" w:lineRule="auto"/>
        <w:jc w:val="both"/>
        <w:rPr>
          <w:rFonts w:ascii="Arial" w:hAnsi="Arial" w:cs="Arial"/>
          <w:b/>
        </w:rPr>
      </w:pPr>
    </w:p>
    <w:p w:rsidR="002D1BD1" w:rsidRPr="00721AE9" w:rsidRDefault="002D1BD1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721AE9">
        <w:rPr>
          <w:rFonts w:ascii="Arial" w:hAnsi="Arial" w:cs="Arial"/>
          <w:b/>
        </w:rPr>
        <w:t>§2</w:t>
      </w:r>
    </w:p>
    <w:p w:rsidR="002D1BD1" w:rsidRPr="00721AE9" w:rsidRDefault="002D1BD1" w:rsidP="00987074">
      <w:pPr>
        <w:spacing w:after="0" w:line="240" w:lineRule="auto"/>
        <w:jc w:val="center"/>
        <w:rPr>
          <w:rFonts w:ascii="Arial" w:hAnsi="Arial" w:cs="Arial"/>
        </w:rPr>
      </w:pPr>
      <w:r w:rsidRPr="00721AE9">
        <w:rPr>
          <w:rFonts w:ascii="Arial" w:hAnsi="Arial" w:cs="Arial"/>
          <w:b/>
        </w:rPr>
        <w:t xml:space="preserve">WYSOKOŚĆ ŚRODKÓW PRZEZNACZONYCH NA </w:t>
      </w:r>
      <w:r w:rsidR="00920CEC" w:rsidRPr="00721AE9">
        <w:rPr>
          <w:rFonts w:ascii="Arial" w:hAnsi="Arial" w:cs="Arial"/>
          <w:b/>
        </w:rPr>
        <w:t>REALIZACJĘ</w:t>
      </w:r>
      <w:r w:rsidRPr="00721AE9">
        <w:rPr>
          <w:rFonts w:ascii="Arial" w:hAnsi="Arial" w:cs="Arial"/>
          <w:b/>
        </w:rPr>
        <w:t xml:space="preserve"> ZADANIA</w:t>
      </w:r>
    </w:p>
    <w:p w:rsidR="00B30681" w:rsidRPr="00721AE9" w:rsidRDefault="00BA5ABE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publiczne </w:t>
      </w:r>
      <w:r w:rsidR="00721AE9">
        <w:rPr>
          <w:rFonts w:ascii="Arial" w:hAnsi="Arial" w:cs="Arial"/>
        </w:rPr>
        <w:t>przeznaczon</w:t>
      </w:r>
      <w:r>
        <w:rPr>
          <w:rFonts w:ascii="Arial" w:hAnsi="Arial" w:cs="Arial"/>
        </w:rPr>
        <w:t>e</w:t>
      </w:r>
      <w:r w:rsidR="00721AE9">
        <w:rPr>
          <w:rFonts w:ascii="Arial" w:hAnsi="Arial" w:cs="Arial"/>
        </w:rPr>
        <w:t xml:space="preserve"> w 2018</w:t>
      </w:r>
      <w:r w:rsidR="00B30681" w:rsidRPr="00721AE9">
        <w:rPr>
          <w:rFonts w:ascii="Arial" w:hAnsi="Arial" w:cs="Arial"/>
        </w:rPr>
        <w:t xml:space="preserve"> r. na realizację </w:t>
      </w:r>
      <w:r w:rsidR="00416FB6" w:rsidRPr="00721AE9">
        <w:rPr>
          <w:rFonts w:ascii="Arial" w:hAnsi="Arial" w:cs="Arial"/>
        </w:rPr>
        <w:t>zadania</w:t>
      </w:r>
      <w:r w:rsidR="00B30681" w:rsidRPr="00721AE9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t>przedmiotowego ogłoszenia wynoszą</w:t>
      </w:r>
      <w:r w:rsidR="00B30681" w:rsidRPr="00721AE9">
        <w:rPr>
          <w:rFonts w:ascii="Arial" w:hAnsi="Arial" w:cs="Arial"/>
        </w:rPr>
        <w:t xml:space="preserve">: </w:t>
      </w:r>
      <w:r w:rsidR="0016549D" w:rsidRPr="00721AE9">
        <w:rPr>
          <w:rFonts w:ascii="Arial" w:hAnsi="Arial" w:cs="Arial"/>
          <w:b/>
        </w:rPr>
        <w:t>55 500</w:t>
      </w:r>
      <w:r w:rsidR="00B30681" w:rsidRPr="00721AE9">
        <w:rPr>
          <w:rFonts w:ascii="Arial" w:hAnsi="Arial" w:cs="Arial"/>
          <w:b/>
        </w:rPr>
        <w:t xml:space="preserve"> zł</w:t>
      </w:r>
      <w:r w:rsidR="00B30681" w:rsidRPr="00721AE9">
        <w:rPr>
          <w:rFonts w:ascii="Arial" w:hAnsi="Arial" w:cs="Arial"/>
        </w:rPr>
        <w:t xml:space="preserve"> (słownie: </w:t>
      </w:r>
      <w:r w:rsidR="005F006D" w:rsidRPr="00721AE9">
        <w:rPr>
          <w:rFonts w:ascii="Arial" w:hAnsi="Arial" w:cs="Arial"/>
        </w:rPr>
        <w:t>pięćdzi</w:t>
      </w:r>
      <w:r w:rsidR="0016549D" w:rsidRPr="00721AE9">
        <w:rPr>
          <w:rFonts w:ascii="Arial" w:hAnsi="Arial" w:cs="Arial"/>
        </w:rPr>
        <w:t>esiąt pięć tysięcy pięćset</w:t>
      </w:r>
      <w:r w:rsidR="005F006D" w:rsidRPr="00721AE9">
        <w:rPr>
          <w:rFonts w:ascii="Arial" w:hAnsi="Arial" w:cs="Arial"/>
        </w:rPr>
        <w:t xml:space="preserve"> złotych</w:t>
      </w:r>
      <w:r w:rsidR="00EC0C5E" w:rsidRPr="00721AE9">
        <w:rPr>
          <w:rFonts w:ascii="Arial" w:hAnsi="Arial" w:cs="Arial"/>
        </w:rPr>
        <w:t>).</w:t>
      </w:r>
    </w:p>
    <w:p w:rsidR="00B30681" w:rsidRPr="00721AE9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21AE9">
        <w:rPr>
          <w:rFonts w:ascii="Arial" w:hAnsi="Arial" w:cs="Arial"/>
        </w:rPr>
        <w:t xml:space="preserve">Środki finansowe </w:t>
      </w:r>
      <w:r w:rsidR="00BA5ABE">
        <w:rPr>
          <w:rFonts w:ascii="Arial" w:hAnsi="Arial" w:cs="Arial"/>
        </w:rPr>
        <w:t>przeznaczone n</w:t>
      </w:r>
      <w:r w:rsidRPr="00721AE9">
        <w:rPr>
          <w:rFonts w:ascii="Arial" w:hAnsi="Arial" w:cs="Arial"/>
        </w:rPr>
        <w:t xml:space="preserve">a </w:t>
      </w:r>
      <w:r w:rsidR="00BA5ABE">
        <w:rPr>
          <w:rFonts w:ascii="Arial" w:hAnsi="Arial" w:cs="Arial"/>
        </w:rPr>
        <w:t>realizację</w:t>
      </w:r>
      <w:r w:rsidRPr="00721AE9">
        <w:rPr>
          <w:rFonts w:ascii="Arial" w:hAnsi="Arial" w:cs="Arial"/>
        </w:rPr>
        <w:t xml:space="preserve"> zada</w:t>
      </w:r>
      <w:r w:rsidR="00734B35" w:rsidRPr="00721AE9">
        <w:rPr>
          <w:rFonts w:ascii="Arial" w:hAnsi="Arial" w:cs="Arial"/>
        </w:rPr>
        <w:t xml:space="preserve">nia </w:t>
      </w:r>
      <w:r w:rsidRPr="00721AE9">
        <w:rPr>
          <w:rFonts w:ascii="Arial" w:hAnsi="Arial" w:cs="Arial"/>
        </w:rPr>
        <w:t>pochodz</w:t>
      </w:r>
      <w:r w:rsidR="007B10A8" w:rsidRPr="00721AE9">
        <w:rPr>
          <w:rFonts w:ascii="Arial" w:hAnsi="Arial" w:cs="Arial"/>
        </w:rPr>
        <w:t>ą</w:t>
      </w:r>
      <w:r w:rsidRPr="00721AE9">
        <w:rPr>
          <w:rFonts w:ascii="Arial" w:hAnsi="Arial" w:cs="Arial"/>
        </w:rPr>
        <w:t xml:space="preserve"> ze środków </w:t>
      </w:r>
      <w:r w:rsidR="00416FB6" w:rsidRPr="00721AE9">
        <w:rPr>
          <w:rFonts w:ascii="Arial" w:hAnsi="Arial" w:cs="Arial"/>
        </w:rPr>
        <w:t>Miejskiego Programu P</w:t>
      </w:r>
      <w:r w:rsidR="005F006D" w:rsidRPr="00721AE9">
        <w:rPr>
          <w:rFonts w:ascii="Arial" w:hAnsi="Arial" w:cs="Arial"/>
        </w:rPr>
        <w:t>rofilaktyki i Rozwiązywa</w:t>
      </w:r>
      <w:r w:rsidR="00920CEC" w:rsidRPr="00721AE9">
        <w:rPr>
          <w:rFonts w:ascii="Arial" w:hAnsi="Arial" w:cs="Arial"/>
        </w:rPr>
        <w:t>nia Problemów Alkoholowych oraz </w:t>
      </w:r>
      <w:r w:rsidR="005F006D" w:rsidRPr="00721AE9">
        <w:rPr>
          <w:rFonts w:ascii="Arial" w:hAnsi="Arial" w:cs="Arial"/>
        </w:rPr>
        <w:t>Miejskiego Programu Przeciwdziałania Narkomanii</w:t>
      </w:r>
      <w:r w:rsidR="00BA5ABE">
        <w:rPr>
          <w:rFonts w:ascii="Arial" w:hAnsi="Arial" w:cs="Arial"/>
        </w:rPr>
        <w:t>, których d</w:t>
      </w:r>
      <w:r w:rsidR="00920CEC" w:rsidRPr="00721AE9">
        <w:rPr>
          <w:rFonts w:ascii="Arial" w:hAnsi="Arial" w:cs="Arial"/>
        </w:rPr>
        <w:t>ysponentem jest </w:t>
      </w:r>
      <w:r w:rsidR="005F006D" w:rsidRPr="00721AE9">
        <w:rPr>
          <w:rFonts w:ascii="Arial" w:hAnsi="Arial" w:cs="Arial"/>
        </w:rPr>
        <w:t>Wydział Spraw Społecznych i Zdrowia.</w:t>
      </w:r>
      <w:r w:rsidRPr="00721AE9">
        <w:rPr>
          <w:rFonts w:ascii="Arial" w:hAnsi="Arial" w:cs="Arial"/>
        </w:rPr>
        <w:t xml:space="preserve"> </w:t>
      </w:r>
    </w:p>
    <w:p w:rsidR="00B30681" w:rsidRPr="00721AE9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21AE9">
        <w:rPr>
          <w:rFonts w:ascii="Arial" w:hAnsi="Arial" w:cs="Arial"/>
        </w:rPr>
        <w:t xml:space="preserve">Wnioskowana kwota dofinansowania zadania nie może przekraczać wysokości środków finansowych określonych w ogłoszeniu o konkursie. </w:t>
      </w:r>
    </w:p>
    <w:p w:rsidR="00B30681" w:rsidRPr="00721AE9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721AE9">
        <w:rPr>
          <w:rFonts w:ascii="Arial" w:hAnsi="Arial" w:cs="Arial"/>
        </w:rPr>
        <w:t xml:space="preserve">Nie przewiduje się możliwości </w:t>
      </w:r>
      <w:r w:rsidR="001B1191" w:rsidRPr="00721AE9">
        <w:rPr>
          <w:rFonts w:ascii="Arial" w:hAnsi="Arial" w:cs="Arial"/>
        </w:rPr>
        <w:t>pobierania</w:t>
      </w:r>
      <w:r w:rsidR="001D5406" w:rsidRPr="00721AE9">
        <w:rPr>
          <w:rFonts w:ascii="Arial" w:hAnsi="Arial" w:cs="Arial"/>
        </w:rPr>
        <w:t xml:space="preserve"> wpłat/opłat od </w:t>
      </w:r>
      <w:r w:rsidRPr="00721AE9">
        <w:rPr>
          <w:rFonts w:ascii="Arial" w:hAnsi="Arial" w:cs="Arial"/>
        </w:rPr>
        <w:t>adresatów zadania.</w:t>
      </w:r>
    </w:p>
    <w:p w:rsidR="00431933" w:rsidRPr="00721AE9" w:rsidRDefault="00431933" w:rsidP="00431933">
      <w:pPr>
        <w:spacing w:after="0" w:line="240" w:lineRule="auto"/>
        <w:jc w:val="both"/>
        <w:rPr>
          <w:rFonts w:ascii="Arial" w:hAnsi="Arial" w:cs="Arial"/>
        </w:rPr>
      </w:pPr>
    </w:p>
    <w:p w:rsidR="009E408A" w:rsidRPr="00C45848" w:rsidRDefault="009E408A" w:rsidP="0043193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31933" w:rsidRPr="00C0219C" w:rsidRDefault="00431933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§3</w:t>
      </w:r>
    </w:p>
    <w:p w:rsidR="00431933" w:rsidRPr="00C0219C" w:rsidRDefault="00431933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TERMINY I WARUNKI REALIZACJI ZADANIA</w:t>
      </w:r>
    </w:p>
    <w:p w:rsidR="00431933" w:rsidRPr="00F52A25" w:rsidRDefault="00431933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Zadanie należy zrealizować w terminie: </w:t>
      </w:r>
      <w:r w:rsidR="000B7E2B" w:rsidRPr="00C0219C">
        <w:rPr>
          <w:rFonts w:ascii="Arial" w:hAnsi="Arial" w:cs="Arial"/>
        </w:rPr>
        <w:t xml:space="preserve">od dnia podpisania </w:t>
      </w:r>
      <w:r w:rsidR="000B7E2B" w:rsidRPr="00F52A25">
        <w:rPr>
          <w:rFonts w:ascii="Arial" w:hAnsi="Arial" w:cs="Arial"/>
        </w:rPr>
        <w:t>umowy</w:t>
      </w:r>
      <w:r w:rsidR="00CC6A6A" w:rsidRPr="00F52A25">
        <w:rPr>
          <w:rFonts w:ascii="Arial" w:hAnsi="Arial" w:cs="Arial"/>
        </w:rPr>
        <w:t xml:space="preserve"> do dnia </w:t>
      </w:r>
      <w:r w:rsidR="00F67ADA" w:rsidRPr="00F52A25">
        <w:rPr>
          <w:rFonts w:ascii="Arial" w:hAnsi="Arial" w:cs="Arial"/>
        </w:rPr>
        <w:t>1</w:t>
      </w:r>
      <w:r w:rsidR="003F6FA5" w:rsidRPr="00F52A25">
        <w:rPr>
          <w:rFonts w:ascii="Arial" w:hAnsi="Arial" w:cs="Arial"/>
        </w:rPr>
        <w:t>8</w:t>
      </w:r>
      <w:r w:rsidR="002117F9" w:rsidRPr="00F52A25">
        <w:rPr>
          <w:rFonts w:ascii="Arial" w:hAnsi="Arial" w:cs="Arial"/>
        </w:rPr>
        <w:t> </w:t>
      </w:r>
      <w:r w:rsidR="00C0219C" w:rsidRPr="00F52A25">
        <w:rPr>
          <w:rFonts w:ascii="Arial" w:hAnsi="Arial" w:cs="Arial"/>
        </w:rPr>
        <w:t>grudnia 2018</w:t>
      </w:r>
      <w:r w:rsidR="00DB1EDD" w:rsidRPr="00F52A25">
        <w:rPr>
          <w:rFonts w:ascii="Arial" w:hAnsi="Arial" w:cs="Arial"/>
        </w:rPr>
        <w:t xml:space="preserve">r. </w:t>
      </w:r>
    </w:p>
    <w:p w:rsidR="000B7E2B" w:rsidRPr="00C0219C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Szczegółowe warunki realizacji zadania określ</w:t>
      </w:r>
      <w:r w:rsidR="001D5406" w:rsidRPr="00C0219C">
        <w:rPr>
          <w:rFonts w:ascii="Arial" w:hAnsi="Arial" w:cs="Arial"/>
        </w:rPr>
        <w:t>i umowa na realizację zadania z </w:t>
      </w:r>
      <w:r w:rsidRPr="00C0219C">
        <w:rPr>
          <w:rFonts w:ascii="Arial" w:hAnsi="Arial" w:cs="Arial"/>
        </w:rPr>
        <w:t>zakresu zdrowia publicznego</w:t>
      </w:r>
      <w:r w:rsidR="00DA60F4" w:rsidRPr="00C0219C">
        <w:rPr>
          <w:rFonts w:ascii="Arial" w:hAnsi="Arial" w:cs="Arial"/>
        </w:rPr>
        <w:t>,</w:t>
      </w:r>
      <w:r w:rsidRPr="00C0219C">
        <w:rPr>
          <w:rFonts w:ascii="Arial" w:hAnsi="Arial" w:cs="Arial"/>
        </w:rPr>
        <w:t xml:space="preserve"> stanowiąca z</w:t>
      </w:r>
      <w:r w:rsidR="000B7E2B" w:rsidRPr="00C0219C">
        <w:rPr>
          <w:rFonts w:ascii="Arial" w:hAnsi="Arial" w:cs="Arial"/>
        </w:rPr>
        <w:t>ałącznik</w:t>
      </w:r>
      <w:r w:rsidR="0089534B" w:rsidRPr="00C0219C">
        <w:rPr>
          <w:rFonts w:ascii="Arial" w:hAnsi="Arial" w:cs="Arial"/>
        </w:rPr>
        <w:t xml:space="preserve"> nr 3</w:t>
      </w:r>
      <w:r w:rsidR="000B7E2B" w:rsidRPr="00C0219C">
        <w:rPr>
          <w:rFonts w:ascii="Arial" w:hAnsi="Arial" w:cs="Arial"/>
        </w:rPr>
        <w:t xml:space="preserve"> do ogłoszenia. </w:t>
      </w:r>
    </w:p>
    <w:p w:rsidR="000B7E2B" w:rsidRPr="00C0219C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Ze środków przyznanych na realizację </w:t>
      </w:r>
      <w:r w:rsidR="001D5C99" w:rsidRPr="00C0219C">
        <w:rPr>
          <w:rFonts w:ascii="Arial" w:hAnsi="Arial" w:cs="Arial"/>
        </w:rPr>
        <w:t xml:space="preserve">zadania </w:t>
      </w:r>
      <w:r w:rsidR="00070782" w:rsidRPr="00C0219C">
        <w:rPr>
          <w:rFonts w:ascii="Arial" w:hAnsi="Arial" w:cs="Arial"/>
        </w:rPr>
        <w:t xml:space="preserve">nie mogą być pokrywane wydatki </w:t>
      </w:r>
      <w:r w:rsidRPr="00C0219C">
        <w:rPr>
          <w:rFonts w:ascii="Arial" w:hAnsi="Arial" w:cs="Arial"/>
        </w:rPr>
        <w:t xml:space="preserve">poniesione przed dniem podpisania umowy. </w:t>
      </w:r>
    </w:p>
    <w:p w:rsidR="000B7E2B" w:rsidRPr="00C0219C" w:rsidRDefault="00DB1EDD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Oferent</w:t>
      </w:r>
      <w:r w:rsidR="00AE79AB" w:rsidRPr="00C0219C">
        <w:rPr>
          <w:rFonts w:ascii="Arial" w:hAnsi="Arial" w:cs="Arial"/>
        </w:rPr>
        <w:t xml:space="preserve"> ma obowiązek ujawniania wszelkich dochodów, które powsta</w:t>
      </w:r>
      <w:r w:rsidR="001D5406" w:rsidRPr="00C0219C">
        <w:rPr>
          <w:rFonts w:ascii="Arial" w:hAnsi="Arial" w:cs="Arial"/>
        </w:rPr>
        <w:t>ją w </w:t>
      </w:r>
      <w:r w:rsidR="00E627DC" w:rsidRPr="00C0219C">
        <w:rPr>
          <w:rFonts w:ascii="Arial" w:hAnsi="Arial" w:cs="Arial"/>
        </w:rPr>
        <w:t>związku z </w:t>
      </w:r>
      <w:r w:rsidR="00AE79AB" w:rsidRPr="00C0219C">
        <w:rPr>
          <w:rFonts w:ascii="Arial" w:hAnsi="Arial" w:cs="Arial"/>
        </w:rPr>
        <w:t>realizacją zadania z zakresu zdrowia publicznego a nie zosta</w:t>
      </w:r>
      <w:r w:rsidR="00E627DC" w:rsidRPr="00C0219C">
        <w:rPr>
          <w:rFonts w:ascii="Arial" w:hAnsi="Arial" w:cs="Arial"/>
        </w:rPr>
        <w:t>ły przewidziane w </w:t>
      </w:r>
      <w:r w:rsidR="001D5C99" w:rsidRPr="00C0219C">
        <w:rPr>
          <w:rFonts w:ascii="Arial" w:hAnsi="Arial" w:cs="Arial"/>
        </w:rPr>
        <w:t>ofercie</w:t>
      </w:r>
      <w:r w:rsidR="00EC0C5E" w:rsidRPr="00C0219C">
        <w:rPr>
          <w:rFonts w:ascii="Arial" w:hAnsi="Arial" w:cs="Arial"/>
        </w:rPr>
        <w:t xml:space="preserve">. </w:t>
      </w:r>
    </w:p>
    <w:p w:rsidR="000B7E2B" w:rsidRPr="00C0219C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lastRenderedPageBreak/>
        <w:t>Środki w ramach realizacji zadania nie mogą by</w:t>
      </w:r>
      <w:r w:rsidR="001D5406" w:rsidRPr="00C0219C">
        <w:rPr>
          <w:rFonts w:ascii="Arial" w:hAnsi="Arial" w:cs="Arial"/>
        </w:rPr>
        <w:t>ć wykorzystane na cele inne niż </w:t>
      </w:r>
      <w:r w:rsidR="00BA5ABE">
        <w:rPr>
          <w:rFonts w:ascii="Arial" w:hAnsi="Arial" w:cs="Arial"/>
        </w:rPr>
        <w:t>wskazane w treści niniejszego ogłoszenia.</w:t>
      </w:r>
      <w:r w:rsidR="000B7E2B" w:rsidRPr="00C0219C">
        <w:rPr>
          <w:rFonts w:ascii="Arial" w:hAnsi="Arial" w:cs="Arial"/>
        </w:rPr>
        <w:t xml:space="preserve">  </w:t>
      </w:r>
    </w:p>
    <w:p w:rsidR="007A33FF" w:rsidRPr="00C0219C" w:rsidRDefault="007A33FF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Oferent zobowiązuje się do informowania, że zadanie publiczne jest</w:t>
      </w:r>
      <w:r w:rsidR="0032490E" w:rsidRPr="00C0219C">
        <w:rPr>
          <w:rFonts w:ascii="Arial" w:hAnsi="Arial" w:cs="Arial"/>
        </w:rPr>
        <w:t> </w:t>
      </w:r>
      <w:r w:rsidR="00BA5ABE">
        <w:rPr>
          <w:rFonts w:ascii="Arial" w:hAnsi="Arial" w:cs="Arial"/>
        </w:rPr>
        <w:t>realizowane</w:t>
      </w:r>
      <w:r w:rsidRPr="00C0219C">
        <w:rPr>
          <w:rFonts w:ascii="Arial" w:hAnsi="Arial" w:cs="Arial"/>
        </w:rPr>
        <w:t xml:space="preserve"> ze środków </w:t>
      </w:r>
      <w:r w:rsidR="00BA5ABE">
        <w:rPr>
          <w:rFonts w:ascii="Arial" w:hAnsi="Arial" w:cs="Arial"/>
        </w:rPr>
        <w:t>publicznych miasta Tychy</w:t>
      </w:r>
      <w:r w:rsidRPr="00C0219C">
        <w:rPr>
          <w:rFonts w:ascii="Arial" w:hAnsi="Arial" w:cs="Arial"/>
        </w:rPr>
        <w:t>.</w:t>
      </w:r>
    </w:p>
    <w:p w:rsidR="000B7E2B" w:rsidRPr="00C0219C" w:rsidRDefault="00734B35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Prezydent Miasta Tychy z</w:t>
      </w:r>
      <w:r w:rsidR="00AE79AB" w:rsidRPr="00C0219C">
        <w:rPr>
          <w:rFonts w:ascii="Arial" w:hAnsi="Arial" w:cs="Arial"/>
        </w:rPr>
        <w:t>astrzega sobie możliwość wnoszenia uwag na każdym etapie realizacji zadania oraz poddania wytworzonych materiałów recenzji i</w:t>
      </w:r>
      <w:r w:rsidR="0032490E" w:rsidRPr="00C0219C">
        <w:rPr>
          <w:rFonts w:ascii="Arial" w:hAnsi="Arial" w:cs="Arial"/>
        </w:rPr>
        <w:t> </w:t>
      </w:r>
      <w:r w:rsidR="00AE79AB" w:rsidRPr="00C0219C">
        <w:rPr>
          <w:rFonts w:ascii="Arial" w:hAnsi="Arial" w:cs="Arial"/>
        </w:rPr>
        <w:t>ich</w:t>
      </w:r>
      <w:r w:rsidR="0032490E" w:rsidRPr="00C0219C">
        <w:rPr>
          <w:rFonts w:ascii="Arial" w:hAnsi="Arial" w:cs="Arial"/>
        </w:rPr>
        <w:t> </w:t>
      </w:r>
      <w:r w:rsidR="00EC0C5E" w:rsidRPr="00C0219C">
        <w:rPr>
          <w:rFonts w:ascii="Arial" w:hAnsi="Arial" w:cs="Arial"/>
        </w:rPr>
        <w:t>ostatecznej akceptacji.</w:t>
      </w:r>
    </w:p>
    <w:p w:rsidR="000B7E2B" w:rsidRPr="00C0219C" w:rsidRDefault="00DB1EDD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Oferent</w:t>
      </w:r>
      <w:r w:rsidR="00AE79AB" w:rsidRPr="00C0219C">
        <w:rPr>
          <w:rFonts w:ascii="Arial" w:hAnsi="Arial" w:cs="Arial"/>
        </w:rPr>
        <w:t xml:space="preserve">, powinien w harmonogramie uwzględnić </w:t>
      </w:r>
      <w:r w:rsidR="005E3DFF" w:rsidRPr="00C0219C">
        <w:rPr>
          <w:rFonts w:ascii="Arial" w:hAnsi="Arial" w:cs="Arial"/>
        </w:rPr>
        <w:t xml:space="preserve">czas na </w:t>
      </w:r>
      <w:r w:rsidR="00AE79AB" w:rsidRPr="00C0219C">
        <w:rPr>
          <w:rFonts w:ascii="Arial" w:hAnsi="Arial" w:cs="Arial"/>
        </w:rPr>
        <w:t>akcept</w:t>
      </w:r>
      <w:r w:rsidR="00EC0C5E" w:rsidRPr="00C0219C">
        <w:rPr>
          <w:rFonts w:ascii="Arial" w:hAnsi="Arial" w:cs="Arial"/>
        </w:rPr>
        <w:t>ację przedłożonych materiałów.</w:t>
      </w:r>
    </w:p>
    <w:p w:rsidR="006F2E2E" w:rsidRDefault="006F2E2E" w:rsidP="006F2E2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R</w:t>
      </w:r>
      <w:r w:rsidR="00F52A25">
        <w:rPr>
          <w:rFonts w:ascii="Arial" w:hAnsi="Arial" w:cs="Arial"/>
        </w:rPr>
        <w:t>ealizator zadania, z którym zostanie zawarta umowa jest obowiązany</w:t>
      </w:r>
      <w:r w:rsidRPr="00C0219C">
        <w:rPr>
          <w:rFonts w:ascii="Arial" w:hAnsi="Arial" w:cs="Arial"/>
        </w:rPr>
        <w:t xml:space="preserve"> do prowadzenia wyodrębnionej ewidencji księgowej otrzymanych środków oraz dokonywanych z tych środków wydatków.</w:t>
      </w:r>
    </w:p>
    <w:p w:rsidR="00796179" w:rsidRPr="00796179" w:rsidRDefault="00796179" w:rsidP="007961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52A25">
        <w:rPr>
          <w:rFonts w:ascii="Arial" w:eastAsia="Arial" w:hAnsi="Arial"/>
        </w:rPr>
        <w:t xml:space="preserve">Realizator zadania jest obowiązany do prowadzenia działań w ramach zadania związanych z gromadzeniem, przetwarzaniem i przekazywaniem danych osobowych, a także wprowadzaniem ich do systemów informatycznych </w:t>
      </w:r>
      <w:r w:rsidRPr="00F52A25">
        <w:rPr>
          <w:rFonts w:ascii="Arial" w:hAnsi="Arial" w:cs="Arial"/>
        </w:rPr>
        <w:t>zgodnie</w:t>
      </w:r>
      <w:r w:rsidRPr="00F52A25">
        <w:rPr>
          <w:rFonts w:ascii="Arial" w:eastAsia="Arial" w:hAnsi="Arial"/>
        </w:rPr>
        <w:t xml:space="preserve"> z ustawą z dnia 10 maja 2018 r. o ochronie danych osobowych (Dz. U. z 2018 r. poz. 1000) oraz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:rsidR="000B7E2B" w:rsidRPr="00C0219C" w:rsidRDefault="00070782" w:rsidP="00DA6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Wydatki</w:t>
      </w:r>
      <w:r w:rsidR="00AE79AB" w:rsidRPr="00C0219C">
        <w:rPr>
          <w:rFonts w:ascii="Arial" w:hAnsi="Arial" w:cs="Arial"/>
        </w:rPr>
        <w:t xml:space="preserve"> </w:t>
      </w:r>
      <w:r w:rsidR="006F2E2E" w:rsidRPr="00C0219C">
        <w:rPr>
          <w:rFonts w:ascii="Arial" w:hAnsi="Arial" w:cs="Arial"/>
        </w:rPr>
        <w:t>kwalifikowane t</w:t>
      </w:r>
      <w:r w:rsidRPr="00C0219C">
        <w:rPr>
          <w:rFonts w:ascii="Arial" w:hAnsi="Arial" w:cs="Arial"/>
        </w:rPr>
        <w:t>o</w:t>
      </w:r>
      <w:r w:rsidR="00DA60F4" w:rsidRPr="00C0219C">
        <w:rPr>
          <w:rFonts w:ascii="Arial" w:hAnsi="Arial" w:cs="Arial"/>
        </w:rPr>
        <w:t xml:space="preserve"> wydatki poniesione</w:t>
      </w:r>
      <w:r w:rsidR="00AE79AB" w:rsidRPr="00C0219C">
        <w:rPr>
          <w:rFonts w:ascii="Arial" w:hAnsi="Arial" w:cs="Arial"/>
        </w:rPr>
        <w:t xml:space="preserve"> w związku z realizacją </w:t>
      </w:r>
      <w:r w:rsidR="0044757B" w:rsidRPr="00C0219C">
        <w:rPr>
          <w:rFonts w:ascii="Arial" w:hAnsi="Arial" w:cs="Arial"/>
        </w:rPr>
        <w:t>zadania</w:t>
      </w:r>
      <w:r w:rsidR="00DA60F4" w:rsidRPr="00C0219C">
        <w:rPr>
          <w:rFonts w:ascii="Arial" w:hAnsi="Arial" w:cs="Arial"/>
        </w:rPr>
        <w:t>, które</w:t>
      </w:r>
      <w:r w:rsidR="00AE79AB" w:rsidRPr="00C0219C">
        <w:rPr>
          <w:rFonts w:ascii="Arial" w:hAnsi="Arial" w:cs="Arial"/>
        </w:rPr>
        <w:t xml:space="preserve"> kwalifikuje się do rozliczenia (zgodnie z zawartą umową). </w:t>
      </w:r>
    </w:p>
    <w:p w:rsidR="000B7E2B" w:rsidRPr="00C0219C" w:rsidRDefault="00DA60F4" w:rsidP="0044757B">
      <w:pPr>
        <w:pStyle w:val="Akapitzlist"/>
        <w:spacing w:after="0" w:line="240" w:lineRule="auto"/>
        <w:ind w:left="851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1</w:t>
      </w:r>
      <w:r w:rsidR="00AE79AB" w:rsidRPr="00C0219C">
        <w:rPr>
          <w:rFonts w:ascii="Arial" w:hAnsi="Arial" w:cs="Arial"/>
        </w:rPr>
        <w:t xml:space="preserve">) </w:t>
      </w:r>
      <w:r w:rsidR="00070782" w:rsidRPr="00C0219C">
        <w:rPr>
          <w:rFonts w:ascii="Arial" w:hAnsi="Arial" w:cs="Arial"/>
        </w:rPr>
        <w:t>Wydatki</w:t>
      </w:r>
      <w:r w:rsidR="00AE79AB" w:rsidRPr="00C0219C">
        <w:rPr>
          <w:rFonts w:ascii="Arial" w:hAnsi="Arial" w:cs="Arial"/>
        </w:rPr>
        <w:t xml:space="preserve"> ponoszone w związku z zadani</w:t>
      </w:r>
      <w:r w:rsidR="002760F0" w:rsidRPr="00C0219C">
        <w:rPr>
          <w:rFonts w:ascii="Arial" w:hAnsi="Arial" w:cs="Arial"/>
        </w:rPr>
        <w:t>em realizowanym w ramach NPZ </w:t>
      </w:r>
      <w:r w:rsidR="0044757B" w:rsidRPr="00C0219C">
        <w:rPr>
          <w:rFonts w:ascii="Arial" w:hAnsi="Arial" w:cs="Arial"/>
        </w:rPr>
        <w:t>są </w:t>
      </w:r>
      <w:r w:rsidR="00AE79AB" w:rsidRPr="00C0219C">
        <w:rPr>
          <w:rFonts w:ascii="Arial" w:hAnsi="Arial" w:cs="Arial"/>
        </w:rPr>
        <w:t xml:space="preserve">kwalifikowalne, jeżeli: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• są niezbędne dla realizacji zadania oraz związane z realizacją zadania,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zostały dokonane w sposób przejrzys</w:t>
      </w:r>
      <w:r w:rsidR="0044757B" w:rsidRPr="00C0219C">
        <w:rPr>
          <w:rFonts w:ascii="Arial" w:hAnsi="Arial" w:cs="Arial"/>
        </w:rPr>
        <w:t>ty, konkurencyjny, racjonalny i </w:t>
      </w:r>
      <w:r w:rsidRPr="00C0219C">
        <w:rPr>
          <w:rFonts w:ascii="Arial" w:hAnsi="Arial" w:cs="Arial"/>
        </w:rPr>
        <w:t xml:space="preserve">efektywny,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zostały pr</w:t>
      </w:r>
      <w:r w:rsidR="0044757B" w:rsidRPr="00C0219C">
        <w:rPr>
          <w:rFonts w:ascii="Arial" w:hAnsi="Arial" w:cs="Arial"/>
        </w:rPr>
        <w:t>zewidziane w kosztorysie oferty</w:t>
      </w:r>
      <w:r w:rsidRPr="00C0219C">
        <w:rPr>
          <w:rFonts w:ascii="Arial" w:hAnsi="Arial" w:cs="Arial"/>
        </w:rPr>
        <w:t xml:space="preserve">,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zostały faktycznie poniesi</w:t>
      </w:r>
      <w:r w:rsidR="0044757B" w:rsidRPr="00C0219C">
        <w:rPr>
          <w:rFonts w:ascii="Arial" w:hAnsi="Arial" w:cs="Arial"/>
        </w:rPr>
        <w:t xml:space="preserve">one w okresie realizacji </w:t>
      </w:r>
      <w:r w:rsidR="007A33FF" w:rsidRPr="00C0219C">
        <w:rPr>
          <w:rFonts w:ascii="Arial" w:hAnsi="Arial" w:cs="Arial"/>
        </w:rPr>
        <w:t>zadania</w:t>
      </w:r>
      <w:r w:rsidRPr="00C0219C">
        <w:rPr>
          <w:rFonts w:ascii="Arial" w:hAnsi="Arial" w:cs="Arial"/>
        </w:rPr>
        <w:t xml:space="preserve">,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• zostały odpowiednio udokumentowane,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zostały poniesione zgodnie z postanowienia</w:t>
      </w:r>
      <w:r w:rsidR="0044757B" w:rsidRPr="00C0219C">
        <w:rPr>
          <w:rFonts w:ascii="Arial" w:hAnsi="Arial" w:cs="Arial"/>
        </w:rPr>
        <w:t>mi umowy o realizację zadania z </w:t>
      </w:r>
      <w:r w:rsidRPr="00C0219C">
        <w:rPr>
          <w:rFonts w:ascii="Arial" w:hAnsi="Arial" w:cs="Arial"/>
        </w:rPr>
        <w:t xml:space="preserve">zakresu zdrowia publicznego,  </w:t>
      </w:r>
    </w:p>
    <w:p w:rsidR="000B7E2B" w:rsidRPr="00C0219C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• są zgodne z przepisami prawa powszechnie obowiązującego. </w:t>
      </w:r>
    </w:p>
    <w:p w:rsidR="00870658" w:rsidRPr="00C0219C" w:rsidRDefault="00E912DA" w:rsidP="0044757B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2</w:t>
      </w:r>
      <w:r w:rsidR="007A33FF" w:rsidRPr="00C0219C">
        <w:rPr>
          <w:rFonts w:ascii="Arial" w:hAnsi="Arial" w:cs="Arial"/>
        </w:rPr>
        <w:t xml:space="preserve">) </w:t>
      </w:r>
      <w:r w:rsidR="00DA60F4" w:rsidRPr="00C0219C">
        <w:rPr>
          <w:rFonts w:ascii="Arial" w:hAnsi="Arial" w:cs="Arial"/>
        </w:rPr>
        <w:t>K</w:t>
      </w:r>
      <w:r w:rsidR="007A33FF" w:rsidRPr="00C0219C">
        <w:rPr>
          <w:rFonts w:ascii="Arial" w:hAnsi="Arial" w:cs="Arial"/>
        </w:rPr>
        <w:t>adrę</w:t>
      </w:r>
      <w:r w:rsidR="00AE79AB" w:rsidRPr="00C0219C">
        <w:rPr>
          <w:rFonts w:ascii="Arial" w:hAnsi="Arial" w:cs="Arial"/>
        </w:rPr>
        <w:t xml:space="preserve"> stanowią osoby zaang</w:t>
      </w:r>
      <w:r w:rsidR="00F36794" w:rsidRPr="00C0219C">
        <w:rPr>
          <w:rFonts w:ascii="Arial" w:hAnsi="Arial" w:cs="Arial"/>
        </w:rPr>
        <w:t>ażowane do realizacji zadania</w:t>
      </w:r>
      <w:r w:rsidR="0044757B" w:rsidRPr="00C0219C">
        <w:rPr>
          <w:rFonts w:ascii="Arial" w:hAnsi="Arial" w:cs="Arial"/>
        </w:rPr>
        <w:t xml:space="preserve"> lub czynności w</w:t>
      </w:r>
      <w:r w:rsidR="00C91057" w:rsidRPr="00C0219C">
        <w:rPr>
          <w:rFonts w:ascii="Arial" w:hAnsi="Arial" w:cs="Arial"/>
        </w:rPr>
        <w:t> </w:t>
      </w:r>
      <w:r w:rsidR="0044757B" w:rsidRPr="00C0219C">
        <w:rPr>
          <w:rFonts w:ascii="Arial" w:hAnsi="Arial" w:cs="Arial"/>
        </w:rPr>
        <w:t>ramach zadania</w:t>
      </w:r>
      <w:r w:rsidR="00AE79AB" w:rsidRPr="00C0219C">
        <w:rPr>
          <w:rFonts w:ascii="Arial" w:hAnsi="Arial" w:cs="Arial"/>
        </w:rPr>
        <w:t>, k</w:t>
      </w:r>
      <w:r w:rsidR="00F36794" w:rsidRPr="00C0219C">
        <w:rPr>
          <w:rFonts w:ascii="Arial" w:hAnsi="Arial" w:cs="Arial"/>
        </w:rPr>
        <w:t>tóre wykonują te zadanie</w:t>
      </w:r>
      <w:r w:rsidR="00BA5ABE">
        <w:rPr>
          <w:rFonts w:ascii="Arial" w:hAnsi="Arial" w:cs="Arial"/>
        </w:rPr>
        <w:t xml:space="preserve"> i czynności osobiście.</w:t>
      </w:r>
      <w:r w:rsidR="00CE4FA2" w:rsidRPr="00C03318">
        <w:rPr>
          <w:rFonts w:ascii="Arial" w:hAnsi="Arial" w:cs="Arial"/>
        </w:rPr>
        <w:t xml:space="preserve"> </w:t>
      </w:r>
      <w:r w:rsidR="00AE79AB" w:rsidRPr="00C03318">
        <w:rPr>
          <w:rFonts w:ascii="Arial" w:hAnsi="Arial" w:cs="Arial"/>
        </w:rPr>
        <w:t>Wyd</w:t>
      </w:r>
      <w:r w:rsidR="00F36794" w:rsidRPr="00C03318">
        <w:rPr>
          <w:rFonts w:ascii="Arial" w:hAnsi="Arial" w:cs="Arial"/>
        </w:rPr>
        <w:t xml:space="preserve">atki na wynagrodzenie kadry </w:t>
      </w:r>
      <w:r w:rsidR="00AE79AB" w:rsidRPr="00C03318">
        <w:rPr>
          <w:rFonts w:ascii="Arial" w:hAnsi="Arial" w:cs="Arial"/>
        </w:rPr>
        <w:t>są</w:t>
      </w:r>
      <w:r w:rsidR="0044757B" w:rsidRPr="00C03318">
        <w:rPr>
          <w:rFonts w:ascii="Arial" w:hAnsi="Arial" w:cs="Arial"/>
        </w:rPr>
        <w:t> </w:t>
      </w:r>
      <w:r w:rsidR="00AE79AB" w:rsidRPr="00C03318">
        <w:rPr>
          <w:rFonts w:ascii="Arial" w:hAnsi="Arial" w:cs="Arial"/>
        </w:rPr>
        <w:t>kwalifi</w:t>
      </w:r>
      <w:r w:rsidR="00AE79AB" w:rsidRPr="00C0219C">
        <w:rPr>
          <w:rFonts w:ascii="Arial" w:hAnsi="Arial" w:cs="Arial"/>
        </w:rPr>
        <w:t>kowalne pod warunkiem, że</w:t>
      </w:r>
      <w:r w:rsidR="0032490E" w:rsidRPr="00C0219C">
        <w:rPr>
          <w:rFonts w:ascii="Arial" w:hAnsi="Arial" w:cs="Arial"/>
        </w:rPr>
        <w:t> </w:t>
      </w:r>
      <w:r w:rsidR="00AE79AB" w:rsidRPr="00C0219C">
        <w:rPr>
          <w:rFonts w:ascii="Arial" w:hAnsi="Arial" w:cs="Arial"/>
        </w:rPr>
        <w:t>ich wysokość odpowiada stawkom faktycznie stosowanym u re</w:t>
      </w:r>
      <w:r w:rsidR="001D6E22" w:rsidRPr="00C0219C">
        <w:rPr>
          <w:rFonts w:ascii="Arial" w:hAnsi="Arial" w:cs="Arial"/>
        </w:rPr>
        <w:t>alizatora zadania poza ofertą</w:t>
      </w:r>
      <w:r w:rsidR="00AE79AB" w:rsidRPr="00C0219C">
        <w:rPr>
          <w:rFonts w:ascii="Arial" w:hAnsi="Arial" w:cs="Arial"/>
        </w:rPr>
        <w:t xml:space="preserve">, na analogicznych stanowiskach lub na stanowiskach wymagających analogicznych kwalifikacji.  </w:t>
      </w:r>
    </w:p>
    <w:p w:rsidR="00C02E00" w:rsidRPr="00C45848" w:rsidRDefault="006F2E2E" w:rsidP="006F2E2E">
      <w:pPr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C0219C">
        <w:rPr>
          <w:rFonts w:ascii="Arial" w:hAnsi="Arial" w:cs="Arial"/>
        </w:rPr>
        <w:t>13</w:t>
      </w:r>
      <w:r w:rsidR="00C02E00" w:rsidRPr="00C0219C">
        <w:rPr>
          <w:rFonts w:ascii="Arial" w:hAnsi="Arial" w:cs="Arial"/>
        </w:rPr>
        <w:t xml:space="preserve">. </w:t>
      </w:r>
      <w:r w:rsidR="00070782" w:rsidRPr="00C0219C">
        <w:rPr>
          <w:rFonts w:ascii="Arial" w:hAnsi="Arial" w:cs="Arial"/>
        </w:rPr>
        <w:t>Wydatki</w:t>
      </w:r>
      <w:r w:rsidR="00AE79AB" w:rsidRPr="00C0219C">
        <w:rPr>
          <w:rFonts w:ascii="Arial" w:hAnsi="Arial" w:cs="Arial"/>
        </w:rPr>
        <w:t xml:space="preserve"> </w:t>
      </w:r>
      <w:r w:rsidR="00070782" w:rsidRPr="00C0219C">
        <w:rPr>
          <w:rFonts w:ascii="Arial" w:hAnsi="Arial" w:cs="Arial"/>
        </w:rPr>
        <w:t>niekwalifikowane</w:t>
      </w:r>
      <w:r w:rsidRPr="00C0219C">
        <w:rPr>
          <w:rFonts w:ascii="Arial" w:hAnsi="Arial" w:cs="Arial"/>
        </w:rPr>
        <w:t xml:space="preserve"> to wydatki poniesione</w:t>
      </w:r>
      <w:r w:rsidR="00E72370" w:rsidRPr="00C0219C">
        <w:rPr>
          <w:rFonts w:ascii="Arial" w:hAnsi="Arial" w:cs="Arial"/>
        </w:rPr>
        <w:t xml:space="preserve"> </w:t>
      </w:r>
      <w:r w:rsidRPr="00C0219C">
        <w:rPr>
          <w:rFonts w:ascii="Arial" w:hAnsi="Arial" w:cs="Arial"/>
        </w:rPr>
        <w:t xml:space="preserve">i </w:t>
      </w:r>
      <w:r w:rsidR="00AE79AB" w:rsidRPr="00C0219C">
        <w:rPr>
          <w:rFonts w:ascii="Arial" w:hAnsi="Arial" w:cs="Arial"/>
        </w:rPr>
        <w:t xml:space="preserve">nie </w:t>
      </w:r>
      <w:r w:rsidRPr="00C0219C">
        <w:rPr>
          <w:rFonts w:ascii="Arial" w:hAnsi="Arial" w:cs="Arial"/>
        </w:rPr>
        <w:t>będące</w:t>
      </w:r>
      <w:r w:rsidR="00E72370" w:rsidRPr="00C0219C">
        <w:rPr>
          <w:rFonts w:ascii="Arial" w:hAnsi="Arial" w:cs="Arial"/>
        </w:rPr>
        <w:t xml:space="preserve"> jednocześnie</w:t>
      </w:r>
      <w:r w:rsidR="007B10A8" w:rsidRPr="00C0219C">
        <w:rPr>
          <w:rFonts w:ascii="Arial" w:hAnsi="Arial" w:cs="Arial"/>
        </w:rPr>
        <w:t xml:space="preserve"> wydatkami</w:t>
      </w:r>
      <w:r w:rsidR="00AE79AB" w:rsidRPr="00C0219C">
        <w:rPr>
          <w:rFonts w:ascii="Arial" w:hAnsi="Arial" w:cs="Arial"/>
        </w:rPr>
        <w:t xml:space="preserve"> kwalifikowalnym</w:t>
      </w:r>
      <w:r w:rsidR="00AE79AB" w:rsidRPr="00C45848">
        <w:rPr>
          <w:rFonts w:ascii="Arial" w:hAnsi="Arial" w:cs="Arial"/>
          <w:color w:val="FF0000"/>
        </w:rPr>
        <w:t xml:space="preserve">. </w:t>
      </w:r>
    </w:p>
    <w:p w:rsidR="00C02E00" w:rsidRPr="00C0219C" w:rsidRDefault="006F2E2E" w:rsidP="0044757B">
      <w:pPr>
        <w:spacing w:after="0" w:line="240" w:lineRule="auto"/>
        <w:ind w:left="851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1</w:t>
      </w:r>
      <w:r w:rsidR="00AE79AB" w:rsidRPr="00C0219C">
        <w:rPr>
          <w:rFonts w:ascii="Arial" w:hAnsi="Arial" w:cs="Arial"/>
        </w:rPr>
        <w:t xml:space="preserve">) </w:t>
      </w:r>
      <w:r w:rsidR="00F36794" w:rsidRPr="00C0219C">
        <w:rPr>
          <w:rFonts w:ascii="Arial" w:hAnsi="Arial" w:cs="Arial"/>
        </w:rPr>
        <w:t>Ze środków publicznych nie można sfinansować</w:t>
      </w:r>
      <w:r w:rsidR="00AE79AB" w:rsidRPr="00C0219C">
        <w:rPr>
          <w:rFonts w:ascii="Arial" w:hAnsi="Arial" w:cs="Arial"/>
        </w:rPr>
        <w:t xml:space="preserve">: </w:t>
      </w:r>
    </w:p>
    <w:p w:rsidR="00C02E00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wydatków związanych</w:t>
      </w:r>
      <w:r w:rsidR="00AE79AB" w:rsidRPr="00C0219C">
        <w:rPr>
          <w:rFonts w:ascii="Arial" w:hAnsi="Arial" w:cs="Arial"/>
        </w:rPr>
        <w:t xml:space="preserve"> z budową nowych obiektów oraz zakupem nieruchomości, </w:t>
      </w:r>
    </w:p>
    <w:p w:rsidR="00C02E00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inwestycji związanych</w:t>
      </w:r>
      <w:r w:rsidR="00AE79AB" w:rsidRPr="00C0219C">
        <w:rPr>
          <w:rFonts w:ascii="Arial" w:hAnsi="Arial" w:cs="Arial"/>
        </w:rPr>
        <w:t xml:space="preserve"> z przebudową lub dobudową obiektu, </w:t>
      </w:r>
    </w:p>
    <w:p w:rsidR="00C02E00" w:rsidRPr="00C0219C" w:rsidRDefault="00AE79A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zakup</w:t>
      </w:r>
      <w:r w:rsidR="00F36794" w:rsidRPr="00C0219C">
        <w:rPr>
          <w:rFonts w:ascii="Arial" w:hAnsi="Arial" w:cs="Arial"/>
        </w:rPr>
        <w:t>u</w:t>
      </w:r>
      <w:r w:rsidRPr="00C0219C">
        <w:rPr>
          <w:rFonts w:ascii="Arial" w:hAnsi="Arial" w:cs="Arial"/>
        </w:rPr>
        <w:t xml:space="preserve"> nieruchomości gruntowej, lokalowej, budowlanej, </w:t>
      </w:r>
    </w:p>
    <w:p w:rsidR="0044757B" w:rsidRPr="00C45848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  <w:color w:val="FF0000"/>
        </w:rPr>
      </w:pPr>
      <w:r w:rsidRPr="00C0219C">
        <w:rPr>
          <w:rFonts w:ascii="Arial" w:hAnsi="Arial" w:cs="Arial"/>
        </w:rPr>
        <w:t>• podatku</w:t>
      </w:r>
      <w:r w:rsidR="00AE79AB" w:rsidRPr="00C0219C">
        <w:rPr>
          <w:rFonts w:ascii="Arial" w:hAnsi="Arial" w:cs="Arial"/>
        </w:rPr>
        <w:t xml:space="preserve"> od towarów i usług (VAT), jeśli zostanie odzyskany w oparciu o</w:t>
      </w:r>
      <w:r w:rsidR="0044757B" w:rsidRPr="00C0219C">
        <w:rPr>
          <w:rFonts w:ascii="Arial" w:hAnsi="Arial" w:cs="Arial"/>
        </w:rPr>
        <w:t> </w:t>
      </w:r>
      <w:r w:rsidR="00AE79AB" w:rsidRPr="00C0219C">
        <w:rPr>
          <w:rFonts w:ascii="Arial" w:hAnsi="Arial" w:cs="Arial"/>
        </w:rPr>
        <w:t xml:space="preserve">przepisy ustawy z dnia </w:t>
      </w:r>
      <w:r w:rsidR="00AE79AB" w:rsidRPr="00485133">
        <w:rPr>
          <w:rFonts w:ascii="Arial" w:hAnsi="Arial" w:cs="Arial"/>
        </w:rPr>
        <w:t xml:space="preserve">11 marca 2004 r. o </w:t>
      </w:r>
      <w:r w:rsidR="0044757B" w:rsidRPr="00485133">
        <w:rPr>
          <w:rFonts w:ascii="Arial" w:hAnsi="Arial" w:cs="Arial"/>
        </w:rPr>
        <w:t>podatku od towarów i usług (Dz. </w:t>
      </w:r>
      <w:r w:rsidR="00485133" w:rsidRPr="00485133">
        <w:rPr>
          <w:rFonts w:ascii="Arial" w:hAnsi="Arial" w:cs="Arial"/>
        </w:rPr>
        <w:t xml:space="preserve">U. z 2017 r. poz.1221, </w:t>
      </w:r>
      <w:proofErr w:type="spellStart"/>
      <w:r w:rsidR="00485133" w:rsidRPr="00485133">
        <w:rPr>
          <w:rFonts w:ascii="Arial" w:hAnsi="Arial" w:cs="Arial"/>
        </w:rPr>
        <w:t>t.j</w:t>
      </w:r>
      <w:proofErr w:type="spellEnd"/>
      <w:r w:rsidR="00AE79AB" w:rsidRPr="00485133">
        <w:rPr>
          <w:rFonts w:ascii="Arial" w:hAnsi="Arial" w:cs="Arial"/>
        </w:rPr>
        <w:t>.),</w:t>
      </w:r>
      <w:r w:rsidR="00AE79AB" w:rsidRPr="00C45848">
        <w:rPr>
          <w:rFonts w:ascii="Arial" w:hAnsi="Arial" w:cs="Arial"/>
          <w:color w:val="FF0000"/>
        </w:rPr>
        <w:t xml:space="preserve"> </w:t>
      </w:r>
    </w:p>
    <w:p w:rsidR="002C2F69" w:rsidRPr="00C0219C" w:rsidRDefault="00AE79A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w</w:t>
      </w:r>
      <w:r w:rsidR="00F36794" w:rsidRPr="00C0219C">
        <w:rPr>
          <w:rFonts w:ascii="Arial" w:hAnsi="Arial" w:cs="Arial"/>
        </w:rPr>
        <w:t>płat</w:t>
      </w:r>
      <w:r w:rsidRPr="00C0219C">
        <w:rPr>
          <w:rFonts w:ascii="Arial" w:hAnsi="Arial" w:cs="Arial"/>
        </w:rPr>
        <w:t xml:space="preserve"> na Państwowy Fundusz Rehabilitacji Osób Niepełnosprawnych (PFRON), </w:t>
      </w:r>
    </w:p>
    <w:p w:rsidR="002C2F69" w:rsidRPr="00C0219C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wydatk</w:t>
      </w:r>
      <w:r w:rsidR="00F36794" w:rsidRPr="00C0219C">
        <w:rPr>
          <w:rFonts w:ascii="Arial" w:hAnsi="Arial" w:cs="Arial"/>
        </w:rPr>
        <w:t>ów</w:t>
      </w:r>
      <w:r w:rsidRPr="00C0219C">
        <w:rPr>
          <w:rFonts w:ascii="Arial" w:hAnsi="Arial" w:cs="Arial"/>
        </w:rPr>
        <w:t xml:space="preserve"> na pożyczki lub kredyt zaciągnięty</w:t>
      </w:r>
      <w:r w:rsidR="00AE79AB" w:rsidRPr="00C0219C">
        <w:rPr>
          <w:rFonts w:ascii="Arial" w:hAnsi="Arial" w:cs="Arial"/>
        </w:rPr>
        <w:t xml:space="preserve"> na</w:t>
      </w:r>
      <w:r w:rsidRPr="00C0219C">
        <w:rPr>
          <w:rFonts w:ascii="Arial" w:hAnsi="Arial" w:cs="Arial"/>
        </w:rPr>
        <w:t xml:space="preserve"> finansowanie realizacji zadania</w:t>
      </w:r>
      <w:r w:rsidR="00AE79AB" w:rsidRPr="00C0219C">
        <w:rPr>
          <w:rFonts w:ascii="Arial" w:hAnsi="Arial" w:cs="Arial"/>
        </w:rPr>
        <w:t xml:space="preserve">, </w:t>
      </w:r>
    </w:p>
    <w:p w:rsidR="0044757B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rezerw</w:t>
      </w:r>
      <w:r w:rsidR="00AE79AB" w:rsidRPr="00C0219C">
        <w:rPr>
          <w:rFonts w:ascii="Arial" w:hAnsi="Arial" w:cs="Arial"/>
        </w:rPr>
        <w:t xml:space="preserve"> na pokrycie przyszłych strat lub zobowiązań, </w:t>
      </w:r>
    </w:p>
    <w:p w:rsidR="002C2F69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odsetek</w:t>
      </w:r>
      <w:r w:rsidR="00AE79AB" w:rsidRPr="00C0219C">
        <w:rPr>
          <w:rFonts w:ascii="Arial" w:hAnsi="Arial" w:cs="Arial"/>
        </w:rPr>
        <w:t xml:space="preserve"> z tytułu niezapłaconych w terminie zobowiązań, </w:t>
      </w:r>
    </w:p>
    <w:p w:rsidR="002C2F69" w:rsidRPr="00C0219C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lastRenderedPageBreak/>
        <w:t>• wydat</w:t>
      </w:r>
      <w:r w:rsidR="00F36794" w:rsidRPr="00C0219C">
        <w:rPr>
          <w:rFonts w:ascii="Arial" w:hAnsi="Arial" w:cs="Arial"/>
        </w:rPr>
        <w:t>ków</w:t>
      </w:r>
      <w:r w:rsidRPr="00C0219C">
        <w:rPr>
          <w:rFonts w:ascii="Arial" w:hAnsi="Arial" w:cs="Arial"/>
        </w:rPr>
        <w:t xml:space="preserve"> na</w:t>
      </w:r>
      <w:r w:rsidR="00AE79AB" w:rsidRPr="00C0219C">
        <w:rPr>
          <w:rFonts w:ascii="Arial" w:hAnsi="Arial" w:cs="Arial"/>
        </w:rPr>
        <w:t xml:space="preserve"> kar</w:t>
      </w:r>
      <w:r w:rsidRPr="00C0219C">
        <w:rPr>
          <w:rFonts w:ascii="Arial" w:hAnsi="Arial" w:cs="Arial"/>
        </w:rPr>
        <w:t>y i grzywny</w:t>
      </w:r>
      <w:r w:rsidR="00AE79AB" w:rsidRPr="00C0219C">
        <w:rPr>
          <w:rFonts w:ascii="Arial" w:hAnsi="Arial" w:cs="Arial"/>
        </w:rPr>
        <w:t xml:space="preserve">, </w:t>
      </w:r>
    </w:p>
    <w:p w:rsidR="002C2F69" w:rsidRPr="00C0219C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• </w:t>
      </w:r>
      <w:r w:rsidR="00F36794" w:rsidRPr="00C0219C">
        <w:rPr>
          <w:rFonts w:ascii="Arial" w:hAnsi="Arial" w:cs="Arial"/>
        </w:rPr>
        <w:t>wydatków</w:t>
      </w:r>
      <w:r w:rsidRPr="00C0219C">
        <w:rPr>
          <w:rFonts w:ascii="Arial" w:hAnsi="Arial" w:cs="Arial"/>
        </w:rPr>
        <w:t xml:space="preserve"> poniesion</w:t>
      </w:r>
      <w:r w:rsidR="00734B35" w:rsidRPr="00C0219C">
        <w:rPr>
          <w:rFonts w:ascii="Arial" w:hAnsi="Arial" w:cs="Arial"/>
        </w:rPr>
        <w:t xml:space="preserve">ych </w:t>
      </w:r>
      <w:r w:rsidRPr="00C0219C">
        <w:rPr>
          <w:rFonts w:ascii="Arial" w:hAnsi="Arial" w:cs="Arial"/>
        </w:rPr>
        <w:t>na procesy sądowe</w:t>
      </w:r>
      <w:r w:rsidR="00AE79AB" w:rsidRPr="00C0219C">
        <w:rPr>
          <w:rFonts w:ascii="Arial" w:hAnsi="Arial" w:cs="Arial"/>
        </w:rPr>
        <w:t xml:space="preserve">, </w:t>
      </w:r>
    </w:p>
    <w:p w:rsidR="002C2F69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nagród, premii i innych form</w:t>
      </w:r>
      <w:r w:rsidR="00AE79AB" w:rsidRPr="00C0219C">
        <w:rPr>
          <w:rFonts w:ascii="Arial" w:hAnsi="Arial" w:cs="Arial"/>
        </w:rPr>
        <w:t xml:space="preserve"> bonifikaty rzeczowej lub finansowej</w:t>
      </w:r>
      <w:r w:rsidR="007A33FF" w:rsidRPr="00C0219C">
        <w:rPr>
          <w:rFonts w:ascii="Arial" w:hAnsi="Arial" w:cs="Arial"/>
        </w:rPr>
        <w:t>,</w:t>
      </w:r>
    </w:p>
    <w:p w:rsidR="002C2F69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świadczeń realizowanych</w:t>
      </w:r>
      <w:r w:rsidR="00AE79AB" w:rsidRPr="00C0219C">
        <w:rPr>
          <w:rFonts w:ascii="Arial" w:hAnsi="Arial" w:cs="Arial"/>
        </w:rPr>
        <w:t xml:space="preserve"> ze środków Zakładowego Funduszu Świadczeń Socjalnych (ZFŚS), </w:t>
      </w:r>
    </w:p>
    <w:p w:rsidR="002C2F69" w:rsidRPr="00C0219C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wydat</w:t>
      </w:r>
      <w:r w:rsidR="00F36794" w:rsidRPr="00C0219C">
        <w:rPr>
          <w:rFonts w:ascii="Arial" w:hAnsi="Arial" w:cs="Arial"/>
        </w:rPr>
        <w:t>ków</w:t>
      </w:r>
      <w:r w:rsidRPr="00C0219C">
        <w:rPr>
          <w:rFonts w:ascii="Arial" w:hAnsi="Arial" w:cs="Arial"/>
        </w:rPr>
        <w:t xml:space="preserve"> poniesion</w:t>
      </w:r>
      <w:r w:rsidR="00F36794" w:rsidRPr="00C0219C">
        <w:rPr>
          <w:rFonts w:ascii="Arial" w:hAnsi="Arial" w:cs="Arial"/>
        </w:rPr>
        <w:t>ych</w:t>
      </w:r>
      <w:r w:rsidRPr="00C0219C">
        <w:rPr>
          <w:rFonts w:ascii="Arial" w:hAnsi="Arial" w:cs="Arial"/>
        </w:rPr>
        <w:t xml:space="preserve"> na obsługę</w:t>
      </w:r>
      <w:r w:rsidR="00AE79AB" w:rsidRPr="00C0219C">
        <w:rPr>
          <w:rFonts w:ascii="Arial" w:hAnsi="Arial" w:cs="Arial"/>
        </w:rPr>
        <w:t xml:space="preserve"> konta bankowego nie przypisanego do</w:t>
      </w:r>
      <w:r w:rsidR="0032490E" w:rsidRPr="00C0219C">
        <w:rPr>
          <w:rFonts w:ascii="Arial" w:hAnsi="Arial" w:cs="Arial"/>
        </w:rPr>
        <w:t> </w:t>
      </w:r>
      <w:r w:rsidR="00AE79AB" w:rsidRPr="00C0219C">
        <w:rPr>
          <w:rFonts w:ascii="Arial" w:hAnsi="Arial" w:cs="Arial"/>
        </w:rPr>
        <w:t xml:space="preserve">realizacji zadania, </w:t>
      </w:r>
    </w:p>
    <w:p w:rsidR="0044757B" w:rsidRPr="00C0219C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prowizji pobieranych</w:t>
      </w:r>
      <w:r w:rsidR="00AE79AB" w:rsidRPr="00C0219C">
        <w:rPr>
          <w:rFonts w:ascii="Arial" w:hAnsi="Arial" w:cs="Arial"/>
        </w:rPr>
        <w:t xml:space="preserve"> w </w:t>
      </w:r>
      <w:r w:rsidR="0044757B" w:rsidRPr="00C0219C">
        <w:rPr>
          <w:rFonts w:ascii="Arial" w:hAnsi="Arial" w:cs="Arial"/>
        </w:rPr>
        <w:t xml:space="preserve">ramach operacji wymiany walut. </w:t>
      </w:r>
    </w:p>
    <w:p w:rsidR="00AE79AB" w:rsidRPr="00C0219C" w:rsidRDefault="0044757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• n</w:t>
      </w:r>
      <w:r w:rsidR="00AE79AB" w:rsidRPr="00C0219C">
        <w:rPr>
          <w:rFonts w:ascii="Arial" w:hAnsi="Arial" w:cs="Arial"/>
        </w:rPr>
        <w:t>iedopuszczalnym jest ubieganie się o do</w:t>
      </w:r>
      <w:r w:rsidRPr="00C0219C">
        <w:rPr>
          <w:rFonts w:ascii="Arial" w:hAnsi="Arial" w:cs="Arial"/>
        </w:rPr>
        <w:t>finansowanie wydatków, które są </w:t>
      </w:r>
      <w:r w:rsidR="00AE79AB" w:rsidRPr="00C0219C">
        <w:rPr>
          <w:rFonts w:ascii="Arial" w:hAnsi="Arial" w:cs="Arial"/>
        </w:rPr>
        <w:t>ujęte w ramach innych projektów/zadań współfinansowanych ze środków dotacji z krajowych środków publicznych lub/oraz fundus</w:t>
      </w:r>
      <w:r w:rsidRPr="00C0219C">
        <w:rPr>
          <w:rFonts w:ascii="Arial" w:hAnsi="Arial" w:cs="Arial"/>
        </w:rPr>
        <w:t>zy strukturalnych lub </w:t>
      </w:r>
      <w:r w:rsidR="00AE79AB" w:rsidRPr="00C0219C">
        <w:rPr>
          <w:rFonts w:ascii="Arial" w:hAnsi="Arial" w:cs="Arial"/>
        </w:rPr>
        <w:t xml:space="preserve">Funduszu Spójności. </w:t>
      </w:r>
    </w:p>
    <w:p w:rsidR="006D21E6" w:rsidRPr="00C0219C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2) Niedozwolone jest podwójne finansowanie wydatku, czyli zrefundowanie całkowite lub częściowe danego wydatku dwa razy ze środków publicznych, zarówno krajowych, jak i wspólnotowych. </w:t>
      </w:r>
    </w:p>
    <w:p w:rsidR="006D21E6" w:rsidRPr="00485133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3) Za kwalifikowalność wydatków na każdym etapie realizacji oferty odpowiada rea</w:t>
      </w:r>
      <w:r w:rsidRPr="00485133">
        <w:rPr>
          <w:rFonts w:ascii="Arial" w:hAnsi="Arial" w:cs="Arial"/>
        </w:rPr>
        <w:t xml:space="preserve">lizator zadania.  </w:t>
      </w:r>
    </w:p>
    <w:p w:rsidR="006D21E6" w:rsidRPr="00485133" w:rsidRDefault="006D21E6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</w:p>
    <w:p w:rsidR="002C2F69" w:rsidRPr="00485133" w:rsidRDefault="00AE79AB" w:rsidP="00416FB6">
      <w:pPr>
        <w:spacing w:after="0" w:line="240" w:lineRule="auto"/>
        <w:jc w:val="both"/>
        <w:rPr>
          <w:rFonts w:ascii="Arial" w:hAnsi="Arial" w:cs="Arial"/>
          <w:b/>
        </w:rPr>
      </w:pPr>
      <w:r w:rsidRPr="00485133">
        <w:rPr>
          <w:rFonts w:ascii="Arial" w:hAnsi="Arial" w:cs="Arial"/>
          <w:b/>
        </w:rPr>
        <w:t xml:space="preserve">UWAGA! </w:t>
      </w:r>
    </w:p>
    <w:p w:rsidR="002C2F69" w:rsidRPr="00CC6A6A" w:rsidRDefault="006F2E2E" w:rsidP="006F2E2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485133">
        <w:rPr>
          <w:rFonts w:ascii="Arial" w:hAnsi="Arial" w:cs="Arial"/>
        </w:rPr>
        <w:t>A</w:t>
      </w:r>
      <w:r w:rsidR="00AE79AB" w:rsidRPr="00485133">
        <w:rPr>
          <w:rFonts w:ascii="Arial" w:hAnsi="Arial" w:cs="Arial"/>
        </w:rPr>
        <w:t>rt. 4 ust. 1 pkt. 2 ustawy 27 sierpnia 2009 r. o</w:t>
      </w:r>
      <w:r w:rsidR="0044757B" w:rsidRPr="00485133">
        <w:rPr>
          <w:rFonts w:ascii="Arial" w:hAnsi="Arial" w:cs="Arial"/>
        </w:rPr>
        <w:t xml:space="preserve"> finansach publicznych (Dz. U. z </w:t>
      </w:r>
      <w:r w:rsidR="00485133" w:rsidRPr="00485133">
        <w:rPr>
          <w:rFonts w:ascii="Arial" w:hAnsi="Arial" w:cs="Arial"/>
        </w:rPr>
        <w:t xml:space="preserve">2017 r. poz. 2077, </w:t>
      </w:r>
      <w:proofErr w:type="spellStart"/>
      <w:r w:rsidR="00485133" w:rsidRPr="00485133">
        <w:rPr>
          <w:rFonts w:ascii="Arial" w:hAnsi="Arial" w:cs="Arial"/>
        </w:rPr>
        <w:t>t.j</w:t>
      </w:r>
      <w:proofErr w:type="spellEnd"/>
      <w:r w:rsidR="00AE79AB" w:rsidRPr="00485133">
        <w:rPr>
          <w:rFonts w:ascii="Arial" w:hAnsi="Arial" w:cs="Arial"/>
        </w:rPr>
        <w:t>.) nakłada obo</w:t>
      </w:r>
      <w:r w:rsidR="0044757B" w:rsidRPr="00485133">
        <w:rPr>
          <w:rFonts w:ascii="Arial" w:hAnsi="Arial" w:cs="Arial"/>
        </w:rPr>
        <w:t>wiązek stosowania przepisów tej </w:t>
      </w:r>
      <w:r w:rsidR="00AE79AB" w:rsidRPr="00485133">
        <w:rPr>
          <w:rFonts w:ascii="Arial" w:hAnsi="Arial" w:cs="Arial"/>
        </w:rPr>
        <w:t>ustawy na podmioty spoza sektora finansów publicznych w zakresie, w jakim wykorzystują środki publiczne lub dysponują tymi śro</w:t>
      </w:r>
      <w:r w:rsidR="006839A4" w:rsidRPr="00485133">
        <w:rPr>
          <w:rFonts w:ascii="Arial" w:hAnsi="Arial" w:cs="Arial"/>
        </w:rPr>
        <w:t>dkami. Zgodnie z art. 44 </w:t>
      </w:r>
      <w:r w:rsidR="0044757B" w:rsidRPr="00485133">
        <w:rPr>
          <w:rFonts w:ascii="Arial" w:hAnsi="Arial" w:cs="Arial"/>
        </w:rPr>
        <w:t>ust. 3 </w:t>
      </w:r>
      <w:r w:rsidR="00AE79AB" w:rsidRPr="00485133">
        <w:rPr>
          <w:rFonts w:ascii="Arial" w:hAnsi="Arial" w:cs="Arial"/>
        </w:rPr>
        <w:t>ustawy o finansach publicznych</w:t>
      </w:r>
      <w:r w:rsidR="006839A4" w:rsidRPr="00485133">
        <w:rPr>
          <w:rFonts w:ascii="Arial" w:hAnsi="Arial" w:cs="Arial"/>
        </w:rPr>
        <w:t>, wydatki publiczne powinny być </w:t>
      </w:r>
      <w:r w:rsidR="00AE79AB" w:rsidRPr="00CC6A6A">
        <w:rPr>
          <w:rFonts w:ascii="Arial" w:hAnsi="Arial" w:cs="Arial"/>
        </w:rPr>
        <w:t xml:space="preserve">dokonywane: </w:t>
      </w:r>
    </w:p>
    <w:p w:rsidR="002C2F69" w:rsidRPr="00CC6A6A" w:rsidRDefault="0044757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CC6A6A">
        <w:rPr>
          <w:rFonts w:ascii="Arial" w:hAnsi="Arial" w:cs="Arial"/>
        </w:rPr>
        <w:t>„</w:t>
      </w:r>
      <w:r w:rsidR="00AE79AB" w:rsidRPr="00CC6A6A">
        <w:rPr>
          <w:rFonts w:ascii="Arial" w:hAnsi="Arial" w:cs="Arial"/>
        </w:rPr>
        <w:t xml:space="preserve">1) w sposób celowy i oszczędny, z zachowaniem zasad: </w:t>
      </w:r>
    </w:p>
    <w:p w:rsidR="002C2F69" w:rsidRPr="00CC6A6A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CC6A6A">
        <w:rPr>
          <w:rFonts w:ascii="Arial" w:hAnsi="Arial" w:cs="Arial"/>
        </w:rPr>
        <w:t xml:space="preserve">a) uzyskiwania najlepszych efektów z danych nakładów, </w:t>
      </w:r>
    </w:p>
    <w:p w:rsidR="002C2F69" w:rsidRPr="00CC6A6A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CC6A6A">
        <w:rPr>
          <w:rFonts w:ascii="Arial" w:hAnsi="Arial" w:cs="Arial"/>
        </w:rPr>
        <w:t xml:space="preserve">b) optymalnego doboru metod i środków służących osiągnięciu założonych celów; </w:t>
      </w:r>
    </w:p>
    <w:p w:rsidR="002C2F69" w:rsidRPr="00CC6A6A" w:rsidRDefault="00AE79A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CC6A6A">
        <w:rPr>
          <w:rFonts w:ascii="Arial" w:hAnsi="Arial" w:cs="Arial"/>
        </w:rPr>
        <w:t xml:space="preserve">2) w sposób umożliwiający terminową realizację zadań; </w:t>
      </w:r>
    </w:p>
    <w:p w:rsidR="006F2E2E" w:rsidRPr="00CC6A6A" w:rsidRDefault="00AE79AB" w:rsidP="006F2E2E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CC6A6A">
        <w:rPr>
          <w:rFonts w:ascii="Arial" w:hAnsi="Arial" w:cs="Arial"/>
        </w:rPr>
        <w:t>3) w wysokości i terminach wynikających z wcze</w:t>
      </w:r>
      <w:r w:rsidR="0044757B" w:rsidRPr="00CC6A6A">
        <w:rPr>
          <w:rFonts w:ascii="Arial" w:hAnsi="Arial" w:cs="Arial"/>
        </w:rPr>
        <w:t>śniej zaciągniętych zobowiązań.”</w:t>
      </w:r>
    </w:p>
    <w:p w:rsidR="00AE79AB" w:rsidRPr="00C45848" w:rsidRDefault="006F2E2E" w:rsidP="00EB51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CC6A6A">
        <w:rPr>
          <w:rFonts w:ascii="Arial" w:hAnsi="Arial" w:cs="Arial"/>
        </w:rPr>
        <w:t>P</w:t>
      </w:r>
      <w:r w:rsidR="00AE79AB" w:rsidRPr="00CC6A6A">
        <w:rPr>
          <w:rFonts w:ascii="Arial" w:hAnsi="Arial" w:cs="Arial"/>
        </w:rPr>
        <w:t>odatek od towarów i usług (VAT)</w:t>
      </w:r>
      <w:r w:rsidR="00604ED3" w:rsidRPr="00CC6A6A">
        <w:rPr>
          <w:rFonts w:ascii="Arial" w:hAnsi="Arial" w:cs="Arial"/>
        </w:rPr>
        <w:t>.</w:t>
      </w:r>
      <w:r w:rsidR="00AE79AB" w:rsidRPr="00CC6A6A">
        <w:rPr>
          <w:rFonts w:ascii="Arial" w:hAnsi="Arial" w:cs="Arial"/>
        </w:rPr>
        <w:t xml:space="preserve"> Wyd</w:t>
      </w:r>
      <w:r w:rsidR="001D6E22" w:rsidRPr="00CC6A6A">
        <w:rPr>
          <w:rFonts w:ascii="Arial" w:hAnsi="Arial" w:cs="Arial"/>
        </w:rPr>
        <w:t>atki w ramach realizacji oferty</w:t>
      </w:r>
      <w:r w:rsidR="00AE79AB" w:rsidRPr="00CC6A6A">
        <w:rPr>
          <w:rFonts w:ascii="Arial" w:hAnsi="Arial" w:cs="Arial"/>
        </w:rPr>
        <w:t xml:space="preserve"> mogą obejmować koszty podatku od towarów i usług (VAT) tylko wtedy, gdy realiza</w:t>
      </w:r>
      <w:r w:rsidR="00DB1EDD" w:rsidRPr="00CC6A6A">
        <w:rPr>
          <w:rFonts w:ascii="Arial" w:hAnsi="Arial" w:cs="Arial"/>
        </w:rPr>
        <w:t>tor zadania ich</w:t>
      </w:r>
      <w:r w:rsidR="00DB1EDD" w:rsidRPr="00C0219C">
        <w:rPr>
          <w:rFonts w:ascii="Arial" w:hAnsi="Arial" w:cs="Arial"/>
        </w:rPr>
        <w:t xml:space="preserve"> nie odzyska. </w:t>
      </w:r>
      <w:r w:rsidR="003111E2" w:rsidRPr="00C0219C">
        <w:rPr>
          <w:rFonts w:ascii="Arial" w:hAnsi="Arial" w:cs="Arial"/>
        </w:rPr>
        <w:t>O</w:t>
      </w:r>
      <w:r w:rsidR="00DB1EDD" w:rsidRPr="00C0219C">
        <w:rPr>
          <w:rFonts w:ascii="Arial" w:hAnsi="Arial" w:cs="Arial"/>
        </w:rPr>
        <w:t>ferent</w:t>
      </w:r>
      <w:r w:rsidR="00AE79AB" w:rsidRPr="00C0219C">
        <w:rPr>
          <w:rFonts w:ascii="Arial" w:hAnsi="Arial" w:cs="Arial"/>
        </w:rPr>
        <w:t xml:space="preserve"> jest zobowiąz</w:t>
      </w:r>
      <w:r w:rsidR="00604ED3" w:rsidRPr="00C0219C">
        <w:rPr>
          <w:rFonts w:ascii="Arial" w:hAnsi="Arial" w:cs="Arial"/>
        </w:rPr>
        <w:t>any, na etapie składania oferty</w:t>
      </w:r>
      <w:r w:rsidR="004C3D8A" w:rsidRPr="00C0219C">
        <w:rPr>
          <w:rFonts w:ascii="Arial" w:hAnsi="Arial" w:cs="Arial"/>
        </w:rPr>
        <w:t>, do </w:t>
      </w:r>
      <w:r w:rsidR="00AE79AB" w:rsidRPr="00C0219C">
        <w:rPr>
          <w:rFonts w:ascii="Arial" w:hAnsi="Arial" w:cs="Arial"/>
        </w:rPr>
        <w:t>złożenia oświadczenia o kwalifikowalności VAT zgodnie z wzorem określonym</w:t>
      </w:r>
      <w:r w:rsidR="004C3D8A" w:rsidRPr="00C0219C">
        <w:rPr>
          <w:rFonts w:ascii="Arial" w:hAnsi="Arial" w:cs="Arial"/>
        </w:rPr>
        <w:t xml:space="preserve"> w </w:t>
      </w:r>
      <w:r w:rsidR="001D53E9" w:rsidRPr="00C0219C">
        <w:rPr>
          <w:rFonts w:ascii="Arial" w:hAnsi="Arial" w:cs="Arial"/>
        </w:rPr>
        <w:t>załączniku nr 1</w:t>
      </w:r>
      <w:r w:rsidR="00AE79AB" w:rsidRPr="00C0219C">
        <w:rPr>
          <w:rFonts w:ascii="Arial" w:hAnsi="Arial" w:cs="Arial"/>
        </w:rPr>
        <w:t xml:space="preserve"> do ogłoszenia. Oświa</w:t>
      </w:r>
      <w:r w:rsidR="00604ED3" w:rsidRPr="00C0219C">
        <w:rPr>
          <w:rFonts w:ascii="Arial" w:hAnsi="Arial" w:cs="Arial"/>
        </w:rPr>
        <w:t>dczenie o kwalifikowalności VAT </w:t>
      </w:r>
      <w:r w:rsidR="00DB1EDD" w:rsidRPr="00C0219C">
        <w:rPr>
          <w:rFonts w:ascii="Arial" w:hAnsi="Arial" w:cs="Arial"/>
        </w:rPr>
        <w:t>podpisane przez oferenta</w:t>
      </w:r>
      <w:r w:rsidR="00AE79AB" w:rsidRPr="00C0219C">
        <w:rPr>
          <w:rFonts w:ascii="Arial" w:hAnsi="Arial" w:cs="Arial"/>
        </w:rPr>
        <w:t xml:space="preserve"> będzie stanowić załącznik do za</w:t>
      </w:r>
      <w:r w:rsidR="00604ED3" w:rsidRPr="00C0219C">
        <w:rPr>
          <w:rFonts w:ascii="Arial" w:hAnsi="Arial" w:cs="Arial"/>
        </w:rPr>
        <w:t>wieranej z </w:t>
      </w:r>
      <w:r w:rsidR="00DB1EDD" w:rsidRPr="00C0219C">
        <w:rPr>
          <w:rFonts w:ascii="Arial" w:hAnsi="Arial" w:cs="Arial"/>
        </w:rPr>
        <w:t>oferentem</w:t>
      </w:r>
      <w:r w:rsidR="004C3D8A" w:rsidRPr="00C0219C">
        <w:rPr>
          <w:rFonts w:ascii="Arial" w:hAnsi="Arial" w:cs="Arial"/>
        </w:rPr>
        <w:t xml:space="preserve"> umowy na </w:t>
      </w:r>
      <w:r w:rsidR="00AE79AB" w:rsidRPr="00C0219C">
        <w:rPr>
          <w:rFonts w:ascii="Arial" w:hAnsi="Arial" w:cs="Arial"/>
        </w:rPr>
        <w:t xml:space="preserve">realizację zadania. </w:t>
      </w:r>
      <w:r w:rsidR="00AE79AB" w:rsidRPr="00C0219C">
        <w:rPr>
          <w:rFonts w:ascii="Arial" w:hAnsi="Arial" w:cs="Arial"/>
          <w:b/>
        </w:rPr>
        <w:t>Wyjaśnienie</w:t>
      </w:r>
      <w:r w:rsidR="00604ED3" w:rsidRPr="00C0219C">
        <w:rPr>
          <w:rFonts w:ascii="Arial" w:hAnsi="Arial" w:cs="Arial"/>
          <w:b/>
        </w:rPr>
        <w:t>:</w:t>
      </w:r>
      <w:r w:rsidR="00DB1EDD" w:rsidRPr="00C0219C">
        <w:rPr>
          <w:rFonts w:ascii="Arial" w:hAnsi="Arial" w:cs="Arial"/>
        </w:rPr>
        <w:t xml:space="preserve"> W przypadku, kiedy oferent</w:t>
      </w:r>
      <w:r w:rsidR="00AE79AB" w:rsidRPr="00C0219C">
        <w:rPr>
          <w:rFonts w:ascii="Arial" w:hAnsi="Arial" w:cs="Arial"/>
        </w:rPr>
        <w:t xml:space="preserve"> nie ma możliwości odzyskania podatku VAT, w</w:t>
      </w:r>
      <w:r w:rsidR="00070782" w:rsidRPr="00C0219C">
        <w:rPr>
          <w:rFonts w:ascii="Arial" w:hAnsi="Arial" w:cs="Arial"/>
        </w:rPr>
        <w:t>szelkie wydatki</w:t>
      </w:r>
      <w:r w:rsidR="00AE79AB" w:rsidRPr="00C0219C">
        <w:rPr>
          <w:rFonts w:ascii="Arial" w:hAnsi="Arial" w:cs="Arial"/>
        </w:rPr>
        <w:t xml:space="preserve"> jakie zostały wskazane w </w:t>
      </w:r>
      <w:r w:rsidR="00604ED3" w:rsidRPr="00C0219C">
        <w:rPr>
          <w:rFonts w:ascii="Arial" w:hAnsi="Arial" w:cs="Arial"/>
        </w:rPr>
        <w:t>kosztorysie</w:t>
      </w:r>
      <w:r w:rsidR="004C3D8A" w:rsidRPr="00C0219C">
        <w:rPr>
          <w:rFonts w:ascii="Arial" w:hAnsi="Arial" w:cs="Arial"/>
        </w:rPr>
        <w:t xml:space="preserve"> są </w:t>
      </w:r>
      <w:r w:rsidR="00AE79AB" w:rsidRPr="00C0219C">
        <w:rPr>
          <w:rFonts w:ascii="Arial" w:hAnsi="Arial" w:cs="Arial"/>
        </w:rPr>
        <w:t>kosztami brutto</w:t>
      </w:r>
      <w:r w:rsidR="00604ED3" w:rsidRPr="00C0219C">
        <w:rPr>
          <w:rFonts w:ascii="Arial" w:hAnsi="Arial" w:cs="Arial"/>
        </w:rPr>
        <w:t xml:space="preserve"> (w takiej sytuacji podatek VAT </w:t>
      </w:r>
      <w:r w:rsidR="00070782" w:rsidRPr="00C0219C">
        <w:rPr>
          <w:rFonts w:ascii="Arial" w:hAnsi="Arial" w:cs="Arial"/>
        </w:rPr>
        <w:t>jest wydatkiem</w:t>
      </w:r>
      <w:r w:rsidR="00AE79AB" w:rsidRPr="00C0219C">
        <w:rPr>
          <w:rFonts w:ascii="Arial" w:hAnsi="Arial" w:cs="Arial"/>
        </w:rPr>
        <w:t xml:space="preserve"> kwalifikowalnym). Natomias</w:t>
      </w:r>
      <w:r w:rsidR="00DB1EDD" w:rsidRPr="00C0219C">
        <w:rPr>
          <w:rFonts w:ascii="Arial" w:hAnsi="Arial" w:cs="Arial"/>
        </w:rPr>
        <w:t>t w sytuacji, kiedy oferent</w:t>
      </w:r>
      <w:r w:rsidR="00AE79AB" w:rsidRPr="00C0219C">
        <w:rPr>
          <w:rFonts w:ascii="Arial" w:hAnsi="Arial" w:cs="Arial"/>
        </w:rPr>
        <w:t xml:space="preserve"> jest</w:t>
      </w:r>
      <w:r w:rsidR="0032490E" w:rsidRPr="00C0219C">
        <w:rPr>
          <w:rFonts w:ascii="Arial" w:hAnsi="Arial" w:cs="Arial"/>
        </w:rPr>
        <w:t> </w:t>
      </w:r>
      <w:r w:rsidR="00AE79AB" w:rsidRPr="00C0219C">
        <w:rPr>
          <w:rFonts w:ascii="Arial" w:hAnsi="Arial" w:cs="Arial"/>
        </w:rPr>
        <w:t>uprawn</w:t>
      </w:r>
      <w:r w:rsidR="004C3D8A" w:rsidRPr="00C0219C">
        <w:rPr>
          <w:rFonts w:ascii="Arial" w:hAnsi="Arial" w:cs="Arial"/>
        </w:rPr>
        <w:t>iony do odzyskania VAT ustala w </w:t>
      </w:r>
      <w:r w:rsidR="0078777D">
        <w:rPr>
          <w:rFonts w:ascii="Arial" w:hAnsi="Arial" w:cs="Arial"/>
        </w:rPr>
        <w:t>kosztorysie koszty netto w tym </w:t>
      </w:r>
      <w:r w:rsidR="00604ED3" w:rsidRPr="00C0219C">
        <w:rPr>
          <w:rFonts w:ascii="Arial" w:hAnsi="Arial" w:cs="Arial"/>
        </w:rPr>
        <w:t>zakresie (w </w:t>
      </w:r>
      <w:r w:rsidR="00AE79AB" w:rsidRPr="00C0219C">
        <w:rPr>
          <w:rFonts w:ascii="Arial" w:hAnsi="Arial" w:cs="Arial"/>
        </w:rPr>
        <w:t>t</w:t>
      </w:r>
      <w:r w:rsidR="00070782" w:rsidRPr="00C0219C">
        <w:rPr>
          <w:rFonts w:ascii="Arial" w:hAnsi="Arial" w:cs="Arial"/>
        </w:rPr>
        <w:t>akiej sytuacji VAT jest wydatkiem</w:t>
      </w:r>
      <w:r w:rsidR="00AE79AB" w:rsidRPr="00C0219C">
        <w:rPr>
          <w:rFonts w:ascii="Arial" w:hAnsi="Arial" w:cs="Arial"/>
        </w:rPr>
        <w:t xml:space="preserve"> niekwa</w:t>
      </w:r>
      <w:r w:rsidR="0078777D">
        <w:rPr>
          <w:rFonts w:ascii="Arial" w:hAnsi="Arial" w:cs="Arial"/>
        </w:rPr>
        <w:t>lifikowalnym). W </w:t>
      </w:r>
      <w:r w:rsidR="00DB1EDD" w:rsidRPr="00C0219C">
        <w:rPr>
          <w:rFonts w:ascii="Arial" w:hAnsi="Arial" w:cs="Arial"/>
        </w:rPr>
        <w:t>sytuacji kiedy oferent</w:t>
      </w:r>
      <w:r w:rsidR="00AE79AB" w:rsidRPr="00C0219C">
        <w:rPr>
          <w:rFonts w:ascii="Arial" w:hAnsi="Arial" w:cs="Arial"/>
        </w:rPr>
        <w:t xml:space="preserve"> może </w:t>
      </w:r>
      <w:r w:rsidR="00AE79AB" w:rsidRPr="00485133">
        <w:rPr>
          <w:rFonts w:ascii="Arial" w:hAnsi="Arial" w:cs="Arial"/>
        </w:rPr>
        <w:t xml:space="preserve">częściowo odzyskać podatek VAT w </w:t>
      </w:r>
      <w:r w:rsidR="00604ED3" w:rsidRPr="00485133">
        <w:rPr>
          <w:rFonts w:ascii="Arial" w:hAnsi="Arial" w:cs="Arial"/>
        </w:rPr>
        <w:t>kosztorysie</w:t>
      </w:r>
      <w:r w:rsidR="0078777D">
        <w:rPr>
          <w:rFonts w:ascii="Arial" w:hAnsi="Arial" w:cs="Arial"/>
        </w:rPr>
        <w:t xml:space="preserve"> w </w:t>
      </w:r>
      <w:r w:rsidR="00AE79AB" w:rsidRPr="00485133">
        <w:rPr>
          <w:rFonts w:ascii="Arial" w:hAnsi="Arial" w:cs="Arial"/>
        </w:rPr>
        <w:t>części uwagi powinien wskazać, które kwoty</w:t>
      </w:r>
      <w:r w:rsidR="0078777D">
        <w:rPr>
          <w:rFonts w:ascii="Arial" w:hAnsi="Arial" w:cs="Arial"/>
        </w:rPr>
        <w:t xml:space="preserve"> zostały podane netto a które z </w:t>
      </w:r>
      <w:r w:rsidR="00AE79AB" w:rsidRPr="00485133">
        <w:rPr>
          <w:rFonts w:ascii="Arial" w:hAnsi="Arial" w:cs="Arial"/>
        </w:rPr>
        <w:t>podatkiem VAT. Aktem prawnym, w oparciu o który należy badać możliwość odzyskania podatku VAT jest ustawa z dni</w:t>
      </w:r>
      <w:r w:rsidR="0078777D">
        <w:rPr>
          <w:rFonts w:ascii="Arial" w:hAnsi="Arial" w:cs="Arial"/>
        </w:rPr>
        <w:t>a 11 marca 2004 r. o podatku od </w:t>
      </w:r>
      <w:r w:rsidR="00AE79AB" w:rsidRPr="00485133">
        <w:rPr>
          <w:rFonts w:ascii="Arial" w:hAnsi="Arial" w:cs="Arial"/>
        </w:rPr>
        <w:t>towarów i us</w:t>
      </w:r>
      <w:r w:rsidR="00604ED3" w:rsidRPr="00485133">
        <w:rPr>
          <w:rFonts w:ascii="Arial" w:hAnsi="Arial" w:cs="Arial"/>
        </w:rPr>
        <w:t xml:space="preserve">ług </w:t>
      </w:r>
      <w:r w:rsidR="00485133" w:rsidRPr="00485133">
        <w:rPr>
          <w:rFonts w:ascii="Arial" w:hAnsi="Arial" w:cs="Arial"/>
        </w:rPr>
        <w:t xml:space="preserve">(Dz. U. z 2017 r. poz.1221, </w:t>
      </w:r>
      <w:proofErr w:type="spellStart"/>
      <w:r w:rsidR="00485133" w:rsidRPr="00485133">
        <w:rPr>
          <w:rFonts w:ascii="Arial" w:hAnsi="Arial" w:cs="Arial"/>
        </w:rPr>
        <w:t>t.j</w:t>
      </w:r>
      <w:proofErr w:type="spellEnd"/>
      <w:r w:rsidR="00485133" w:rsidRPr="00485133">
        <w:rPr>
          <w:rFonts w:ascii="Arial" w:hAnsi="Arial" w:cs="Arial"/>
        </w:rPr>
        <w:t>.)</w:t>
      </w:r>
      <w:r w:rsidR="00AE79AB" w:rsidRPr="00485133">
        <w:rPr>
          <w:rFonts w:ascii="Arial" w:hAnsi="Arial" w:cs="Arial"/>
        </w:rPr>
        <w:t>. Badanie mo</w:t>
      </w:r>
      <w:r w:rsidR="0078777D">
        <w:rPr>
          <w:rFonts w:ascii="Arial" w:hAnsi="Arial" w:cs="Arial"/>
        </w:rPr>
        <w:t>żliwości odzyskania podatku VAT </w:t>
      </w:r>
      <w:r w:rsidR="00AE79AB" w:rsidRPr="00485133">
        <w:rPr>
          <w:rFonts w:ascii="Arial" w:hAnsi="Arial" w:cs="Arial"/>
        </w:rPr>
        <w:t>należy wyłącznie do obowiązków realizatora.</w:t>
      </w:r>
      <w:r w:rsidR="00AE79AB" w:rsidRPr="00C45848">
        <w:rPr>
          <w:rFonts w:ascii="Arial" w:hAnsi="Arial" w:cs="Arial"/>
          <w:color w:val="FF0000"/>
        </w:rPr>
        <w:t xml:space="preserve">  </w:t>
      </w:r>
    </w:p>
    <w:p w:rsidR="00C82D22" w:rsidRPr="00C45848" w:rsidRDefault="00C82D22" w:rsidP="00F164C9">
      <w:pPr>
        <w:spacing w:after="0" w:line="240" w:lineRule="auto"/>
        <w:ind w:left="709"/>
        <w:jc w:val="both"/>
        <w:rPr>
          <w:rFonts w:ascii="Arial" w:hAnsi="Arial" w:cs="Arial"/>
          <w:color w:val="FF0000"/>
        </w:rPr>
      </w:pPr>
    </w:p>
    <w:p w:rsidR="00C82D22" w:rsidRPr="00C0219C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§4</w:t>
      </w:r>
    </w:p>
    <w:p w:rsidR="00C82D22" w:rsidRPr="00C0219C" w:rsidRDefault="00C82D22" w:rsidP="00987074">
      <w:pPr>
        <w:spacing w:after="0" w:line="240" w:lineRule="auto"/>
        <w:jc w:val="center"/>
        <w:rPr>
          <w:rFonts w:ascii="Arial" w:hAnsi="Arial" w:cs="Arial"/>
        </w:rPr>
      </w:pPr>
      <w:r w:rsidRPr="00C0219C">
        <w:rPr>
          <w:rFonts w:ascii="Arial" w:hAnsi="Arial" w:cs="Arial"/>
          <w:b/>
        </w:rPr>
        <w:t xml:space="preserve">KRYTERIA </w:t>
      </w:r>
      <w:r w:rsidR="00E912DA" w:rsidRPr="00C0219C">
        <w:rPr>
          <w:rFonts w:ascii="Arial" w:hAnsi="Arial" w:cs="Arial"/>
          <w:b/>
        </w:rPr>
        <w:t xml:space="preserve">I SPOSÓB </w:t>
      </w:r>
      <w:r w:rsidRPr="00C0219C">
        <w:rPr>
          <w:rFonts w:ascii="Arial" w:hAnsi="Arial" w:cs="Arial"/>
          <w:b/>
        </w:rPr>
        <w:t>OCENY OFERT</w:t>
      </w:r>
    </w:p>
    <w:p w:rsidR="00C82D22" w:rsidRPr="00C0219C" w:rsidRDefault="00604ED3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Oferta</w:t>
      </w:r>
      <w:r w:rsidR="00C82D22" w:rsidRPr="00C0219C">
        <w:rPr>
          <w:rFonts w:ascii="Arial" w:hAnsi="Arial" w:cs="Arial"/>
        </w:rPr>
        <w:t xml:space="preserve"> kwalifikuje się do dofinansowania w konkursie, jeżeli spełnia łącznie następujące przesłanki: </w:t>
      </w:r>
    </w:p>
    <w:p w:rsidR="00C82D22" w:rsidRPr="00C0219C" w:rsidRDefault="00604ED3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lastRenderedPageBreak/>
        <w:t>jest zgodna</w:t>
      </w:r>
      <w:r w:rsidR="00C82D22" w:rsidRPr="00C0219C">
        <w:rPr>
          <w:rFonts w:ascii="Arial" w:hAnsi="Arial" w:cs="Arial"/>
        </w:rPr>
        <w:t xml:space="preserve"> z ogłoszeniem o konkursie, </w:t>
      </w:r>
    </w:p>
    <w:p w:rsidR="00C82D22" w:rsidRPr="00C0219C" w:rsidRDefault="00C82D22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przyczyni</w:t>
      </w:r>
      <w:r w:rsidR="008D6806" w:rsidRPr="00C0219C">
        <w:rPr>
          <w:rFonts w:ascii="Arial" w:hAnsi="Arial" w:cs="Arial"/>
        </w:rPr>
        <w:t>a się do realizacji celów zawartych w NPZ,</w:t>
      </w:r>
    </w:p>
    <w:p w:rsidR="00897647" w:rsidRPr="00C0219C" w:rsidRDefault="00C82D22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spełn</w:t>
      </w:r>
      <w:r w:rsidR="008D6806" w:rsidRPr="00C0219C">
        <w:rPr>
          <w:rFonts w:ascii="Arial" w:hAnsi="Arial" w:cs="Arial"/>
        </w:rPr>
        <w:t>ia kryteria obowiązujące w</w:t>
      </w:r>
      <w:r w:rsidRPr="00C0219C">
        <w:rPr>
          <w:rFonts w:ascii="Arial" w:hAnsi="Arial" w:cs="Arial"/>
        </w:rPr>
        <w:t xml:space="preserve"> konkursie. </w:t>
      </w:r>
    </w:p>
    <w:p w:rsidR="00C82D22" w:rsidRPr="00C0219C" w:rsidRDefault="001D6E22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Oferty</w:t>
      </w:r>
      <w:r w:rsidR="00C82D22" w:rsidRPr="00C0219C">
        <w:rPr>
          <w:rFonts w:ascii="Arial" w:hAnsi="Arial" w:cs="Arial"/>
        </w:rPr>
        <w:t xml:space="preserve"> oceniane są na podstawie następujących kryteriów: </w:t>
      </w:r>
    </w:p>
    <w:p w:rsidR="00C82D22" w:rsidRPr="00C0219C" w:rsidRDefault="00C82D22" w:rsidP="00C82D22">
      <w:p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A. </w:t>
      </w:r>
      <w:r w:rsidR="00897647" w:rsidRPr="00C0219C">
        <w:rPr>
          <w:rFonts w:ascii="Arial" w:hAnsi="Arial" w:cs="Arial"/>
        </w:rPr>
        <w:t xml:space="preserve">KRYTERIA FORMALNE </w:t>
      </w:r>
    </w:p>
    <w:p w:rsidR="00C82D22" w:rsidRPr="00C0219C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Oferta</w:t>
      </w:r>
      <w:r w:rsidR="00C82D22" w:rsidRPr="00C0219C">
        <w:rPr>
          <w:rFonts w:ascii="Arial" w:hAnsi="Arial" w:cs="Arial"/>
        </w:rPr>
        <w:t xml:space="preserve"> został</w:t>
      </w:r>
      <w:r w:rsidRPr="00C0219C">
        <w:rPr>
          <w:rFonts w:ascii="Arial" w:hAnsi="Arial" w:cs="Arial"/>
        </w:rPr>
        <w:t>a złożona</w:t>
      </w:r>
      <w:r w:rsidR="00C82D22" w:rsidRPr="00C0219C">
        <w:rPr>
          <w:rFonts w:ascii="Arial" w:hAnsi="Arial" w:cs="Arial"/>
        </w:rPr>
        <w:t xml:space="preserve"> przez uprawniony podmiot. </w:t>
      </w:r>
    </w:p>
    <w:p w:rsidR="00C82D22" w:rsidRPr="00C0219C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Oferta</w:t>
      </w:r>
      <w:r w:rsidR="00C82D22" w:rsidRPr="00C0219C">
        <w:rPr>
          <w:rFonts w:ascii="Arial" w:hAnsi="Arial" w:cs="Arial"/>
        </w:rPr>
        <w:t xml:space="preserve"> został</w:t>
      </w:r>
      <w:r w:rsidRPr="00C0219C">
        <w:rPr>
          <w:rFonts w:ascii="Arial" w:hAnsi="Arial" w:cs="Arial"/>
        </w:rPr>
        <w:t>a podpisana</w:t>
      </w:r>
      <w:r w:rsidR="00C82D22" w:rsidRPr="00C0219C">
        <w:rPr>
          <w:rFonts w:ascii="Arial" w:hAnsi="Arial" w:cs="Arial"/>
        </w:rPr>
        <w:t xml:space="preserve"> przez osobę/y upoważnioną/e do składania oświadc</w:t>
      </w:r>
      <w:r w:rsidR="00DB1EDD" w:rsidRPr="00C0219C">
        <w:rPr>
          <w:rFonts w:ascii="Arial" w:hAnsi="Arial" w:cs="Arial"/>
        </w:rPr>
        <w:t>zeń woli w imieniu oferenta</w:t>
      </w:r>
      <w:r w:rsidR="00C82D22" w:rsidRPr="00C0219C">
        <w:rPr>
          <w:rFonts w:ascii="Arial" w:hAnsi="Arial" w:cs="Arial"/>
        </w:rPr>
        <w:t xml:space="preserve">. </w:t>
      </w:r>
    </w:p>
    <w:p w:rsidR="00C82D22" w:rsidRPr="00C0219C" w:rsidRDefault="001D53E9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Formularz oferty</w:t>
      </w:r>
      <w:r w:rsidR="00C82D22" w:rsidRPr="00C0219C">
        <w:rPr>
          <w:rFonts w:ascii="Arial" w:hAnsi="Arial" w:cs="Arial"/>
        </w:rPr>
        <w:t xml:space="preserve"> został</w:t>
      </w:r>
      <w:r w:rsidRPr="00C0219C">
        <w:rPr>
          <w:rFonts w:ascii="Arial" w:hAnsi="Arial" w:cs="Arial"/>
        </w:rPr>
        <w:t xml:space="preserve"> złożony i wypełniony</w:t>
      </w:r>
      <w:r w:rsidR="00C82D22" w:rsidRPr="00C0219C">
        <w:rPr>
          <w:rFonts w:ascii="Arial" w:hAnsi="Arial" w:cs="Arial"/>
        </w:rPr>
        <w:t xml:space="preserve"> prawidłowo zgodnie ze wzorem, stanowiącym</w:t>
      </w:r>
      <w:r w:rsidRPr="00C0219C">
        <w:rPr>
          <w:rFonts w:ascii="Arial" w:hAnsi="Arial" w:cs="Arial"/>
        </w:rPr>
        <w:t xml:space="preserve"> załącznik nr 2</w:t>
      </w:r>
      <w:r w:rsidR="00C82D22" w:rsidRPr="00C0219C">
        <w:rPr>
          <w:rFonts w:ascii="Arial" w:hAnsi="Arial" w:cs="Arial"/>
        </w:rPr>
        <w:t xml:space="preserve"> do ogłoszenia </w:t>
      </w:r>
    </w:p>
    <w:p w:rsidR="00C82D22" w:rsidRPr="00C0219C" w:rsidRDefault="00C82D22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Prawidło</w:t>
      </w:r>
      <w:r w:rsidR="008D6806" w:rsidRPr="00C0219C">
        <w:rPr>
          <w:rFonts w:ascii="Arial" w:hAnsi="Arial" w:cs="Arial"/>
        </w:rPr>
        <w:t>wo złożono załączniki do oferty</w:t>
      </w:r>
      <w:r w:rsidRPr="00C0219C">
        <w:rPr>
          <w:rFonts w:ascii="Arial" w:hAnsi="Arial" w:cs="Arial"/>
        </w:rPr>
        <w:t xml:space="preserve">. </w:t>
      </w:r>
    </w:p>
    <w:p w:rsidR="00C82D22" w:rsidRPr="00C0219C" w:rsidRDefault="00C82D22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Wsz</w:t>
      </w:r>
      <w:r w:rsidR="008D6806" w:rsidRPr="00C0219C">
        <w:rPr>
          <w:rFonts w:ascii="Arial" w:hAnsi="Arial" w:cs="Arial"/>
        </w:rPr>
        <w:t>ystkie pola w formularzu oferty</w:t>
      </w:r>
      <w:r w:rsidRPr="00C0219C">
        <w:rPr>
          <w:rFonts w:ascii="Arial" w:hAnsi="Arial" w:cs="Arial"/>
        </w:rPr>
        <w:t xml:space="preserve"> powinny zostać uzu</w:t>
      </w:r>
      <w:r w:rsidR="008D6806" w:rsidRPr="00C0219C">
        <w:rPr>
          <w:rFonts w:ascii="Arial" w:hAnsi="Arial" w:cs="Arial"/>
        </w:rPr>
        <w:t>pełnione (jeżeli dany punkt nie </w:t>
      </w:r>
      <w:r w:rsidR="00DB1EDD" w:rsidRPr="00C0219C">
        <w:rPr>
          <w:rFonts w:ascii="Arial" w:hAnsi="Arial" w:cs="Arial"/>
        </w:rPr>
        <w:t>dotyczy oferenta</w:t>
      </w:r>
      <w:r w:rsidRPr="00C0219C">
        <w:rPr>
          <w:rFonts w:ascii="Arial" w:hAnsi="Arial" w:cs="Arial"/>
        </w:rPr>
        <w:t xml:space="preserve"> lub ma wartość zerową</w:t>
      </w:r>
      <w:r w:rsidR="008D6806" w:rsidRPr="00C0219C">
        <w:rPr>
          <w:rFonts w:ascii="Arial" w:hAnsi="Arial" w:cs="Arial"/>
        </w:rPr>
        <w:t xml:space="preserve"> należy wpisać odpowiednio „nie </w:t>
      </w:r>
      <w:r w:rsidRPr="00C0219C">
        <w:rPr>
          <w:rFonts w:ascii="Arial" w:hAnsi="Arial" w:cs="Arial"/>
        </w:rPr>
        <w:t>dotyczy” lub „0”).</w:t>
      </w:r>
    </w:p>
    <w:p w:rsidR="00C82D22" w:rsidRPr="00C0219C" w:rsidRDefault="00C82D22" w:rsidP="00C82D22">
      <w:p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B. </w:t>
      </w:r>
      <w:r w:rsidR="00897647" w:rsidRPr="00C0219C">
        <w:rPr>
          <w:rFonts w:ascii="Arial" w:hAnsi="Arial" w:cs="Arial"/>
        </w:rPr>
        <w:t xml:space="preserve">KRYTERIA MERYTORYCZNE </w:t>
      </w: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4785"/>
      </w:tblGrid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Kryterium merytoryczne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Ocenie merytorycznej podlegać będzie m.in.: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Szczegółowość, kompletność i spójność opisu planowanego sposobu realizacji zadania  z zakresu zdrowia publicznego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15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Precyzyjność w określeniu przedsięwzięć, które będą realizowane i sposobu / narzędzi ich realizacji,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Spójność w przedstawieniu planowanych działań, ich uzasadnienia i wydatków</w:t>
            </w:r>
            <w:r w:rsidR="003B72E8" w:rsidRPr="00C0219C">
              <w:rPr>
                <w:rFonts w:ascii="Arial" w:hAnsi="Arial" w:cs="Arial"/>
              </w:rPr>
              <w:t>,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Kompletność informacji dotyczących zakresu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Trafność doboru i efektywność planowanych działań w kontekście celu realizacji zadania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20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Wskazanie kwestii problemowych, które zostaną rozwiązane (złagodzone) dzięki realizacji zadania,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Określenie celu realizacji oferty w kontekście celu zadania z zakresu zdrowia publicznego,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Racjonalność uzasadnienia podejmowanych działań w powiązaniu z celami zadania i</w:t>
            </w:r>
            <w:r w:rsidR="00987074" w:rsidRPr="00C0219C">
              <w:rPr>
                <w:rFonts w:ascii="Arial" w:hAnsi="Arial" w:cs="Arial"/>
              </w:rPr>
              <w:t> </w:t>
            </w:r>
            <w:r w:rsidRPr="00C0219C">
              <w:rPr>
                <w:rFonts w:ascii="Arial" w:hAnsi="Arial" w:cs="Arial"/>
              </w:rPr>
              <w:t xml:space="preserve">diagnozą potrzeb przedstawioną w ofercie,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Efektywność przyjętych kanałów dotarcia do</w:t>
            </w:r>
            <w:r w:rsidR="00987074" w:rsidRPr="00C0219C">
              <w:rPr>
                <w:rFonts w:ascii="Arial" w:hAnsi="Arial" w:cs="Arial"/>
              </w:rPr>
              <w:t> </w:t>
            </w:r>
            <w:r w:rsidRPr="00C0219C">
              <w:rPr>
                <w:rFonts w:ascii="Arial" w:hAnsi="Arial" w:cs="Arial"/>
              </w:rPr>
              <w:t xml:space="preserve">grupy docelowej, działań i narzędzi służących realizacji zadania,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Efektywność działań uwzględniająca relację spodziewanych efektów do ponoszonych nakładów,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Trwałość rezultatów realizacji zadania.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Adekwatność doboru grupy docelowej do celu zadania i jakość diagnozy tej grupy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5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Dokładność charakterystyki grupy docelowej, tj. wskazania istotnych cech instytucji i/lub osób, do których kierowane są działania wynikające z oferty (liczebność, cechy specyficzne, status uczestników), 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Zasadność uzasadnienia wyboru grupy docelowej  w kontekście zdiagnozowanych problemów, potrzeb grupy docelowej, </w:t>
            </w:r>
          </w:p>
          <w:p w:rsidR="00897647" w:rsidRPr="00C0219C" w:rsidRDefault="00897647" w:rsidP="00987074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Opis sposobu rekrutacji (w tym kryteria i</w:t>
            </w:r>
            <w:r w:rsidR="00987074" w:rsidRPr="00C0219C">
              <w:rPr>
                <w:rFonts w:ascii="Arial" w:hAnsi="Arial" w:cs="Arial"/>
              </w:rPr>
              <w:t> </w:t>
            </w:r>
            <w:r w:rsidRPr="00C0219C">
              <w:rPr>
                <w:rFonts w:ascii="Arial" w:hAnsi="Arial" w:cs="Arial"/>
              </w:rPr>
              <w:t>narzędzia rekrutacji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Poprawność i realność harmonogramu realizacji zadania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10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Zasadność przyjętej sekwencji realizacji poszczególnych działań w projekcie,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Realność założonych terminów na realizację poszczególnych działań,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Spójność zakresu działań wykazanych w harmonogramie z opisem sposobu realizacji zadania i kalkulacją wydatków w kosztorysie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Prawidłowość sporządzenia </w:t>
            </w:r>
            <w:r w:rsidRPr="00C0219C">
              <w:rPr>
                <w:rFonts w:ascii="Arial" w:hAnsi="Arial" w:cs="Arial"/>
              </w:rPr>
              <w:lastRenderedPageBreak/>
              <w:t>kosztorysu realizacji zadania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20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lastRenderedPageBreak/>
              <w:t xml:space="preserve">• Spójność wydatków z planowanymi </w:t>
            </w:r>
            <w:r w:rsidRPr="00C0219C">
              <w:rPr>
                <w:rFonts w:ascii="Arial" w:hAnsi="Arial" w:cs="Arial"/>
              </w:rPr>
              <w:lastRenderedPageBreak/>
              <w:t xml:space="preserve">działaniami,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Kwalifikowalność przedstawionych wydatków,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Niezbędność wydatków do realizacji oferty i osiągnięcia celów zadania,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Efektywność i racjonalność przedstawionych wydatków</w:t>
            </w:r>
            <w:r w:rsidR="003B72E8" w:rsidRPr="00C0219C">
              <w:rPr>
                <w:rFonts w:ascii="Arial" w:hAnsi="Arial" w:cs="Arial"/>
              </w:rPr>
              <w:t xml:space="preserve"> (relacja nakład/rezultat),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Realność stawek wskazanych w budżecie,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 xml:space="preserve">• Zasadność ponoszenia i prawidłowość wyliczenia poziomu wydatków administracyjnych, 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Prawidłowość technicznego sporządzenia budżetu, w tym odpowiednia szczegółowość kalkulacji w kosztorysie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Doświadczenie oferenta w zakresie adekwatnym do treści zadania będącego przedmiotem konkursu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15</w:t>
            </w:r>
          </w:p>
        </w:tc>
        <w:tc>
          <w:tcPr>
            <w:tcW w:w="4785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Opis doświadczenia oferenta w realizacji podobnych przedsięwzięć lub działań tematycznie związanych z przedmiotem konkursu</w:t>
            </w:r>
          </w:p>
        </w:tc>
      </w:tr>
      <w:tr w:rsidR="00897647" w:rsidRPr="00C0219C" w:rsidTr="00987074">
        <w:tc>
          <w:tcPr>
            <w:tcW w:w="675" w:type="dxa"/>
          </w:tcPr>
          <w:p w:rsidR="00897647" w:rsidRPr="00C0219C" w:rsidRDefault="00897647" w:rsidP="0089764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897647" w:rsidRPr="00C0219C" w:rsidRDefault="00897647" w:rsidP="00897647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Zasoby kadrowe i rzeczowe przewidywane do wykorzystania przy realizacji zadania publicznego</w:t>
            </w:r>
          </w:p>
          <w:p w:rsidR="00897647" w:rsidRPr="00C0219C" w:rsidRDefault="00897647" w:rsidP="00897647">
            <w:pPr>
              <w:jc w:val="both"/>
              <w:rPr>
                <w:rFonts w:ascii="Arial" w:hAnsi="Arial" w:cs="Arial"/>
                <w:b/>
              </w:rPr>
            </w:pPr>
            <w:r w:rsidRPr="00C0219C">
              <w:rPr>
                <w:rFonts w:ascii="Arial" w:hAnsi="Arial" w:cs="Arial"/>
                <w:b/>
              </w:rPr>
              <w:t>- pkt od 0 do 15</w:t>
            </w:r>
          </w:p>
        </w:tc>
        <w:tc>
          <w:tcPr>
            <w:tcW w:w="4785" w:type="dxa"/>
          </w:tcPr>
          <w:p w:rsidR="00897647" w:rsidRPr="00C0219C" w:rsidRDefault="00897647" w:rsidP="00987074">
            <w:pPr>
              <w:jc w:val="both"/>
              <w:rPr>
                <w:rFonts w:ascii="Arial" w:hAnsi="Arial" w:cs="Arial"/>
              </w:rPr>
            </w:pPr>
            <w:r w:rsidRPr="00C0219C">
              <w:rPr>
                <w:rFonts w:ascii="Arial" w:hAnsi="Arial" w:cs="Arial"/>
              </w:rPr>
              <w:t>• Opis potencjału kadrowego i rzeczowego oferenta, które zostaną wykorzystane przy</w:t>
            </w:r>
            <w:r w:rsidR="00987074" w:rsidRPr="00C0219C">
              <w:rPr>
                <w:rFonts w:ascii="Arial" w:hAnsi="Arial" w:cs="Arial"/>
              </w:rPr>
              <w:t> </w:t>
            </w:r>
            <w:r w:rsidRPr="00C0219C">
              <w:rPr>
                <w:rFonts w:ascii="Arial" w:hAnsi="Arial" w:cs="Arial"/>
              </w:rPr>
              <w:t>realizacji zadania</w:t>
            </w:r>
          </w:p>
        </w:tc>
      </w:tr>
    </w:tbl>
    <w:p w:rsidR="00E912DA" w:rsidRPr="00C0219C" w:rsidRDefault="00C82D22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Maksymalna liczba punktów możliwych do zdobycia w zakresie spełniania kryteriów </w:t>
      </w:r>
      <w:r w:rsidR="003B72E8" w:rsidRPr="00C0219C">
        <w:rPr>
          <w:rFonts w:ascii="Arial" w:hAnsi="Arial" w:cs="Arial"/>
        </w:rPr>
        <w:t xml:space="preserve">merytorycznych wynosi 100 pkt. </w:t>
      </w:r>
      <w:r w:rsidRPr="00C0219C">
        <w:rPr>
          <w:rFonts w:ascii="Arial" w:hAnsi="Arial" w:cs="Arial"/>
        </w:rPr>
        <w:t>Ocena poszczególnych członków Komisji przedstawiana jest w postaci liczb całkowitych (bez części ułamkowych</w:t>
      </w:r>
      <w:r w:rsidR="001F2524" w:rsidRPr="00C0219C">
        <w:rPr>
          <w:rFonts w:ascii="Arial" w:hAnsi="Arial" w:cs="Arial"/>
        </w:rPr>
        <w:t>). Ostateczna liczba punktów to </w:t>
      </w:r>
      <w:r w:rsidRPr="00C0219C">
        <w:rPr>
          <w:rFonts w:ascii="Arial" w:hAnsi="Arial" w:cs="Arial"/>
        </w:rPr>
        <w:t>średnia sumy przyznanych punktów przez poszczeg</w:t>
      </w:r>
      <w:r w:rsidR="001F2524" w:rsidRPr="00C0219C">
        <w:rPr>
          <w:rFonts w:ascii="Arial" w:hAnsi="Arial" w:cs="Arial"/>
        </w:rPr>
        <w:t>ólnych członków Komisji. Oferty</w:t>
      </w:r>
      <w:r w:rsidRPr="00C0219C">
        <w:rPr>
          <w:rFonts w:ascii="Arial" w:hAnsi="Arial" w:cs="Arial"/>
        </w:rPr>
        <w:t>, które w wyniku oceny merytorycznej uzyskały średni</w:t>
      </w:r>
      <w:r w:rsidR="001F2524" w:rsidRPr="00C0219C">
        <w:rPr>
          <w:rFonts w:ascii="Arial" w:hAnsi="Arial" w:cs="Arial"/>
        </w:rPr>
        <w:t>ą liczbę punktów poniżej 60 nie </w:t>
      </w:r>
      <w:r w:rsidRPr="00C0219C">
        <w:rPr>
          <w:rFonts w:ascii="Arial" w:hAnsi="Arial" w:cs="Arial"/>
        </w:rPr>
        <w:t>kwalifikują się do dofinansowania w konkursie.</w:t>
      </w:r>
    </w:p>
    <w:p w:rsidR="00E912DA" w:rsidRPr="00C0219C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 pierwszej kolejności oceniane jest spełnienie kryteriów formalnych. Stwierdzenie braków formalnych w ocenianej ofercie jest odnotowywane przez członków Kom</w:t>
      </w:r>
      <w:r w:rsidR="003B72E8" w:rsidRPr="00C0219C">
        <w:rPr>
          <w:rFonts w:ascii="Arial" w:hAnsi="Arial" w:cs="Arial"/>
        </w:rPr>
        <w:t xml:space="preserve">isji w karcie oceny formalnej. </w:t>
      </w:r>
    </w:p>
    <w:p w:rsidR="00E912DA" w:rsidRPr="00C0219C" w:rsidRDefault="00897647" w:rsidP="00EB5173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 przypadku stwierdzenia braków w ofercie, które nie mają znaczenia dla oceny merytorycznej lub w załącznikach do oferty, oferent będz</w:t>
      </w:r>
      <w:r w:rsidR="00987074" w:rsidRPr="00C0219C">
        <w:rPr>
          <w:rFonts w:ascii="Arial" w:hAnsi="Arial" w:cs="Arial"/>
        </w:rPr>
        <w:t>ie telefonicznie wezwany do ich </w:t>
      </w:r>
      <w:r w:rsidRPr="00C0219C">
        <w:rPr>
          <w:rFonts w:ascii="Arial" w:hAnsi="Arial" w:cs="Arial"/>
        </w:rPr>
        <w:t xml:space="preserve">uzupełnienia w terminie do 2 dni roboczych od dnia wezwania pod rygorem </w:t>
      </w:r>
      <w:r w:rsidR="003B72E8" w:rsidRPr="00C0219C">
        <w:rPr>
          <w:rFonts w:ascii="Arial" w:hAnsi="Arial" w:cs="Arial"/>
        </w:rPr>
        <w:t>odrzucenia</w:t>
      </w:r>
      <w:r w:rsidRPr="00C0219C">
        <w:rPr>
          <w:rFonts w:ascii="Arial" w:hAnsi="Arial" w:cs="Arial"/>
        </w:rPr>
        <w:t xml:space="preserve"> oferty</w:t>
      </w:r>
      <w:r w:rsidR="00881A06" w:rsidRPr="00C0219C">
        <w:rPr>
          <w:rFonts w:ascii="Arial" w:hAnsi="Arial" w:cs="Arial"/>
        </w:rPr>
        <w:t xml:space="preserve"> </w:t>
      </w:r>
      <w:r w:rsidR="00EB5173" w:rsidRPr="00C0219C">
        <w:rPr>
          <w:rFonts w:ascii="Arial" w:hAnsi="Arial" w:cs="Arial"/>
        </w:rPr>
        <w:t>z powodu nieusunięcia w wyznaczonym terminie braków formalnych.</w:t>
      </w:r>
    </w:p>
    <w:p w:rsidR="00897647" w:rsidRPr="00C0219C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Komisja odrzuca oferty i nie kieruje ich do dalszej oceny merytorycznej w następujących przypadkach: </w:t>
      </w:r>
    </w:p>
    <w:p w:rsidR="00897647" w:rsidRPr="00C0219C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a) złożenia oferty z naruszeniem terminu podanego w ogłoszeniu o konkursie; </w:t>
      </w:r>
    </w:p>
    <w:p w:rsidR="00897647" w:rsidRPr="00C0219C" w:rsidRDefault="00E912DA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b) </w:t>
      </w:r>
      <w:r w:rsidR="00897647" w:rsidRPr="00C0219C">
        <w:rPr>
          <w:rFonts w:ascii="Arial" w:hAnsi="Arial" w:cs="Arial"/>
        </w:rPr>
        <w:t xml:space="preserve">złożenia oferty nie wypełnionej w całości lub w jej poszczególnych częściach, niezgodnej ze wzorem;  </w:t>
      </w:r>
    </w:p>
    <w:p w:rsidR="00897647" w:rsidRPr="00C0219C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c) złożenia oferty przez podmiot nieuprawniony do udziału w konkursie; </w:t>
      </w:r>
    </w:p>
    <w:p w:rsidR="00897647" w:rsidRPr="00C0219C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d) niezgodności zawartości merytorycznej oferty z treścią zadania określonego w warunkach konkursowych, na które aplikuje oferent; </w:t>
      </w:r>
    </w:p>
    <w:p w:rsidR="00897647" w:rsidRPr="00C0219C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e) wnioskowaniem o dofinansowanie zadania w kwocie przekraczającej wysokość środków finansowych określonych w ogłoszeniu na realizację zadania; </w:t>
      </w:r>
    </w:p>
    <w:p w:rsidR="00897647" w:rsidRPr="00C0219C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f) nieusunięcia w wyznaczonym terminie brakó</w:t>
      </w:r>
      <w:r w:rsidR="003B72E8" w:rsidRPr="00C0219C">
        <w:rPr>
          <w:rFonts w:ascii="Arial" w:hAnsi="Arial" w:cs="Arial"/>
        </w:rPr>
        <w:t xml:space="preserve">w formalnych. </w:t>
      </w:r>
    </w:p>
    <w:p w:rsidR="00E912DA" w:rsidRPr="00C0219C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8. </w:t>
      </w:r>
      <w:r w:rsidR="00897647" w:rsidRPr="00C0219C">
        <w:rPr>
          <w:rFonts w:ascii="Arial" w:hAnsi="Arial" w:cs="Arial"/>
        </w:rPr>
        <w:t>Ocenie merytorycznej podlega każda oferta oceniona pozyty</w:t>
      </w:r>
      <w:r w:rsidRPr="00C0219C">
        <w:rPr>
          <w:rFonts w:ascii="Arial" w:hAnsi="Arial" w:cs="Arial"/>
        </w:rPr>
        <w:t>wnie na etapie oceny formalnej.</w:t>
      </w:r>
    </w:p>
    <w:p w:rsidR="00E912DA" w:rsidRPr="00C0219C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9. </w:t>
      </w:r>
      <w:r w:rsidR="00C82D22" w:rsidRPr="00C0219C">
        <w:rPr>
          <w:rFonts w:ascii="Arial" w:hAnsi="Arial" w:cs="Arial"/>
        </w:rPr>
        <w:t xml:space="preserve">Dla uniknięcia wątpliwości w toku oceny formalnej </w:t>
      </w:r>
      <w:r w:rsidR="00DB1EDD" w:rsidRPr="00C0219C">
        <w:rPr>
          <w:rFonts w:ascii="Arial" w:hAnsi="Arial" w:cs="Arial"/>
        </w:rPr>
        <w:t>i merytorycznej oferent</w:t>
      </w:r>
      <w:r w:rsidR="00984716" w:rsidRPr="00C0219C">
        <w:rPr>
          <w:rFonts w:ascii="Arial" w:hAnsi="Arial" w:cs="Arial"/>
        </w:rPr>
        <w:t xml:space="preserve"> ma </w:t>
      </w:r>
      <w:r w:rsidR="00C82D22" w:rsidRPr="00C0219C">
        <w:rPr>
          <w:rFonts w:ascii="Arial" w:hAnsi="Arial" w:cs="Arial"/>
        </w:rPr>
        <w:t xml:space="preserve">obowiązek w treści </w:t>
      </w:r>
      <w:r w:rsidR="00984716" w:rsidRPr="00C0219C">
        <w:rPr>
          <w:rFonts w:ascii="Arial" w:hAnsi="Arial" w:cs="Arial"/>
        </w:rPr>
        <w:t xml:space="preserve">oferty </w:t>
      </w:r>
      <w:r w:rsidR="00C82D22" w:rsidRPr="00C0219C">
        <w:rPr>
          <w:rFonts w:ascii="Arial" w:hAnsi="Arial" w:cs="Arial"/>
        </w:rPr>
        <w:t>zawrzeć niezbędne dane i twierdzenia dowodzące odrębnie spełnienia każdego z kryterium. Dla zapewnienia r</w:t>
      </w:r>
      <w:r w:rsidR="00DB1EDD" w:rsidRPr="00C0219C">
        <w:rPr>
          <w:rFonts w:ascii="Arial" w:hAnsi="Arial" w:cs="Arial"/>
        </w:rPr>
        <w:t>ównego traktowania oferentów</w:t>
      </w:r>
      <w:r w:rsidR="00C82D22" w:rsidRPr="00C0219C">
        <w:rPr>
          <w:rFonts w:ascii="Arial" w:hAnsi="Arial" w:cs="Arial"/>
        </w:rPr>
        <w:t xml:space="preserve"> organizator konkursu informuje, iż obowiązek </w:t>
      </w:r>
      <w:r w:rsidR="00DB1EDD" w:rsidRPr="00C0219C">
        <w:rPr>
          <w:rFonts w:ascii="Arial" w:hAnsi="Arial" w:cs="Arial"/>
        </w:rPr>
        <w:t>ten dotyczy każdego oferenta</w:t>
      </w:r>
      <w:r w:rsidRPr="00C0219C">
        <w:rPr>
          <w:rFonts w:ascii="Arial" w:hAnsi="Arial" w:cs="Arial"/>
        </w:rPr>
        <w:t>, bez względu na </w:t>
      </w:r>
      <w:r w:rsidR="00C82D22" w:rsidRPr="00C0219C">
        <w:rPr>
          <w:rFonts w:ascii="Arial" w:hAnsi="Arial" w:cs="Arial"/>
        </w:rPr>
        <w:t>obiektywne czynniki, takie jak jego status czy też poten</w:t>
      </w:r>
      <w:r w:rsidRPr="00C0219C">
        <w:rPr>
          <w:rFonts w:ascii="Arial" w:hAnsi="Arial" w:cs="Arial"/>
        </w:rPr>
        <w:t>cjał kadrowy i organizacyjny. W </w:t>
      </w:r>
      <w:r w:rsidR="00C82D22" w:rsidRPr="00C0219C">
        <w:rPr>
          <w:rFonts w:ascii="Arial" w:hAnsi="Arial" w:cs="Arial"/>
        </w:rPr>
        <w:t>związku z p</w:t>
      </w:r>
      <w:r w:rsidR="004C3D8A" w:rsidRPr="00C0219C">
        <w:rPr>
          <w:rFonts w:ascii="Arial" w:hAnsi="Arial" w:cs="Arial"/>
        </w:rPr>
        <w:t>owyższym nie zostanie uznane za </w:t>
      </w:r>
      <w:r w:rsidR="00C82D22" w:rsidRPr="00C0219C">
        <w:rPr>
          <w:rFonts w:ascii="Arial" w:hAnsi="Arial" w:cs="Arial"/>
        </w:rPr>
        <w:t xml:space="preserve">wystarczające do uznania spełnienia </w:t>
      </w:r>
      <w:r w:rsidR="00C82D22" w:rsidRPr="00C0219C">
        <w:rPr>
          <w:rFonts w:ascii="Arial" w:hAnsi="Arial" w:cs="Arial"/>
        </w:rPr>
        <w:lastRenderedPageBreak/>
        <w:t xml:space="preserve">kryteriów zawarcie w treści </w:t>
      </w:r>
      <w:r w:rsidR="00984716" w:rsidRPr="00C0219C">
        <w:rPr>
          <w:rFonts w:ascii="Arial" w:hAnsi="Arial" w:cs="Arial"/>
        </w:rPr>
        <w:t xml:space="preserve">oferty </w:t>
      </w:r>
      <w:r w:rsidR="00C82D22" w:rsidRPr="00C0219C">
        <w:rPr>
          <w:rFonts w:ascii="Arial" w:hAnsi="Arial" w:cs="Arial"/>
        </w:rPr>
        <w:t>wyłącznie ogólnych sformułowań i twierd</w:t>
      </w:r>
      <w:r w:rsidR="00DB1EDD" w:rsidRPr="00C0219C">
        <w:rPr>
          <w:rFonts w:ascii="Arial" w:hAnsi="Arial" w:cs="Arial"/>
        </w:rPr>
        <w:t>zeń dowodzących, że oferent</w:t>
      </w:r>
      <w:r w:rsidR="00C82D22" w:rsidRPr="00C0219C">
        <w:rPr>
          <w:rFonts w:ascii="Arial" w:hAnsi="Arial" w:cs="Arial"/>
        </w:rPr>
        <w:t xml:space="preserve"> spełnia wszystkie kryteria, bądź kilka z nich na raz. Także podpis osoby upoważnionej, zaświadczający o prawdziw</w:t>
      </w:r>
      <w:r w:rsidR="00984716" w:rsidRPr="00C0219C">
        <w:rPr>
          <w:rFonts w:ascii="Arial" w:hAnsi="Arial" w:cs="Arial"/>
        </w:rPr>
        <w:t>ości danych zawartych w ofercie</w:t>
      </w:r>
      <w:r w:rsidR="00C82D22" w:rsidRPr="00C0219C">
        <w:rPr>
          <w:rFonts w:ascii="Arial" w:hAnsi="Arial" w:cs="Arial"/>
        </w:rPr>
        <w:t>, nie stanowi formy poświadczenia spełniania kryteriów. Ponadto konieczność przestrzegania zasady r</w:t>
      </w:r>
      <w:r w:rsidR="00DB1EDD" w:rsidRPr="00C0219C">
        <w:rPr>
          <w:rFonts w:ascii="Arial" w:hAnsi="Arial" w:cs="Arial"/>
        </w:rPr>
        <w:t>ównego traktowania oferentów</w:t>
      </w:r>
      <w:r w:rsidR="00C82D22" w:rsidRPr="00C0219C">
        <w:rPr>
          <w:rFonts w:ascii="Arial" w:hAnsi="Arial" w:cs="Arial"/>
        </w:rPr>
        <w:t xml:space="preserve"> nie poz</w:t>
      </w:r>
      <w:r w:rsidRPr="00C0219C">
        <w:rPr>
          <w:rFonts w:ascii="Arial" w:hAnsi="Arial" w:cs="Arial"/>
        </w:rPr>
        <w:t>wala organizatorowi konkursu na </w:t>
      </w:r>
      <w:r w:rsidR="00C82D22" w:rsidRPr="00C0219C">
        <w:rPr>
          <w:rFonts w:ascii="Arial" w:hAnsi="Arial" w:cs="Arial"/>
        </w:rPr>
        <w:t>uznawanie danyc</w:t>
      </w:r>
      <w:r w:rsidR="004C3D8A" w:rsidRPr="00C0219C">
        <w:rPr>
          <w:rFonts w:ascii="Arial" w:hAnsi="Arial" w:cs="Arial"/>
        </w:rPr>
        <w:t>h o </w:t>
      </w:r>
      <w:r w:rsidR="00DB1EDD" w:rsidRPr="00C0219C">
        <w:rPr>
          <w:rFonts w:ascii="Arial" w:hAnsi="Arial" w:cs="Arial"/>
        </w:rPr>
        <w:t>jakichkolwiek oferentach</w:t>
      </w:r>
      <w:r w:rsidR="00C82D22" w:rsidRPr="00C0219C">
        <w:rPr>
          <w:rFonts w:ascii="Arial" w:hAnsi="Arial" w:cs="Arial"/>
        </w:rPr>
        <w:t xml:space="preserve"> za powsz</w:t>
      </w:r>
      <w:r w:rsidR="00984716" w:rsidRPr="00C0219C">
        <w:rPr>
          <w:rFonts w:ascii="Arial" w:hAnsi="Arial" w:cs="Arial"/>
        </w:rPr>
        <w:t>echnie w</w:t>
      </w:r>
      <w:r w:rsidRPr="00C0219C">
        <w:rPr>
          <w:rFonts w:ascii="Arial" w:hAnsi="Arial" w:cs="Arial"/>
        </w:rPr>
        <w:t>iadome lub </w:t>
      </w:r>
      <w:r w:rsidR="00984716" w:rsidRPr="00C0219C">
        <w:rPr>
          <w:rFonts w:ascii="Arial" w:hAnsi="Arial" w:cs="Arial"/>
        </w:rPr>
        <w:t>wynikające z </w:t>
      </w:r>
      <w:r w:rsidR="004C3D8A" w:rsidRPr="00C0219C">
        <w:rPr>
          <w:rFonts w:ascii="Arial" w:hAnsi="Arial" w:cs="Arial"/>
        </w:rPr>
        <w:t>możliwych do </w:t>
      </w:r>
      <w:r w:rsidR="00C82D22" w:rsidRPr="00C0219C">
        <w:rPr>
          <w:rFonts w:ascii="Arial" w:hAnsi="Arial" w:cs="Arial"/>
        </w:rPr>
        <w:t xml:space="preserve">pozyskania informacji zewnętrznych. </w:t>
      </w:r>
    </w:p>
    <w:p w:rsidR="00E912DA" w:rsidRPr="00C0219C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10. K</w:t>
      </w:r>
      <w:r w:rsidR="00C35051" w:rsidRPr="00C0219C">
        <w:rPr>
          <w:rFonts w:ascii="Arial" w:hAnsi="Arial" w:cs="Arial"/>
        </w:rPr>
        <w:t>omisja może żądać udzielenia przez oferenta wyjaśnień dotyczących złożonej oferty.</w:t>
      </w:r>
    </w:p>
    <w:p w:rsidR="00C82D22" w:rsidRPr="00C0219C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11. </w:t>
      </w:r>
      <w:r w:rsidR="00A07A47" w:rsidRPr="00C0219C">
        <w:rPr>
          <w:rFonts w:ascii="Arial" w:hAnsi="Arial" w:cs="Arial"/>
        </w:rPr>
        <w:t>Oferty nie będą uczestniczyły w dalszej procedurze konkursowej, gdy:</w:t>
      </w:r>
      <w:r w:rsidR="00C82D22" w:rsidRPr="00C0219C">
        <w:rPr>
          <w:rFonts w:ascii="Arial" w:hAnsi="Arial" w:cs="Arial"/>
        </w:rPr>
        <w:t xml:space="preserve"> </w:t>
      </w:r>
    </w:p>
    <w:p w:rsidR="00C82D22" w:rsidRPr="00C0219C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przedstawione zasoby rzeczowe są nieadekwatne do przedmiotu wnioskowanego zadania - jako niegwarantujące prawidłowej realizacji zadania; </w:t>
      </w:r>
    </w:p>
    <w:p w:rsidR="00C82D22" w:rsidRPr="00C0219C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przedstawione zasoby kadrowe są nieadekwatne do przedmiotu wnioskowanego zadania (kwalifikacje i li</w:t>
      </w:r>
      <w:r w:rsidR="00E912DA" w:rsidRPr="00C0219C">
        <w:rPr>
          <w:rFonts w:ascii="Arial" w:hAnsi="Arial" w:cs="Arial"/>
        </w:rPr>
        <w:t>czba realizatorów w stosunku do </w:t>
      </w:r>
      <w:r w:rsidRPr="00C0219C">
        <w:rPr>
          <w:rFonts w:ascii="Arial" w:hAnsi="Arial" w:cs="Arial"/>
        </w:rPr>
        <w:t>zakresu wnioskowanego zadania i pla</w:t>
      </w:r>
      <w:r w:rsidR="0078777D">
        <w:rPr>
          <w:rFonts w:ascii="Arial" w:hAnsi="Arial" w:cs="Arial"/>
        </w:rPr>
        <w:t>nowanej grupy odbiorców) – jako </w:t>
      </w:r>
      <w:r w:rsidRPr="00C0219C">
        <w:rPr>
          <w:rFonts w:ascii="Arial" w:hAnsi="Arial" w:cs="Arial"/>
        </w:rPr>
        <w:t xml:space="preserve">niegwarantujące prawidłowej realizacji zadania; </w:t>
      </w:r>
    </w:p>
    <w:p w:rsidR="00C82D22" w:rsidRPr="00C0219C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braku informacji na temat doświadczenia w realizacji projektów podobnego typu; </w:t>
      </w:r>
    </w:p>
    <w:p w:rsidR="00C82D22" w:rsidRPr="00C0219C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uzyskania 0 punktów w którymkolwiek z ocenianych kryteriów; </w:t>
      </w:r>
    </w:p>
    <w:p w:rsidR="00E912DA" w:rsidRPr="00C0219C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nieuzyskania wymaganej liczby punktów</w:t>
      </w:r>
      <w:r w:rsidR="00540785" w:rsidRPr="00C0219C">
        <w:rPr>
          <w:rFonts w:ascii="Arial" w:hAnsi="Arial" w:cs="Arial"/>
        </w:rPr>
        <w:t xml:space="preserve"> w ramach oceny końcowej oferty (tj. </w:t>
      </w:r>
      <w:r w:rsidRPr="00C0219C">
        <w:rPr>
          <w:rFonts w:ascii="Arial" w:hAnsi="Arial" w:cs="Arial"/>
        </w:rPr>
        <w:t xml:space="preserve">poniżej 60 punktów). </w:t>
      </w:r>
    </w:p>
    <w:p w:rsidR="00E912DA" w:rsidRPr="00C0219C" w:rsidRDefault="006F2E2E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Podczas oceny oferty, a także na etapie realizacji zadania z zakresu zdrowia publicznego, oferent może zostać zobowiązany do przedstawienia potwierdzenia należytego szacowania wydatków wykazanych w ofercie. W tym celu oferent/realizator zadania powinien przedstawić wyliczenia/kalkulac</w:t>
      </w:r>
      <w:r w:rsidR="00E912DA" w:rsidRPr="00C0219C">
        <w:rPr>
          <w:rFonts w:ascii="Arial" w:hAnsi="Arial" w:cs="Arial"/>
        </w:rPr>
        <w:t>je potwierdzające rynkowość cen </w:t>
      </w:r>
      <w:r w:rsidRPr="00C0219C">
        <w:rPr>
          <w:rFonts w:ascii="Arial" w:hAnsi="Arial" w:cs="Arial"/>
        </w:rPr>
        <w:t xml:space="preserve">uwzględnionych w kosztorysie oferty.  </w:t>
      </w:r>
    </w:p>
    <w:p w:rsidR="00E912DA" w:rsidRPr="00C0219C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Podczas oceny ofert możliwe jest prowadzenie</w:t>
      </w:r>
      <w:r w:rsidR="00DB1EDD" w:rsidRPr="00C0219C">
        <w:rPr>
          <w:rFonts w:ascii="Arial" w:hAnsi="Arial" w:cs="Arial"/>
        </w:rPr>
        <w:t xml:space="preserve"> negocjacji z oferentami</w:t>
      </w:r>
      <w:r w:rsidR="00E912DA" w:rsidRPr="00C0219C">
        <w:rPr>
          <w:rFonts w:ascii="Arial" w:hAnsi="Arial" w:cs="Arial"/>
        </w:rPr>
        <w:t>, w odniesieniu do </w:t>
      </w:r>
      <w:r w:rsidR="00540785" w:rsidRPr="00C0219C">
        <w:rPr>
          <w:rFonts w:ascii="Arial" w:hAnsi="Arial" w:cs="Arial"/>
        </w:rPr>
        <w:t>kosztorysu</w:t>
      </w:r>
      <w:r w:rsidRPr="00C0219C">
        <w:rPr>
          <w:rFonts w:ascii="Arial" w:hAnsi="Arial" w:cs="Arial"/>
        </w:rPr>
        <w:t xml:space="preserve">, harmonogramu, zakresu </w:t>
      </w:r>
      <w:r w:rsidR="00540785" w:rsidRPr="00C0219C">
        <w:rPr>
          <w:rFonts w:ascii="Arial" w:hAnsi="Arial" w:cs="Arial"/>
        </w:rPr>
        <w:t>oraz formy realizacji zadania z </w:t>
      </w:r>
      <w:r w:rsidRPr="00C0219C">
        <w:rPr>
          <w:rFonts w:ascii="Arial" w:hAnsi="Arial" w:cs="Arial"/>
        </w:rPr>
        <w:t xml:space="preserve">zakresu zdrowia publicznego. </w:t>
      </w:r>
    </w:p>
    <w:p w:rsidR="00E912DA" w:rsidRPr="00C0219C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Przed podpisa</w:t>
      </w:r>
      <w:r w:rsidR="00DB1EDD" w:rsidRPr="00C0219C">
        <w:rPr>
          <w:rFonts w:ascii="Arial" w:hAnsi="Arial" w:cs="Arial"/>
        </w:rPr>
        <w:t>niem umowy oferent</w:t>
      </w:r>
      <w:r w:rsidRPr="00C0219C">
        <w:rPr>
          <w:rFonts w:ascii="Arial" w:hAnsi="Arial" w:cs="Arial"/>
        </w:rPr>
        <w:t xml:space="preserve"> zobowiązany jest do złożenia odpowiednich załączników do umowy. </w:t>
      </w:r>
    </w:p>
    <w:p w:rsidR="00C82D22" w:rsidRPr="00C0219C" w:rsidRDefault="00DB1EDD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 przypadku gdy oferent</w:t>
      </w:r>
      <w:r w:rsidR="00C82D22" w:rsidRPr="00C0219C">
        <w:rPr>
          <w:rFonts w:ascii="Arial" w:hAnsi="Arial" w:cs="Arial"/>
        </w:rPr>
        <w:t xml:space="preserve"> rezygnuje z podpisania umowy na realizację zadania, pisemnie informuje o tym fakcie Naczelni</w:t>
      </w:r>
      <w:r w:rsidR="006032E9" w:rsidRPr="00C0219C">
        <w:rPr>
          <w:rFonts w:ascii="Arial" w:hAnsi="Arial" w:cs="Arial"/>
        </w:rPr>
        <w:t>ka Wydziału Spraw Społecznych i </w:t>
      </w:r>
      <w:r w:rsidR="00C82D22" w:rsidRPr="00C0219C">
        <w:rPr>
          <w:rFonts w:ascii="Arial" w:hAnsi="Arial" w:cs="Arial"/>
        </w:rPr>
        <w:t>Zdrowia. Akceptacja rezygnacji powoduje utr</w:t>
      </w:r>
      <w:r w:rsidRPr="00C0219C">
        <w:rPr>
          <w:rFonts w:ascii="Arial" w:hAnsi="Arial" w:cs="Arial"/>
        </w:rPr>
        <w:t>atę przez oferenta</w:t>
      </w:r>
      <w:r w:rsidR="006032E9" w:rsidRPr="00C0219C">
        <w:rPr>
          <w:rFonts w:ascii="Arial" w:hAnsi="Arial" w:cs="Arial"/>
        </w:rPr>
        <w:t xml:space="preserve"> prawa do </w:t>
      </w:r>
      <w:r w:rsidR="00C82D22" w:rsidRPr="00C0219C">
        <w:rPr>
          <w:rFonts w:ascii="Arial" w:hAnsi="Arial" w:cs="Arial"/>
        </w:rPr>
        <w:t xml:space="preserve">zawarcia takiej umowy w ramach przedmiotowego postępowania konkursowego. </w:t>
      </w:r>
    </w:p>
    <w:p w:rsidR="003D4E25" w:rsidRPr="00C0219C" w:rsidRDefault="003D4E25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:rsidR="00C82D22" w:rsidRPr="00C0219C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§5</w:t>
      </w:r>
    </w:p>
    <w:p w:rsidR="00C82D22" w:rsidRPr="00C0219C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MIEJSCE I TERMIN SKŁADANIA OFERT</w:t>
      </w:r>
    </w:p>
    <w:p w:rsidR="00C82D22" w:rsidRPr="00C0219C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1. Prawidłowo przygotowaną i </w:t>
      </w:r>
      <w:bookmarkStart w:id="0" w:name="_GoBack"/>
      <w:r w:rsidRPr="00E742F7">
        <w:rPr>
          <w:rFonts w:ascii="Arial" w:hAnsi="Arial" w:cs="Arial"/>
        </w:rPr>
        <w:t>wypełnioną ofertę</w:t>
      </w:r>
      <w:r w:rsidR="00C82D22" w:rsidRPr="00E742F7">
        <w:rPr>
          <w:rFonts w:ascii="Arial" w:hAnsi="Arial" w:cs="Arial"/>
        </w:rPr>
        <w:t xml:space="preserve"> wraz</w:t>
      </w:r>
      <w:r w:rsidRPr="00E742F7">
        <w:rPr>
          <w:rFonts w:ascii="Arial" w:hAnsi="Arial" w:cs="Arial"/>
        </w:rPr>
        <w:t xml:space="preserve"> z załącznikami należy złożyć w </w:t>
      </w:r>
      <w:r w:rsidR="00987074" w:rsidRPr="00E742F7">
        <w:rPr>
          <w:rFonts w:ascii="Arial" w:hAnsi="Arial" w:cs="Arial"/>
        </w:rPr>
        <w:t xml:space="preserve">terminie </w:t>
      </w:r>
      <w:r w:rsidR="00C0219C" w:rsidRPr="00E742F7">
        <w:rPr>
          <w:rFonts w:ascii="Arial" w:hAnsi="Arial" w:cs="Arial"/>
        </w:rPr>
        <w:t>do</w:t>
      </w:r>
      <w:r w:rsidR="00C0219C" w:rsidRPr="00E742F7">
        <w:rPr>
          <w:rFonts w:ascii="Arial" w:hAnsi="Arial" w:cs="Arial"/>
          <w:b/>
        </w:rPr>
        <w:t xml:space="preserve"> </w:t>
      </w:r>
      <w:r w:rsidR="00BA5ABE" w:rsidRPr="00E742F7">
        <w:rPr>
          <w:rFonts w:ascii="Arial" w:hAnsi="Arial" w:cs="Arial"/>
          <w:b/>
        </w:rPr>
        <w:t>8 października</w:t>
      </w:r>
      <w:r w:rsidR="00987074" w:rsidRPr="00E742F7">
        <w:rPr>
          <w:rFonts w:ascii="Arial" w:hAnsi="Arial" w:cs="Arial"/>
          <w:b/>
        </w:rPr>
        <w:t xml:space="preserve"> </w:t>
      </w:r>
      <w:r w:rsidR="00C82D22" w:rsidRPr="00E742F7">
        <w:rPr>
          <w:rFonts w:ascii="Arial" w:hAnsi="Arial" w:cs="Arial"/>
          <w:b/>
        </w:rPr>
        <w:t>20</w:t>
      </w:r>
      <w:r w:rsidR="00C0219C" w:rsidRPr="00E742F7">
        <w:rPr>
          <w:rFonts w:ascii="Arial" w:hAnsi="Arial" w:cs="Arial"/>
          <w:b/>
        </w:rPr>
        <w:t>18</w:t>
      </w:r>
      <w:r w:rsidR="00940573" w:rsidRPr="00E742F7">
        <w:rPr>
          <w:rFonts w:ascii="Arial" w:hAnsi="Arial" w:cs="Arial"/>
          <w:b/>
        </w:rPr>
        <w:t xml:space="preserve"> r.</w:t>
      </w:r>
      <w:r w:rsidR="00C82D22" w:rsidRPr="00E742F7">
        <w:rPr>
          <w:rFonts w:ascii="Arial" w:hAnsi="Arial" w:cs="Arial"/>
        </w:rPr>
        <w:t xml:space="preserve"> na adres: Wydział Sp</w:t>
      </w:r>
      <w:r w:rsidRPr="00E742F7">
        <w:rPr>
          <w:rFonts w:ascii="Arial" w:hAnsi="Arial" w:cs="Arial"/>
        </w:rPr>
        <w:t>raw Społecznych i Zdrowia, al. </w:t>
      </w:r>
      <w:r w:rsidR="00C82D22" w:rsidRPr="00E742F7">
        <w:rPr>
          <w:rFonts w:ascii="Arial" w:hAnsi="Arial" w:cs="Arial"/>
        </w:rPr>
        <w:t>Niepodległości 49, 43 – 100 Tychy z dop</w:t>
      </w:r>
      <w:r w:rsidR="00061EB7" w:rsidRPr="00E742F7">
        <w:rPr>
          <w:rFonts w:ascii="Arial" w:hAnsi="Arial" w:cs="Arial"/>
        </w:rPr>
        <w:t xml:space="preserve">iskiem </w:t>
      </w:r>
      <w:bookmarkEnd w:id="0"/>
      <w:r w:rsidR="00061EB7" w:rsidRPr="00C0219C">
        <w:rPr>
          <w:rFonts w:ascii="Arial" w:hAnsi="Arial" w:cs="Arial"/>
        </w:rPr>
        <w:t>na kopercie: Konkurs NPZ oraz</w:t>
      </w:r>
      <w:r w:rsidR="0032490E" w:rsidRPr="00C0219C">
        <w:rPr>
          <w:rFonts w:ascii="Arial" w:hAnsi="Arial" w:cs="Arial"/>
        </w:rPr>
        <w:t> </w:t>
      </w:r>
      <w:r w:rsidR="00987074" w:rsidRPr="00C0219C">
        <w:rPr>
          <w:rFonts w:ascii="Arial" w:hAnsi="Arial" w:cs="Arial"/>
        </w:rPr>
        <w:t>nazwą</w:t>
      </w:r>
      <w:r w:rsidR="00C82D22" w:rsidRPr="00C0219C">
        <w:rPr>
          <w:rFonts w:ascii="Arial" w:hAnsi="Arial" w:cs="Arial"/>
        </w:rPr>
        <w:t xml:space="preserve"> zadan</w:t>
      </w:r>
      <w:r w:rsidR="00987074" w:rsidRPr="00C0219C">
        <w:rPr>
          <w:rFonts w:ascii="Arial" w:hAnsi="Arial" w:cs="Arial"/>
        </w:rPr>
        <w:t>ia konkursowego.</w:t>
      </w:r>
    </w:p>
    <w:p w:rsidR="00C82D22" w:rsidRPr="00C0219C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2. Oferty</w:t>
      </w:r>
      <w:r w:rsidR="00C82D22" w:rsidRPr="00C0219C">
        <w:rPr>
          <w:rFonts w:ascii="Arial" w:hAnsi="Arial" w:cs="Arial"/>
        </w:rPr>
        <w:t xml:space="preserve"> należy składać (osobiście, pocztą </w:t>
      </w:r>
      <w:r w:rsidR="00061EB7" w:rsidRPr="00C0219C">
        <w:rPr>
          <w:rFonts w:ascii="Arial" w:hAnsi="Arial" w:cs="Arial"/>
        </w:rPr>
        <w:t xml:space="preserve">tradycyjną lub kurierską) </w:t>
      </w:r>
      <w:r w:rsidR="00C82D22" w:rsidRPr="00C0219C">
        <w:rPr>
          <w:rFonts w:ascii="Arial" w:hAnsi="Arial" w:cs="Arial"/>
        </w:rPr>
        <w:t>w siedzibie Wydziału Spraw Społecznych i Zdrowia od poniedziałku do piątku w godzinach pracy Urz</w:t>
      </w:r>
      <w:r w:rsidRPr="00C0219C">
        <w:rPr>
          <w:rFonts w:ascii="Arial" w:hAnsi="Arial" w:cs="Arial"/>
        </w:rPr>
        <w:t xml:space="preserve">ędu Miasta Tychy. </w:t>
      </w:r>
    </w:p>
    <w:p w:rsidR="00C82D22" w:rsidRPr="00C0219C" w:rsidRDefault="006032E9" w:rsidP="005A415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3. O przyjęciu oferty</w:t>
      </w:r>
      <w:r w:rsidR="00C82D22" w:rsidRPr="00C0219C">
        <w:rPr>
          <w:rFonts w:ascii="Arial" w:hAnsi="Arial" w:cs="Arial"/>
        </w:rPr>
        <w:t xml:space="preserve"> decyduje data jego wpływu </w:t>
      </w:r>
      <w:r w:rsidRPr="00C0219C">
        <w:rPr>
          <w:rFonts w:ascii="Arial" w:hAnsi="Arial" w:cs="Arial"/>
        </w:rPr>
        <w:t>do Wydziału Spraw Społecznych i Zdrowia. Oferty</w:t>
      </w:r>
      <w:r w:rsidR="00C82D22" w:rsidRPr="00C0219C">
        <w:rPr>
          <w:rFonts w:ascii="Arial" w:hAnsi="Arial" w:cs="Arial"/>
        </w:rPr>
        <w:t xml:space="preserve">, które wpłyną po terminie, </w:t>
      </w:r>
      <w:r w:rsidR="000275B5" w:rsidRPr="00C0219C">
        <w:rPr>
          <w:rFonts w:ascii="Arial" w:hAnsi="Arial" w:cs="Arial"/>
        </w:rPr>
        <w:t xml:space="preserve">nie </w:t>
      </w:r>
      <w:r w:rsidR="00C82D22" w:rsidRPr="00C0219C">
        <w:rPr>
          <w:rFonts w:ascii="Arial" w:hAnsi="Arial" w:cs="Arial"/>
        </w:rPr>
        <w:t xml:space="preserve">będą </w:t>
      </w:r>
      <w:r w:rsidR="000275B5" w:rsidRPr="00C0219C">
        <w:rPr>
          <w:rFonts w:ascii="Arial" w:hAnsi="Arial" w:cs="Arial"/>
        </w:rPr>
        <w:t>uczestniczy w procedurze konkursowej</w:t>
      </w:r>
      <w:r w:rsidR="00C82D22" w:rsidRPr="00C0219C">
        <w:rPr>
          <w:rFonts w:ascii="Arial" w:hAnsi="Arial" w:cs="Arial"/>
        </w:rPr>
        <w:t xml:space="preserve">.  </w:t>
      </w:r>
    </w:p>
    <w:p w:rsidR="00F87957" w:rsidRPr="00C0219C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:rsidR="00F87957" w:rsidRPr="00C0219C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§6</w:t>
      </w:r>
    </w:p>
    <w:p w:rsidR="00F87957" w:rsidRPr="00C0219C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TERMIN ROZSTRZYGNIĘCIA KONKURSU OFERT</w:t>
      </w:r>
    </w:p>
    <w:p w:rsidR="005A4156" w:rsidRPr="00C0219C" w:rsidRDefault="005A4156" w:rsidP="005A415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Wybór ofert</w:t>
      </w:r>
      <w:r w:rsidR="006E51D2" w:rsidRPr="00C0219C">
        <w:rPr>
          <w:rFonts w:ascii="Arial" w:hAnsi="Arial" w:cs="Arial"/>
        </w:rPr>
        <w:t>y</w:t>
      </w:r>
      <w:r w:rsidRPr="00C0219C">
        <w:rPr>
          <w:rFonts w:ascii="Arial" w:hAnsi="Arial" w:cs="Arial"/>
        </w:rPr>
        <w:t xml:space="preserve"> zostanie dokonany w ciągu 14 dni od upływu terminu składania ofert.</w:t>
      </w:r>
    </w:p>
    <w:p w:rsidR="005A4156" w:rsidRPr="00C0219C" w:rsidRDefault="00577B94" w:rsidP="005A4156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Komisja K</w:t>
      </w:r>
      <w:r w:rsidR="005A4156" w:rsidRPr="00C0219C">
        <w:rPr>
          <w:rFonts w:ascii="Arial" w:hAnsi="Arial" w:cs="Arial"/>
        </w:rPr>
        <w:t>onkursowa ze swych czynności sporządza protokół, k</w:t>
      </w:r>
      <w:r w:rsidR="00F47D9B">
        <w:rPr>
          <w:rFonts w:ascii="Arial" w:hAnsi="Arial" w:cs="Arial"/>
        </w:rPr>
        <w:t xml:space="preserve">tóry jest przekazywany </w:t>
      </w:r>
      <w:r w:rsidR="005A4156" w:rsidRPr="00C0219C">
        <w:rPr>
          <w:rFonts w:ascii="Arial" w:hAnsi="Arial" w:cs="Arial"/>
        </w:rPr>
        <w:t>Prezydent</w:t>
      </w:r>
      <w:r w:rsidR="00F47D9B">
        <w:rPr>
          <w:rFonts w:ascii="Arial" w:hAnsi="Arial" w:cs="Arial"/>
        </w:rPr>
        <w:t>owi Miasta Tychy</w:t>
      </w:r>
      <w:r w:rsidR="005A4156" w:rsidRPr="00C0219C">
        <w:rPr>
          <w:rFonts w:ascii="Arial" w:hAnsi="Arial" w:cs="Arial"/>
        </w:rPr>
        <w:t xml:space="preserve"> celem zatwierdzenia.</w:t>
      </w:r>
    </w:p>
    <w:p w:rsidR="005A4156" w:rsidRPr="00C0219C" w:rsidRDefault="005A4156" w:rsidP="005A4156">
      <w:pPr>
        <w:keepNext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lastRenderedPageBreak/>
        <w:t>Protokół, zawiera wykaz wszystkich złożonych ofert w ramach poszczególnych zadań konkursowych ze wskazaniem:</w:t>
      </w:r>
    </w:p>
    <w:p w:rsidR="005A4156" w:rsidRPr="00C0219C" w:rsidRDefault="005A4156" w:rsidP="00E912DA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pełnej nazwy oferenta;</w:t>
      </w:r>
    </w:p>
    <w:p w:rsidR="005A4156" w:rsidRPr="00C0219C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nazwy zadania;</w:t>
      </w:r>
    </w:p>
    <w:p w:rsidR="005A4156" w:rsidRPr="00C0219C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informacji o pozytywnej bądź negatywnej ocenie formalnej oferty;</w:t>
      </w:r>
    </w:p>
    <w:p w:rsidR="005A4156" w:rsidRPr="00C0219C" w:rsidRDefault="005A4156" w:rsidP="00D26542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informacji o ocenie merytorycznej – przyznanej liczbie punktów;</w:t>
      </w:r>
    </w:p>
    <w:p w:rsidR="005A4156" w:rsidRPr="00C0219C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informacji o wyborze bądź odrzuceniu oferty;</w:t>
      </w:r>
    </w:p>
    <w:p w:rsidR="005A4156" w:rsidRPr="00C0219C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uzasadnienia wyboru bądź odrzucenia oferty;</w:t>
      </w:r>
    </w:p>
    <w:p w:rsidR="005A4156" w:rsidRPr="00C0219C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wysokości wnioskowanej i przyznanej dotacji.</w:t>
      </w:r>
    </w:p>
    <w:p w:rsidR="00F87957" w:rsidRPr="00C0219C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:rsidR="00F87957" w:rsidRPr="00C0219C" w:rsidRDefault="005A4156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§7</w:t>
      </w:r>
    </w:p>
    <w:p w:rsidR="00C82D22" w:rsidRPr="00C0219C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TERMIN I SPOSÓB OGŁOSZENIA WYNIKÓW KONKURSU</w:t>
      </w:r>
    </w:p>
    <w:p w:rsidR="005A4156" w:rsidRPr="00C0219C" w:rsidRDefault="005A4156" w:rsidP="00577B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Na podstawie z</w:t>
      </w:r>
      <w:r w:rsidR="00577B94" w:rsidRPr="00C0219C">
        <w:rPr>
          <w:rFonts w:ascii="Arial" w:hAnsi="Arial" w:cs="Arial"/>
        </w:rPr>
        <w:t>atwierdzonego protokołu z prac Komisji Konkursowej ogłaszane</w:t>
      </w:r>
      <w:r w:rsidR="006032E9" w:rsidRPr="00C0219C">
        <w:rPr>
          <w:rFonts w:ascii="Arial" w:hAnsi="Arial" w:cs="Arial"/>
        </w:rPr>
        <w:t xml:space="preserve"> są </w:t>
      </w:r>
      <w:r w:rsidR="00577B94" w:rsidRPr="00C0219C">
        <w:rPr>
          <w:rFonts w:ascii="Arial" w:hAnsi="Arial" w:cs="Arial"/>
        </w:rPr>
        <w:t xml:space="preserve">wyniki konkursu na tablicy ogłoszeń </w:t>
      </w:r>
      <w:r w:rsidR="00A07A47" w:rsidRPr="00C0219C">
        <w:rPr>
          <w:rFonts w:ascii="Arial" w:hAnsi="Arial" w:cs="Arial"/>
        </w:rPr>
        <w:t>w siedzi</w:t>
      </w:r>
      <w:r w:rsidR="00940573" w:rsidRPr="00C0219C">
        <w:rPr>
          <w:rFonts w:ascii="Arial" w:hAnsi="Arial" w:cs="Arial"/>
        </w:rPr>
        <w:t>bie Urzędu Mias</w:t>
      </w:r>
      <w:r w:rsidR="0078777D">
        <w:rPr>
          <w:rFonts w:ascii="Arial" w:hAnsi="Arial" w:cs="Arial"/>
        </w:rPr>
        <w:t>ta Tychy oraz </w:t>
      </w:r>
      <w:r w:rsidR="00940573" w:rsidRPr="00C0219C">
        <w:rPr>
          <w:rFonts w:ascii="Arial" w:hAnsi="Arial" w:cs="Arial"/>
        </w:rPr>
        <w:t>na </w:t>
      </w:r>
      <w:r w:rsidR="00A07A47" w:rsidRPr="00C0219C">
        <w:rPr>
          <w:rFonts w:ascii="Arial" w:hAnsi="Arial" w:cs="Arial"/>
        </w:rPr>
        <w:t>stronie Biuletynu Informacji Publicznej Urzędu Miasta Tychy w zakładce: Wydział Spraw Społecznych i Zdrowia (SWZ) Informacje.</w:t>
      </w:r>
    </w:p>
    <w:p w:rsidR="005A4156" w:rsidRPr="00C0219C" w:rsidRDefault="00C82D22" w:rsidP="005A41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Ogłoszenie o wynikach konkursu będzie za</w:t>
      </w:r>
      <w:r w:rsidR="00DB1EDD" w:rsidRPr="00C0219C">
        <w:rPr>
          <w:rFonts w:ascii="Arial" w:hAnsi="Arial" w:cs="Arial"/>
        </w:rPr>
        <w:t>wierało nazwę oferenta</w:t>
      </w:r>
      <w:r w:rsidR="006032E9" w:rsidRPr="00C0219C">
        <w:rPr>
          <w:rFonts w:ascii="Arial" w:hAnsi="Arial" w:cs="Arial"/>
        </w:rPr>
        <w:t xml:space="preserve"> oraz </w:t>
      </w:r>
      <w:r w:rsidR="004C3D8A" w:rsidRPr="00C0219C">
        <w:rPr>
          <w:rFonts w:ascii="Arial" w:hAnsi="Arial" w:cs="Arial"/>
        </w:rPr>
        <w:t>przyznaną w </w:t>
      </w:r>
      <w:r w:rsidRPr="00C0219C">
        <w:rPr>
          <w:rFonts w:ascii="Arial" w:hAnsi="Arial" w:cs="Arial"/>
        </w:rPr>
        <w:t xml:space="preserve">konkursie kwotę dofinansowania. </w:t>
      </w:r>
    </w:p>
    <w:p w:rsidR="00C82D22" w:rsidRPr="00C0219C" w:rsidRDefault="00C82D22" w:rsidP="00C82D22">
      <w:pPr>
        <w:spacing w:after="0" w:line="240" w:lineRule="auto"/>
        <w:jc w:val="both"/>
        <w:rPr>
          <w:rFonts w:ascii="Arial" w:hAnsi="Arial" w:cs="Arial"/>
        </w:rPr>
      </w:pPr>
    </w:p>
    <w:p w:rsidR="00F87957" w:rsidRPr="00C0219C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 8</w:t>
      </w:r>
    </w:p>
    <w:p w:rsidR="00F87957" w:rsidRPr="00C0219C" w:rsidRDefault="00F87957" w:rsidP="00987074">
      <w:pPr>
        <w:spacing w:after="0" w:line="240" w:lineRule="auto"/>
        <w:jc w:val="center"/>
        <w:rPr>
          <w:rFonts w:ascii="Arial" w:hAnsi="Arial" w:cs="Arial"/>
        </w:rPr>
      </w:pPr>
      <w:r w:rsidRPr="00C0219C">
        <w:rPr>
          <w:rFonts w:ascii="Arial" w:hAnsi="Arial" w:cs="Arial"/>
          <w:b/>
        </w:rPr>
        <w:t>SPOSÓB ODWOŁANIA SIĘ OD ROZSTRZYGNIĘCIA KONKURSU</w:t>
      </w:r>
    </w:p>
    <w:p w:rsidR="00206D20" w:rsidRPr="00C0219C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Oferentowi, którego oferta nie została oceniona pozytywnie, przysługuje prawo do odwołania się od decyzji Komisji Konkursowej, w terminie 3 dni roboczych od daty ogłoszenia wyników konkursu.</w:t>
      </w:r>
    </w:p>
    <w:p w:rsidR="00206D20" w:rsidRPr="00C0219C" w:rsidRDefault="00206D20" w:rsidP="00206D20">
      <w:pPr>
        <w:pStyle w:val="Tekstpodstawowy"/>
        <w:widowControl w:val="0"/>
        <w:numPr>
          <w:ilvl w:val="1"/>
          <w:numId w:val="26"/>
        </w:numPr>
        <w:tabs>
          <w:tab w:val="clear" w:pos="900"/>
        </w:tabs>
        <w:suppressAutoHyphens/>
        <w:snapToGrid w:val="0"/>
        <w:ind w:left="709" w:hanging="425"/>
        <w:rPr>
          <w:rFonts w:ascii="Arial" w:hAnsi="Arial" w:cs="Arial"/>
          <w:sz w:val="22"/>
          <w:szCs w:val="22"/>
        </w:rPr>
      </w:pPr>
      <w:r w:rsidRPr="00C0219C">
        <w:rPr>
          <w:rFonts w:ascii="Arial" w:hAnsi="Arial" w:cs="Arial"/>
          <w:sz w:val="22"/>
          <w:szCs w:val="22"/>
        </w:rPr>
        <w:t>Pisemny wniosek, zawierający uzasadnienie o ponowne dokonanie oceny oferty może zostać złożony (osobiście, pocztą tradycyjną lub kurierską) w Wydzia</w:t>
      </w:r>
      <w:r w:rsidR="00940573" w:rsidRPr="00C0219C">
        <w:rPr>
          <w:rFonts w:ascii="Arial" w:hAnsi="Arial" w:cs="Arial"/>
          <w:sz w:val="22"/>
          <w:szCs w:val="22"/>
        </w:rPr>
        <w:t>le</w:t>
      </w:r>
      <w:r w:rsidRPr="00C0219C">
        <w:rPr>
          <w:rFonts w:ascii="Arial" w:hAnsi="Arial" w:cs="Arial"/>
          <w:sz w:val="22"/>
          <w:szCs w:val="22"/>
        </w:rPr>
        <w:t xml:space="preserve"> Spraw Społecznych i Zdrowia od poniedziałku do piątku w godzinach pracy Urzędu Miasta Tychy.</w:t>
      </w:r>
    </w:p>
    <w:p w:rsidR="00206D20" w:rsidRPr="00C0219C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O dotrzymaniu terminu decyduje data wpływu odwołania. </w:t>
      </w:r>
    </w:p>
    <w:p w:rsidR="00206D20" w:rsidRPr="00C0219C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Wniesienie odwołania wstrzymuje czynności związane z rozstrzygnięciem </w:t>
      </w:r>
      <w:r w:rsidR="0017554F">
        <w:rPr>
          <w:rFonts w:ascii="Arial" w:hAnsi="Arial" w:cs="Arial"/>
        </w:rPr>
        <w:t>konkursu, w tym zawarcie</w:t>
      </w:r>
      <w:r w:rsidRPr="00C0219C">
        <w:rPr>
          <w:rFonts w:ascii="Arial" w:hAnsi="Arial" w:cs="Arial"/>
        </w:rPr>
        <w:t xml:space="preserve"> umowy.</w:t>
      </w:r>
    </w:p>
    <w:p w:rsidR="00206D20" w:rsidRPr="00C0219C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Prezydent Miasta Tychy dokonuje weryfikacji wniesionego odwołania. W przypadku stwierdzenia, iż odwołanie w całości lub części zasługuje na uwzględnienie, Prezydent może uchylić lub zmienić decyzję Komisji bądź powołać na nowo Komisję Konkursową, co jest jednoznaczne z rozpoczęciem postępowania konkursowego ponownie.</w:t>
      </w:r>
    </w:p>
    <w:p w:rsidR="00206D20" w:rsidRPr="00C0219C" w:rsidRDefault="002E513F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Ocena następuje w terminie </w:t>
      </w:r>
      <w:r w:rsidR="00910316">
        <w:rPr>
          <w:rFonts w:ascii="Arial" w:hAnsi="Arial" w:cs="Arial"/>
        </w:rPr>
        <w:t xml:space="preserve">do </w:t>
      </w:r>
      <w:r w:rsidRPr="00C0219C">
        <w:rPr>
          <w:rFonts w:ascii="Arial" w:hAnsi="Arial" w:cs="Arial"/>
        </w:rPr>
        <w:t>10</w:t>
      </w:r>
      <w:r w:rsidR="00206D20" w:rsidRPr="00C0219C">
        <w:rPr>
          <w:rFonts w:ascii="Arial" w:hAnsi="Arial" w:cs="Arial"/>
        </w:rPr>
        <w:t> dni</w:t>
      </w:r>
      <w:r w:rsidRPr="00C0219C">
        <w:rPr>
          <w:rFonts w:ascii="Arial" w:hAnsi="Arial" w:cs="Arial"/>
        </w:rPr>
        <w:t xml:space="preserve"> roboczych</w:t>
      </w:r>
      <w:r w:rsidR="00206D20" w:rsidRPr="00C0219C">
        <w:rPr>
          <w:rFonts w:ascii="Arial" w:hAnsi="Arial" w:cs="Arial"/>
        </w:rPr>
        <w:t xml:space="preserve"> od dnia zwrócenia się przez oferenta o jej dokonanie. </w:t>
      </w:r>
    </w:p>
    <w:p w:rsidR="00C82D22" w:rsidRPr="00C0219C" w:rsidRDefault="00C82D22" w:rsidP="005A4156">
      <w:pPr>
        <w:spacing w:after="0" w:line="240" w:lineRule="auto"/>
        <w:jc w:val="both"/>
        <w:rPr>
          <w:rFonts w:ascii="Arial" w:hAnsi="Arial" w:cs="Arial"/>
        </w:rPr>
      </w:pPr>
    </w:p>
    <w:p w:rsidR="00987074" w:rsidRPr="00C0219C" w:rsidRDefault="00987074" w:rsidP="005A4156">
      <w:pPr>
        <w:spacing w:after="0" w:line="240" w:lineRule="auto"/>
        <w:jc w:val="both"/>
        <w:rPr>
          <w:rFonts w:ascii="Arial" w:hAnsi="Arial" w:cs="Arial"/>
        </w:rPr>
      </w:pPr>
    </w:p>
    <w:p w:rsidR="00987074" w:rsidRPr="00C0219C" w:rsidRDefault="00987074" w:rsidP="005A4156">
      <w:pPr>
        <w:spacing w:after="0" w:line="240" w:lineRule="auto"/>
        <w:jc w:val="both"/>
        <w:rPr>
          <w:rFonts w:ascii="Arial" w:hAnsi="Arial" w:cs="Arial"/>
        </w:rPr>
      </w:pPr>
    </w:p>
    <w:p w:rsidR="00AE79AB" w:rsidRPr="00C0219C" w:rsidRDefault="00AE79AB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§9</w:t>
      </w:r>
    </w:p>
    <w:p w:rsidR="00FA2FAD" w:rsidRPr="00C0219C" w:rsidRDefault="00AE79AB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WY</w:t>
      </w:r>
      <w:r w:rsidR="00FA2FAD" w:rsidRPr="00C0219C">
        <w:rPr>
          <w:rFonts w:ascii="Arial" w:hAnsi="Arial" w:cs="Arial"/>
          <w:b/>
        </w:rPr>
        <w:t>KAZ DOKUMENTÓW, KTÓRE NALEŻY DOŁĄCZYĆ DO OFERTY</w:t>
      </w:r>
    </w:p>
    <w:p w:rsidR="00F87957" w:rsidRPr="00C0219C" w:rsidRDefault="00DB1EDD" w:rsidP="00D2654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Oferent</w:t>
      </w:r>
      <w:r w:rsidR="00D26542" w:rsidRPr="00C0219C">
        <w:rPr>
          <w:rFonts w:ascii="Arial" w:hAnsi="Arial" w:cs="Arial"/>
        </w:rPr>
        <w:t xml:space="preserve"> dołącza do oferty</w:t>
      </w:r>
      <w:r w:rsidR="00AE79AB" w:rsidRPr="00C0219C">
        <w:rPr>
          <w:rFonts w:ascii="Arial" w:hAnsi="Arial" w:cs="Arial"/>
        </w:rPr>
        <w:t xml:space="preserve">: </w:t>
      </w:r>
    </w:p>
    <w:p w:rsidR="00F87957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aktualny odpis z odpowiedniego rejestru lub inne dokumenty informujące o</w:t>
      </w:r>
      <w:r w:rsidR="00D26542" w:rsidRPr="00C0219C">
        <w:rPr>
          <w:rFonts w:ascii="Arial" w:hAnsi="Arial" w:cs="Arial"/>
        </w:rPr>
        <w:t> </w:t>
      </w:r>
      <w:r w:rsidRPr="00C0219C">
        <w:rPr>
          <w:rFonts w:ascii="Arial" w:hAnsi="Arial" w:cs="Arial"/>
        </w:rPr>
        <w:t xml:space="preserve">statusie prawnym </w:t>
      </w:r>
      <w:r w:rsidR="00D26542" w:rsidRPr="00C0219C">
        <w:rPr>
          <w:rFonts w:ascii="Arial" w:hAnsi="Arial" w:cs="Arial"/>
        </w:rPr>
        <w:t>podmiotu składającego ofertę i umocowania osób go </w:t>
      </w:r>
      <w:r w:rsidRPr="00C0219C">
        <w:rPr>
          <w:rFonts w:ascii="Arial" w:hAnsi="Arial" w:cs="Arial"/>
        </w:rPr>
        <w:t xml:space="preserve">reprezentujących; </w:t>
      </w:r>
    </w:p>
    <w:p w:rsidR="00F87957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oświadczenie potwierdzające, że w stosunku </w:t>
      </w:r>
      <w:r w:rsidR="00D26542" w:rsidRPr="00C0219C">
        <w:rPr>
          <w:rFonts w:ascii="Arial" w:hAnsi="Arial" w:cs="Arial"/>
        </w:rPr>
        <w:t>do podmiotu składającego ofertę</w:t>
      </w:r>
      <w:r w:rsidRPr="00C0219C">
        <w:rPr>
          <w:rFonts w:ascii="Arial" w:hAnsi="Arial" w:cs="Arial"/>
        </w:rPr>
        <w:t xml:space="preserve"> nie stwierdzono niezgodnego z przeznaczeniem wykorzystania środków publicznych; </w:t>
      </w:r>
    </w:p>
    <w:p w:rsidR="00F87957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oświadczenie osoby uprawnionej do reprezentowania p</w:t>
      </w:r>
      <w:r w:rsidR="006032E9" w:rsidRPr="00C0219C">
        <w:rPr>
          <w:rFonts w:ascii="Arial" w:hAnsi="Arial" w:cs="Arial"/>
        </w:rPr>
        <w:t xml:space="preserve">odmiotu składającego </w:t>
      </w:r>
      <w:r w:rsidR="00D26542" w:rsidRPr="00C0219C">
        <w:rPr>
          <w:rFonts w:ascii="Arial" w:hAnsi="Arial" w:cs="Arial"/>
        </w:rPr>
        <w:t xml:space="preserve">ofertę </w:t>
      </w:r>
      <w:r w:rsidR="006032E9" w:rsidRPr="00C0219C">
        <w:rPr>
          <w:rFonts w:ascii="Arial" w:hAnsi="Arial" w:cs="Arial"/>
        </w:rPr>
        <w:t>o</w:t>
      </w:r>
      <w:r w:rsidR="00E7276E" w:rsidRPr="00C0219C">
        <w:rPr>
          <w:rFonts w:ascii="Arial" w:hAnsi="Arial" w:cs="Arial"/>
        </w:rPr>
        <w:t xml:space="preserve"> </w:t>
      </w:r>
      <w:r w:rsidRPr="00C0219C">
        <w:rPr>
          <w:rFonts w:ascii="Arial" w:hAnsi="Arial" w:cs="Arial"/>
        </w:rPr>
        <w:t>niekaralności zakazem pełnienia funkcji związanych z</w:t>
      </w:r>
      <w:r w:rsidR="00D26542" w:rsidRPr="00C0219C">
        <w:rPr>
          <w:rFonts w:ascii="Arial" w:hAnsi="Arial" w:cs="Arial"/>
        </w:rPr>
        <w:t> </w:t>
      </w:r>
      <w:r w:rsidRPr="00C0219C">
        <w:rPr>
          <w:rFonts w:ascii="Arial" w:hAnsi="Arial" w:cs="Arial"/>
        </w:rPr>
        <w:t xml:space="preserve">dysponowaniem środkami publicznymi oraz niekaralności za umyślne przestępstwo lub umyślne przestępstwo skarbowe; </w:t>
      </w:r>
    </w:p>
    <w:p w:rsidR="00F87957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lastRenderedPageBreak/>
        <w:t xml:space="preserve">oświadczenie, że podmiot składający </w:t>
      </w:r>
      <w:r w:rsidR="00D26542" w:rsidRPr="00C0219C">
        <w:rPr>
          <w:rFonts w:ascii="Arial" w:hAnsi="Arial" w:cs="Arial"/>
        </w:rPr>
        <w:t>ofertę</w:t>
      </w:r>
      <w:r w:rsidRPr="00C0219C">
        <w:rPr>
          <w:rFonts w:ascii="Arial" w:hAnsi="Arial" w:cs="Arial"/>
        </w:rPr>
        <w:t xml:space="preserve"> jest jedynym posiadaczem rachunku, na który zostaną przekaza</w:t>
      </w:r>
      <w:r w:rsidR="00D26542" w:rsidRPr="00C0219C">
        <w:rPr>
          <w:rFonts w:ascii="Arial" w:hAnsi="Arial" w:cs="Arial"/>
        </w:rPr>
        <w:t>ne środki, i zobowiązuje się go </w:t>
      </w:r>
      <w:r w:rsidRPr="00C0219C">
        <w:rPr>
          <w:rFonts w:ascii="Arial" w:hAnsi="Arial" w:cs="Arial"/>
        </w:rPr>
        <w:t>utrzymywać do chwili zaakceptowan</w:t>
      </w:r>
      <w:r w:rsidR="00D26542" w:rsidRPr="00C0219C">
        <w:rPr>
          <w:rFonts w:ascii="Arial" w:hAnsi="Arial" w:cs="Arial"/>
        </w:rPr>
        <w:t>ia rozliczenia tych środków pod </w:t>
      </w:r>
      <w:r w:rsidRPr="00C0219C">
        <w:rPr>
          <w:rFonts w:ascii="Arial" w:hAnsi="Arial" w:cs="Arial"/>
        </w:rPr>
        <w:t xml:space="preserve">względem finansowym i rzeczowym; </w:t>
      </w:r>
    </w:p>
    <w:p w:rsidR="00F87957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oświadczenie osoby upoważnionej do reprezentacji podmiotu składającego </w:t>
      </w:r>
      <w:r w:rsidR="00D26542" w:rsidRPr="00C0219C">
        <w:rPr>
          <w:rFonts w:ascii="Arial" w:hAnsi="Arial" w:cs="Arial"/>
        </w:rPr>
        <w:t>ofertę</w:t>
      </w:r>
      <w:r w:rsidRPr="00C0219C">
        <w:rPr>
          <w:rFonts w:ascii="Arial" w:hAnsi="Arial" w:cs="Arial"/>
        </w:rPr>
        <w:t xml:space="preserve"> wskazujące, że kwota środków przeznaczona zostanie n</w:t>
      </w:r>
      <w:r w:rsidR="00D26542" w:rsidRPr="00C0219C">
        <w:rPr>
          <w:rFonts w:ascii="Arial" w:hAnsi="Arial" w:cs="Arial"/>
        </w:rPr>
        <w:t>a realizację zadania zgodnie z ofertą</w:t>
      </w:r>
      <w:r w:rsidRPr="00C0219C">
        <w:rPr>
          <w:rFonts w:ascii="Arial" w:hAnsi="Arial" w:cs="Arial"/>
        </w:rPr>
        <w:t xml:space="preserve"> i że, w tym zakresie, zadanie nie będzie finansowane z innych źródeł; </w:t>
      </w:r>
    </w:p>
    <w:p w:rsidR="00D26542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oświadczeni</w:t>
      </w:r>
      <w:r w:rsidR="00D26542" w:rsidRPr="00C0219C">
        <w:rPr>
          <w:rFonts w:ascii="Arial" w:hAnsi="Arial" w:cs="Arial"/>
        </w:rPr>
        <w:t>e, że podmiot składający ofertę</w:t>
      </w:r>
      <w:r w:rsidRPr="00C0219C">
        <w:rPr>
          <w:rFonts w:ascii="Arial" w:hAnsi="Arial" w:cs="Arial"/>
        </w:rPr>
        <w:t xml:space="preserve"> jest podm</w:t>
      </w:r>
      <w:r w:rsidR="00D26542" w:rsidRPr="00C0219C">
        <w:rPr>
          <w:rFonts w:ascii="Arial" w:hAnsi="Arial" w:cs="Arial"/>
        </w:rPr>
        <w:t>iotem uprawnionym do </w:t>
      </w:r>
      <w:r w:rsidRPr="00C0219C">
        <w:rPr>
          <w:rFonts w:ascii="Arial" w:hAnsi="Arial" w:cs="Arial"/>
        </w:rPr>
        <w:t xml:space="preserve">składania </w:t>
      </w:r>
      <w:r w:rsidR="00D26542" w:rsidRPr="00C0219C">
        <w:rPr>
          <w:rFonts w:ascii="Arial" w:hAnsi="Arial" w:cs="Arial"/>
        </w:rPr>
        <w:t>ofert</w:t>
      </w:r>
      <w:r w:rsidRPr="00C0219C">
        <w:rPr>
          <w:rFonts w:ascii="Arial" w:hAnsi="Arial" w:cs="Arial"/>
        </w:rPr>
        <w:t xml:space="preserve"> w konkursie (tj. podmiotem realizującym zadania z z</w:t>
      </w:r>
      <w:r w:rsidR="00D26542" w:rsidRPr="00C0219C">
        <w:rPr>
          <w:rFonts w:ascii="Arial" w:hAnsi="Arial" w:cs="Arial"/>
        </w:rPr>
        <w:t>akresu zdrowia publicznego);</w:t>
      </w:r>
    </w:p>
    <w:p w:rsidR="00FB4A2D" w:rsidRPr="00C0219C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oświadczenie o kwalifikowalności VAT</w:t>
      </w:r>
      <w:r w:rsidR="00D26542" w:rsidRPr="00C0219C">
        <w:rPr>
          <w:rFonts w:ascii="Arial" w:hAnsi="Arial" w:cs="Arial"/>
        </w:rPr>
        <w:t xml:space="preserve"> zgodnie ze wzorem określonym w </w:t>
      </w:r>
      <w:r w:rsidR="001D53E9" w:rsidRPr="00C0219C">
        <w:rPr>
          <w:rFonts w:ascii="Arial" w:hAnsi="Arial" w:cs="Arial"/>
        </w:rPr>
        <w:t>załączniku nr 1</w:t>
      </w:r>
      <w:r w:rsidRPr="00C0219C">
        <w:rPr>
          <w:rFonts w:ascii="Arial" w:hAnsi="Arial" w:cs="Arial"/>
        </w:rPr>
        <w:t xml:space="preserve"> do ogłoszenia.</w:t>
      </w:r>
    </w:p>
    <w:p w:rsidR="004B4FD2" w:rsidRPr="00C0219C" w:rsidRDefault="004B4FD2" w:rsidP="00416FB6">
      <w:pPr>
        <w:spacing w:after="0" w:line="240" w:lineRule="auto"/>
        <w:jc w:val="both"/>
        <w:rPr>
          <w:rFonts w:ascii="Arial" w:hAnsi="Arial" w:cs="Arial"/>
        </w:rPr>
      </w:pPr>
    </w:p>
    <w:p w:rsidR="00FA2FAD" w:rsidRPr="00C0219C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§10</w:t>
      </w:r>
    </w:p>
    <w:p w:rsidR="00FA2FAD" w:rsidRPr="00C0219C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INFORMACJA O MOŻLIWOŚCI ODWOŁANIA KONKURSU OFERT PRZED UPŁYWEM TERMINU NA ZŁOŻENIE OFERT ORAZ MOŻLIWOŚCI PRZEDŁUŻENIA TERMINU ZŁOŻENIA OFERT I TERMINU ROZSTRZYGNIECIA KONKURSU OFERT</w:t>
      </w:r>
    </w:p>
    <w:p w:rsidR="00BF7360" w:rsidRPr="00C0219C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Prezydent Miasta Tychy</w:t>
      </w:r>
      <w:r w:rsidR="006032E9" w:rsidRPr="00C0219C">
        <w:rPr>
          <w:rFonts w:ascii="Arial" w:hAnsi="Arial" w:cs="Arial"/>
        </w:rPr>
        <w:t xml:space="preserve"> zastrzega sobie prawo do </w:t>
      </w:r>
      <w:r w:rsidR="00F87957" w:rsidRPr="00C0219C">
        <w:rPr>
          <w:rFonts w:ascii="Arial" w:hAnsi="Arial" w:cs="Arial"/>
        </w:rPr>
        <w:t xml:space="preserve">odwołania konkursu przed upływem terminu na </w:t>
      </w:r>
      <w:r w:rsidR="00F920D5" w:rsidRPr="00C0219C">
        <w:rPr>
          <w:rFonts w:ascii="Arial" w:hAnsi="Arial" w:cs="Arial"/>
        </w:rPr>
        <w:t>złożenie ofert</w:t>
      </w:r>
      <w:r w:rsidR="006032E9" w:rsidRPr="00C0219C">
        <w:rPr>
          <w:rFonts w:ascii="Arial" w:hAnsi="Arial" w:cs="Arial"/>
        </w:rPr>
        <w:t xml:space="preserve"> oraz prawo do </w:t>
      </w:r>
      <w:r w:rsidR="00F87957" w:rsidRPr="00C0219C">
        <w:rPr>
          <w:rFonts w:ascii="Arial" w:hAnsi="Arial" w:cs="Arial"/>
        </w:rPr>
        <w:t>wprowadzania zmian w ogłoszeniu, w tym do przedłuże</w:t>
      </w:r>
      <w:r w:rsidR="00F920D5" w:rsidRPr="00C0219C">
        <w:rPr>
          <w:rFonts w:ascii="Arial" w:hAnsi="Arial" w:cs="Arial"/>
        </w:rPr>
        <w:t>nia terminu na złożenie ofert</w:t>
      </w:r>
      <w:r w:rsidR="00F87957" w:rsidRPr="00C0219C">
        <w:rPr>
          <w:rFonts w:ascii="Arial" w:hAnsi="Arial" w:cs="Arial"/>
        </w:rPr>
        <w:t>, terminu uzupełnienia braków formalnych lub terminu rozstrzygnięcia konkursu, z wyłączeniem zmian skutkujących nier</w:t>
      </w:r>
      <w:r w:rsidR="00DB1EDD" w:rsidRPr="00C0219C">
        <w:rPr>
          <w:rFonts w:ascii="Arial" w:hAnsi="Arial" w:cs="Arial"/>
        </w:rPr>
        <w:t>ównym traktowaniem oferentów</w:t>
      </w:r>
      <w:r w:rsidR="002760F0" w:rsidRPr="00C0219C">
        <w:rPr>
          <w:rFonts w:ascii="Arial" w:hAnsi="Arial" w:cs="Arial"/>
        </w:rPr>
        <w:t>, chyba że </w:t>
      </w:r>
      <w:r w:rsidR="00F87957" w:rsidRPr="00C0219C">
        <w:rPr>
          <w:rFonts w:ascii="Arial" w:hAnsi="Arial" w:cs="Arial"/>
        </w:rPr>
        <w:t xml:space="preserve">konieczność ich wprowadzenia wynika ze zmiany przepisów prawa powszechnie obowiązującego. </w:t>
      </w:r>
    </w:p>
    <w:p w:rsidR="00F87957" w:rsidRPr="00C0219C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Prezydent Miasta Tychy</w:t>
      </w:r>
      <w:r w:rsidR="00F87957" w:rsidRPr="00C0219C">
        <w:rPr>
          <w:rFonts w:ascii="Arial" w:hAnsi="Arial" w:cs="Arial"/>
        </w:rPr>
        <w:t xml:space="preserve"> zastrzega sobie także prawo</w:t>
      </w:r>
      <w:r w:rsidR="00BF7360" w:rsidRPr="00C0219C">
        <w:rPr>
          <w:rFonts w:ascii="Arial" w:hAnsi="Arial" w:cs="Arial"/>
        </w:rPr>
        <w:t xml:space="preserve"> do </w:t>
      </w:r>
      <w:r w:rsidR="00F87957" w:rsidRPr="00C0219C">
        <w:rPr>
          <w:rFonts w:ascii="Arial" w:hAnsi="Arial" w:cs="Arial"/>
        </w:rPr>
        <w:t>unieważnienia konkursu bez</w:t>
      </w:r>
      <w:r w:rsidR="0032490E" w:rsidRPr="00C0219C">
        <w:rPr>
          <w:rFonts w:ascii="Arial" w:hAnsi="Arial" w:cs="Arial"/>
        </w:rPr>
        <w:t> </w:t>
      </w:r>
      <w:r w:rsidR="00F87957" w:rsidRPr="00C0219C">
        <w:rPr>
          <w:rFonts w:ascii="Arial" w:hAnsi="Arial" w:cs="Arial"/>
        </w:rPr>
        <w:t xml:space="preserve">podania przyczyn.  </w:t>
      </w:r>
    </w:p>
    <w:p w:rsidR="00F87957" w:rsidRPr="00C0219C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 związku z powyższym zaleca się, aby podmioty aplikujące o środki w ramach niniejszego konkursu na bieżąco zapoznawały się z informacjami zamieszcza</w:t>
      </w:r>
      <w:r w:rsidR="00BF7360" w:rsidRPr="00C0219C">
        <w:rPr>
          <w:rFonts w:ascii="Arial" w:hAnsi="Arial" w:cs="Arial"/>
        </w:rPr>
        <w:t>nymi na </w:t>
      </w:r>
      <w:r w:rsidR="00A07A47" w:rsidRPr="00C0219C">
        <w:rPr>
          <w:rFonts w:ascii="Arial" w:hAnsi="Arial" w:cs="Arial"/>
        </w:rPr>
        <w:t>stronie Biuletynu Informacji Publicznej Urzędu Miasta Tychy w zakładce: Wydział Spraw Społecznych i Zdrowia (SWZ) Informacje</w:t>
      </w:r>
    </w:p>
    <w:p w:rsidR="00F87957" w:rsidRPr="00C0219C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Wyjaśnienia w zakresie treści ogłoszenia o konkur</w:t>
      </w:r>
      <w:r w:rsidR="00BF7360" w:rsidRPr="00C0219C">
        <w:rPr>
          <w:rFonts w:ascii="Arial" w:hAnsi="Arial" w:cs="Arial"/>
        </w:rPr>
        <w:t>sie udzielane będą wyłącznie na </w:t>
      </w:r>
      <w:r w:rsidRPr="00C0219C">
        <w:rPr>
          <w:rFonts w:ascii="Arial" w:hAnsi="Arial" w:cs="Arial"/>
        </w:rPr>
        <w:t xml:space="preserve">pisemny wniosek. Wniosek, o którym mowa powyżej, powinien zostać przesłany drogą elektroniczną </w:t>
      </w:r>
      <w:r w:rsidR="00BF7360" w:rsidRPr="00C0219C">
        <w:rPr>
          <w:rFonts w:ascii="Arial" w:hAnsi="Arial" w:cs="Arial"/>
        </w:rPr>
        <w:t>na adres: zdrowie</w:t>
      </w:r>
      <w:r w:rsidRPr="00C0219C">
        <w:rPr>
          <w:rFonts w:ascii="Arial" w:hAnsi="Arial" w:cs="Arial"/>
        </w:rPr>
        <w:t xml:space="preserve">@umtychy.pl bez obowiązku zastosowania bezpiecznego podpisu elektronicznego weryfikowanego przy pomocy kwalifikowanego certyfikatu. Odpowiedź na pytania udzielona zostanie w ww. formie. </w:t>
      </w:r>
    </w:p>
    <w:p w:rsidR="00F87957" w:rsidRPr="00C0219C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 xml:space="preserve">Wyjaśnienia o charakterze ogólnym publikowane </w:t>
      </w:r>
      <w:r w:rsidR="00BF7360" w:rsidRPr="00C0219C">
        <w:rPr>
          <w:rFonts w:ascii="Arial" w:hAnsi="Arial" w:cs="Arial"/>
        </w:rPr>
        <w:t>będą na stronie internetowej.</w:t>
      </w:r>
    </w:p>
    <w:p w:rsidR="00F87957" w:rsidRPr="00C0219C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W ramach udzielanych wyjaśnień nie są prowadzone konsultacje dotyczą</w:t>
      </w:r>
      <w:r w:rsidR="00BF7360" w:rsidRPr="00C0219C">
        <w:rPr>
          <w:rFonts w:ascii="Arial" w:hAnsi="Arial" w:cs="Arial"/>
        </w:rPr>
        <w:t xml:space="preserve">ce prawidłowości zapisów w </w:t>
      </w:r>
      <w:r w:rsidR="00273821" w:rsidRPr="00C0219C">
        <w:rPr>
          <w:rFonts w:ascii="Arial" w:hAnsi="Arial" w:cs="Arial"/>
        </w:rPr>
        <w:t>formularzu oferty</w:t>
      </w:r>
      <w:r w:rsidRPr="00C0219C">
        <w:rPr>
          <w:rFonts w:ascii="Arial" w:hAnsi="Arial" w:cs="Arial"/>
        </w:rPr>
        <w:t xml:space="preserve">, gdyż leży </w:t>
      </w:r>
      <w:r w:rsidR="006032E9" w:rsidRPr="00C0219C">
        <w:rPr>
          <w:rFonts w:ascii="Arial" w:hAnsi="Arial" w:cs="Arial"/>
        </w:rPr>
        <w:t>to w zakresie oceny formalnej i </w:t>
      </w:r>
      <w:r w:rsidRPr="00C0219C">
        <w:rPr>
          <w:rFonts w:ascii="Arial" w:hAnsi="Arial" w:cs="Arial"/>
        </w:rPr>
        <w:t xml:space="preserve">merytorycznej prowadzonej przez Komisję Konkursową. </w:t>
      </w:r>
    </w:p>
    <w:p w:rsidR="004B4FD2" w:rsidRPr="00C0219C" w:rsidRDefault="004B4FD2" w:rsidP="00416FB6">
      <w:pPr>
        <w:spacing w:after="0" w:line="240" w:lineRule="auto"/>
        <w:jc w:val="both"/>
        <w:rPr>
          <w:rFonts w:ascii="Arial" w:hAnsi="Arial" w:cs="Arial"/>
        </w:rPr>
      </w:pPr>
    </w:p>
    <w:p w:rsidR="00987074" w:rsidRPr="00C0219C" w:rsidRDefault="00987074" w:rsidP="00416FB6">
      <w:pPr>
        <w:spacing w:after="0" w:line="240" w:lineRule="auto"/>
        <w:jc w:val="both"/>
        <w:rPr>
          <w:rFonts w:ascii="Arial" w:hAnsi="Arial" w:cs="Arial"/>
        </w:rPr>
      </w:pPr>
    </w:p>
    <w:p w:rsidR="00987074" w:rsidRPr="00C0219C" w:rsidRDefault="00987074" w:rsidP="00416FB6">
      <w:pPr>
        <w:spacing w:after="0" w:line="240" w:lineRule="auto"/>
        <w:jc w:val="both"/>
        <w:rPr>
          <w:rFonts w:ascii="Arial" w:hAnsi="Arial" w:cs="Arial"/>
        </w:rPr>
      </w:pPr>
    </w:p>
    <w:p w:rsidR="00FA2FAD" w:rsidRPr="00C0219C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0219C">
        <w:rPr>
          <w:rFonts w:ascii="Arial" w:hAnsi="Arial" w:cs="Arial"/>
          <w:b/>
        </w:rPr>
        <w:t>§11</w:t>
      </w:r>
    </w:p>
    <w:p w:rsidR="00F7455B" w:rsidRPr="00CE4FA2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CE4FA2">
        <w:rPr>
          <w:rFonts w:ascii="Arial" w:hAnsi="Arial" w:cs="Arial"/>
          <w:b/>
        </w:rPr>
        <w:t>SPOSÓB ZŁOŻENIA OFERTY I DOKUMENTÓW, O KTÓRYCH MOWA</w:t>
      </w:r>
      <w:r w:rsidR="00F7455B" w:rsidRPr="00CE4FA2">
        <w:rPr>
          <w:rFonts w:ascii="Arial" w:hAnsi="Arial" w:cs="Arial"/>
          <w:b/>
        </w:rPr>
        <w:t xml:space="preserve"> W §9</w:t>
      </w:r>
    </w:p>
    <w:p w:rsidR="00B1245B" w:rsidRPr="00F52A25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E4FA2">
        <w:rPr>
          <w:rFonts w:ascii="Arial" w:hAnsi="Arial" w:cs="Arial"/>
        </w:rPr>
        <w:t xml:space="preserve">Nie dopuszcza się </w:t>
      </w:r>
      <w:r w:rsidRPr="00102B58">
        <w:rPr>
          <w:rFonts w:ascii="Arial" w:hAnsi="Arial" w:cs="Arial"/>
        </w:rPr>
        <w:t>moż</w:t>
      </w:r>
      <w:r w:rsidR="00273821" w:rsidRPr="00102B58">
        <w:rPr>
          <w:rFonts w:ascii="Arial" w:hAnsi="Arial" w:cs="Arial"/>
        </w:rPr>
        <w:t xml:space="preserve">liwości </w:t>
      </w:r>
      <w:r w:rsidR="00273821" w:rsidRPr="00F52A25">
        <w:rPr>
          <w:rFonts w:ascii="Arial" w:hAnsi="Arial" w:cs="Arial"/>
        </w:rPr>
        <w:t>składania kilku ofert</w:t>
      </w:r>
      <w:r w:rsidR="00DB1EDD" w:rsidRPr="00F52A25">
        <w:rPr>
          <w:rFonts w:ascii="Arial" w:hAnsi="Arial" w:cs="Arial"/>
        </w:rPr>
        <w:t xml:space="preserve"> przez tego samego oferent</w:t>
      </w:r>
      <w:r w:rsidR="00B1245B" w:rsidRPr="00F52A25">
        <w:rPr>
          <w:rFonts w:ascii="Arial" w:hAnsi="Arial" w:cs="Arial"/>
        </w:rPr>
        <w:t>a.</w:t>
      </w:r>
    </w:p>
    <w:p w:rsidR="00CD3E95" w:rsidRPr="004C6DC8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F52A25">
        <w:rPr>
          <w:rFonts w:ascii="Arial" w:hAnsi="Arial" w:cs="Arial"/>
        </w:rPr>
        <w:t>Ofertę</w:t>
      </w:r>
      <w:r w:rsidR="00F7455B" w:rsidRPr="00F52A25">
        <w:rPr>
          <w:rFonts w:ascii="Arial" w:hAnsi="Arial" w:cs="Arial"/>
        </w:rPr>
        <w:t xml:space="preserve"> składa się </w:t>
      </w:r>
      <w:r w:rsidR="00987074" w:rsidRPr="00F52A25">
        <w:rPr>
          <w:rFonts w:ascii="Arial" w:hAnsi="Arial" w:cs="Arial"/>
        </w:rPr>
        <w:t xml:space="preserve">w zamkniętej </w:t>
      </w:r>
      <w:r w:rsidR="00102B58" w:rsidRPr="00F52A25">
        <w:rPr>
          <w:rFonts w:ascii="Arial" w:hAnsi="Arial" w:cs="Arial"/>
        </w:rPr>
        <w:t xml:space="preserve">kopercie </w:t>
      </w:r>
      <w:r w:rsidR="00F7455B" w:rsidRPr="00F52A25">
        <w:rPr>
          <w:rFonts w:ascii="Arial" w:hAnsi="Arial" w:cs="Arial"/>
        </w:rPr>
        <w:t xml:space="preserve">w formie pisemnej pod </w:t>
      </w:r>
      <w:r w:rsidR="00F7455B" w:rsidRPr="004C6DC8">
        <w:rPr>
          <w:rFonts w:ascii="Arial" w:hAnsi="Arial" w:cs="Arial"/>
        </w:rPr>
        <w:t>rygorem nieważności. W taki sam sposób składa się uzupełnienia braków formalnych.</w:t>
      </w:r>
    </w:p>
    <w:p w:rsidR="00CD3E95" w:rsidRPr="004C6DC8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C6DC8">
        <w:rPr>
          <w:rFonts w:ascii="Arial" w:hAnsi="Arial" w:cs="Arial"/>
        </w:rPr>
        <w:t>Przedłożona oferta</w:t>
      </w:r>
      <w:r w:rsidR="00F7455B" w:rsidRPr="004C6DC8">
        <w:rPr>
          <w:rFonts w:ascii="Arial" w:hAnsi="Arial" w:cs="Arial"/>
        </w:rPr>
        <w:t xml:space="preserve"> musi zawierać spis załączonych dokumentów.</w:t>
      </w:r>
    </w:p>
    <w:p w:rsidR="00CD3E95" w:rsidRPr="004C6DC8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C6DC8">
        <w:rPr>
          <w:rFonts w:ascii="Arial" w:hAnsi="Arial" w:cs="Arial"/>
        </w:rPr>
        <w:t xml:space="preserve">Wszystkie strony </w:t>
      </w:r>
      <w:r w:rsidR="00273821" w:rsidRPr="004C6DC8">
        <w:rPr>
          <w:rFonts w:ascii="Arial" w:hAnsi="Arial" w:cs="Arial"/>
        </w:rPr>
        <w:t>oferty</w:t>
      </w:r>
      <w:r w:rsidRPr="004C6DC8">
        <w:rPr>
          <w:rFonts w:ascii="Arial" w:hAnsi="Arial" w:cs="Arial"/>
        </w:rPr>
        <w:t xml:space="preserve"> powinny być</w:t>
      </w:r>
      <w:r w:rsidR="00F52A25">
        <w:rPr>
          <w:rFonts w:ascii="Arial" w:hAnsi="Arial" w:cs="Arial"/>
        </w:rPr>
        <w:t xml:space="preserve"> spięte</w:t>
      </w:r>
      <w:r w:rsidR="00454D7C">
        <w:rPr>
          <w:rFonts w:ascii="Arial" w:hAnsi="Arial" w:cs="Arial"/>
        </w:rPr>
        <w:t xml:space="preserve"> ze sobą,</w:t>
      </w:r>
      <w:r w:rsidRPr="004C6DC8">
        <w:rPr>
          <w:rFonts w:ascii="Arial" w:hAnsi="Arial" w:cs="Arial"/>
        </w:rPr>
        <w:t xml:space="preserve"> ponumerowane</w:t>
      </w:r>
      <w:r w:rsidR="00DB1EDD" w:rsidRPr="004C6DC8">
        <w:rPr>
          <w:rFonts w:ascii="Arial" w:hAnsi="Arial" w:cs="Arial"/>
        </w:rPr>
        <w:t xml:space="preserve"> i parafowane przez oferenta</w:t>
      </w:r>
      <w:r w:rsidRPr="004C6DC8">
        <w:rPr>
          <w:rFonts w:ascii="Arial" w:hAnsi="Arial" w:cs="Arial"/>
        </w:rPr>
        <w:t>. Kopie oryginalnych dokumentów powinny być uw</w:t>
      </w:r>
      <w:r w:rsidR="00DB1EDD" w:rsidRPr="004C6DC8">
        <w:rPr>
          <w:rFonts w:ascii="Arial" w:hAnsi="Arial" w:cs="Arial"/>
        </w:rPr>
        <w:t>ierzytelnione przez oferen</w:t>
      </w:r>
      <w:r w:rsidR="00734B35" w:rsidRPr="004C6DC8">
        <w:rPr>
          <w:rFonts w:ascii="Arial" w:hAnsi="Arial" w:cs="Arial"/>
        </w:rPr>
        <w:t>ta</w:t>
      </w:r>
      <w:r w:rsidRPr="004C6DC8">
        <w:rPr>
          <w:rFonts w:ascii="Arial" w:hAnsi="Arial" w:cs="Arial"/>
        </w:rPr>
        <w:t xml:space="preserve"> podpisem potwierdzającym zgodność z oryginałem i opatrzone datą. </w:t>
      </w:r>
    </w:p>
    <w:p w:rsidR="00CD3E95" w:rsidRPr="00C0219C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C6DC8">
        <w:rPr>
          <w:rFonts w:ascii="Arial" w:hAnsi="Arial" w:cs="Arial"/>
        </w:rPr>
        <w:t>Podpisy pod ofertą</w:t>
      </w:r>
      <w:r w:rsidR="00F7455B" w:rsidRPr="004C6DC8">
        <w:rPr>
          <w:rFonts w:ascii="Arial" w:hAnsi="Arial" w:cs="Arial"/>
        </w:rPr>
        <w:t>, dołączonymi załącznikami i oświadczeniami składają osoby upoważnione do składania</w:t>
      </w:r>
      <w:r w:rsidR="00F7455B" w:rsidRPr="00C0219C">
        <w:rPr>
          <w:rFonts w:ascii="Arial" w:hAnsi="Arial" w:cs="Arial"/>
        </w:rPr>
        <w:t xml:space="preserve"> oświadczeń woli, zgodnie z danymi z Krajowego Rejestru Sądowego lub innego rejestru lub ewidencji. Wszystkie złożone własnoręcznie podpisy oraz pieczątki muszą być czytelne. W razie</w:t>
      </w:r>
      <w:r w:rsidRPr="00C0219C">
        <w:rPr>
          <w:rFonts w:ascii="Arial" w:hAnsi="Arial" w:cs="Arial"/>
        </w:rPr>
        <w:t xml:space="preserve"> zaistnienia zmian upoważnień </w:t>
      </w:r>
      <w:r w:rsidRPr="00C0219C">
        <w:rPr>
          <w:rFonts w:ascii="Arial" w:hAnsi="Arial" w:cs="Arial"/>
        </w:rPr>
        <w:lastRenderedPageBreak/>
        <w:t>w </w:t>
      </w:r>
      <w:r w:rsidR="00F7455B" w:rsidRPr="00C0219C">
        <w:rPr>
          <w:rFonts w:ascii="Arial" w:hAnsi="Arial" w:cs="Arial"/>
        </w:rPr>
        <w:t>trakcie pro</w:t>
      </w:r>
      <w:r w:rsidRPr="00C0219C">
        <w:rPr>
          <w:rFonts w:ascii="Arial" w:hAnsi="Arial" w:cs="Arial"/>
        </w:rPr>
        <w:t>cedury wyłaniania oferty</w:t>
      </w:r>
      <w:r w:rsidR="00F7455B" w:rsidRPr="00C0219C">
        <w:rPr>
          <w:rFonts w:ascii="Arial" w:hAnsi="Arial" w:cs="Arial"/>
        </w:rPr>
        <w:t xml:space="preserve"> do realizacji, należy niezwłocznie, w formie pisemnej, poinformować o tym fakcie Naczelnika Wydział</w:t>
      </w:r>
      <w:r w:rsidR="006032E9" w:rsidRPr="00C0219C">
        <w:rPr>
          <w:rFonts w:ascii="Arial" w:hAnsi="Arial" w:cs="Arial"/>
        </w:rPr>
        <w:t>u Spraw Społecznych i </w:t>
      </w:r>
      <w:r w:rsidR="00CD3E95" w:rsidRPr="00C0219C">
        <w:rPr>
          <w:rFonts w:ascii="Arial" w:hAnsi="Arial" w:cs="Arial"/>
        </w:rPr>
        <w:t>Zdrowia.</w:t>
      </w:r>
    </w:p>
    <w:p w:rsidR="00987074" w:rsidRPr="00CC6A6A" w:rsidRDefault="00D3767D" w:rsidP="000E1DD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0219C">
        <w:rPr>
          <w:rFonts w:ascii="Arial" w:hAnsi="Arial" w:cs="Arial"/>
        </w:rPr>
        <w:t>Za</w:t>
      </w:r>
      <w:r w:rsidR="00273821" w:rsidRPr="00C0219C">
        <w:rPr>
          <w:rFonts w:ascii="Arial" w:hAnsi="Arial" w:cs="Arial"/>
        </w:rPr>
        <w:t xml:space="preserve"> niewłaściwie podpisaną ofertę </w:t>
      </w:r>
      <w:r w:rsidRPr="00C0219C">
        <w:rPr>
          <w:rFonts w:ascii="Arial" w:hAnsi="Arial" w:cs="Arial"/>
        </w:rPr>
        <w:t xml:space="preserve">uznawać się będzie również brak stosownego umocowania dla osoby podpisującej </w:t>
      </w:r>
      <w:r w:rsidR="00273821" w:rsidRPr="00C0219C">
        <w:rPr>
          <w:rFonts w:ascii="Arial" w:hAnsi="Arial" w:cs="Arial"/>
        </w:rPr>
        <w:t>ofertę.</w:t>
      </w:r>
    </w:p>
    <w:p w:rsidR="00940573" w:rsidRPr="00C45848" w:rsidRDefault="00940573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940573" w:rsidRPr="00C45848" w:rsidRDefault="00940573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940573" w:rsidRPr="00C45848" w:rsidRDefault="00940573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940573" w:rsidRDefault="00940573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207DA" w:rsidRDefault="00B207DA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8777D" w:rsidRPr="00C45848" w:rsidRDefault="0078777D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940573" w:rsidRPr="00C45848" w:rsidRDefault="00940573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206D20" w:rsidRPr="00C0219C" w:rsidRDefault="00206D20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:rsidR="00CC6A6A" w:rsidRDefault="00CC6A6A" w:rsidP="000E1DD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C7004" w:rsidRPr="00CC6A6A" w:rsidRDefault="007C7004" w:rsidP="000E1DD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C6A6A">
        <w:rPr>
          <w:rFonts w:ascii="Arial" w:hAnsi="Arial" w:cs="Arial"/>
          <w:b/>
          <w:sz w:val="18"/>
          <w:szCs w:val="18"/>
        </w:rPr>
        <w:t>ZAŁĄCZNIKI</w:t>
      </w:r>
      <w:r w:rsidR="0089534B" w:rsidRPr="00CC6A6A">
        <w:rPr>
          <w:rFonts w:ascii="Arial" w:hAnsi="Arial" w:cs="Arial"/>
          <w:b/>
          <w:sz w:val="18"/>
          <w:szCs w:val="18"/>
        </w:rPr>
        <w:t xml:space="preserve"> DO OGŁOSZENIA</w:t>
      </w:r>
      <w:r w:rsidRPr="00CC6A6A">
        <w:rPr>
          <w:rFonts w:ascii="Arial" w:hAnsi="Arial" w:cs="Arial"/>
          <w:b/>
          <w:sz w:val="18"/>
          <w:szCs w:val="18"/>
        </w:rPr>
        <w:t>:</w:t>
      </w:r>
    </w:p>
    <w:p w:rsidR="00273821" w:rsidRPr="00CC6A6A" w:rsidRDefault="00E925DE" w:rsidP="000E1D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8" w:history="1">
        <w:r w:rsidR="00273821" w:rsidRPr="00CC6A6A">
          <w:rPr>
            <w:rFonts w:ascii="Arial" w:eastAsia="Times New Roman" w:hAnsi="Arial" w:cs="Arial"/>
            <w:sz w:val="18"/>
            <w:szCs w:val="18"/>
          </w:rPr>
          <w:t>Załącznik nr 1 – Wzór oświadczenia o kwalifikowalności VAT</w:t>
        </w:r>
      </w:hyperlink>
    </w:p>
    <w:p w:rsidR="00273821" w:rsidRPr="00CC6A6A" w:rsidRDefault="00273821" w:rsidP="000E1D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C6A6A">
        <w:rPr>
          <w:rFonts w:ascii="Arial" w:eastAsia="Times New Roman" w:hAnsi="Arial" w:cs="Arial"/>
          <w:sz w:val="18"/>
          <w:szCs w:val="18"/>
        </w:rPr>
        <w:t>Załącznik nr 2 – Wzór formularza oferty</w:t>
      </w:r>
      <w:r w:rsidR="0089534B" w:rsidRPr="00CC6A6A">
        <w:rPr>
          <w:rFonts w:ascii="Arial" w:eastAsia="Times New Roman" w:hAnsi="Arial" w:cs="Arial"/>
          <w:sz w:val="18"/>
          <w:szCs w:val="18"/>
        </w:rPr>
        <w:t xml:space="preserve"> z oświadczeniami</w:t>
      </w:r>
    </w:p>
    <w:p w:rsidR="00D26542" w:rsidRPr="00CC6A6A" w:rsidRDefault="00E925DE" w:rsidP="00416F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tgtFrame="_blank" w:history="1">
        <w:r w:rsidR="0089534B" w:rsidRPr="00CC6A6A">
          <w:rPr>
            <w:rFonts w:ascii="Arial" w:eastAsia="Times New Roman" w:hAnsi="Arial" w:cs="Arial"/>
            <w:sz w:val="18"/>
            <w:szCs w:val="18"/>
          </w:rPr>
          <w:t>Załącznik nr 3</w:t>
        </w:r>
        <w:r w:rsidR="00273821" w:rsidRPr="00CC6A6A">
          <w:rPr>
            <w:rFonts w:ascii="Arial" w:eastAsia="Times New Roman" w:hAnsi="Arial" w:cs="Arial"/>
            <w:sz w:val="18"/>
            <w:szCs w:val="18"/>
          </w:rPr>
          <w:t xml:space="preserve"> – Wzór umowy</w:t>
        </w:r>
      </w:hyperlink>
      <w:r w:rsidR="000E1DD0" w:rsidRPr="00CC6A6A">
        <w:rPr>
          <w:rFonts w:ascii="Arial" w:hAnsi="Arial" w:cs="Arial"/>
          <w:sz w:val="18"/>
          <w:szCs w:val="18"/>
        </w:rPr>
        <w:t xml:space="preserve"> z</w:t>
      </w:r>
      <w:r w:rsidR="00273821" w:rsidRPr="00CC6A6A">
        <w:rPr>
          <w:rFonts w:ascii="Arial" w:hAnsi="Arial" w:cs="Arial"/>
          <w:sz w:val="18"/>
          <w:szCs w:val="18"/>
        </w:rPr>
        <w:t xml:space="preserve"> załącznikami</w:t>
      </w:r>
    </w:p>
    <w:sectPr w:rsidR="00D26542" w:rsidRPr="00CC6A6A" w:rsidSect="003B1F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9B" w:rsidRDefault="00F47D9B" w:rsidP="004B4FD2">
      <w:pPr>
        <w:spacing w:after="0" w:line="240" w:lineRule="auto"/>
      </w:pPr>
      <w:r>
        <w:separator/>
      </w:r>
    </w:p>
  </w:endnote>
  <w:endnote w:type="continuationSeparator" w:id="0">
    <w:p w:rsidR="00F47D9B" w:rsidRDefault="00F47D9B" w:rsidP="004B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205813"/>
      <w:docPartObj>
        <w:docPartGallery w:val="Page Numbers (Bottom of Page)"/>
        <w:docPartUnique/>
      </w:docPartObj>
    </w:sdtPr>
    <w:sdtContent>
      <w:p w:rsidR="00F47D9B" w:rsidRDefault="00E925DE">
        <w:pPr>
          <w:pStyle w:val="Stopka"/>
          <w:jc w:val="center"/>
        </w:pPr>
        <w:fldSimple w:instr=" PAGE   \* MERGEFORMAT ">
          <w:r w:rsidR="00796179">
            <w:rPr>
              <w:noProof/>
            </w:rPr>
            <w:t>10</w:t>
          </w:r>
        </w:fldSimple>
      </w:p>
    </w:sdtContent>
  </w:sdt>
  <w:p w:rsidR="00F47D9B" w:rsidRDefault="00F47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9B" w:rsidRDefault="00F47D9B" w:rsidP="004B4FD2">
      <w:pPr>
        <w:spacing w:after="0" w:line="240" w:lineRule="auto"/>
      </w:pPr>
      <w:r>
        <w:separator/>
      </w:r>
    </w:p>
  </w:footnote>
  <w:footnote w:type="continuationSeparator" w:id="0">
    <w:p w:rsidR="00F47D9B" w:rsidRDefault="00F47D9B" w:rsidP="004B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F54E4"/>
    <w:multiLevelType w:val="hybridMultilevel"/>
    <w:tmpl w:val="6C36B224"/>
    <w:lvl w:ilvl="0" w:tplc="A75C259C">
      <w:start w:val="1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D3FB0"/>
    <w:multiLevelType w:val="hybridMultilevel"/>
    <w:tmpl w:val="1AF6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4F1"/>
    <w:multiLevelType w:val="hybridMultilevel"/>
    <w:tmpl w:val="9078B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171"/>
    <w:multiLevelType w:val="hybridMultilevel"/>
    <w:tmpl w:val="BA3A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41F8"/>
    <w:multiLevelType w:val="hybridMultilevel"/>
    <w:tmpl w:val="1ADE18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137B68"/>
    <w:multiLevelType w:val="hybridMultilevel"/>
    <w:tmpl w:val="06AA1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4337F"/>
    <w:multiLevelType w:val="hybridMultilevel"/>
    <w:tmpl w:val="B5286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C082C"/>
    <w:multiLevelType w:val="hybridMultilevel"/>
    <w:tmpl w:val="9DF89B6C"/>
    <w:lvl w:ilvl="0" w:tplc="E3EE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6584"/>
    <w:multiLevelType w:val="hybridMultilevel"/>
    <w:tmpl w:val="9852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B8C"/>
    <w:multiLevelType w:val="hybridMultilevel"/>
    <w:tmpl w:val="DB6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093D"/>
    <w:multiLevelType w:val="hybridMultilevel"/>
    <w:tmpl w:val="574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A2781"/>
    <w:multiLevelType w:val="hybridMultilevel"/>
    <w:tmpl w:val="C58ABE6C"/>
    <w:lvl w:ilvl="0" w:tplc="C3CC08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904B2"/>
    <w:multiLevelType w:val="hybridMultilevel"/>
    <w:tmpl w:val="29CA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27F4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5E63"/>
    <w:multiLevelType w:val="hybridMultilevel"/>
    <w:tmpl w:val="904AE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A171D0"/>
    <w:multiLevelType w:val="hybridMultilevel"/>
    <w:tmpl w:val="2CC4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A571F"/>
    <w:multiLevelType w:val="hybridMultilevel"/>
    <w:tmpl w:val="F318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502D1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90B0F"/>
    <w:multiLevelType w:val="hybridMultilevel"/>
    <w:tmpl w:val="DED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E80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3832"/>
    <w:multiLevelType w:val="hybridMultilevel"/>
    <w:tmpl w:val="0A06C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024A"/>
    <w:multiLevelType w:val="hybridMultilevel"/>
    <w:tmpl w:val="87D4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552DF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B6F10"/>
    <w:multiLevelType w:val="hybridMultilevel"/>
    <w:tmpl w:val="183E62E6"/>
    <w:lvl w:ilvl="0" w:tplc="B07033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33F55"/>
    <w:multiLevelType w:val="hybridMultilevel"/>
    <w:tmpl w:val="26C25CB4"/>
    <w:lvl w:ilvl="0" w:tplc="E50C8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89259C"/>
    <w:multiLevelType w:val="hybridMultilevel"/>
    <w:tmpl w:val="3A0C3E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7308D9"/>
    <w:multiLevelType w:val="hybridMultilevel"/>
    <w:tmpl w:val="3CB8C6DC"/>
    <w:lvl w:ilvl="0" w:tplc="4142E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F5C2F"/>
    <w:multiLevelType w:val="hybridMultilevel"/>
    <w:tmpl w:val="8E06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31AF9"/>
    <w:multiLevelType w:val="hybridMultilevel"/>
    <w:tmpl w:val="F21CD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B1616"/>
    <w:multiLevelType w:val="hybridMultilevel"/>
    <w:tmpl w:val="C4C2F4EA"/>
    <w:lvl w:ilvl="0" w:tplc="D70A3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EC025E"/>
    <w:multiLevelType w:val="hybridMultilevel"/>
    <w:tmpl w:val="85C45176"/>
    <w:lvl w:ilvl="0" w:tplc="7D1052E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B0790"/>
    <w:multiLevelType w:val="hybridMultilevel"/>
    <w:tmpl w:val="C46AC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623DA"/>
    <w:multiLevelType w:val="hybridMultilevel"/>
    <w:tmpl w:val="8036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B3CFC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D7267"/>
    <w:multiLevelType w:val="hybridMultilevel"/>
    <w:tmpl w:val="B6486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02998"/>
    <w:multiLevelType w:val="hybridMultilevel"/>
    <w:tmpl w:val="46C8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323A1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789F"/>
    <w:multiLevelType w:val="hybridMultilevel"/>
    <w:tmpl w:val="8DF455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E392512"/>
    <w:multiLevelType w:val="hybridMultilevel"/>
    <w:tmpl w:val="9488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A3E3D"/>
    <w:multiLevelType w:val="hybridMultilevel"/>
    <w:tmpl w:val="591031FE"/>
    <w:lvl w:ilvl="0" w:tplc="11205A8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7"/>
  </w:num>
  <w:num w:numId="4">
    <w:abstractNumId w:val="26"/>
  </w:num>
  <w:num w:numId="5">
    <w:abstractNumId w:val="7"/>
  </w:num>
  <w:num w:numId="6">
    <w:abstractNumId w:val="33"/>
  </w:num>
  <w:num w:numId="7">
    <w:abstractNumId w:val="4"/>
  </w:num>
  <w:num w:numId="8">
    <w:abstractNumId w:val="30"/>
  </w:num>
  <w:num w:numId="9">
    <w:abstractNumId w:val="5"/>
  </w:num>
  <w:num w:numId="10">
    <w:abstractNumId w:val="22"/>
  </w:num>
  <w:num w:numId="11">
    <w:abstractNumId w:val="20"/>
  </w:num>
  <w:num w:numId="12">
    <w:abstractNumId w:val="19"/>
  </w:num>
  <w:num w:numId="13">
    <w:abstractNumId w:val="12"/>
  </w:num>
  <w:num w:numId="14">
    <w:abstractNumId w:val="16"/>
  </w:num>
  <w:num w:numId="15">
    <w:abstractNumId w:val="9"/>
  </w:num>
  <w:num w:numId="16">
    <w:abstractNumId w:val="31"/>
  </w:num>
  <w:num w:numId="17">
    <w:abstractNumId w:val="21"/>
  </w:num>
  <w:num w:numId="18">
    <w:abstractNumId w:val="36"/>
  </w:num>
  <w:num w:numId="19">
    <w:abstractNumId w:val="3"/>
  </w:num>
  <w:num w:numId="20">
    <w:abstractNumId w:val="10"/>
  </w:num>
  <w:num w:numId="21">
    <w:abstractNumId w:val="28"/>
  </w:num>
  <w:num w:numId="22">
    <w:abstractNumId w:val="34"/>
  </w:num>
  <w:num w:numId="23">
    <w:abstractNumId w:val="32"/>
  </w:num>
  <w:num w:numId="24">
    <w:abstractNumId w:val="14"/>
  </w:num>
  <w:num w:numId="25">
    <w:abstractNumId w:val="25"/>
  </w:num>
  <w:num w:numId="26">
    <w:abstractNumId w:val="13"/>
  </w:num>
  <w:num w:numId="27">
    <w:abstractNumId w:val="2"/>
  </w:num>
  <w:num w:numId="28">
    <w:abstractNumId w:val="17"/>
  </w:num>
  <w:num w:numId="29">
    <w:abstractNumId w:val="27"/>
  </w:num>
  <w:num w:numId="30">
    <w:abstractNumId w:val="1"/>
  </w:num>
  <w:num w:numId="31">
    <w:abstractNumId w:val="11"/>
  </w:num>
  <w:num w:numId="32">
    <w:abstractNumId w:val="24"/>
  </w:num>
  <w:num w:numId="33">
    <w:abstractNumId w:val="0"/>
  </w:num>
  <w:num w:numId="34">
    <w:abstractNumId w:val="29"/>
  </w:num>
  <w:num w:numId="35">
    <w:abstractNumId w:val="35"/>
  </w:num>
  <w:num w:numId="36">
    <w:abstractNumId w:val="15"/>
  </w:num>
  <w:num w:numId="37">
    <w:abstractNumId w:val="8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3774"/>
    <w:rsid w:val="000052CB"/>
    <w:rsid w:val="00017EA7"/>
    <w:rsid w:val="00026FF7"/>
    <w:rsid w:val="000275B5"/>
    <w:rsid w:val="0003796A"/>
    <w:rsid w:val="00043C38"/>
    <w:rsid w:val="0004440B"/>
    <w:rsid w:val="000445C3"/>
    <w:rsid w:val="00061EB7"/>
    <w:rsid w:val="00063BC5"/>
    <w:rsid w:val="00063F83"/>
    <w:rsid w:val="00070782"/>
    <w:rsid w:val="00093841"/>
    <w:rsid w:val="000B7E2B"/>
    <w:rsid w:val="000C0412"/>
    <w:rsid w:val="000D4084"/>
    <w:rsid w:val="000D73F9"/>
    <w:rsid w:val="000D7960"/>
    <w:rsid w:val="000E1DD0"/>
    <w:rsid w:val="001006D9"/>
    <w:rsid w:val="00102B58"/>
    <w:rsid w:val="0011392B"/>
    <w:rsid w:val="001238F6"/>
    <w:rsid w:val="00126B02"/>
    <w:rsid w:val="00151022"/>
    <w:rsid w:val="00162E1C"/>
    <w:rsid w:val="0016549D"/>
    <w:rsid w:val="0017554F"/>
    <w:rsid w:val="00195A78"/>
    <w:rsid w:val="001B1191"/>
    <w:rsid w:val="001B58E2"/>
    <w:rsid w:val="001B663B"/>
    <w:rsid w:val="001D53E9"/>
    <w:rsid w:val="001D5406"/>
    <w:rsid w:val="001D54FB"/>
    <w:rsid w:val="001D59BD"/>
    <w:rsid w:val="001D5C99"/>
    <w:rsid w:val="001D6E22"/>
    <w:rsid w:val="001F2524"/>
    <w:rsid w:val="001F335D"/>
    <w:rsid w:val="001F7D26"/>
    <w:rsid w:val="0020530D"/>
    <w:rsid w:val="00205B27"/>
    <w:rsid w:val="00206D20"/>
    <w:rsid w:val="002117F9"/>
    <w:rsid w:val="002650F2"/>
    <w:rsid w:val="00273821"/>
    <w:rsid w:val="002760F0"/>
    <w:rsid w:val="0027730F"/>
    <w:rsid w:val="0029243F"/>
    <w:rsid w:val="002953E2"/>
    <w:rsid w:val="00297156"/>
    <w:rsid w:val="002B14D0"/>
    <w:rsid w:val="002B73FA"/>
    <w:rsid w:val="002C2F69"/>
    <w:rsid w:val="002C3803"/>
    <w:rsid w:val="002D1BD1"/>
    <w:rsid w:val="002E0C0A"/>
    <w:rsid w:val="002E513F"/>
    <w:rsid w:val="002F6CF8"/>
    <w:rsid w:val="003061F3"/>
    <w:rsid w:val="003111E2"/>
    <w:rsid w:val="00312C51"/>
    <w:rsid w:val="0032490E"/>
    <w:rsid w:val="0032644D"/>
    <w:rsid w:val="00326F76"/>
    <w:rsid w:val="003318DA"/>
    <w:rsid w:val="00360BE1"/>
    <w:rsid w:val="003B02F4"/>
    <w:rsid w:val="003B1F93"/>
    <w:rsid w:val="003B42BB"/>
    <w:rsid w:val="003B72E8"/>
    <w:rsid w:val="003C5DD9"/>
    <w:rsid w:val="003D0F2A"/>
    <w:rsid w:val="003D1413"/>
    <w:rsid w:val="003D4E25"/>
    <w:rsid w:val="003E326E"/>
    <w:rsid w:val="003F6513"/>
    <w:rsid w:val="003F6FA5"/>
    <w:rsid w:val="003F726A"/>
    <w:rsid w:val="004055BE"/>
    <w:rsid w:val="00416FB6"/>
    <w:rsid w:val="00426AEC"/>
    <w:rsid w:val="00431933"/>
    <w:rsid w:val="004410F8"/>
    <w:rsid w:val="0044757B"/>
    <w:rsid w:val="00454D7C"/>
    <w:rsid w:val="00456AB1"/>
    <w:rsid w:val="00456EBE"/>
    <w:rsid w:val="0046580D"/>
    <w:rsid w:val="00484137"/>
    <w:rsid w:val="00485133"/>
    <w:rsid w:val="00486157"/>
    <w:rsid w:val="00490CC5"/>
    <w:rsid w:val="00493C92"/>
    <w:rsid w:val="004A3EE6"/>
    <w:rsid w:val="004B17F7"/>
    <w:rsid w:val="004B4FD2"/>
    <w:rsid w:val="004B6F6D"/>
    <w:rsid w:val="004C05AB"/>
    <w:rsid w:val="004C1B4F"/>
    <w:rsid w:val="004C3D8A"/>
    <w:rsid w:val="004C6DC8"/>
    <w:rsid w:val="004F674B"/>
    <w:rsid w:val="00500A13"/>
    <w:rsid w:val="005209D2"/>
    <w:rsid w:val="00531254"/>
    <w:rsid w:val="0053258F"/>
    <w:rsid w:val="00540785"/>
    <w:rsid w:val="005478FD"/>
    <w:rsid w:val="0056115E"/>
    <w:rsid w:val="00577B94"/>
    <w:rsid w:val="00587DCA"/>
    <w:rsid w:val="005924FF"/>
    <w:rsid w:val="005A10A2"/>
    <w:rsid w:val="005A4156"/>
    <w:rsid w:val="005A7642"/>
    <w:rsid w:val="005B6F1F"/>
    <w:rsid w:val="005C08A1"/>
    <w:rsid w:val="005C24A1"/>
    <w:rsid w:val="005E3DFF"/>
    <w:rsid w:val="005E44FE"/>
    <w:rsid w:val="005F006D"/>
    <w:rsid w:val="005F131A"/>
    <w:rsid w:val="005F4A4F"/>
    <w:rsid w:val="006032E9"/>
    <w:rsid w:val="00604DD2"/>
    <w:rsid w:val="00604ED3"/>
    <w:rsid w:val="00614737"/>
    <w:rsid w:val="006259A6"/>
    <w:rsid w:val="006329A1"/>
    <w:rsid w:val="006839A4"/>
    <w:rsid w:val="006A768F"/>
    <w:rsid w:val="006D21E6"/>
    <w:rsid w:val="006D3D09"/>
    <w:rsid w:val="006E4CCE"/>
    <w:rsid w:val="006E51D2"/>
    <w:rsid w:val="006F2E2E"/>
    <w:rsid w:val="006F52CB"/>
    <w:rsid w:val="006F7449"/>
    <w:rsid w:val="00700475"/>
    <w:rsid w:val="00703C08"/>
    <w:rsid w:val="007040E4"/>
    <w:rsid w:val="007054D9"/>
    <w:rsid w:val="00707480"/>
    <w:rsid w:val="0071184D"/>
    <w:rsid w:val="00714F23"/>
    <w:rsid w:val="00721AE9"/>
    <w:rsid w:val="00725EBC"/>
    <w:rsid w:val="007304C7"/>
    <w:rsid w:val="00734B35"/>
    <w:rsid w:val="007521D3"/>
    <w:rsid w:val="00755EAC"/>
    <w:rsid w:val="00772038"/>
    <w:rsid w:val="00782A91"/>
    <w:rsid w:val="0078777D"/>
    <w:rsid w:val="00796179"/>
    <w:rsid w:val="007A33FF"/>
    <w:rsid w:val="007B10A8"/>
    <w:rsid w:val="007B3423"/>
    <w:rsid w:val="007C7004"/>
    <w:rsid w:val="008045A6"/>
    <w:rsid w:val="00815466"/>
    <w:rsid w:val="00824A69"/>
    <w:rsid w:val="00830BA8"/>
    <w:rsid w:val="00840940"/>
    <w:rsid w:val="0084136D"/>
    <w:rsid w:val="008466A8"/>
    <w:rsid w:val="00850C00"/>
    <w:rsid w:val="00870658"/>
    <w:rsid w:val="00881A06"/>
    <w:rsid w:val="00891B8E"/>
    <w:rsid w:val="00891F63"/>
    <w:rsid w:val="00894F01"/>
    <w:rsid w:val="0089534B"/>
    <w:rsid w:val="00896103"/>
    <w:rsid w:val="00897647"/>
    <w:rsid w:val="00897F17"/>
    <w:rsid w:val="008A34A4"/>
    <w:rsid w:val="008C6A54"/>
    <w:rsid w:val="008D2AA5"/>
    <w:rsid w:val="008D6806"/>
    <w:rsid w:val="00903578"/>
    <w:rsid w:val="009078F6"/>
    <w:rsid w:val="00910316"/>
    <w:rsid w:val="00912E52"/>
    <w:rsid w:val="00917FEF"/>
    <w:rsid w:val="00920CEC"/>
    <w:rsid w:val="00934322"/>
    <w:rsid w:val="00940573"/>
    <w:rsid w:val="0094749D"/>
    <w:rsid w:val="00981B92"/>
    <w:rsid w:val="00984716"/>
    <w:rsid w:val="00984D91"/>
    <w:rsid w:val="0098515E"/>
    <w:rsid w:val="00987074"/>
    <w:rsid w:val="00991E3B"/>
    <w:rsid w:val="009A7168"/>
    <w:rsid w:val="009B0285"/>
    <w:rsid w:val="009C23E5"/>
    <w:rsid w:val="009C3C7F"/>
    <w:rsid w:val="009E408A"/>
    <w:rsid w:val="009E7D9B"/>
    <w:rsid w:val="00A07A47"/>
    <w:rsid w:val="00A07DDA"/>
    <w:rsid w:val="00A24407"/>
    <w:rsid w:val="00A43F05"/>
    <w:rsid w:val="00A55ED6"/>
    <w:rsid w:val="00A56E68"/>
    <w:rsid w:val="00A72E2C"/>
    <w:rsid w:val="00A8106F"/>
    <w:rsid w:val="00AA62D4"/>
    <w:rsid w:val="00AA7A54"/>
    <w:rsid w:val="00AB680B"/>
    <w:rsid w:val="00AC171D"/>
    <w:rsid w:val="00AD66DF"/>
    <w:rsid w:val="00AE79AB"/>
    <w:rsid w:val="00AF25CD"/>
    <w:rsid w:val="00AF2944"/>
    <w:rsid w:val="00B1245B"/>
    <w:rsid w:val="00B2018D"/>
    <w:rsid w:val="00B207DA"/>
    <w:rsid w:val="00B25DD1"/>
    <w:rsid w:val="00B30681"/>
    <w:rsid w:val="00B4460B"/>
    <w:rsid w:val="00B75331"/>
    <w:rsid w:val="00B921A7"/>
    <w:rsid w:val="00B9386E"/>
    <w:rsid w:val="00B94705"/>
    <w:rsid w:val="00BA55C8"/>
    <w:rsid w:val="00BA5ABE"/>
    <w:rsid w:val="00BA7620"/>
    <w:rsid w:val="00BE15AE"/>
    <w:rsid w:val="00BE6009"/>
    <w:rsid w:val="00BF61D8"/>
    <w:rsid w:val="00BF7360"/>
    <w:rsid w:val="00C0219C"/>
    <w:rsid w:val="00C02E00"/>
    <w:rsid w:val="00C03318"/>
    <w:rsid w:val="00C07D97"/>
    <w:rsid w:val="00C1688B"/>
    <w:rsid w:val="00C24B73"/>
    <w:rsid w:val="00C32EE4"/>
    <w:rsid w:val="00C33774"/>
    <w:rsid w:val="00C35051"/>
    <w:rsid w:val="00C45848"/>
    <w:rsid w:val="00C73746"/>
    <w:rsid w:val="00C82D22"/>
    <w:rsid w:val="00C91057"/>
    <w:rsid w:val="00CA0FEC"/>
    <w:rsid w:val="00CA7613"/>
    <w:rsid w:val="00CB6B74"/>
    <w:rsid w:val="00CC6A6A"/>
    <w:rsid w:val="00CD3E95"/>
    <w:rsid w:val="00CD6A4E"/>
    <w:rsid w:val="00CE4FA2"/>
    <w:rsid w:val="00D04D92"/>
    <w:rsid w:val="00D253FA"/>
    <w:rsid w:val="00D26542"/>
    <w:rsid w:val="00D30C0A"/>
    <w:rsid w:val="00D3767D"/>
    <w:rsid w:val="00D42AFA"/>
    <w:rsid w:val="00D60B34"/>
    <w:rsid w:val="00D63711"/>
    <w:rsid w:val="00D74622"/>
    <w:rsid w:val="00D95647"/>
    <w:rsid w:val="00D9582F"/>
    <w:rsid w:val="00D95BB6"/>
    <w:rsid w:val="00DA1D3F"/>
    <w:rsid w:val="00DA38DB"/>
    <w:rsid w:val="00DA5CCF"/>
    <w:rsid w:val="00DA60F4"/>
    <w:rsid w:val="00DA738E"/>
    <w:rsid w:val="00DB1EDD"/>
    <w:rsid w:val="00DB5907"/>
    <w:rsid w:val="00DB6962"/>
    <w:rsid w:val="00DC1996"/>
    <w:rsid w:val="00DD04DD"/>
    <w:rsid w:val="00DD7D09"/>
    <w:rsid w:val="00DE01D0"/>
    <w:rsid w:val="00E262AB"/>
    <w:rsid w:val="00E36566"/>
    <w:rsid w:val="00E42AE1"/>
    <w:rsid w:val="00E53336"/>
    <w:rsid w:val="00E54E06"/>
    <w:rsid w:val="00E627DC"/>
    <w:rsid w:val="00E64DAC"/>
    <w:rsid w:val="00E67E1F"/>
    <w:rsid w:val="00E72370"/>
    <w:rsid w:val="00E7276E"/>
    <w:rsid w:val="00E72FBE"/>
    <w:rsid w:val="00E742F7"/>
    <w:rsid w:val="00E878A8"/>
    <w:rsid w:val="00E912DA"/>
    <w:rsid w:val="00E925DE"/>
    <w:rsid w:val="00EA3F7E"/>
    <w:rsid w:val="00EB34CA"/>
    <w:rsid w:val="00EB4304"/>
    <w:rsid w:val="00EB5173"/>
    <w:rsid w:val="00EC0C5E"/>
    <w:rsid w:val="00EE4EF5"/>
    <w:rsid w:val="00F01791"/>
    <w:rsid w:val="00F02824"/>
    <w:rsid w:val="00F14A80"/>
    <w:rsid w:val="00F164C9"/>
    <w:rsid w:val="00F221D6"/>
    <w:rsid w:val="00F36794"/>
    <w:rsid w:val="00F43F7B"/>
    <w:rsid w:val="00F47D9B"/>
    <w:rsid w:val="00F52A25"/>
    <w:rsid w:val="00F540A1"/>
    <w:rsid w:val="00F67ADA"/>
    <w:rsid w:val="00F7455B"/>
    <w:rsid w:val="00F8464C"/>
    <w:rsid w:val="00F87957"/>
    <w:rsid w:val="00F920D5"/>
    <w:rsid w:val="00FA2FAD"/>
    <w:rsid w:val="00FB4A2D"/>
    <w:rsid w:val="00FB545B"/>
    <w:rsid w:val="00FB55D2"/>
    <w:rsid w:val="00FD180A"/>
    <w:rsid w:val="00FD408D"/>
    <w:rsid w:val="00FE2E8A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26E"/>
  </w:style>
  <w:style w:type="paragraph" w:styleId="Nagwek1">
    <w:name w:val="heading 1"/>
    <w:basedOn w:val="Normalny"/>
    <w:link w:val="Nagwek1Znak"/>
    <w:uiPriority w:val="9"/>
    <w:qFormat/>
    <w:rsid w:val="00C3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337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3774"/>
    <w:rPr>
      <w:color w:val="0000FF"/>
      <w:u w:val="single"/>
    </w:rPr>
  </w:style>
  <w:style w:type="table" w:styleId="Tabela-Siatka">
    <w:name w:val="Table Grid"/>
    <w:basedOn w:val="Standardowy"/>
    <w:uiPriority w:val="59"/>
    <w:rsid w:val="00B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B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B4FD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B4FD2"/>
    <w:rPr>
      <w:vertAlign w:val="superscript"/>
    </w:rPr>
  </w:style>
  <w:style w:type="paragraph" w:styleId="Tekstpodstawowy">
    <w:name w:val="Body Text"/>
    <w:basedOn w:val="Normalny"/>
    <w:link w:val="TekstpodstawowyZnak"/>
    <w:rsid w:val="004B4FD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4FD2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B4F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49D"/>
    <w:pPr>
      <w:ind w:left="720"/>
      <w:contextualSpacing/>
    </w:pPr>
  </w:style>
  <w:style w:type="paragraph" w:customStyle="1" w:styleId="Nagwekwielkimiliterami">
    <w:name w:val="Nagłówek wielkimi literami"/>
    <w:basedOn w:val="Normalny"/>
    <w:rsid w:val="00205B2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bidi="pl-PL"/>
    </w:rPr>
  </w:style>
  <w:style w:type="paragraph" w:styleId="Bezodstpw">
    <w:name w:val="No Spacing"/>
    <w:uiPriority w:val="1"/>
    <w:qFormat/>
    <w:rsid w:val="00205B27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79AB"/>
  </w:style>
  <w:style w:type="paragraph" w:styleId="Stopka">
    <w:name w:val="footer"/>
    <w:basedOn w:val="Normalny"/>
    <w:link w:val="StopkaZnak"/>
    <w:uiPriority w:val="99"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AB"/>
  </w:style>
  <w:style w:type="character" w:styleId="Odwoaniedokomentarza">
    <w:name w:val="annotation reference"/>
    <w:basedOn w:val="Domylnaczcionkaakapitu"/>
    <w:uiPriority w:val="99"/>
    <w:semiHidden/>
    <w:unhideWhenUsed/>
    <w:rsid w:val="00151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022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75331"/>
  </w:style>
  <w:style w:type="character" w:customStyle="1" w:styleId="ng-scope">
    <w:name w:val="ng-scope"/>
    <w:basedOn w:val="Domylnaczcionkaakapitu"/>
    <w:rsid w:val="00B75331"/>
  </w:style>
  <w:style w:type="character" w:styleId="Uwydatnienie">
    <w:name w:val="Emphasis"/>
    <w:basedOn w:val="Domylnaczcionkaakapitu"/>
    <w:uiPriority w:val="20"/>
    <w:qFormat/>
    <w:rsid w:val="005C2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337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3774"/>
    <w:rPr>
      <w:color w:val="0000FF"/>
      <w:u w:val="single"/>
    </w:rPr>
  </w:style>
  <w:style w:type="table" w:styleId="Tabela-Siatka">
    <w:name w:val="Table Grid"/>
    <w:basedOn w:val="Standardowy"/>
    <w:uiPriority w:val="59"/>
    <w:rsid w:val="00B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B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B4FD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B4FD2"/>
    <w:rPr>
      <w:vertAlign w:val="superscript"/>
    </w:rPr>
  </w:style>
  <w:style w:type="paragraph" w:styleId="Tekstpodstawowy">
    <w:name w:val="Body Text"/>
    <w:basedOn w:val="Normalny"/>
    <w:link w:val="TekstpodstawowyZnak"/>
    <w:rsid w:val="004B4FD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4FD2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B4F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49D"/>
    <w:pPr>
      <w:ind w:left="720"/>
      <w:contextualSpacing/>
    </w:pPr>
  </w:style>
  <w:style w:type="paragraph" w:customStyle="1" w:styleId="Nagwekwielkimiliterami">
    <w:name w:val="Nagłówek wielkimi literami"/>
    <w:basedOn w:val="Normalny"/>
    <w:rsid w:val="00205B2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bidi="pl-PL"/>
    </w:rPr>
  </w:style>
  <w:style w:type="paragraph" w:styleId="Bezodstpw">
    <w:name w:val="No Spacing"/>
    <w:uiPriority w:val="1"/>
    <w:qFormat/>
    <w:rsid w:val="00205B27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79AB"/>
  </w:style>
  <w:style w:type="paragraph" w:styleId="Stopka">
    <w:name w:val="footer"/>
    <w:basedOn w:val="Normalny"/>
    <w:link w:val="StopkaZnak"/>
    <w:uiPriority w:val="99"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AB"/>
  </w:style>
  <w:style w:type="character" w:styleId="Odwoaniedokomentarza">
    <w:name w:val="annotation reference"/>
    <w:basedOn w:val="Domylnaczcionkaakapitu"/>
    <w:uiPriority w:val="99"/>
    <w:semiHidden/>
    <w:unhideWhenUsed/>
    <w:rsid w:val="00151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022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75331"/>
  </w:style>
  <w:style w:type="character" w:customStyle="1" w:styleId="ng-scope">
    <w:name w:val="ng-scope"/>
    <w:basedOn w:val="Domylnaczcionkaakapitu"/>
    <w:rsid w:val="00B75331"/>
  </w:style>
  <w:style w:type="character" w:styleId="Uwydatnienie">
    <w:name w:val="Emphasis"/>
    <w:basedOn w:val="Domylnaczcionkaakapitu"/>
    <w:uiPriority w:val="20"/>
    <w:qFormat/>
    <w:rsid w:val="005C2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abip.pl/pliki/Konkursy%20NPZ/13_06_2017/za_2%20_owiadczenie_o_kwalifikowalnosci_VAT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pabip.pl/pliki/Konkursy%20NPZ/13_06_2017/zal_5_umowa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1E897-E194-4AEB-913B-971BE635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4082</Words>
  <Characters>24495</Characters>
  <Application>Microsoft Office Word</Application>
  <DocSecurity>4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mhasnik</cp:lastModifiedBy>
  <cp:revision>2</cp:revision>
  <cp:lastPrinted>2018-09-28T07:39:00Z</cp:lastPrinted>
  <dcterms:created xsi:type="dcterms:W3CDTF">2018-10-01T07:42:00Z</dcterms:created>
  <dcterms:modified xsi:type="dcterms:W3CDTF">2018-10-01T07:42:00Z</dcterms:modified>
</cp:coreProperties>
</file>