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97C5C0" w14:textId="77777777" w:rsidR="00F47201" w:rsidRDefault="00D05A6E" w:rsidP="00B7374D">
      <w:pPr>
        <w:spacing w:after="0" w:line="240" w:lineRule="auto"/>
        <w:ind w:left="1416" w:firstLine="708"/>
        <w:jc w:val="right"/>
        <w:textAlignment w:val="baseline"/>
        <w:rPr>
          <w:rFonts w:ascii="Arial" w:eastAsia="Calibri" w:hAnsi="Arial" w:cs="Arial"/>
          <w:b/>
          <w:bCs/>
          <w:sz w:val="20"/>
          <w:szCs w:val="20"/>
          <w:lang w:eastAsia="zh-CN" w:bidi="hi-IN"/>
        </w:rPr>
      </w:pPr>
      <w:r>
        <w:rPr>
          <w:rFonts w:ascii="Arial" w:eastAsia="Calibri" w:hAnsi="Arial" w:cs="Arial"/>
          <w:b/>
          <w:bCs/>
          <w:sz w:val="20"/>
          <w:szCs w:val="20"/>
          <w:lang w:eastAsia="zh-CN" w:bidi="hi-IN"/>
        </w:rPr>
        <w:t>Załącznik</w:t>
      </w:r>
    </w:p>
    <w:p w14:paraId="1D8A03A2" w14:textId="4F51E21F" w:rsidR="00F47201" w:rsidRPr="000866D0" w:rsidRDefault="00D05A6E" w:rsidP="00B7374D">
      <w:pPr>
        <w:spacing w:after="0" w:line="240" w:lineRule="auto"/>
        <w:jc w:val="right"/>
        <w:textAlignment w:val="baseline"/>
        <w:rPr>
          <w:rFonts w:ascii="Arial" w:eastAsia="Calibri" w:hAnsi="Arial" w:cs="Arial"/>
          <w:b/>
          <w:bCs/>
          <w:sz w:val="20"/>
          <w:szCs w:val="20"/>
          <w:lang w:eastAsia="zh-CN" w:bidi="hi-IN"/>
        </w:rPr>
      </w:pPr>
      <w:r>
        <w:rPr>
          <w:rFonts w:ascii="Arial" w:eastAsia="Calibri" w:hAnsi="Arial" w:cs="Arial"/>
          <w:b/>
          <w:bCs/>
          <w:sz w:val="20"/>
          <w:szCs w:val="20"/>
          <w:lang w:eastAsia="zh-CN" w:bidi="hi-IN"/>
        </w:rPr>
        <w:tab/>
      </w:r>
      <w:r>
        <w:rPr>
          <w:rFonts w:ascii="Arial" w:eastAsia="Calibri" w:hAnsi="Arial" w:cs="Arial"/>
          <w:b/>
          <w:bCs/>
          <w:sz w:val="20"/>
          <w:szCs w:val="20"/>
          <w:lang w:eastAsia="zh-CN" w:bidi="hi-IN"/>
        </w:rPr>
        <w:tab/>
      </w:r>
      <w:r>
        <w:rPr>
          <w:rFonts w:ascii="Arial" w:eastAsia="Calibri" w:hAnsi="Arial" w:cs="Arial"/>
          <w:b/>
          <w:bCs/>
          <w:sz w:val="20"/>
          <w:szCs w:val="20"/>
          <w:lang w:eastAsia="zh-CN" w:bidi="hi-IN"/>
        </w:rPr>
        <w:tab/>
      </w:r>
      <w:r w:rsidRPr="000866D0">
        <w:rPr>
          <w:rFonts w:ascii="Arial" w:eastAsia="Calibri" w:hAnsi="Arial" w:cs="Arial"/>
          <w:b/>
          <w:bCs/>
          <w:sz w:val="20"/>
          <w:szCs w:val="20"/>
          <w:lang w:eastAsia="zh-CN" w:bidi="hi-IN"/>
        </w:rPr>
        <w:t>do Zarządzenia nr 0050</w:t>
      </w:r>
      <w:r w:rsidR="0008075B">
        <w:rPr>
          <w:rFonts w:ascii="Arial" w:eastAsia="Calibri" w:hAnsi="Arial" w:cs="Arial"/>
          <w:b/>
          <w:bCs/>
          <w:sz w:val="20"/>
          <w:szCs w:val="20"/>
          <w:lang w:eastAsia="zh-CN" w:bidi="hi-IN"/>
        </w:rPr>
        <w:t>/173/26</w:t>
      </w:r>
    </w:p>
    <w:p w14:paraId="52BA301F" w14:textId="135C8D91" w:rsidR="00F47201" w:rsidRPr="000866D0" w:rsidRDefault="00D05A6E" w:rsidP="00B7374D">
      <w:pPr>
        <w:spacing w:after="0" w:line="240" w:lineRule="auto"/>
        <w:jc w:val="right"/>
        <w:textAlignment w:val="baseline"/>
        <w:rPr>
          <w:rFonts w:ascii="Arial" w:eastAsia="Calibri" w:hAnsi="Arial" w:cs="Arial"/>
          <w:b/>
          <w:bCs/>
          <w:sz w:val="20"/>
          <w:szCs w:val="20"/>
          <w:lang w:eastAsia="zh-CN" w:bidi="hi-IN"/>
        </w:rPr>
      </w:pPr>
      <w:r w:rsidRPr="000866D0">
        <w:rPr>
          <w:rFonts w:ascii="Arial" w:eastAsia="Calibri" w:hAnsi="Arial" w:cs="Arial"/>
          <w:b/>
          <w:bCs/>
          <w:sz w:val="20"/>
          <w:szCs w:val="20"/>
          <w:lang w:eastAsia="zh-CN" w:bidi="hi-IN"/>
        </w:rPr>
        <w:tab/>
      </w:r>
      <w:r w:rsidRPr="000866D0">
        <w:rPr>
          <w:rFonts w:ascii="Arial" w:eastAsia="Calibri" w:hAnsi="Arial" w:cs="Arial"/>
          <w:b/>
          <w:bCs/>
          <w:sz w:val="20"/>
          <w:szCs w:val="20"/>
          <w:lang w:eastAsia="zh-CN" w:bidi="hi-IN"/>
        </w:rPr>
        <w:tab/>
      </w:r>
      <w:r w:rsidRPr="000866D0">
        <w:rPr>
          <w:rFonts w:ascii="Arial" w:eastAsia="Calibri" w:hAnsi="Arial" w:cs="Arial"/>
          <w:b/>
          <w:bCs/>
          <w:sz w:val="20"/>
          <w:szCs w:val="20"/>
          <w:lang w:eastAsia="zh-CN" w:bidi="hi-IN"/>
        </w:rPr>
        <w:tab/>
        <w:t>Prezydenta Miasta Tychy</w:t>
      </w:r>
    </w:p>
    <w:p w14:paraId="4BD50009" w14:textId="77E9111C" w:rsidR="00F47201" w:rsidRDefault="00D05A6E" w:rsidP="00B7374D">
      <w:pPr>
        <w:spacing w:after="0" w:line="240" w:lineRule="auto"/>
        <w:jc w:val="right"/>
        <w:textAlignment w:val="baseline"/>
        <w:rPr>
          <w:rFonts w:ascii="Arial" w:eastAsia="Calibri" w:hAnsi="Arial" w:cs="Arial"/>
          <w:b/>
          <w:bCs/>
          <w:sz w:val="20"/>
          <w:szCs w:val="20"/>
          <w:lang w:eastAsia="zh-CN" w:bidi="hi-IN"/>
        </w:rPr>
      </w:pPr>
      <w:r w:rsidRPr="000866D0">
        <w:rPr>
          <w:rFonts w:ascii="Arial" w:eastAsia="Calibri" w:hAnsi="Arial" w:cs="Arial"/>
          <w:b/>
          <w:bCs/>
          <w:sz w:val="20"/>
          <w:szCs w:val="20"/>
          <w:lang w:eastAsia="zh-CN" w:bidi="hi-IN"/>
        </w:rPr>
        <w:tab/>
      </w:r>
      <w:r w:rsidRPr="000866D0">
        <w:rPr>
          <w:rFonts w:ascii="Arial" w:eastAsia="Calibri" w:hAnsi="Arial" w:cs="Arial"/>
          <w:b/>
          <w:bCs/>
          <w:sz w:val="20"/>
          <w:szCs w:val="20"/>
          <w:lang w:eastAsia="zh-CN" w:bidi="hi-IN"/>
        </w:rPr>
        <w:tab/>
      </w:r>
      <w:r w:rsidRPr="000866D0">
        <w:rPr>
          <w:rFonts w:ascii="Arial" w:eastAsia="Calibri" w:hAnsi="Arial" w:cs="Arial"/>
          <w:b/>
          <w:bCs/>
          <w:sz w:val="20"/>
          <w:szCs w:val="20"/>
          <w:lang w:eastAsia="zh-CN" w:bidi="hi-IN"/>
        </w:rPr>
        <w:tab/>
        <w:t>z dnia</w:t>
      </w:r>
      <w:r w:rsidR="0008075B">
        <w:rPr>
          <w:rFonts w:ascii="Arial" w:eastAsia="Calibri" w:hAnsi="Arial" w:cs="Arial"/>
          <w:b/>
          <w:bCs/>
          <w:sz w:val="20"/>
          <w:szCs w:val="20"/>
          <w:lang w:eastAsia="zh-CN" w:bidi="hi-IN"/>
        </w:rPr>
        <w:t xml:space="preserve"> 29 maja </w:t>
      </w:r>
      <w:r w:rsidR="00BA63AE" w:rsidRPr="000866D0">
        <w:rPr>
          <w:rFonts w:ascii="Arial" w:eastAsia="Calibri" w:hAnsi="Arial" w:cs="Arial"/>
          <w:b/>
          <w:bCs/>
          <w:sz w:val="20"/>
          <w:szCs w:val="20"/>
          <w:lang w:eastAsia="zh-CN" w:bidi="hi-IN"/>
        </w:rPr>
        <w:t>2026</w:t>
      </w:r>
      <w:r w:rsidRPr="00060255">
        <w:rPr>
          <w:rFonts w:ascii="Arial" w:eastAsia="Calibri" w:hAnsi="Arial" w:cs="Arial"/>
          <w:b/>
          <w:bCs/>
          <w:sz w:val="20"/>
          <w:szCs w:val="20"/>
          <w:lang w:eastAsia="zh-CN" w:bidi="hi-IN"/>
        </w:rPr>
        <w:t xml:space="preserve"> roku</w:t>
      </w:r>
    </w:p>
    <w:p w14:paraId="456F2CE4" w14:textId="77777777" w:rsidR="00F47201" w:rsidRDefault="00F47201">
      <w:pPr>
        <w:spacing w:after="0" w:line="276" w:lineRule="auto"/>
        <w:textAlignment w:val="baseline"/>
        <w:rPr>
          <w:rFonts w:ascii="Arial" w:eastAsia="Calibri" w:hAnsi="Arial" w:cs="Arial"/>
          <w:sz w:val="20"/>
          <w:szCs w:val="20"/>
          <w:lang w:eastAsia="zh-CN" w:bidi="hi-IN"/>
        </w:rPr>
      </w:pPr>
    </w:p>
    <w:p w14:paraId="43425C87" w14:textId="77777777" w:rsidR="00B7374D" w:rsidRDefault="00B7374D">
      <w:pPr>
        <w:spacing w:after="0" w:line="240" w:lineRule="auto"/>
        <w:jc w:val="center"/>
        <w:textAlignment w:val="baseline"/>
        <w:rPr>
          <w:rFonts w:ascii="Arial" w:eastAsia="Calibri" w:hAnsi="Arial" w:cs="Arial"/>
          <w:b/>
          <w:bCs/>
          <w:sz w:val="20"/>
          <w:szCs w:val="20"/>
          <w:lang w:eastAsia="zh-CN" w:bidi="hi-IN"/>
        </w:rPr>
      </w:pPr>
    </w:p>
    <w:p w14:paraId="5FEF04EE" w14:textId="77777777" w:rsidR="00F47201" w:rsidRDefault="00D05A6E">
      <w:pPr>
        <w:spacing w:after="0" w:line="240" w:lineRule="auto"/>
        <w:jc w:val="center"/>
        <w:textAlignment w:val="baseline"/>
        <w:rPr>
          <w:rFonts w:ascii="Arial" w:eastAsia="Calibri" w:hAnsi="Arial" w:cs="Arial"/>
          <w:sz w:val="20"/>
          <w:szCs w:val="20"/>
          <w:lang w:eastAsia="zh-CN" w:bidi="hi-IN"/>
        </w:rPr>
      </w:pPr>
      <w:r>
        <w:rPr>
          <w:rFonts w:ascii="Arial" w:eastAsia="Calibri" w:hAnsi="Arial" w:cs="Arial"/>
          <w:b/>
          <w:bCs/>
          <w:sz w:val="20"/>
          <w:szCs w:val="20"/>
          <w:lang w:eastAsia="zh-CN" w:bidi="hi-IN"/>
        </w:rPr>
        <w:t>REGULAMIN PROGRAMU</w:t>
      </w:r>
      <w:r>
        <w:rPr>
          <w:rFonts w:ascii="Arial" w:eastAsia="Calibri" w:hAnsi="Arial" w:cs="Arial"/>
          <w:b/>
          <w:bCs/>
          <w:sz w:val="20"/>
          <w:szCs w:val="20"/>
          <w:lang w:eastAsia="zh-CN" w:bidi="hi-IN"/>
        </w:rPr>
        <w:br/>
        <w:t>„</w:t>
      </w:r>
      <w:proofErr w:type="spellStart"/>
      <w:r>
        <w:rPr>
          <w:rFonts w:ascii="Arial" w:eastAsia="Calibri" w:hAnsi="Arial" w:cs="Arial"/>
          <w:b/>
          <w:bCs/>
          <w:sz w:val="20"/>
          <w:szCs w:val="20"/>
          <w:lang w:eastAsia="zh-CN" w:bidi="hi-IN"/>
        </w:rPr>
        <w:t>AZetka</w:t>
      </w:r>
      <w:proofErr w:type="spellEnd"/>
      <w:r>
        <w:rPr>
          <w:rFonts w:ascii="Arial" w:eastAsia="Calibri" w:hAnsi="Arial" w:cs="Arial"/>
          <w:b/>
          <w:bCs/>
          <w:sz w:val="20"/>
          <w:szCs w:val="20"/>
          <w:lang w:eastAsia="zh-CN" w:bidi="hi-IN"/>
        </w:rPr>
        <w:t xml:space="preserve"> – Tyska Karta Mieszkańca”</w:t>
      </w:r>
    </w:p>
    <w:p w14:paraId="6F9D1A51" w14:textId="77777777" w:rsidR="00F47201" w:rsidRDefault="00F47201">
      <w:pPr>
        <w:spacing w:after="0" w:line="240" w:lineRule="auto"/>
        <w:jc w:val="center"/>
        <w:textAlignment w:val="baseline"/>
        <w:rPr>
          <w:rFonts w:ascii="Arial" w:eastAsia="Calibri" w:hAnsi="Arial" w:cs="Arial"/>
          <w:sz w:val="20"/>
          <w:szCs w:val="20"/>
          <w:lang w:eastAsia="zh-CN" w:bidi="hi-IN"/>
        </w:rPr>
      </w:pPr>
    </w:p>
    <w:p w14:paraId="790778ED" w14:textId="77777777" w:rsidR="00F47201" w:rsidRDefault="00D05A6E">
      <w:pPr>
        <w:spacing w:after="0" w:line="240" w:lineRule="auto"/>
        <w:jc w:val="center"/>
        <w:textAlignment w:val="baseline"/>
        <w:rPr>
          <w:rFonts w:ascii="Arial" w:eastAsia="Calibri" w:hAnsi="Arial" w:cs="Arial"/>
          <w:sz w:val="20"/>
          <w:szCs w:val="20"/>
          <w:lang w:eastAsia="zh-CN" w:bidi="hi-IN"/>
        </w:rPr>
      </w:pPr>
      <w:r>
        <w:rPr>
          <w:rFonts w:ascii="Arial" w:eastAsia="Calibri" w:hAnsi="Arial" w:cs="Arial"/>
          <w:b/>
          <w:bCs/>
          <w:sz w:val="20"/>
          <w:szCs w:val="20"/>
          <w:lang w:eastAsia="zh-CN" w:bidi="hi-IN"/>
        </w:rPr>
        <w:t>§ 1</w:t>
      </w:r>
    </w:p>
    <w:p w14:paraId="2EB724B1" w14:textId="77777777" w:rsidR="00F47201" w:rsidRDefault="00D05A6E">
      <w:pPr>
        <w:spacing w:after="0" w:line="240" w:lineRule="auto"/>
        <w:jc w:val="center"/>
        <w:textAlignment w:val="baseline"/>
        <w:rPr>
          <w:rFonts w:ascii="Arial" w:eastAsia="Calibri" w:hAnsi="Arial" w:cs="Arial"/>
          <w:sz w:val="20"/>
          <w:szCs w:val="20"/>
          <w:lang w:eastAsia="zh-CN" w:bidi="hi-IN"/>
        </w:rPr>
      </w:pPr>
      <w:r>
        <w:rPr>
          <w:rFonts w:ascii="Arial" w:eastAsia="Calibri" w:hAnsi="Arial" w:cs="Arial"/>
          <w:b/>
          <w:bCs/>
          <w:sz w:val="20"/>
          <w:szCs w:val="20"/>
          <w:lang w:eastAsia="zh-CN" w:bidi="hi-IN"/>
        </w:rPr>
        <w:t>POSTANOWIENIA OGÓLNE</w:t>
      </w:r>
    </w:p>
    <w:p w14:paraId="4307793C" w14:textId="77777777" w:rsidR="00F47201" w:rsidRDefault="00F47201">
      <w:pPr>
        <w:spacing w:after="0" w:line="240" w:lineRule="auto"/>
        <w:jc w:val="center"/>
        <w:textAlignment w:val="baseline"/>
        <w:rPr>
          <w:rFonts w:ascii="Arial" w:eastAsia="Calibri" w:hAnsi="Arial" w:cs="Arial"/>
          <w:sz w:val="20"/>
          <w:szCs w:val="20"/>
          <w:lang w:eastAsia="zh-CN" w:bidi="hi-IN"/>
        </w:rPr>
      </w:pPr>
    </w:p>
    <w:p w14:paraId="10C2D1F6" w14:textId="5EB1DF86" w:rsidR="00F47201" w:rsidRDefault="00D05A6E">
      <w:pPr>
        <w:numPr>
          <w:ilvl w:val="0"/>
          <w:numId w:val="17"/>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Niniejszy Regulamin określa zasady wydawania karty i korzystania z Programu pn. „</w:t>
      </w:r>
      <w:proofErr w:type="spellStart"/>
      <w:r>
        <w:rPr>
          <w:rFonts w:ascii="Arial" w:eastAsia="Calibri" w:hAnsi="Arial" w:cs="Arial"/>
          <w:sz w:val="20"/>
          <w:szCs w:val="20"/>
          <w:lang w:eastAsia="zh-CN" w:bidi="hi-IN"/>
        </w:rPr>
        <w:t>AZetka</w:t>
      </w:r>
      <w:proofErr w:type="spellEnd"/>
      <w:r>
        <w:rPr>
          <w:rFonts w:ascii="Arial" w:eastAsia="Calibri" w:hAnsi="Arial" w:cs="Arial"/>
          <w:sz w:val="20"/>
          <w:szCs w:val="20"/>
          <w:lang w:eastAsia="zh-CN" w:bidi="hi-IN"/>
        </w:rPr>
        <w:t xml:space="preserve"> - Tyska Karta Mieszkańca”.</w:t>
      </w:r>
    </w:p>
    <w:p w14:paraId="1CFD71B5"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Użytkownicy zobowiązani są zapoznać się z niniejszym Regulaminem oraz zaakceptować jego treść najpóźniej w momencie przekazania przez Użytkownika danych identyfikacyjnych niezbędnych do otrzymania karty, co stanowi warunek niezbędny do zawarcia umowy o korzystanie z karty oraz otrzymania karty, jak również przestrzegać jego postanowień w trakcie obowiązywania Umowy.</w:t>
      </w:r>
    </w:p>
    <w:p w14:paraId="41FFEE17"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Treść niniejszego Regulaminu dostępna jest na Stronie Programu: karta.umtychy.pl oraz w Biurze Obsługi Klienta Urzędu Miasta Tychy.</w:t>
      </w:r>
    </w:p>
    <w:p w14:paraId="125DD12F"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Organizatorem Programu „</w:t>
      </w:r>
      <w:proofErr w:type="spellStart"/>
      <w:r>
        <w:rPr>
          <w:rFonts w:ascii="Arial" w:eastAsia="Calibri" w:hAnsi="Arial" w:cs="Arial"/>
          <w:sz w:val="20"/>
          <w:szCs w:val="20"/>
          <w:lang w:eastAsia="zh-CN" w:bidi="hi-IN"/>
        </w:rPr>
        <w:t>AZetka</w:t>
      </w:r>
      <w:proofErr w:type="spellEnd"/>
      <w:r>
        <w:rPr>
          <w:rFonts w:ascii="Arial" w:eastAsia="Calibri" w:hAnsi="Arial" w:cs="Arial"/>
          <w:sz w:val="20"/>
          <w:szCs w:val="20"/>
          <w:lang w:eastAsia="zh-CN" w:bidi="hi-IN"/>
        </w:rPr>
        <w:t xml:space="preserve"> - Tyska Karta Mieszkańca” jest Gmina Miasta Tychy.</w:t>
      </w:r>
    </w:p>
    <w:p w14:paraId="342EAFF9"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Stronami umowy o korzystanie z Programu „</w:t>
      </w:r>
      <w:proofErr w:type="spellStart"/>
      <w:r>
        <w:rPr>
          <w:rFonts w:ascii="Arial" w:eastAsia="Calibri" w:hAnsi="Arial" w:cs="Arial"/>
          <w:sz w:val="20"/>
          <w:szCs w:val="20"/>
          <w:lang w:eastAsia="zh-CN" w:bidi="hi-IN"/>
        </w:rPr>
        <w:t>AZetka</w:t>
      </w:r>
      <w:proofErr w:type="spellEnd"/>
      <w:r>
        <w:rPr>
          <w:rFonts w:ascii="Arial" w:eastAsia="Calibri" w:hAnsi="Arial" w:cs="Arial"/>
          <w:sz w:val="20"/>
          <w:szCs w:val="20"/>
          <w:lang w:eastAsia="zh-CN" w:bidi="hi-IN"/>
        </w:rPr>
        <w:t xml:space="preserve"> - Tyska Karta Mieszkańca” są Gmina Miasta Tychy i Użytkownik.</w:t>
      </w:r>
    </w:p>
    <w:p w14:paraId="7E21AA43" w14:textId="77777777" w:rsidR="00F47201" w:rsidRDefault="00F47201">
      <w:pPr>
        <w:spacing w:after="0" w:line="240" w:lineRule="auto"/>
        <w:jc w:val="center"/>
        <w:textAlignment w:val="baseline"/>
        <w:rPr>
          <w:rFonts w:ascii="Arial" w:eastAsia="Calibri" w:hAnsi="Arial" w:cs="Arial"/>
          <w:sz w:val="20"/>
          <w:szCs w:val="20"/>
          <w:lang w:eastAsia="zh-CN" w:bidi="hi-IN"/>
        </w:rPr>
      </w:pPr>
    </w:p>
    <w:p w14:paraId="6C8DBF21" w14:textId="77777777" w:rsidR="00F47201" w:rsidRDefault="00D05A6E">
      <w:pPr>
        <w:spacing w:after="0" w:line="240" w:lineRule="auto"/>
        <w:jc w:val="center"/>
        <w:textAlignment w:val="baseline"/>
        <w:rPr>
          <w:rFonts w:ascii="Arial" w:eastAsia="Calibri" w:hAnsi="Arial" w:cs="Arial"/>
          <w:sz w:val="20"/>
          <w:szCs w:val="20"/>
          <w:lang w:eastAsia="zh-CN" w:bidi="hi-IN"/>
        </w:rPr>
      </w:pPr>
      <w:bookmarkStart w:id="0" w:name="_Hlk212710709"/>
      <w:r>
        <w:rPr>
          <w:rFonts w:ascii="Arial" w:eastAsia="Calibri" w:hAnsi="Arial" w:cs="Arial"/>
          <w:b/>
          <w:bCs/>
          <w:sz w:val="20"/>
          <w:szCs w:val="20"/>
          <w:lang w:eastAsia="zh-CN" w:bidi="hi-IN"/>
        </w:rPr>
        <w:t>§ 2</w:t>
      </w:r>
      <w:bookmarkEnd w:id="0"/>
    </w:p>
    <w:p w14:paraId="14EA3952" w14:textId="77777777" w:rsidR="00F47201" w:rsidRDefault="00D05A6E">
      <w:pPr>
        <w:spacing w:after="0" w:line="240" w:lineRule="auto"/>
        <w:jc w:val="center"/>
        <w:textAlignment w:val="baseline"/>
        <w:rPr>
          <w:rFonts w:ascii="Arial" w:eastAsia="Calibri" w:hAnsi="Arial" w:cs="Arial"/>
          <w:sz w:val="20"/>
          <w:szCs w:val="20"/>
          <w:lang w:eastAsia="zh-CN" w:bidi="hi-IN"/>
        </w:rPr>
      </w:pPr>
      <w:r>
        <w:rPr>
          <w:rFonts w:ascii="Arial" w:eastAsia="Calibri" w:hAnsi="Arial" w:cs="Arial"/>
          <w:b/>
          <w:bCs/>
          <w:sz w:val="20"/>
          <w:szCs w:val="20"/>
          <w:lang w:eastAsia="zh-CN" w:bidi="hi-IN"/>
        </w:rPr>
        <w:t>DEFINICJE</w:t>
      </w:r>
    </w:p>
    <w:p w14:paraId="78A5BAA7" w14:textId="77777777" w:rsidR="00F47201" w:rsidRDefault="00F47201">
      <w:pPr>
        <w:spacing w:after="0" w:line="240" w:lineRule="auto"/>
        <w:jc w:val="center"/>
        <w:textAlignment w:val="baseline"/>
        <w:rPr>
          <w:rFonts w:ascii="Arial" w:eastAsia="Calibri" w:hAnsi="Arial" w:cs="Arial"/>
          <w:sz w:val="20"/>
          <w:szCs w:val="20"/>
          <w:lang w:eastAsia="zh-CN" w:bidi="hi-IN"/>
        </w:rPr>
      </w:pPr>
    </w:p>
    <w:p w14:paraId="08F69DE5" w14:textId="77777777" w:rsidR="00F47201" w:rsidRDefault="00D05A6E">
      <w:p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Użyte w Regulaminie pojęcia oznaczają:</w:t>
      </w:r>
    </w:p>
    <w:p w14:paraId="78140C2A" w14:textId="77777777" w:rsidR="00F47201" w:rsidRDefault="00D05A6E">
      <w:pPr>
        <w:numPr>
          <w:ilvl w:val="0"/>
          <w:numId w:val="1"/>
        </w:numPr>
        <w:tabs>
          <w:tab w:val="left" w:pos="514"/>
        </w:tabs>
        <w:spacing w:after="0" w:line="240" w:lineRule="auto"/>
        <w:ind w:left="454" w:hanging="454"/>
        <w:jc w:val="both"/>
        <w:textAlignment w:val="baseline"/>
        <w:rPr>
          <w:rFonts w:ascii="Arial" w:eastAsia="Calibri" w:hAnsi="Arial" w:cs="Arial"/>
          <w:sz w:val="20"/>
          <w:szCs w:val="20"/>
          <w:lang w:eastAsia="zh-CN" w:bidi="hi-IN"/>
        </w:rPr>
      </w:pPr>
      <w:r>
        <w:rPr>
          <w:rFonts w:ascii="Arial" w:eastAsia="Calibri" w:hAnsi="Arial" w:cs="Arial"/>
          <w:b/>
          <w:bCs/>
          <w:sz w:val="20"/>
          <w:szCs w:val="20"/>
          <w:lang w:eastAsia="zh-CN" w:bidi="hi-IN"/>
        </w:rPr>
        <w:t>Organizator Programu „</w:t>
      </w:r>
      <w:proofErr w:type="spellStart"/>
      <w:r>
        <w:rPr>
          <w:rFonts w:ascii="Arial" w:eastAsia="Calibri" w:hAnsi="Arial" w:cs="Arial"/>
          <w:b/>
          <w:bCs/>
          <w:sz w:val="20"/>
          <w:szCs w:val="20"/>
          <w:lang w:eastAsia="zh-CN" w:bidi="hi-IN"/>
        </w:rPr>
        <w:t>AZetka</w:t>
      </w:r>
      <w:proofErr w:type="spellEnd"/>
      <w:r>
        <w:rPr>
          <w:rFonts w:ascii="Arial" w:eastAsia="Calibri" w:hAnsi="Arial" w:cs="Arial"/>
          <w:b/>
          <w:bCs/>
          <w:sz w:val="20"/>
          <w:szCs w:val="20"/>
          <w:lang w:eastAsia="zh-CN" w:bidi="hi-IN"/>
        </w:rPr>
        <w:t xml:space="preserve"> - Tyska Karta Mieszkańca” </w:t>
      </w:r>
      <w:r>
        <w:rPr>
          <w:rFonts w:ascii="Arial" w:eastAsia="Calibri" w:hAnsi="Arial" w:cs="Arial"/>
          <w:sz w:val="20"/>
          <w:szCs w:val="20"/>
          <w:lang w:eastAsia="zh-CN" w:bidi="hi-IN"/>
        </w:rPr>
        <w:t>– Gmina Miasta Tychy z siedzibą w Urzędzie Miasta w Tychach (43-100), al. Niepodległości 49, w imieniu której działa Prezydent Miasta Tychy;</w:t>
      </w:r>
    </w:p>
    <w:p w14:paraId="3423AD61" w14:textId="77777777" w:rsidR="00F47201" w:rsidRDefault="00D05A6E">
      <w:pPr>
        <w:widowControl w:val="0"/>
        <w:numPr>
          <w:ilvl w:val="0"/>
          <w:numId w:val="1"/>
        </w:numPr>
        <w:tabs>
          <w:tab w:val="left" w:pos="514"/>
        </w:tabs>
        <w:spacing w:after="0" w:line="240" w:lineRule="auto"/>
        <w:ind w:left="454" w:hanging="454"/>
        <w:jc w:val="both"/>
        <w:textAlignment w:val="baseline"/>
        <w:rPr>
          <w:rFonts w:ascii="Arial" w:eastAsia="Calibri" w:hAnsi="Arial" w:cs="Arial"/>
          <w:sz w:val="20"/>
          <w:szCs w:val="20"/>
          <w:lang w:eastAsia="zh-CN" w:bidi="hi-IN"/>
        </w:rPr>
      </w:pPr>
      <w:r>
        <w:rPr>
          <w:rFonts w:ascii="Arial" w:eastAsia="Calibri" w:hAnsi="Arial" w:cs="Arial"/>
          <w:b/>
          <w:bCs/>
          <w:sz w:val="20"/>
          <w:szCs w:val="20"/>
          <w:lang w:eastAsia="zh-CN" w:bidi="hi-IN"/>
        </w:rPr>
        <w:t>Aplikacja internetowa</w:t>
      </w:r>
      <w:r>
        <w:rPr>
          <w:rFonts w:ascii="Arial" w:eastAsia="Calibri" w:hAnsi="Arial" w:cs="Arial"/>
          <w:sz w:val="20"/>
          <w:szCs w:val="20"/>
          <w:lang w:eastAsia="zh-CN" w:bidi="hi-IN"/>
        </w:rPr>
        <w:t xml:space="preserve"> – aplikacja uruchamiana w przeglądarce internetowej Użytkownika, za pośrednictwem której Użytkownik może założyć konto oraz zarządzać nim;</w:t>
      </w:r>
    </w:p>
    <w:p w14:paraId="57BF4179" w14:textId="77777777" w:rsidR="00F47201" w:rsidRDefault="00D05A6E">
      <w:pPr>
        <w:widowControl w:val="0"/>
        <w:numPr>
          <w:ilvl w:val="0"/>
          <w:numId w:val="1"/>
        </w:numPr>
        <w:tabs>
          <w:tab w:val="left" w:pos="514"/>
        </w:tabs>
        <w:spacing w:after="0" w:line="240" w:lineRule="auto"/>
        <w:ind w:left="454" w:hanging="454"/>
        <w:jc w:val="both"/>
        <w:textAlignment w:val="baseline"/>
        <w:rPr>
          <w:rFonts w:ascii="Arial" w:eastAsia="Calibri" w:hAnsi="Arial" w:cs="Arial"/>
          <w:sz w:val="20"/>
          <w:szCs w:val="20"/>
          <w:lang w:eastAsia="zh-CN" w:bidi="hi-IN"/>
        </w:rPr>
      </w:pPr>
      <w:r>
        <w:rPr>
          <w:rFonts w:ascii="Arial" w:eastAsia="Calibri" w:hAnsi="Arial" w:cs="Arial"/>
          <w:b/>
          <w:bCs/>
          <w:sz w:val="20"/>
          <w:szCs w:val="20"/>
          <w:lang w:eastAsia="zh-CN" w:bidi="hi-IN"/>
        </w:rPr>
        <w:t>Aplikacja mobilna</w:t>
      </w:r>
      <w:r>
        <w:rPr>
          <w:rFonts w:ascii="Arial" w:eastAsia="Calibri" w:hAnsi="Arial" w:cs="Arial"/>
          <w:sz w:val="20"/>
          <w:szCs w:val="20"/>
          <w:lang w:eastAsia="zh-CN" w:bidi="hi-IN"/>
        </w:rPr>
        <w:t xml:space="preserve"> – czyli aplikacja na urządzenia mobilne do pobrania bezpłatnie w sklepie internetowym Google Play oraz </w:t>
      </w:r>
      <w:proofErr w:type="spellStart"/>
      <w:r>
        <w:rPr>
          <w:rFonts w:ascii="Arial" w:eastAsia="Calibri" w:hAnsi="Arial" w:cs="Arial"/>
          <w:sz w:val="20"/>
          <w:szCs w:val="20"/>
          <w:lang w:eastAsia="zh-CN" w:bidi="hi-IN"/>
        </w:rPr>
        <w:t>App</w:t>
      </w:r>
      <w:proofErr w:type="spellEnd"/>
      <w:r>
        <w:rPr>
          <w:rFonts w:ascii="Arial" w:eastAsia="Calibri" w:hAnsi="Arial" w:cs="Arial"/>
          <w:sz w:val="20"/>
          <w:szCs w:val="20"/>
          <w:lang w:eastAsia="zh-CN" w:bidi="hi-IN"/>
        </w:rPr>
        <w:t xml:space="preserve"> </w:t>
      </w:r>
      <w:proofErr w:type="spellStart"/>
      <w:r>
        <w:rPr>
          <w:rFonts w:ascii="Arial" w:eastAsia="Calibri" w:hAnsi="Arial" w:cs="Arial"/>
          <w:sz w:val="20"/>
          <w:szCs w:val="20"/>
          <w:lang w:eastAsia="zh-CN" w:bidi="hi-IN"/>
        </w:rPr>
        <w:t>Store</w:t>
      </w:r>
      <w:proofErr w:type="spellEnd"/>
      <w:r>
        <w:rPr>
          <w:rFonts w:ascii="Arial" w:eastAsia="Calibri" w:hAnsi="Arial" w:cs="Arial"/>
          <w:sz w:val="20"/>
          <w:szCs w:val="20"/>
          <w:lang w:eastAsia="zh-CN" w:bidi="hi-IN"/>
        </w:rPr>
        <w:t xml:space="preserve">, instalowana w telefonie komórkowym (smartphone) lub innym, kompatybilnym urządzeniu elektronicznym Użytkownika i umożliwiająca założenie oraz zarządzanie kontem Użytkownika; </w:t>
      </w:r>
    </w:p>
    <w:p w14:paraId="5F3F93A0" w14:textId="77777777" w:rsidR="00F47201" w:rsidRDefault="00D05A6E">
      <w:pPr>
        <w:widowControl w:val="0"/>
        <w:numPr>
          <w:ilvl w:val="0"/>
          <w:numId w:val="1"/>
        </w:numPr>
        <w:tabs>
          <w:tab w:val="left" w:pos="514"/>
        </w:tabs>
        <w:spacing w:after="0" w:line="240" w:lineRule="auto"/>
        <w:ind w:left="454" w:hanging="454"/>
        <w:jc w:val="both"/>
        <w:textAlignment w:val="baseline"/>
        <w:rPr>
          <w:rFonts w:ascii="Arial" w:eastAsia="Calibri" w:hAnsi="Arial" w:cs="Arial"/>
          <w:sz w:val="20"/>
          <w:szCs w:val="20"/>
          <w:lang w:eastAsia="zh-CN" w:bidi="hi-IN"/>
        </w:rPr>
      </w:pPr>
      <w:proofErr w:type="spellStart"/>
      <w:r>
        <w:rPr>
          <w:rFonts w:ascii="Arial" w:eastAsia="Calibri" w:hAnsi="Arial" w:cs="Arial"/>
          <w:b/>
          <w:bCs/>
          <w:sz w:val="20"/>
          <w:szCs w:val="20"/>
          <w:lang w:eastAsia="zh-CN" w:bidi="hi-IN"/>
        </w:rPr>
        <w:t>AZetka</w:t>
      </w:r>
      <w:proofErr w:type="spellEnd"/>
      <w:r>
        <w:rPr>
          <w:rFonts w:ascii="Arial" w:eastAsia="Calibri" w:hAnsi="Arial" w:cs="Arial"/>
          <w:b/>
          <w:bCs/>
          <w:sz w:val="20"/>
          <w:szCs w:val="20"/>
          <w:lang w:eastAsia="zh-CN" w:bidi="hi-IN"/>
        </w:rPr>
        <w:t xml:space="preserve"> </w:t>
      </w:r>
      <w:r>
        <w:rPr>
          <w:rFonts w:ascii="Arial" w:eastAsia="Calibri" w:hAnsi="Arial" w:cs="Arial"/>
          <w:sz w:val="20"/>
          <w:szCs w:val="20"/>
          <w:lang w:eastAsia="zh-CN" w:bidi="hi-IN"/>
        </w:rPr>
        <w:t>– karta wydawana Użytkownikom Programu „</w:t>
      </w:r>
      <w:proofErr w:type="spellStart"/>
      <w:r>
        <w:rPr>
          <w:rFonts w:ascii="Arial" w:eastAsia="Calibri" w:hAnsi="Arial" w:cs="Arial"/>
          <w:sz w:val="20"/>
          <w:szCs w:val="20"/>
          <w:lang w:eastAsia="zh-CN" w:bidi="hi-IN"/>
        </w:rPr>
        <w:t>AZetka</w:t>
      </w:r>
      <w:proofErr w:type="spellEnd"/>
      <w:r>
        <w:rPr>
          <w:rFonts w:ascii="Arial" w:eastAsia="Calibri" w:hAnsi="Arial" w:cs="Arial"/>
          <w:sz w:val="20"/>
          <w:szCs w:val="20"/>
          <w:lang w:eastAsia="zh-CN" w:bidi="hi-IN"/>
        </w:rPr>
        <w:t xml:space="preserve"> – Tyska Karta Mieszkańca”. </w:t>
      </w:r>
    </w:p>
    <w:p w14:paraId="250F44B5" w14:textId="77777777" w:rsidR="00F47201" w:rsidRDefault="00D05A6E">
      <w:pPr>
        <w:widowControl w:val="0"/>
        <w:numPr>
          <w:ilvl w:val="0"/>
          <w:numId w:val="1"/>
        </w:numPr>
        <w:tabs>
          <w:tab w:val="left" w:pos="514"/>
        </w:tabs>
        <w:spacing w:after="0" w:line="240" w:lineRule="auto"/>
        <w:ind w:left="454" w:hanging="454"/>
        <w:jc w:val="both"/>
        <w:textAlignment w:val="baseline"/>
        <w:rPr>
          <w:rFonts w:ascii="Arial" w:eastAsia="Calibri" w:hAnsi="Arial" w:cs="Arial"/>
          <w:sz w:val="20"/>
          <w:szCs w:val="20"/>
          <w:lang w:eastAsia="zh-CN" w:bidi="hi-IN"/>
        </w:rPr>
      </w:pPr>
      <w:r>
        <w:rPr>
          <w:rFonts w:ascii="Arial" w:eastAsia="Calibri" w:hAnsi="Arial" w:cs="Arial"/>
          <w:b/>
          <w:bCs/>
          <w:sz w:val="20"/>
          <w:szCs w:val="20"/>
          <w:lang w:eastAsia="zh-CN" w:bidi="hi-IN"/>
        </w:rPr>
        <w:t xml:space="preserve">Benefity </w:t>
      </w:r>
      <w:r>
        <w:rPr>
          <w:rFonts w:ascii="Arial" w:eastAsia="Calibri" w:hAnsi="Arial" w:cs="Arial"/>
          <w:sz w:val="20"/>
          <w:szCs w:val="20"/>
          <w:lang w:eastAsia="zh-CN" w:bidi="hi-IN"/>
        </w:rPr>
        <w:t xml:space="preserve">– system ulg, zniżek, uprawnień, preferencji jakie zapewnia Organizator i Partnerzy Programu dla oferowanych przez niego usług. </w:t>
      </w:r>
    </w:p>
    <w:p w14:paraId="55CB9697" w14:textId="77777777" w:rsidR="00F47201" w:rsidRDefault="00D05A6E">
      <w:pPr>
        <w:numPr>
          <w:ilvl w:val="0"/>
          <w:numId w:val="1"/>
        </w:numPr>
        <w:tabs>
          <w:tab w:val="left" w:pos="514"/>
        </w:tabs>
        <w:spacing w:after="0" w:line="240" w:lineRule="auto"/>
        <w:ind w:left="454" w:hanging="454"/>
        <w:jc w:val="both"/>
        <w:textAlignment w:val="baseline"/>
        <w:rPr>
          <w:rFonts w:ascii="Arial" w:eastAsia="Calibri" w:hAnsi="Arial" w:cs="Arial"/>
          <w:sz w:val="20"/>
          <w:szCs w:val="20"/>
          <w:lang w:eastAsia="zh-CN" w:bidi="hi-IN"/>
        </w:rPr>
      </w:pPr>
      <w:r>
        <w:rPr>
          <w:rFonts w:ascii="Arial" w:eastAsia="Calibri" w:hAnsi="Arial" w:cs="Arial"/>
          <w:b/>
          <w:bCs/>
          <w:sz w:val="20"/>
          <w:szCs w:val="20"/>
          <w:lang w:eastAsia="zh-CN" w:bidi="hi-IN"/>
        </w:rPr>
        <w:t>BOK</w:t>
      </w:r>
      <w:r>
        <w:rPr>
          <w:rFonts w:ascii="Arial" w:eastAsia="Calibri" w:hAnsi="Arial" w:cs="Arial"/>
          <w:sz w:val="20"/>
          <w:szCs w:val="20"/>
          <w:lang w:eastAsia="zh-CN" w:bidi="hi-IN"/>
        </w:rPr>
        <w:t xml:space="preserve"> – Biuro Obsługi Klienta z siedzibą w Urzędzie Miasta w Tychach, al. Niepodległości 49, 43-100 Tychy. Szczegółowe dane kontaktowe oraz dni i godziny pracy, podawane są na stronie Programu;</w:t>
      </w:r>
    </w:p>
    <w:p w14:paraId="7E5CF997" w14:textId="77777777" w:rsidR="00F47201" w:rsidRDefault="00D05A6E">
      <w:pPr>
        <w:numPr>
          <w:ilvl w:val="0"/>
          <w:numId w:val="1"/>
        </w:numPr>
        <w:tabs>
          <w:tab w:val="left" w:pos="514"/>
        </w:tabs>
        <w:spacing w:after="0" w:line="240" w:lineRule="auto"/>
        <w:ind w:left="454" w:hanging="454"/>
        <w:jc w:val="both"/>
        <w:textAlignment w:val="baseline"/>
        <w:rPr>
          <w:rFonts w:ascii="Arial" w:eastAsia="Calibri" w:hAnsi="Arial" w:cs="Arial"/>
          <w:sz w:val="20"/>
          <w:szCs w:val="20"/>
          <w:lang w:eastAsia="zh-CN" w:bidi="hi-IN"/>
        </w:rPr>
      </w:pPr>
      <w:r>
        <w:rPr>
          <w:rFonts w:ascii="Arial" w:eastAsia="Calibri" w:hAnsi="Arial" w:cs="Arial"/>
          <w:b/>
          <w:bCs/>
          <w:sz w:val="20"/>
          <w:szCs w:val="20"/>
          <w:lang w:eastAsia="zh-CN" w:bidi="hi-IN"/>
        </w:rPr>
        <w:t>Hasło</w:t>
      </w:r>
      <w:r>
        <w:rPr>
          <w:rFonts w:ascii="Arial" w:eastAsia="Calibri" w:hAnsi="Arial" w:cs="Arial"/>
          <w:sz w:val="20"/>
          <w:szCs w:val="20"/>
          <w:lang w:eastAsia="zh-CN" w:bidi="hi-IN"/>
        </w:rPr>
        <w:t xml:space="preserve"> – zdefiniowany przez Użytkownika ciąg znaków służący do logowania do konta Użytkownika;</w:t>
      </w:r>
    </w:p>
    <w:p w14:paraId="4FE014C9" w14:textId="77777777" w:rsidR="00F47201" w:rsidRDefault="00D05A6E">
      <w:pPr>
        <w:numPr>
          <w:ilvl w:val="0"/>
          <w:numId w:val="1"/>
        </w:numPr>
        <w:tabs>
          <w:tab w:val="left" w:pos="514"/>
        </w:tabs>
        <w:spacing w:after="0" w:line="240" w:lineRule="auto"/>
        <w:ind w:left="454" w:hanging="454"/>
        <w:jc w:val="both"/>
        <w:textAlignment w:val="baseline"/>
        <w:rPr>
          <w:rFonts w:ascii="Arial" w:eastAsia="Calibri" w:hAnsi="Arial" w:cs="Arial"/>
          <w:b/>
          <w:bCs/>
          <w:sz w:val="20"/>
          <w:szCs w:val="20"/>
          <w:lang w:eastAsia="zh-CN" w:bidi="hi-IN"/>
        </w:rPr>
      </w:pPr>
      <w:r>
        <w:rPr>
          <w:rFonts w:ascii="Arial" w:eastAsia="Calibri" w:hAnsi="Arial" w:cs="Arial"/>
          <w:b/>
          <w:bCs/>
          <w:sz w:val="20"/>
          <w:szCs w:val="20"/>
          <w:lang w:eastAsia="zh-CN" w:bidi="hi-IN"/>
        </w:rPr>
        <w:t xml:space="preserve">Karta – </w:t>
      </w:r>
      <w:r>
        <w:rPr>
          <w:rFonts w:ascii="Arial" w:eastAsia="Calibri" w:hAnsi="Arial" w:cs="Arial"/>
          <w:sz w:val="20"/>
          <w:szCs w:val="20"/>
          <w:lang w:eastAsia="zh-CN" w:bidi="hi-IN"/>
        </w:rPr>
        <w:t>karta stanowiąca nośnik danych w formie plastikowej karty fizycznej lub karty wirtualnej w aplikacji mobilnej, spersonalizowana, uprawniająca jej Użytkownika do Benefitów, oferowanych przez Partnerów, według aktualnego wykazu zamieszczonego na Stronie Programu. Karta mobilna, będąca elementem aplikacji mobilnej, stanowi niematerialny odpowiednik karty plastikowej;</w:t>
      </w:r>
    </w:p>
    <w:p w14:paraId="628A3178" w14:textId="77777777" w:rsidR="00F47201" w:rsidRDefault="00D05A6E">
      <w:pPr>
        <w:numPr>
          <w:ilvl w:val="0"/>
          <w:numId w:val="1"/>
        </w:numPr>
        <w:tabs>
          <w:tab w:val="left" w:pos="514"/>
        </w:tabs>
        <w:spacing w:after="0" w:line="240" w:lineRule="auto"/>
        <w:ind w:left="454" w:hanging="454"/>
        <w:jc w:val="both"/>
        <w:textAlignment w:val="baseline"/>
        <w:rPr>
          <w:rFonts w:ascii="Arial" w:eastAsia="Calibri" w:hAnsi="Arial" w:cs="Arial"/>
          <w:b/>
          <w:bCs/>
          <w:sz w:val="20"/>
          <w:szCs w:val="20"/>
          <w:lang w:eastAsia="zh-CN" w:bidi="hi-IN"/>
        </w:rPr>
      </w:pPr>
      <w:r>
        <w:rPr>
          <w:rFonts w:ascii="Arial" w:eastAsia="Calibri" w:hAnsi="Arial" w:cs="Arial"/>
          <w:b/>
          <w:bCs/>
          <w:sz w:val="20"/>
          <w:szCs w:val="20"/>
          <w:lang w:eastAsia="zh-CN" w:bidi="hi-IN"/>
        </w:rPr>
        <w:t xml:space="preserve">Krajowy Węzeł Identyfikacji Elektronicznej (login.gov.pl) </w:t>
      </w:r>
      <w:r>
        <w:rPr>
          <w:rFonts w:ascii="Arial" w:eastAsia="Calibri" w:hAnsi="Arial" w:cs="Arial"/>
          <w:sz w:val="20"/>
          <w:szCs w:val="20"/>
          <w:lang w:eastAsia="zh-CN" w:bidi="hi-IN"/>
        </w:rPr>
        <w:t xml:space="preserve">– rozwiązanie organizacyjno-techniczne umożliwiające uwierzytelnienie użytkownika systemu teleinformatycznego korzystającego z usługi online – w tym przypadku usługi logowania do aplikacji internetowej i mobilnej Programu – z wykorzystaniem środka identyfikacji elektronicznej wydanego w systemie identyfikacji elektronicznej przyłączonym do tego węzła bezpośrednio albo za pośrednictwem węzła transgranicznego; </w:t>
      </w:r>
    </w:p>
    <w:p w14:paraId="6A98A940" w14:textId="40776CDE" w:rsidR="00F47201" w:rsidRDefault="00D05A6E">
      <w:pPr>
        <w:numPr>
          <w:ilvl w:val="0"/>
          <w:numId w:val="1"/>
        </w:numPr>
        <w:tabs>
          <w:tab w:val="left" w:pos="514"/>
        </w:tabs>
        <w:spacing w:after="0" w:line="240" w:lineRule="auto"/>
        <w:ind w:left="454" w:hanging="454"/>
        <w:jc w:val="both"/>
        <w:textAlignment w:val="baseline"/>
        <w:rPr>
          <w:rFonts w:ascii="Arial" w:eastAsia="Calibri" w:hAnsi="Arial" w:cs="Arial"/>
          <w:sz w:val="20"/>
          <w:szCs w:val="20"/>
          <w:lang w:eastAsia="zh-CN" w:bidi="hi-IN"/>
        </w:rPr>
      </w:pPr>
      <w:r>
        <w:rPr>
          <w:rFonts w:ascii="Arial" w:eastAsia="Calibri" w:hAnsi="Arial" w:cs="Arial"/>
          <w:b/>
          <w:bCs/>
          <w:sz w:val="20"/>
          <w:szCs w:val="20"/>
          <w:lang w:eastAsia="zh-CN" w:bidi="hi-IN"/>
        </w:rPr>
        <w:t>Login</w:t>
      </w:r>
      <w:r>
        <w:rPr>
          <w:rFonts w:ascii="Arial" w:eastAsia="Calibri" w:hAnsi="Arial" w:cs="Arial"/>
          <w:sz w:val="20"/>
          <w:szCs w:val="20"/>
          <w:lang w:eastAsia="zh-CN" w:bidi="hi-IN"/>
        </w:rPr>
        <w:t xml:space="preserve"> – identyfikator Użytkownika służący do logowania do konta Użytkownika. Identyfikatorem logowania mogą być:</w:t>
      </w:r>
    </w:p>
    <w:p w14:paraId="7DA1E239" w14:textId="3289C588" w:rsidR="00F47201" w:rsidRDefault="00D05A6E">
      <w:pPr>
        <w:pStyle w:val="Akapitzlist"/>
        <w:numPr>
          <w:ilvl w:val="0"/>
          <w:numId w:val="6"/>
        </w:numPr>
        <w:tabs>
          <w:tab w:val="left" w:pos="514"/>
        </w:tabs>
        <w:spacing w:after="0" w:line="240" w:lineRule="auto"/>
        <w:jc w:val="both"/>
        <w:textAlignment w:val="baseline"/>
        <w:rPr>
          <w:rFonts w:ascii="Arial" w:eastAsia="Calibri" w:hAnsi="Arial" w:cs="Arial"/>
          <w:sz w:val="20"/>
          <w:szCs w:val="20"/>
          <w:lang w:eastAsia="zh-CN" w:bidi="hi-IN"/>
        </w:rPr>
      </w:pPr>
      <w:r w:rsidRPr="00316A8B">
        <w:rPr>
          <w:rFonts w:ascii="Arial" w:eastAsia="Calibri" w:hAnsi="Arial" w:cs="Arial"/>
          <w:sz w:val="20"/>
          <w:szCs w:val="20"/>
          <w:lang w:eastAsia="zh-CN" w:bidi="hi-IN"/>
        </w:rPr>
        <w:t xml:space="preserve">adres e-mail, </w:t>
      </w:r>
    </w:p>
    <w:p w14:paraId="4670AD14" w14:textId="77777777" w:rsidR="00F47201" w:rsidRDefault="00D05A6E">
      <w:pPr>
        <w:pStyle w:val="Akapitzlist"/>
        <w:numPr>
          <w:ilvl w:val="0"/>
          <w:numId w:val="6"/>
        </w:numPr>
        <w:tabs>
          <w:tab w:val="left" w:pos="514"/>
        </w:tabs>
        <w:spacing w:after="0" w:line="240" w:lineRule="auto"/>
        <w:jc w:val="both"/>
        <w:textAlignment w:val="baseline"/>
        <w:rPr>
          <w:rFonts w:ascii="Arial" w:eastAsia="Calibri" w:hAnsi="Arial" w:cs="Arial"/>
          <w:sz w:val="20"/>
          <w:szCs w:val="20"/>
          <w:lang w:eastAsia="zh-CN" w:bidi="hi-IN"/>
        </w:rPr>
      </w:pPr>
      <w:r w:rsidRPr="00316A8B">
        <w:rPr>
          <w:rFonts w:ascii="Arial" w:eastAsia="Calibri" w:hAnsi="Arial" w:cs="Arial"/>
          <w:sz w:val="20"/>
          <w:szCs w:val="20"/>
          <w:lang w:eastAsia="zh-CN" w:bidi="hi-IN"/>
        </w:rPr>
        <w:t>numer telefonu</w:t>
      </w:r>
      <w:r>
        <w:rPr>
          <w:rFonts w:ascii="Arial" w:eastAsia="Calibri" w:hAnsi="Arial" w:cs="Arial"/>
          <w:sz w:val="20"/>
          <w:szCs w:val="20"/>
          <w:lang w:eastAsia="zh-CN" w:bidi="hi-IN"/>
        </w:rPr>
        <w:t>,</w:t>
      </w:r>
    </w:p>
    <w:p w14:paraId="6BACA238" w14:textId="42169213" w:rsidR="00F47201" w:rsidRDefault="00D05A6E">
      <w:pPr>
        <w:pStyle w:val="Akapitzlist"/>
        <w:numPr>
          <w:ilvl w:val="0"/>
          <w:numId w:val="6"/>
        </w:numPr>
        <w:tabs>
          <w:tab w:val="left" w:pos="514"/>
        </w:tabs>
        <w:spacing w:after="0" w:line="240" w:lineRule="auto"/>
        <w:jc w:val="both"/>
        <w:textAlignment w:val="baseline"/>
        <w:rPr>
          <w:rFonts w:ascii="Arial" w:eastAsia="Calibri" w:hAnsi="Arial" w:cs="Arial"/>
          <w:sz w:val="20"/>
          <w:szCs w:val="20"/>
          <w:lang w:eastAsia="zh-CN" w:bidi="hi-IN"/>
        </w:rPr>
      </w:pPr>
      <w:r w:rsidRPr="00316A8B">
        <w:rPr>
          <w:rFonts w:ascii="Arial" w:eastAsia="Calibri" w:hAnsi="Arial" w:cs="Arial"/>
          <w:sz w:val="20"/>
          <w:szCs w:val="20"/>
          <w:lang w:eastAsia="zh-CN" w:bidi="hi-IN"/>
        </w:rPr>
        <w:t>nadany przez</w:t>
      </w:r>
      <w:r w:rsidR="00C30222">
        <w:rPr>
          <w:rFonts w:ascii="Arial" w:eastAsia="Calibri" w:hAnsi="Arial" w:cs="Arial"/>
          <w:sz w:val="20"/>
          <w:szCs w:val="20"/>
          <w:lang w:eastAsia="zh-CN" w:bidi="hi-IN"/>
        </w:rPr>
        <w:t xml:space="preserve"> pracowników Urzędu Miasta </w:t>
      </w:r>
      <w:r w:rsidRPr="00880AC5">
        <w:rPr>
          <w:rFonts w:ascii="Arial" w:eastAsia="Calibri" w:hAnsi="Arial" w:cs="Arial"/>
          <w:sz w:val="20"/>
          <w:szCs w:val="20"/>
          <w:lang w:eastAsia="zh-CN" w:bidi="hi-IN"/>
        </w:rPr>
        <w:t>login</w:t>
      </w:r>
      <w:r>
        <w:rPr>
          <w:rFonts w:ascii="Arial" w:eastAsia="Calibri" w:hAnsi="Arial" w:cs="Arial"/>
          <w:sz w:val="20"/>
          <w:szCs w:val="20"/>
          <w:lang w:eastAsia="zh-CN" w:bidi="hi-IN"/>
        </w:rPr>
        <w:t>,</w:t>
      </w:r>
    </w:p>
    <w:p w14:paraId="58D822E5" w14:textId="06460373" w:rsidR="00F47201" w:rsidRDefault="00D05A6E" w:rsidP="00316A8B">
      <w:pPr>
        <w:pStyle w:val="Akapitzlist"/>
        <w:numPr>
          <w:ilvl w:val="0"/>
          <w:numId w:val="6"/>
        </w:numPr>
        <w:tabs>
          <w:tab w:val="left" w:pos="514"/>
        </w:tabs>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dane służące do logowania przez Węzeł Krajowy</w:t>
      </w:r>
      <w:r w:rsidRPr="00316A8B">
        <w:rPr>
          <w:rFonts w:ascii="Arial" w:eastAsia="Calibri" w:hAnsi="Arial" w:cs="Arial"/>
          <w:sz w:val="20"/>
          <w:szCs w:val="20"/>
          <w:lang w:eastAsia="zh-CN" w:bidi="hi-IN"/>
        </w:rPr>
        <w:t xml:space="preserve">; </w:t>
      </w:r>
    </w:p>
    <w:p w14:paraId="76BFA266" w14:textId="4467AF76" w:rsidR="00F47201" w:rsidRPr="00060255" w:rsidRDefault="00D05A6E" w:rsidP="00060255">
      <w:pPr>
        <w:numPr>
          <w:ilvl w:val="0"/>
          <w:numId w:val="1"/>
        </w:numPr>
        <w:tabs>
          <w:tab w:val="left" w:pos="514"/>
        </w:tabs>
        <w:spacing w:after="0" w:line="240" w:lineRule="auto"/>
        <w:ind w:left="454" w:hanging="454"/>
        <w:jc w:val="both"/>
        <w:textAlignment w:val="baseline"/>
        <w:rPr>
          <w:rFonts w:ascii="Arial" w:eastAsia="Calibri" w:hAnsi="Arial" w:cs="Arial"/>
          <w:b/>
          <w:bCs/>
          <w:sz w:val="20"/>
          <w:szCs w:val="20"/>
          <w:lang w:eastAsia="zh-CN" w:bidi="hi-IN"/>
        </w:rPr>
      </w:pPr>
      <w:r>
        <w:rPr>
          <w:rFonts w:ascii="Arial" w:eastAsia="Calibri" w:hAnsi="Arial" w:cs="Arial"/>
          <w:b/>
          <w:bCs/>
          <w:sz w:val="20"/>
          <w:szCs w:val="20"/>
          <w:lang w:eastAsia="zh-CN" w:bidi="hi-IN"/>
        </w:rPr>
        <w:t>Partner Programu</w:t>
      </w:r>
      <w:r w:rsidRPr="008E1A5C">
        <w:rPr>
          <w:rFonts w:ascii="Arial" w:eastAsia="Calibri" w:hAnsi="Arial" w:cs="Arial"/>
          <w:b/>
          <w:bCs/>
          <w:sz w:val="20"/>
          <w:szCs w:val="20"/>
          <w:lang w:eastAsia="zh-CN" w:bidi="hi-IN"/>
        </w:rPr>
        <w:t xml:space="preserve"> – </w:t>
      </w:r>
      <w:r w:rsidRPr="00060255">
        <w:rPr>
          <w:rFonts w:ascii="Arial" w:eastAsia="Calibri" w:hAnsi="Arial" w:cs="Arial"/>
          <w:sz w:val="20"/>
          <w:szCs w:val="20"/>
          <w:lang w:eastAsia="zh-CN" w:bidi="hi-IN"/>
        </w:rPr>
        <w:t>podmiot biorący udział w Programie, oferujący Benefity dla użytkowników Programu i realizujący uprawnienia wynikające z posiadania karty w porozumieniu z Organizatorem. Partnerem Programu mogą być jednostki organizacyjne Gminy Miasta Tychy, spółki prawa handlowego z udziałem miasta Tychy, inne podmioty publiczne, jak i partnerzy komercyjni przystępujący do Programu i przyznający z własnej inicjatywy benefity Użytkownikom Programu.</w:t>
      </w:r>
      <w:r w:rsidRPr="00060255">
        <w:rPr>
          <w:rFonts w:ascii="Arial" w:eastAsia="Calibri" w:hAnsi="Arial" w:cs="Arial"/>
          <w:b/>
          <w:bCs/>
          <w:sz w:val="20"/>
          <w:szCs w:val="20"/>
          <w:lang w:eastAsia="zh-CN" w:bidi="hi-IN"/>
        </w:rPr>
        <w:t xml:space="preserve"> </w:t>
      </w:r>
    </w:p>
    <w:p w14:paraId="30C622E2" w14:textId="77777777" w:rsidR="00F47201" w:rsidRDefault="00D05A6E">
      <w:pPr>
        <w:numPr>
          <w:ilvl w:val="0"/>
          <w:numId w:val="1"/>
        </w:numPr>
        <w:tabs>
          <w:tab w:val="left" w:pos="514"/>
        </w:tabs>
        <w:spacing w:after="0" w:line="240" w:lineRule="auto"/>
        <w:ind w:left="454" w:hanging="454"/>
        <w:jc w:val="both"/>
        <w:textAlignment w:val="baseline"/>
        <w:rPr>
          <w:rFonts w:ascii="Arial" w:eastAsia="Calibri" w:hAnsi="Arial" w:cs="Arial"/>
          <w:sz w:val="20"/>
          <w:szCs w:val="20"/>
          <w:lang w:eastAsia="zh-CN" w:bidi="hi-IN"/>
        </w:rPr>
      </w:pPr>
      <w:r>
        <w:rPr>
          <w:rFonts w:ascii="Arial" w:eastAsia="Calibri" w:hAnsi="Arial" w:cs="Arial"/>
          <w:b/>
          <w:bCs/>
          <w:sz w:val="20"/>
          <w:szCs w:val="20"/>
          <w:lang w:eastAsia="zh-CN" w:bidi="hi-IN"/>
        </w:rPr>
        <w:lastRenderedPageBreak/>
        <w:t xml:space="preserve">Program – </w:t>
      </w:r>
      <w:r>
        <w:rPr>
          <w:rFonts w:ascii="Arial" w:eastAsia="Calibri" w:hAnsi="Arial" w:cs="Arial"/>
          <w:sz w:val="20"/>
          <w:szCs w:val="20"/>
          <w:lang w:eastAsia="zh-CN" w:bidi="hi-IN"/>
        </w:rPr>
        <w:t>należy przez to rozumieć Program „</w:t>
      </w:r>
      <w:proofErr w:type="spellStart"/>
      <w:r>
        <w:rPr>
          <w:rFonts w:ascii="Arial" w:eastAsia="Calibri" w:hAnsi="Arial" w:cs="Arial"/>
          <w:sz w:val="20"/>
          <w:szCs w:val="20"/>
          <w:lang w:eastAsia="zh-CN" w:bidi="hi-IN"/>
        </w:rPr>
        <w:t>AZetka</w:t>
      </w:r>
      <w:proofErr w:type="spellEnd"/>
      <w:r>
        <w:rPr>
          <w:rFonts w:ascii="Arial" w:eastAsia="Calibri" w:hAnsi="Arial" w:cs="Arial"/>
          <w:sz w:val="20"/>
          <w:szCs w:val="20"/>
          <w:lang w:eastAsia="zh-CN" w:bidi="hi-IN"/>
        </w:rPr>
        <w:t xml:space="preserve"> - Tyska Karta Mieszkańca”;</w:t>
      </w:r>
    </w:p>
    <w:p w14:paraId="3C350D72" w14:textId="77777777" w:rsidR="00F47201" w:rsidRDefault="00D05A6E">
      <w:pPr>
        <w:widowControl w:val="0"/>
        <w:numPr>
          <w:ilvl w:val="0"/>
          <w:numId w:val="1"/>
        </w:numPr>
        <w:tabs>
          <w:tab w:val="left" w:pos="514"/>
        </w:tabs>
        <w:spacing w:after="0" w:line="240" w:lineRule="auto"/>
        <w:ind w:left="454" w:hanging="454"/>
        <w:jc w:val="both"/>
        <w:textAlignment w:val="baseline"/>
        <w:rPr>
          <w:rFonts w:ascii="Arial" w:eastAsia="Calibri" w:hAnsi="Arial" w:cs="Arial"/>
          <w:sz w:val="20"/>
          <w:szCs w:val="20"/>
          <w:lang w:eastAsia="zh-CN" w:bidi="hi-IN"/>
        </w:rPr>
      </w:pPr>
      <w:r>
        <w:rPr>
          <w:rFonts w:ascii="Arial" w:eastAsia="Calibri" w:hAnsi="Arial" w:cs="Arial"/>
          <w:b/>
          <w:bCs/>
          <w:sz w:val="20"/>
          <w:szCs w:val="20"/>
          <w:lang w:eastAsia="zh-CN" w:bidi="hi-IN"/>
        </w:rPr>
        <w:t>Regulamin</w:t>
      </w:r>
      <w:r>
        <w:rPr>
          <w:rFonts w:ascii="Arial" w:eastAsia="Calibri" w:hAnsi="Arial" w:cs="Arial"/>
          <w:sz w:val="20"/>
          <w:szCs w:val="20"/>
          <w:lang w:eastAsia="zh-CN" w:bidi="hi-IN"/>
        </w:rPr>
        <w:t xml:space="preserve"> – Regulamin Programu „</w:t>
      </w:r>
      <w:proofErr w:type="spellStart"/>
      <w:r>
        <w:rPr>
          <w:rFonts w:ascii="Arial" w:eastAsia="Calibri" w:hAnsi="Arial" w:cs="Arial"/>
          <w:sz w:val="20"/>
          <w:szCs w:val="20"/>
          <w:lang w:eastAsia="zh-CN" w:bidi="hi-IN"/>
        </w:rPr>
        <w:t>AZetka</w:t>
      </w:r>
      <w:proofErr w:type="spellEnd"/>
      <w:r>
        <w:rPr>
          <w:rFonts w:ascii="Arial" w:eastAsia="Calibri" w:hAnsi="Arial" w:cs="Arial"/>
          <w:sz w:val="20"/>
          <w:szCs w:val="20"/>
          <w:lang w:eastAsia="zh-CN" w:bidi="hi-IN"/>
        </w:rPr>
        <w:t xml:space="preserve"> - Tyska Karta Mieszkańca”;</w:t>
      </w:r>
    </w:p>
    <w:p w14:paraId="5A51A3FB" w14:textId="77777777" w:rsidR="00F47201" w:rsidRDefault="00D05A6E">
      <w:pPr>
        <w:numPr>
          <w:ilvl w:val="0"/>
          <w:numId w:val="1"/>
        </w:numPr>
        <w:tabs>
          <w:tab w:val="left" w:pos="514"/>
        </w:tabs>
        <w:spacing w:after="0" w:line="240" w:lineRule="auto"/>
        <w:ind w:left="454" w:hanging="454"/>
        <w:jc w:val="both"/>
        <w:textAlignment w:val="baseline"/>
        <w:rPr>
          <w:rFonts w:ascii="Arial" w:eastAsia="Calibri" w:hAnsi="Arial" w:cs="Arial"/>
          <w:sz w:val="20"/>
          <w:szCs w:val="20"/>
          <w:lang w:eastAsia="zh-CN" w:bidi="hi-IN"/>
        </w:rPr>
      </w:pPr>
      <w:r>
        <w:rPr>
          <w:rFonts w:ascii="Arial" w:eastAsia="Calibri" w:hAnsi="Arial" w:cs="Arial"/>
          <w:b/>
          <w:bCs/>
          <w:sz w:val="20"/>
          <w:szCs w:val="20"/>
          <w:lang w:eastAsia="zh-CN" w:bidi="hi-IN"/>
        </w:rPr>
        <w:t xml:space="preserve">Strona Programu – </w:t>
      </w:r>
      <w:r>
        <w:rPr>
          <w:rFonts w:ascii="Arial" w:eastAsia="Calibri" w:hAnsi="Arial" w:cs="Arial"/>
          <w:sz w:val="20"/>
          <w:szCs w:val="20"/>
          <w:lang w:eastAsia="zh-CN" w:bidi="hi-IN"/>
        </w:rPr>
        <w:t>strona internetowa Programu „</w:t>
      </w:r>
      <w:proofErr w:type="spellStart"/>
      <w:r>
        <w:rPr>
          <w:rFonts w:ascii="Arial" w:eastAsia="Calibri" w:hAnsi="Arial" w:cs="Arial"/>
          <w:sz w:val="20"/>
          <w:szCs w:val="20"/>
          <w:lang w:eastAsia="zh-CN" w:bidi="hi-IN"/>
        </w:rPr>
        <w:t>AZetka</w:t>
      </w:r>
      <w:proofErr w:type="spellEnd"/>
      <w:r>
        <w:rPr>
          <w:rFonts w:ascii="Arial" w:eastAsia="Calibri" w:hAnsi="Arial" w:cs="Arial"/>
          <w:sz w:val="20"/>
          <w:szCs w:val="20"/>
          <w:lang w:eastAsia="zh-CN" w:bidi="hi-IN"/>
        </w:rPr>
        <w:t xml:space="preserve"> - Tyska Karta Mieszkańca” – karta.umtychy.pl;</w:t>
      </w:r>
    </w:p>
    <w:p w14:paraId="75E80265" w14:textId="77DEAA7E" w:rsidR="009D56F6" w:rsidRDefault="009D56F6">
      <w:pPr>
        <w:numPr>
          <w:ilvl w:val="0"/>
          <w:numId w:val="1"/>
        </w:numPr>
        <w:tabs>
          <w:tab w:val="left" w:pos="514"/>
        </w:tabs>
        <w:spacing w:after="0" w:line="240" w:lineRule="auto"/>
        <w:ind w:left="454" w:hanging="454"/>
        <w:jc w:val="both"/>
        <w:textAlignment w:val="baseline"/>
        <w:rPr>
          <w:rFonts w:ascii="Arial" w:eastAsia="Calibri" w:hAnsi="Arial" w:cs="Arial"/>
          <w:sz w:val="20"/>
          <w:szCs w:val="20"/>
          <w:lang w:eastAsia="zh-CN" w:bidi="hi-IN"/>
        </w:rPr>
      </w:pPr>
      <w:r>
        <w:rPr>
          <w:rFonts w:ascii="Arial" w:eastAsia="Calibri" w:hAnsi="Arial" w:cs="Arial"/>
          <w:b/>
          <w:bCs/>
          <w:sz w:val="20"/>
          <w:szCs w:val="20"/>
          <w:lang w:eastAsia="zh-CN" w:bidi="hi-IN"/>
        </w:rPr>
        <w:t xml:space="preserve">TKM </w:t>
      </w:r>
      <w:r>
        <w:rPr>
          <w:rFonts w:ascii="Arial" w:eastAsia="Calibri" w:hAnsi="Arial" w:cs="Arial"/>
          <w:sz w:val="20"/>
          <w:szCs w:val="20"/>
          <w:lang w:eastAsia="zh-CN" w:bidi="hi-IN"/>
        </w:rPr>
        <w:t>– Tyska Karta Mieszkańca;</w:t>
      </w:r>
    </w:p>
    <w:p w14:paraId="090CBEA9" w14:textId="77777777" w:rsidR="00F47201" w:rsidRDefault="00D05A6E">
      <w:pPr>
        <w:numPr>
          <w:ilvl w:val="0"/>
          <w:numId w:val="1"/>
        </w:numPr>
        <w:tabs>
          <w:tab w:val="left" w:pos="514"/>
        </w:tabs>
        <w:spacing w:after="0" w:line="240" w:lineRule="auto"/>
        <w:ind w:left="454" w:hanging="454"/>
        <w:jc w:val="both"/>
        <w:textAlignment w:val="baseline"/>
        <w:rPr>
          <w:rFonts w:ascii="Arial" w:eastAsia="Calibri" w:hAnsi="Arial" w:cs="Arial"/>
          <w:sz w:val="20"/>
          <w:szCs w:val="20"/>
          <w:lang w:eastAsia="zh-CN" w:bidi="hi-IN"/>
        </w:rPr>
      </w:pPr>
      <w:r>
        <w:rPr>
          <w:rFonts w:ascii="Arial" w:eastAsia="Calibri" w:hAnsi="Arial" w:cs="Arial"/>
          <w:b/>
          <w:bCs/>
          <w:sz w:val="20"/>
          <w:szCs w:val="20"/>
          <w:lang w:eastAsia="zh-CN" w:bidi="hi-IN"/>
        </w:rPr>
        <w:t>Umowa o korzystanie z Karty</w:t>
      </w:r>
      <w:r>
        <w:rPr>
          <w:rFonts w:ascii="Arial" w:eastAsia="Calibri" w:hAnsi="Arial" w:cs="Arial"/>
          <w:sz w:val="20"/>
          <w:szCs w:val="20"/>
          <w:lang w:eastAsia="zh-CN" w:bidi="hi-IN"/>
        </w:rPr>
        <w:t xml:space="preserve"> lub </w:t>
      </w:r>
      <w:r>
        <w:rPr>
          <w:rFonts w:ascii="Arial" w:eastAsia="Calibri" w:hAnsi="Arial" w:cs="Arial"/>
          <w:b/>
          <w:bCs/>
          <w:sz w:val="20"/>
          <w:szCs w:val="20"/>
          <w:lang w:eastAsia="zh-CN" w:bidi="hi-IN"/>
        </w:rPr>
        <w:t>Umowa</w:t>
      </w:r>
      <w:r>
        <w:rPr>
          <w:rFonts w:ascii="Arial" w:eastAsia="Calibri" w:hAnsi="Arial" w:cs="Arial"/>
          <w:sz w:val="20"/>
          <w:szCs w:val="20"/>
          <w:lang w:eastAsia="zh-CN" w:bidi="hi-IN"/>
        </w:rPr>
        <w:t xml:space="preserve"> – zaakceptowany przez Użytkownika Regulamin;</w:t>
      </w:r>
    </w:p>
    <w:p w14:paraId="48FB1124" w14:textId="77777777" w:rsidR="00F47201" w:rsidRDefault="00D05A6E">
      <w:pPr>
        <w:numPr>
          <w:ilvl w:val="0"/>
          <w:numId w:val="1"/>
        </w:numPr>
        <w:tabs>
          <w:tab w:val="left" w:pos="514"/>
        </w:tabs>
        <w:spacing w:after="0" w:line="240" w:lineRule="auto"/>
        <w:ind w:left="454" w:hanging="454"/>
        <w:jc w:val="both"/>
        <w:textAlignment w:val="baseline"/>
        <w:rPr>
          <w:rFonts w:ascii="Arial" w:eastAsia="Calibri" w:hAnsi="Arial" w:cs="Arial"/>
          <w:sz w:val="20"/>
          <w:szCs w:val="20"/>
          <w:lang w:eastAsia="zh-CN" w:bidi="hi-IN"/>
        </w:rPr>
      </w:pPr>
      <w:r>
        <w:rPr>
          <w:rFonts w:ascii="Arial" w:eastAsia="Calibri" w:hAnsi="Arial" w:cs="Arial"/>
          <w:b/>
          <w:bCs/>
          <w:sz w:val="20"/>
          <w:szCs w:val="20"/>
          <w:lang w:eastAsia="zh-CN" w:bidi="hi-IN"/>
        </w:rPr>
        <w:t xml:space="preserve">Użytkownik </w:t>
      </w:r>
      <w:r>
        <w:rPr>
          <w:rFonts w:ascii="Arial" w:eastAsia="Calibri" w:hAnsi="Arial" w:cs="Arial"/>
          <w:sz w:val="20"/>
          <w:szCs w:val="20"/>
          <w:lang w:eastAsia="zh-CN" w:bidi="hi-IN"/>
        </w:rPr>
        <w:t>– osoba fizyczna, która zawarła Umowę o korzystanie z Karty;</w:t>
      </w:r>
    </w:p>
    <w:p w14:paraId="62CD714F" w14:textId="77777777" w:rsidR="00F47201" w:rsidRDefault="00D05A6E">
      <w:pPr>
        <w:numPr>
          <w:ilvl w:val="0"/>
          <w:numId w:val="1"/>
        </w:numPr>
        <w:tabs>
          <w:tab w:val="left" w:pos="514"/>
        </w:tabs>
        <w:spacing w:after="0" w:line="240" w:lineRule="auto"/>
        <w:ind w:left="454" w:hanging="454"/>
        <w:jc w:val="both"/>
        <w:textAlignment w:val="baseline"/>
        <w:rPr>
          <w:rFonts w:ascii="Arial" w:eastAsia="Calibri" w:hAnsi="Arial" w:cs="Arial"/>
          <w:sz w:val="20"/>
          <w:szCs w:val="20"/>
          <w:lang w:eastAsia="zh-CN" w:bidi="hi-IN"/>
        </w:rPr>
      </w:pPr>
      <w:r>
        <w:rPr>
          <w:rFonts w:ascii="Arial" w:eastAsia="Calibri" w:hAnsi="Arial" w:cs="Arial"/>
          <w:b/>
          <w:bCs/>
          <w:sz w:val="20"/>
          <w:szCs w:val="20"/>
          <w:lang w:eastAsia="zh-CN" w:bidi="hi-IN"/>
        </w:rPr>
        <w:t xml:space="preserve">Wykonawca - </w:t>
      </w:r>
      <w:r>
        <w:rPr>
          <w:rFonts w:ascii="Arial" w:eastAsia="Calibri" w:hAnsi="Arial" w:cs="Arial"/>
          <w:sz w:val="20"/>
          <w:szCs w:val="20"/>
          <w:lang w:eastAsia="zh-CN" w:bidi="hi-IN"/>
        </w:rPr>
        <w:t xml:space="preserve">BPROG Spółka z ograniczoną odpowiedzialnością z siedzibą w Ząbkach (05-091), ul. Wojska Polskiego, nr 18, lok. 1, wpisana do Rejestru Przedsiębiorców Krajowego Rejestru Sądowego pod numerem KRS: 0000554257, z którą Organizator Programu zawarł umowę w celu wdrożenia Programu, której załącznikiem jest umowa powierzenia danych osobowych. </w:t>
      </w:r>
    </w:p>
    <w:p w14:paraId="4E2F3765" w14:textId="77777777" w:rsidR="0015028D" w:rsidRDefault="0015028D" w:rsidP="0015028D">
      <w:pPr>
        <w:tabs>
          <w:tab w:val="left" w:pos="514"/>
        </w:tabs>
        <w:spacing w:after="0" w:line="240" w:lineRule="auto"/>
        <w:ind w:left="454"/>
        <w:jc w:val="both"/>
        <w:textAlignment w:val="baseline"/>
        <w:rPr>
          <w:rFonts w:ascii="Arial" w:eastAsia="Calibri" w:hAnsi="Arial" w:cs="Arial"/>
          <w:sz w:val="20"/>
          <w:szCs w:val="20"/>
          <w:lang w:eastAsia="zh-CN" w:bidi="hi-IN"/>
        </w:rPr>
      </w:pPr>
    </w:p>
    <w:p w14:paraId="30ED8F84" w14:textId="77777777" w:rsidR="00F47201" w:rsidRDefault="00D05A6E">
      <w:pPr>
        <w:spacing w:after="0" w:line="240" w:lineRule="auto"/>
        <w:jc w:val="center"/>
        <w:textAlignment w:val="baseline"/>
        <w:rPr>
          <w:rFonts w:ascii="Arial" w:eastAsia="Calibri" w:hAnsi="Arial" w:cs="Arial"/>
          <w:sz w:val="20"/>
          <w:szCs w:val="20"/>
          <w:lang w:eastAsia="zh-CN" w:bidi="hi-IN"/>
        </w:rPr>
      </w:pPr>
      <w:r>
        <w:rPr>
          <w:rFonts w:ascii="Arial" w:eastAsia="Calibri" w:hAnsi="Arial" w:cs="Arial"/>
          <w:b/>
          <w:bCs/>
          <w:sz w:val="20"/>
          <w:szCs w:val="20"/>
          <w:lang w:eastAsia="zh-CN" w:bidi="hi-IN"/>
        </w:rPr>
        <w:t>§ 3</w:t>
      </w:r>
    </w:p>
    <w:p w14:paraId="24A77DDE" w14:textId="77777777" w:rsidR="00F47201" w:rsidRDefault="00D05A6E">
      <w:pPr>
        <w:spacing w:after="0" w:line="240" w:lineRule="auto"/>
        <w:jc w:val="center"/>
        <w:textAlignment w:val="baseline"/>
        <w:rPr>
          <w:rFonts w:ascii="Arial" w:eastAsia="Calibri" w:hAnsi="Arial" w:cs="Arial"/>
          <w:sz w:val="20"/>
          <w:szCs w:val="20"/>
          <w:lang w:eastAsia="zh-CN" w:bidi="hi-IN"/>
        </w:rPr>
      </w:pPr>
      <w:r>
        <w:rPr>
          <w:rFonts w:ascii="Arial" w:eastAsia="Calibri" w:hAnsi="Arial" w:cs="Arial"/>
          <w:b/>
          <w:bCs/>
          <w:sz w:val="20"/>
          <w:szCs w:val="20"/>
          <w:lang w:eastAsia="zh-CN" w:bidi="hi-IN"/>
        </w:rPr>
        <w:t>UŻYTKOWNICY I ZASADY WYDANIA KARTY</w:t>
      </w:r>
    </w:p>
    <w:p w14:paraId="489468FE" w14:textId="77777777" w:rsidR="00F47201" w:rsidRDefault="00F47201">
      <w:pPr>
        <w:spacing w:after="0" w:line="240" w:lineRule="auto"/>
        <w:jc w:val="center"/>
        <w:textAlignment w:val="baseline"/>
        <w:rPr>
          <w:rFonts w:ascii="Arial" w:eastAsia="Calibri" w:hAnsi="Arial" w:cs="Arial"/>
          <w:sz w:val="20"/>
          <w:szCs w:val="20"/>
          <w:lang w:eastAsia="zh-CN" w:bidi="hi-IN"/>
        </w:rPr>
      </w:pPr>
    </w:p>
    <w:p w14:paraId="008CACB9" w14:textId="77777777" w:rsidR="00F47201" w:rsidRDefault="00D05A6E">
      <w:pPr>
        <w:numPr>
          <w:ilvl w:val="0"/>
          <w:numId w:val="1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Karta może być wydawana jako:</w:t>
      </w:r>
    </w:p>
    <w:p w14:paraId="2FCADD85" w14:textId="77777777" w:rsidR="00F47201" w:rsidRDefault="00D05A6E">
      <w:pPr>
        <w:numPr>
          <w:ilvl w:val="1"/>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Karta mobilna (dostępna w aplikacji mobilnej),</w:t>
      </w:r>
    </w:p>
    <w:p w14:paraId="14A10685" w14:textId="77777777" w:rsidR="00F47201" w:rsidRDefault="00D05A6E">
      <w:pPr>
        <w:numPr>
          <w:ilvl w:val="1"/>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Karta plastikowa, której wzór stanowi załącznik nr 1 do Regulaminu.</w:t>
      </w:r>
    </w:p>
    <w:p w14:paraId="0083DB13"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Użytkownik może równocześnie i zamiennie korzystać ze wszystkich form Karty, o których mowa w ust. 1.</w:t>
      </w:r>
    </w:p>
    <w:p w14:paraId="5D780CF4"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Wydanie Karty następuje:</w:t>
      </w:r>
    </w:p>
    <w:p w14:paraId="6195D2CE" w14:textId="4E798747" w:rsidR="00F47201" w:rsidRDefault="00D05A6E">
      <w:pPr>
        <w:numPr>
          <w:ilvl w:val="1"/>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za pośrednictwem aplikacji internetowej i aplikacji mobilnej (wyłącznie karta mobilna), która może być obsługiwana z poziomu komputera stacjonarnego, przenośnego lub urządzenia mobilnego;</w:t>
      </w:r>
    </w:p>
    <w:p w14:paraId="4BC51495" w14:textId="77777777" w:rsidR="00F47201" w:rsidRDefault="00D05A6E">
      <w:pPr>
        <w:numPr>
          <w:ilvl w:val="1"/>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w BOK (karta plastikowa, karta mobilna), po wprowadzeniu danych Użytkownika i potwierdzeniu jego uprawnień do otrzymania karty (aktywacja karty).</w:t>
      </w:r>
    </w:p>
    <w:p w14:paraId="62B3799C"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Wzór wniosku o przystąpienie do Programu i wydanie Karty w formie karty plastikowej lub mobilnej stanowi załącznik nr 2 do Regulaminu.</w:t>
      </w:r>
    </w:p>
    <w:p w14:paraId="1A4D3B94"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Wniosek o wydanie Karty może zostać złożony przez aplikację internetową, aplikację mobilną lub osobiście w BOK.</w:t>
      </w:r>
    </w:p>
    <w:p w14:paraId="1FF35171"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Wniosek o wydanie Karty może zostać złożony:</w:t>
      </w:r>
    </w:p>
    <w:p w14:paraId="54882A20" w14:textId="77777777" w:rsidR="00F47201" w:rsidRDefault="00D05A6E">
      <w:pPr>
        <w:numPr>
          <w:ilvl w:val="1"/>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w przypadku osoby fizycznej, która posiada pełną zdolność do czynności prawnych – osobiście; osoba ta może również złożyć wniosek w imieniu niepełnoletnich dzieci własnych lub przysposobionych, przyjętych w ramach pieczy zastępczej (do 26-tego roku życia) lub przez pełnomocnika (w przypadku pełnomocnika wyłącznie w BOK);</w:t>
      </w:r>
    </w:p>
    <w:p w14:paraId="06C4F1CF" w14:textId="77777777" w:rsidR="00F47201" w:rsidRDefault="00D05A6E">
      <w:pPr>
        <w:numPr>
          <w:ilvl w:val="1"/>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w przypadku osób nieposiadających pełnej zdolności do czynności prawnych – przez rodzica bądź opiekuna prawnego;</w:t>
      </w:r>
    </w:p>
    <w:p w14:paraId="4C7D400E" w14:textId="77777777" w:rsidR="00F47201" w:rsidRDefault="00D05A6E">
      <w:pPr>
        <w:numPr>
          <w:ilvl w:val="1"/>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w imieniu osób przebywających w placówkach opiekuńczo-wychowawczych na terenie Gminy Miasta Tychy – przez dyrektorów tych placówek.</w:t>
      </w:r>
    </w:p>
    <w:p w14:paraId="7C0F3937"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 xml:space="preserve">Możliwa jest aktywacja kilku Kart mobilnych Użytkowników w Aplikacji mobilnej na jednym urządzeniu mobilnym lub za pośrednictwem jednego konta w Aplikacji internetowej (np. karta rodzica i jego niepełnoletniego dziecka).  </w:t>
      </w:r>
    </w:p>
    <w:p w14:paraId="6F12F4E7"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 xml:space="preserve">Korzystanie z Aplikacji mobilnej wymaga jej zainstalowania w telefonie komórkowym (smartphone) lub innym, kompatybilnym urządzeniu elektronicznym Użytkownika. W celu poprawnej obsługi Aplikacji mobilnej, urządzenie elektroniczne Użytkownika, na którym instalowana jest Aplikacja mobilna, musi posiadać parametry wskazane w Google Play lub </w:t>
      </w:r>
      <w:proofErr w:type="spellStart"/>
      <w:r>
        <w:rPr>
          <w:rFonts w:ascii="Arial" w:eastAsia="Calibri" w:hAnsi="Arial" w:cs="Arial"/>
          <w:sz w:val="20"/>
          <w:szCs w:val="20"/>
          <w:lang w:eastAsia="zh-CN" w:bidi="hi-IN"/>
        </w:rPr>
        <w:t>App</w:t>
      </w:r>
      <w:proofErr w:type="spellEnd"/>
      <w:r>
        <w:rPr>
          <w:rFonts w:ascii="Arial" w:eastAsia="Calibri" w:hAnsi="Arial" w:cs="Arial"/>
          <w:sz w:val="20"/>
          <w:szCs w:val="20"/>
          <w:lang w:eastAsia="zh-CN" w:bidi="hi-IN"/>
        </w:rPr>
        <w:t xml:space="preserve"> </w:t>
      </w:r>
      <w:proofErr w:type="spellStart"/>
      <w:r>
        <w:rPr>
          <w:rFonts w:ascii="Arial" w:eastAsia="Calibri" w:hAnsi="Arial" w:cs="Arial"/>
          <w:sz w:val="20"/>
          <w:szCs w:val="20"/>
          <w:lang w:eastAsia="zh-CN" w:bidi="hi-IN"/>
        </w:rPr>
        <w:t>Store</w:t>
      </w:r>
      <w:proofErr w:type="spellEnd"/>
      <w:r>
        <w:rPr>
          <w:rFonts w:ascii="Arial" w:eastAsia="Calibri" w:hAnsi="Arial" w:cs="Arial"/>
          <w:sz w:val="20"/>
          <w:szCs w:val="20"/>
          <w:lang w:eastAsia="zh-CN" w:bidi="hi-IN"/>
        </w:rPr>
        <w:t>. Wersja Android większa lub równa 9, </w:t>
      </w:r>
    </w:p>
    <w:p w14:paraId="454A40EC" w14:textId="605FBCA7" w:rsidR="00F47201" w:rsidRDefault="00D05A6E">
      <w:pPr>
        <w:spacing w:after="0" w:line="240" w:lineRule="auto"/>
        <w:ind w:left="425"/>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IOS - wersja większa lub równa 12</w:t>
      </w:r>
      <w:r w:rsidR="002C0971">
        <w:rPr>
          <w:rFonts w:ascii="Arial" w:eastAsia="Calibri" w:hAnsi="Arial" w:cs="Arial"/>
          <w:sz w:val="20"/>
          <w:szCs w:val="20"/>
          <w:lang w:eastAsia="zh-CN" w:bidi="hi-IN"/>
        </w:rPr>
        <w:t>.</w:t>
      </w:r>
    </w:p>
    <w:p w14:paraId="4CA97314" w14:textId="73E0E225"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 xml:space="preserve">W celu poprawnego korzystania z Aplikacji internetowej, infrastruktura informatyczna Użytkownika, na której uruchamiana jest Aplikacja internetowa, musi spełniać wymagane minimalne wersje przeglądarek internetowych: Google Chrome 75, Mozilla </w:t>
      </w:r>
      <w:proofErr w:type="spellStart"/>
      <w:r>
        <w:rPr>
          <w:rFonts w:ascii="Arial" w:eastAsia="Calibri" w:hAnsi="Arial" w:cs="Arial"/>
          <w:sz w:val="20"/>
          <w:szCs w:val="20"/>
          <w:lang w:eastAsia="zh-CN" w:bidi="hi-IN"/>
        </w:rPr>
        <w:t>Firefox</w:t>
      </w:r>
      <w:proofErr w:type="spellEnd"/>
      <w:r>
        <w:rPr>
          <w:rFonts w:ascii="Arial" w:eastAsia="Calibri" w:hAnsi="Arial" w:cs="Arial"/>
          <w:sz w:val="20"/>
          <w:szCs w:val="20"/>
          <w:lang w:eastAsia="zh-CN" w:bidi="hi-IN"/>
        </w:rPr>
        <w:t xml:space="preserve"> 68, Safari 12, Microsoft Edge 40, Internet Explorer 11, Opera 62 i nowszych.</w:t>
      </w:r>
    </w:p>
    <w:p w14:paraId="1BB09BD6" w14:textId="63E48813" w:rsidR="00B7374D"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Karta plastikowa wydawana jest na wniosek Użytkownika wyłącznie w BOK, jako Karta spersonalizowana, z nadrukowanym imieniem, nazwiskiem i zdjęciem Użytkownika.</w:t>
      </w:r>
    </w:p>
    <w:p w14:paraId="03240E20" w14:textId="77777777" w:rsidR="00B7374D" w:rsidRPr="00B7374D" w:rsidRDefault="00B7374D" w:rsidP="00B7374D">
      <w:bookmarkStart w:id="1" w:name="_GoBack"/>
    </w:p>
    <w:p w14:paraId="193E987A" w14:textId="77777777" w:rsidR="00B7374D" w:rsidRPr="00B7374D" w:rsidRDefault="00B7374D" w:rsidP="00B7374D"/>
    <w:bookmarkEnd w:id="1"/>
    <w:p w14:paraId="66B75AA0" w14:textId="15509038" w:rsidR="00EE02F1" w:rsidRPr="003F22CB" w:rsidRDefault="00EE02F1" w:rsidP="00EE02F1">
      <w:pPr>
        <w:keepNext/>
        <w:keepLines/>
        <w:widowControl w:val="0"/>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lastRenderedPageBreak/>
        <w:t xml:space="preserve">Użytkownikiem Programu może zostać osoba, która </w:t>
      </w:r>
      <w:r w:rsidRPr="002A3939">
        <w:rPr>
          <w:rFonts w:ascii="Arial" w:eastAsia="Calibri" w:hAnsi="Arial" w:cs="Arial"/>
          <w:b/>
          <w:bCs/>
          <w:sz w:val="20"/>
          <w:szCs w:val="20"/>
          <w:lang w:eastAsia="zh-CN" w:bidi="hi-IN"/>
        </w:rPr>
        <w:t>jest zameldowana na pobyt stały w Tychach</w:t>
      </w:r>
      <w:r>
        <w:rPr>
          <w:rFonts w:ascii="Arial" w:eastAsia="Calibri" w:hAnsi="Arial" w:cs="Arial"/>
          <w:b/>
          <w:bCs/>
          <w:sz w:val="20"/>
          <w:szCs w:val="20"/>
          <w:lang w:eastAsia="zh-CN" w:bidi="hi-IN"/>
        </w:rPr>
        <w:t xml:space="preserve">. </w:t>
      </w:r>
      <w:r>
        <w:rPr>
          <w:rFonts w:ascii="Arial" w:eastAsia="Calibri" w:hAnsi="Arial" w:cs="Arial"/>
          <w:sz w:val="20"/>
          <w:szCs w:val="20"/>
          <w:lang w:eastAsia="zh-CN" w:bidi="hi-IN"/>
        </w:rPr>
        <w:t>W przypadku braku zameldowania na pobyt stały należy spełnić jeden z warunków wskazanych w tabeli w pkt 2-</w:t>
      </w:r>
      <w:r w:rsidR="00C40001">
        <w:rPr>
          <w:rFonts w:ascii="Arial" w:eastAsia="Calibri" w:hAnsi="Arial" w:cs="Arial"/>
          <w:sz w:val="20"/>
          <w:szCs w:val="20"/>
          <w:lang w:eastAsia="zh-CN" w:bidi="hi-IN"/>
        </w:rPr>
        <w:t>9</w:t>
      </w:r>
      <w:r>
        <w:rPr>
          <w:rFonts w:ascii="Arial" w:eastAsia="Calibri" w:hAnsi="Arial" w:cs="Arial"/>
          <w:sz w:val="20"/>
          <w:szCs w:val="20"/>
          <w:lang w:eastAsia="zh-CN" w:bidi="hi-IN"/>
        </w:rPr>
        <w:t xml:space="preserve">. </w:t>
      </w:r>
    </w:p>
    <w:tbl>
      <w:tblPr>
        <w:tblW w:w="9587" w:type="dxa"/>
        <w:tblLayout w:type="fixed"/>
        <w:tblCellMar>
          <w:top w:w="55" w:type="dxa"/>
          <w:left w:w="55" w:type="dxa"/>
          <w:bottom w:w="55" w:type="dxa"/>
          <w:right w:w="55" w:type="dxa"/>
        </w:tblCellMar>
        <w:tblLook w:val="04A0" w:firstRow="1" w:lastRow="0" w:firstColumn="1" w:lastColumn="0" w:noHBand="0" w:noVBand="1"/>
      </w:tblPr>
      <w:tblGrid>
        <w:gridCol w:w="852"/>
        <w:gridCol w:w="4530"/>
        <w:gridCol w:w="4205"/>
      </w:tblGrid>
      <w:tr w:rsidR="00EE02F1" w14:paraId="18D50617" w14:textId="77777777" w:rsidTr="00880AC5">
        <w:trPr>
          <w:cantSplit/>
          <w:tblHeader/>
        </w:trPr>
        <w:tc>
          <w:tcPr>
            <w:tcW w:w="852" w:type="dxa"/>
            <w:tcBorders>
              <w:top w:val="single" w:sz="4" w:space="0" w:color="000000"/>
              <w:left w:val="single" w:sz="4" w:space="0" w:color="000000"/>
              <w:bottom w:val="single" w:sz="4" w:space="0" w:color="000000"/>
            </w:tcBorders>
          </w:tcPr>
          <w:p w14:paraId="231C87B1" w14:textId="77777777" w:rsidR="00EE02F1" w:rsidRDefault="00EE02F1" w:rsidP="00D05A6E">
            <w:pPr>
              <w:keepNext/>
              <w:keepLines/>
              <w:widowControl w:val="0"/>
              <w:suppressLineNumbers/>
              <w:spacing w:after="0" w:line="240" w:lineRule="auto"/>
              <w:jc w:val="center"/>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GRUPA</w:t>
            </w:r>
          </w:p>
        </w:tc>
        <w:tc>
          <w:tcPr>
            <w:tcW w:w="4530" w:type="dxa"/>
            <w:tcBorders>
              <w:top w:val="single" w:sz="4" w:space="0" w:color="000000"/>
              <w:left w:val="single" w:sz="4" w:space="0" w:color="000000"/>
              <w:bottom w:val="single" w:sz="4" w:space="0" w:color="000000"/>
            </w:tcBorders>
          </w:tcPr>
          <w:p w14:paraId="188E436E" w14:textId="6E56FB27" w:rsidR="00EE02F1" w:rsidRDefault="00EE02F1" w:rsidP="00D05A6E">
            <w:pPr>
              <w:keepNext/>
              <w:keepLines/>
              <w:widowControl w:val="0"/>
              <w:spacing w:after="0" w:line="276" w:lineRule="atLeast"/>
              <w:jc w:val="center"/>
              <w:textAlignment w:val="baseline"/>
              <w:rPr>
                <w:rFonts w:ascii="Arial" w:eastAsia="Calibri" w:hAnsi="Arial" w:cs="Arial"/>
                <w:sz w:val="20"/>
                <w:szCs w:val="20"/>
              </w:rPr>
            </w:pPr>
            <w:r>
              <w:rPr>
                <w:rFonts w:ascii="Arial" w:eastAsia="Times New Roman" w:hAnsi="Arial" w:cs="Arial"/>
                <w:color w:val="000000"/>
                <w:sz w:val="20"/>
                <w:szCs w:val="20"/>
                <w:lang w:eastAsia="pl-PL"/>
              </w:rPr>
              <w:t>Kto może otrzymać kartę?</w:t>
            </w:r>
          </w:p>
        </w:tc>
        <w:tc>
          <w:tcPr>
            <w:tcW w:w="4205" w:type="dxa"/>
            <w:tcBorders>
              <w:top w:val="single" w:sz="4" w:space="0" w:color="000000"/>
              <w:left w:val="single" w:sz="4" w:space="0" w:color="000000"/>
              <w:bottom w:val="single" w:sz="4" w:space="0" w:color="000000"/>
              <w:right w:val="single" w:sz="4" w:space="0" w:color="000000"/>
            </w:tcBorders>
          </w:tcPr>
          <w:p w14:paraId="24BD9A4B" w14:textId="77777777" w:rsidR="00EE02F1" w:rsidRDefault="00EE02F1" w:rsidP="00D05A6E">
            <w:pPr>
              <w:keepNext/>
              <w:keepLines/>
              <w:widowControl w:val="0"/>
              <w:spacing w:after="0" w:line="276" w:lineRule="atLeast"/>
              <w:jc w:val="center"/>
              <w:textAlignment w:val="baseline"/>
              <w:rPr>
                <w:rFonts w:ascii="Arial" w:eastAsia="Calibri" w:hAnsi="Arial" w:cs="Arial"/>
                <w:sz w:val="20"/>
                <w:szCs w:val="20"/>
              </w:rPr>
            </w:pPr>
            <w:r>
              <w:rPr>
                <w:rFonts w:ascii="Arial" w:eastAsia="Times New Roman" w:hAnsi="Arial" w:cs="Arial"/>
                <w:color w:val="000000"/>
                <w:sz w:val="20"/>
                <w:szCs w:val="20"/>
                <w:lang w:eastAsia="pl-PL"/>
              </w:rPr>
              <w:t>DOKUMENTY POTWIERDZAJĄCE</w:t>
            </w:r>
          </w:p>
        </w:tc>
      </w:tr>
      <w:tr w:rsidR="00EE02F1" w14:paraId="5186ECE6" w14:textId="77777777" w:rsidTr="00880AC5">
        <w:trPr>
          <w:cantSplit/>
        </w:trPr>
        <w:tc>
          <w:tcPr>
            <w:tcW w:w="852" w:type="dxa"/>
            <w:tcBorders>
              <w:left w:val="single" w:sz="4" w:space="0" w:color="000000"/>
              <w:bottom w:val="single" w:sz="4" w:space="0" w:color="000000"/>
            </w:tcBorders>
          </w:tcPr>
          <w:p w14:paraId="3F5767D6" w14:textId="77777777" w:rsidR="00EE02F1" w:rsidRDefault="00EE02F1" w:rsidP="00D05A6E">
            <w:pPr>
              <w:keepNext/>
              <w:keepLines/>
              <w:widowControl w:val="0"/>
              <w:suppressLineNumbers/>
              <w:spacing w:after="0" w:line="240" w:lineRule="auto"/>
              <w:jc w:val="center"/>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 xml:space="preserve">1. </w:t>
            </w:r>
          </w:p>
        </w:tc>
        <w:tc>
          <w:tcPr>
            <w:tcW w:w="4530" w:type="dxa"/>
            <w:tcBorders>
              <w:left w:val="single" w:sz="4" w:space="0" w:color="000000"/>
              <w:bottom w:val="single" w:sz="4" w:space="0" w:color="000000"/>
            </w:tcBorders>
          </w:tcPr>
          <w:p w14:paraId="17376186" w14:textId="77777777" w:rsidR="00EE02F1" w:rsidRDefault="00EE02F1" w:rsidP="00D05A6E">
            <w:pPr>
              <w:keepNext/>
              <w:keepLines/>
              <w:widowControl w:val="0"/>
              <w:spacing w:after="0" w:line="240" w:lineRule="auto"/>
              <w:textAlignment w:val="baseline"/>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Osoby zameldowane na pobyt stały w Tychach</w:t>
            </w:r>
          </w:p>
        </w:tc>
        <w:tc>
          <w:tcPr>
            <w:tcW w:w="4205" w:type="dxa"/>
            <w:tcBorders>
              <w:left w:val="single" w:sz="4" w:space="0" w:color="000000"/>
              <w:bottom w:val="single" w:sz="4" w:space="0" w:color="000000"/>
              <w:right w:val="single" w:sz="4" w:space="0" w:color="000000"/>
            </w:tcBorders>
          </w:tcPr>
          <w:p w14:paraId="42A510EB" w14:textId="77777777" w:rsidR="00EE02F1" w:rsidRDefault="00EE02F1" w:rsidP="00880AC5">
            <w:pPr>
              <w:keepNext/>
              <w:keepLines/>
              <w:widowControl w:val="0"/>
              <w:spacing w:after="0" w:line="240" w:lineRule="auto"/>
              <w:ind w:right="57"/>
              <w:jc w:val="both"/>
              <w:textAlignment w:val="baseline"/>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xml:space="preserve">- uprawnienia do otrzymania </w:t>
            </w:r>
            <w:proofErr w:type="spellStart"/>
            <w:r>
              <w:rPr>
                <w:rFonts w:ascii="Arial" w:eastAsia="Times New Roman" w:hAnsi="Arial" w:cs="Arial"/>
                <w:color w:val="000000"/>
                <w:sz w:val="20"/>
                <w:szCs w:val="20"/>
                <w:lang w:eastAsia="pl-PL"/>
              </w:rPr>
              <w:t>AZetki</w:t>
            </w:r>
            <w:proofErr w:type="spellEnd"/>
            <w:r>
              <w:rPr>
                <w:rFonts w:ascii="Arial" w:eastAsia="Times New Roman" w:hAnsi="Arial" w:cs="Arial"/>
                <w:color w:val="000000"/>
                <w:sz w:val="20"/>
                <w:szCs w:val="20"/>
                <w:lang w:eastAsia="pl-PL"/>
              </w:rPr>
              <w:t xml:space="preserve"> weryfikuje pracownik Urzędu Miasta Tychy </w:t>
            </w:r>
          </w:p>
        </w:tc>
      </w:tr>
      <w:tr w:rsidR="00EE02F1" w14:paraId="0A424FCF" w14:textId="77777777" w:rsidTr="00880AC5">
        <w:trPr>
          <w:cantSplit/>
        </w:trPr>
        <w:tc>
          <w:tcPr>
            <w:tcW w:w="852" w:type="dxa"/>
            <w:tcBorders>
              <w:left w:val="single" w:sz="4" w:space="0" w:color="000000"/>
              <w:bottom w:val="single" w:sz="4" w:space="0" w:color="000000"/>
            </w:tcBorders>
          </w:tcPr>
          <w:p w14:paraId="403B121D" w14:textId="73842476" w:rsidR="00EE02F1" w:rsidRDefault="00EE02F1" w:rsidP="00D05A6E">
            <w:pPr>
              <w:keepNext/>
              <w:keepLines/>
              <w:widowControl w:val="0"/>
              <w:suppressLineNumbers/>
              <w:spacing w:after="0" w:line="240" w:lineRule="auto"/>
              <w:jc w:val="center"/>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2.</w:t>
            </w:r>
          </w:p>
        </w:tc>
        <w:tc>
          <w:tcPr>
            <w:tcW w:w="4530" w:type="dxa"/>
            <w:tcBorders>
              <w:left w:val="single" w:sz="4" w:space="0" w:color="000000"/>
              <w:bottom w:val="single" w:sz="4" w:space="0" w:color="000000"/>
            </w:tcBorders>
          </w:tcPr>
          <w:p w14:paraId="3532C537" w14:textId="77777777" w:rsidR="00EE02F1" w:rsidRDefault="00EE02F1" w:rsidP="00D05A6E">
            <w:pPr>
              <w:keepNext/>
              <w:keepLines/>
              <w:widowControl w:val="0"/>
              <w:spacing w:after="0" w:line="240" w:lineRule="auto"/>
              <w:textAlignment w:val="baseline"/>
              <w:rPr>
                <w:rFonts w:ascii="Arial" w:eastAsia="Calibri" w:hAnsi="Arial" w:cs="Arial"/>
                <w:sz w:val="20"/>
                <w:szCs w:val="20"/>
              </w:rPr>
            </w:pPr>
            <w:r>
              <w:rPr>
                <w:rFonts w:ascii="Arial" w:eastAsia="Times New Roman" w:hAnsi="Arial" w:cs="Arial"/>
                <w:color w:val="000000"/>
                <w:sz w:val="20"/>
                <w:szCs w:val="20"/>
                <w:lang w:eastAsia="pl-PL"/>
              </w:rPr>
              <w:t>Osoby rozliczające podatek dochodowy od osób fizycznych w Tychach i deklarujące w zeznaniu podatkowym jako miejsce swojego zamieszkania Gminę Miasta Tychy</w:t>
            </w:r>
          </w:p>
        </w:tc>
        <w:tc>
          <w:tcPr>
            <w:tcW w:w="4205" w:type="dxa"/>
            <w:tcBorders>
              <w:left w:val="single" w:sz="4" w:space="0" w:color="000000"/>
              <w:bottom w:val="single" w:sz="4" w:space="0" w:color="000000"/>
              <w:right w:val="single" w:sz="4" w:space="0" w:color="000000"/>
            </w:tcBorders>
          </w:tcPr>
          <w:p w14:paraId="77C4B149" w14:textId="77777777" w:rsidR="00EE02F1" w:rsidRDefault="00EE02F1" w:rsidP="00880AC5">
            <w:pPr>
              <w:keepNext/>
              <w:keepLines/>
              <w:widowControl w:val="0"/>
              <w:spacing w:after="0" w:line="240" w:lineRule="auto"/>
              <w:ind w:right="57"/>
              <w:textAlignment w:val="baseline"/>
              <w:rPr>
                <w:rFonts w:ascii="Arial" w:eastAsia="Calibri" w:hAnsi="Arial" w:cs="Arial"/>
                <w:sz w:val="20"/>
                <w:szCs w:val="20"/>
                <w:lang w:eastAsia="zh-CN" w:bidi="hi-IN"/>
              </w:rPr>
            </w:pPr>
            <w:r>
              <w:rPr>
                <w:rFonts w:ascii="Arial" w:eastAsia="Times New Roman" w:hAnsi="Arial" w:cs="Arial"/>
                <w:color w:val="000000"/>
                <w:sz w:val="20"/>
                <w:szCs w:val="20"/>
                <w:lang w:eastAsia="pl-PL"/>
              </w:rPr>
              <w:t xml:space="preserve">- pierwsza strona zeznania o wysokości dochodów za rok poprzedni poświadczona </w:t>
            </w:r>
            <w:r>
              <w:rPr>
                <w:rFonts w:ascii="Arial" w:eastAsia="Times New Roman" w:hAnsi="Arial" w:cs="Arial"/>
                <w:color w:val="000000"/>
                <w:sz w:val="20"/>
                <w:szCs w:val="20"/>
                <w:lang w:eastAsia="pl-PL"/>
              </w:rPr>
              <w:br/>
              <w:t>przez US w Tychach*</w:t>
            </w:r>
          </w:p>
          <w:p w14:paraId="4FD22359" w14:textId="1A9B7A55" w:rsidR="00EE02F1" w:rsidRPr="00880AC5" w:rsidRDefault="00EE02F1" w:rsidP="00D05A6E">
            <w:pPr>
              <w:keepNext/>
              <w:keepLines/>
              <w:widowControl w:val="0"/>
              <w:spacing w:after="0" w:line="240" w:lineRule="auto"/>
              <w:textAlignment w:val="baseline"/>
              <w:rPr>
                <w:rFonts w:ascii="Arial" w:eastAsia="Times New Roman" w:hAnsi="Arial" w:cs="Arial"/>
                <w:b/>
                <w:bCs/>
                <w:color w:val="000000"/>
                <w:sz w:val="20"/>
                <w:szCs w:val="20"/>
                <w:lang w:eastAsia="pl-PL"/>
              </w:rPr>
            </w:pPr>
            <w:r w:rsidRPr="00880AC5">
              <w:rPr>
                <w:rFonts w:ascii="Arial" w:eastAsia="Times New Roman" w:hAnsi="Arial" w:cs="Arial"/>
                <w:b/>
                <w:bCs/>
                <w:color w:val="000000"/>
                <w:sz w:val="20"/>
                <w:szCs w:val="20"/>
                <w:lang w:eastAsia="pl-PL"/>
              </w:rPr>
              <w:t xml:space="preserve">lub </w:t>
            </w:r>
          </w:p>
          <w:p w14:paraId="16541ABC" w14:textId="321E91B5" w:rsidR="00EE02F1" w:rsidRPr="00A52937" w:rsidRDefault="00EE02F1" w:rsidP="00D05A6E">
            <w:pPr>
              <w:keepNext/>
              <w:keepLines/>
              <w:widowControl w:val="0"/>
              <w:spacing w:after="0" w:line="240" w:lineRule="auto"/>
              <w:ind w:right="57"/>
              <w:textAlignment w:val="baseline"/>
              <w:rPr>
                <w:rFonts w:ascii="Arial" w:eastAsia="Times New Roman" w:hAnsi="Arial" w:cs="Arial"/>
                <w:b/>
                <w:bCs/>
                <w:color w:val="000000"/>
                <w:sz w:val="20"/>
                <w:szCs w:val="20"/>
                <w:lang w:eastAsia="pl-PL"/>
              </w:rPr>
            </w:pPr>
            <w:r>
              <w:rPr>
                <w:rFonts w:ascii="Arial" w:eastAsia="Times New Roman" w:hAnsi="Arial" w:cs="Arial"/>
                <w:color w:val="000000"/>
                <w:sz w:val="20"/>
                <w:szCs w:val="20"/>
                <w:lang w:eastAsia="pl-PL"/>
              </w:rPr>
              <w:t xml:space="preserve">- w przypadku, kiedy roczne zeznanie podatkowe było składane przez </w:t>
            </w:r>
            <w:proofErr w:type="spellStart"/>
            <w:r>
              <w:rPr>
                <w:rFonts w:ascii="Arial" w:eastAsia="Times New Roman" w:hAnsi="Arial" w:cs="Arial"/>
                <w:color w:val="000000"/>
                <w:sz w:val="20"/>
                <w:szCs w:val="20"/>
                <w:lang w:eastAsia="pl-PL"/>
              </w:rPr>
              <w:t>internet</w:t>
            </w:r>
            <w:proofErr w:type="spellEnd"/>
            <w:r>
              <w:rPr>
                <w:rFonts w:ascii="Arial" w:eastAsia="Times New Roman" w:hAnsi="Arial" w:cs="Arial"/>
                <w:color w:val="000000"/>
                <w:sz w:val="20"/>
                <w:szCs w:val="20"/>
                <w:lang w:eastAsia="pl-PL"/>
              </w:rPr>
              <w:t xml:space="preserve"> - pierwsza strona zeznania o wysokości dochodów za rok poprzedni oraz UPO (urzędowe poświadczenie odbioru) z widocznym identyfikatorem dokumentu</w:t>
            </w:r>
            <w:r w:rsidR="00836B4D">
              <w:rPr>
                <w:rFonts w:ascii="Arial" w:eastAsia="Times New Roman" w:hAnsi="Arial" w:cs="Arial"/>
                <w:color w:val="000000"/>
                <w:sz w:val="20"/>
                <w:szCs w:val="20"/>
                <w:lang w:eastAsia="pl-PL"/>
              </w:rPr>
              <w:t xml:space="preserve"> </w:t>
            </w:r>
            <w:r w:rsidR="00A52937" w:rsidRPr="00A52937">
              <w:rPr>
                <w:rFonts w:ascii="Arial" w:eastAsia="Times New Roman" w:hAnsi="Arial" w:cs="Arial"/>
                <w:b/>
                <w:bCs/>
                <w:color w:val="000000"/>
                <w:sz w:val="20"/>
                <w:szCs w:val="20"/>
                <w:lang w:eastAsia="pl-PL"/>
              </w:rPr>
              <w:t>lub</w:t>
            </w:r>
          </w:p>
          <w:p w14:paraId="0F15CD94" w14:textId="48676F3A" w:rsidR="00EE02F1" w:rsidRDefault="00EE02F1" w:rsidP="00880AC5">
            <w:pPr>
              <w:keepNext/>
              <w:keepLines/>
              <w:widowControl w:val="0"/>
              <w:spacing w:after="0" w:line="240" w:lineRule="auto"/>
              <w:ind w:right="57"/>
              <w:textAlignment w:val="baseline"/>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zaświadczenie wydane przez US</w:t>
            </w:r>
            <w:r w:rsidR="00A52937">
              <w:rPr>
                <w:rFonts w:ascii="Arial" w:eastAsia="Times New Roman" w:hAnsi="Arial" w:cs="Arial"/>
                <w:color w:val="000000"/>
                <w:sz w:val="20"/>
                <w:szCs w:val="20"/>
                <w:lang w:eastAsia="pl-PL"/>
              </w:rPr>
              <w:t xml:space="preserve"> w Tychach</w:t>
            </w:r>
            <w:r w:rsidR="00CF5658">
              <w:rPr>
                <w:rFonts w:ascii="Arial" w:eastAsia="Times New Roman" w:hAnsi="Arial" w:cs="Arial"/>
                <w:color w:val="000000"/>
                <w:sz w:val="20"/>
                <w:szCs w:val="20"/>
                <w:lang w:eastAsia="pl-PL"/>
              </w:rPr>
              <w:t xml:space="preserve"> </w:t>
            </w:r>
            <w:r w:rsidR="00F30EE1">
              <w:rPr>
                <w:rFonts w:ascii="Arial" w:eastAsia="Times New Roman" w:hAnsi="Arial" w:cs="Arial"/>
                <w:color w:val="000000"/>
                <w:sz w:val="20"/>
                <w:szCs w:val="20"/>
                <w:lang w:eastAsia="pl-PL"/>
              </w:rPr>
              <w:t>o figurowaniu w ewidencji podatników wraz ze wskazaniem adresu zamieszkania</w:t>
            </w:r>
          </w:p>
          <w:p w14:paraId="48163D2B" w14:textId="77777777" w:rsidR="00A52937" w:rsidRDefault="00A52937" w:rsidP="00A52937">
            <w:pPr>
              <w:keepNext/>
              <w:keepLines/>
              <w:widowControl w:val="0"/>
              <w:spacing w:after="0" w:line="240" w:lineRule="auto"/>
              <w:ind w:right="57"/>
              <w:textAlignment w:val="baseline"/>
              <w:rPr>
                <w:rFonts w:ascii="Arial" w:eastAsia="Times New Roman" w:hAnsi="Arial" w:cs="Arial"/>
                <w:color w:val="000000"/>
                <w:sz w:val="20"/>
                <w:szCs w:val="20"/>
                <w:lang w:eastAsia="pl-PL"/>
              </w:rPr>
            </w:pPr>
          </w:p>
          <w:p w14:paraId="527C6BD9" w14:textId="07F47417" w:rsidR="00EE02F1" w:rsidRDefault="00EE02F1" w:rsidP="00880AC5">
            <w:pPr>
              <w:keepNext/>
              <w:keepLines/>
              <w:widowControl w:val="0"/>
              <w:spacing w:after="0" w:line="240" w:lineRule="auto"/>
              <w:ind w:right="57"/>
              <w:textAlignment w:val="baseline"/>
              <w:rPr>
                <w:rFonts w:ascii="Arial" w:eastAsia="Calibri" w:hAnsi="Arial" w:cs="Arial"/>
                <w:sz w:val="20"/>
                <w:szCs w:val="20"/>
                <w:lang w:eastAsia="zh-CN" w:bidi="hi-IN"/>
              </w:rPr>
            </w:pPr>
            <w:r>
              <w:rPr>
                <w:rFonts w:ascii="Arial" w:eastAsia="Times New Roman" w:hAnsi="Arial" w:cs="Arial"/>
                <w:color w:val="000000"/>
                <w:sz w:val="20"/>
                <w:szCs w:val="20"/>
                <w:lang w:eastAsia="pl-PL"/>
              </w:rPr>
              <w:t>Dokumenty należy okazać do wglądu w urzędzie przy składaniu wniosku lub dołączyć do aplikacji mobilnej/internetowej</w:t>
            </w:r>
          </w:p>
        </w:tc>
      </w:tr>
      <w:tr w:rsidR="00EE02F1" w14:paraId="1E459C87" w14:textId="77777777" w:rsidTr="00880AC5">
        <w:trPr>
          <w:cantSplit/>
        </w:trPr>
        <w:tc>
          <w:tcPr>
            <w:tcW w:w="852" w:type="dxa"/>
            <w:tcBorders>
              <w:left w:val="single" w:sz="4" w:space="0" w:color="000000"/>
              <w:bottom w:val="single" w:sz="4" w:space="0" w:color="000000"/>
            </w:tcBorders>
          </w:tcPr>
          <w:p w14:paraId="2CFC61DC" w14:textId="1F5E287B" w:rsidR="00EE02F1" w:rsidRDefault="00EE02F1" w:rsidP="00D05A6E">
            <w:pPr>
              <w:keepNext/>
              <w:keepLines/>
              <w:widowControl w:val="0"/>
              <w:suppressLineNumbers/>
              <w:spacing w:after="0" w:line="240" w:lineRule="auto"/>
              <w:jc w:val="center"/>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3.</w:t>
            </w:r>
          </w:p>
        </w:tc>
        <w:tc>
          <w:tcPr>
            <w:tcW w:w="4530" w:type="dxa"/>
            <w:tcBorders>
              <w:left w:val="single" w:sz="4" w:space="0" w:color="000000"/>
              <w:bottom w:val="single" w:sz="4" w:space="0" w:color="000000"/>
            </w:tcBorders>
            <w:shd w:val="clear" w:color="auto" w:fill="FFFFFF" w:themeFill="background1"/>
          </w:tcPr>
          <w:p w14:paraId="69430E76" w14:textId="216C053A" w:rsidR="00EE02F1" w:rsidRDefault="00CD36FE" w:rsidP="00D05A6E">
            <w:pPr>
              <w:keepNext/>
              <w:keepLines/>
              <w:widowControl w:val="0"/>
              <w:spacing w:after="0" w:line="240" w:lineRule="auto"/>
              <w:textAlignment w:val="baseline"/>
              <w:rPr>
                <w:rFonts w:ascii="Arial" w:eastAsia="Calibri" w:hAnsi="Arial" w:cs="Arial"/>
                <w:sz w:val="20"/>
                <w:szCs w:val="20"/>
              </w:rPr>
            </w:pPr>
            <w:r>
              <w:rPr>
                <w:rFonts w:ascii="Arial" w:eastAsia="Times New Roman" w:hAnsi="Arial" w:cs="Arial"/>
                <w:color w:val="000000"/>
                <w:sz w:val="20"/>
                <w:szCs w:val="20"/>
                <w:lang w:eastAsia="pl-PL"/>
              </w:rPr>
              <w:t xml:space="preserve">Osoby zameldowane na pobyt czasowy na terenie Gminy Miasta Tychy, które nie ukończyły 26 roku życia, a są zwolnione z obowiązku odprowadzania podatku dochodowego od osób fizycznych </w:t>
            </w:r>
            <w:r>
              <w:rPr>
                <w:rFonts w:ascii="Arial" w:eastAsia="Times New Roman" w:hAnsi="Arial" w:cs="Arial"/>
                <w:color w:val="000000"/>
                <w:sz w:val="20"/>
                <w:szCs w:val="20"/>
                <w:lang w:eastAsia="pl-PL"/>
              </w:rPr>
              <w:br/>
              <w:t>tzw. „ulgą dla młodych”</w:t>
            </w:r>
          </w:p>
        </w:tc>
        <w:tc>
          <w:tcPr>
            <w:tcW w:w="4205" w:type="dxa"/>
            <w:tcBorders>
              <w:left w:val="single" w:sz="4" w:space="0" w:color="000000"/>
              <w:bottom w:val="single" w:sz="4" w:space="0" w:color="000000"/>
              <w:right w:val="single" w:sz="4" w:space="0" w:color="000000"/>
            </w:tcBorders>
          </w:tcPr>
          <w:p w14:paraId="2B5338E9" w14:textId="77777777" w:rsidR="00CD36FE" w:rsidRDefault="00CD36FE" w:rsidP="00880AC5">
            <w:pPr>
              <w:keepNext/>
              <w:keepLines/>
              <w:widowControl w:val="0"/>
              <w:spacing w:after="0" w:line="240" w:lineRule="auto"/>
              <w:ind w:right="283"/>
              <w:textAlignment w:val="baseline"/>
              <w:rPr>
                <w:rFonts w:ascii="Arial" w:eastAsia="Calibri" w:hAnsi="Arial" w:cs="Arial"/>
                <w:sz w:val="20"/>
                <w:szCs w:val="20"/>
              </w:rPr>
            </w:pPr>
            <w:r>
              <w:rPr>
                <w:rFonts w:ascii="Arial" w:eastAsia="Times New Roman" w:hAnsi="Arial" w:cs="Arial"/>
                <w:color w:val="000000"/>
                <w:sz w:val="20"/>
                <w:szCs w:val="20"/>
                <w:lang w:eastAsia="pl-PL"/>
              </w:rPr>
              <w:t xml:space="preserve">- pierwsza strona PIT 11 za rok poprzedni wydana przez pracodawcę </w:t>
            </w:r>
          </w:p>
          <w:p w14:paraId="0E00E606" w14:textId="77777777" w:rsidR="00A52937" w:rsidRDefault="00A52937">
            <w:pPr>
              <w:keepNext/>
              <w:keepLines/>
              <w:widowControl w:val="0"/>
              <w:spacing w:after="0" w:line="240" w:lineRule="auto"/>
              <w:ind w:right="113"/>
              <w:textAlignment w:val="baseline"/>
              <w:rPr>
                <w:rFonts w:ascii="Arial" w:eastAsia="Calibri" w:hAnsi="Arial" w:cs="Arial"/>
                <w:sz w:val="20"/>
                <w:szCs w:val="20"/>
              </w:rPr>
            </w:pPr>
          </w:p>
          <w:p w14:paraId="1259E8D3" w14:textId="044CB679" w:rsidR="00EE02F1" w:rsidRDefault="00CD36FE" w:rsidP="00880AC5">
            <w:pPr>
              <w:keepNext/>
              <w:keepLines/>
              <w:widowControl w:val="0"/>
              <w:spacing w:after="0" w:line="240" w:lineRule="auto"/>
              <w:ind w:right="113"/>
              <w:textAlignment w:val="baseline"/>
              <w:rPr>
                <w:rFonts w:ascii="Arial" w:eastAsia="Calibri" w:hAnsi="Arial" w:cs="Arial"/>
                <w:sz w:val="20"/>
                <w:szCs w:val="20"/>
              </w:rPr>
            </w:pPr>
            <w:r>
              <w:rPr>
                <w:rFonts w:ascii="Arial" w:eastAsia="Calibri" w:hAnsi="Arial" w:cs="Arial"/>
                <w:sz w:val="20"/>
                <w:szCs w:val="20"/>
              </w:rPr>
              <w:t>Dokument należy okazać do wglądu w urzędzie przy składaniu wniosku lub dołączyć do aplikacji mobilnej/internetowej</w:t>
            </w:r>
            <w:r w:rsidRPr="007B26F4" w:rsidDel="00CD36FE">
              <w:rPr>
                <w:rFonts w:ascii="Arial" w:eastAsia="Times New Roman" w:hAnsi="Arial" w:cs="Arial"/>
                <w:color w:val="000000"/>
                <w:kern w:val="3"/>
                <w:sz w:val="20"/>
                <w:szCs w:val="20"/>
                <w:lang w:eastAsia="pl-PL"/>
              </w:rPr>
              <w:t xml:space="preserve"> </w:t>
            </w:r>
          </w:p>
        </w:tc>
      </w:tr>
      <w:tr w:rsidR="00EE02F1" w14:paraId="1A5887B1" w14:textId="77777777" w:rsidTr="00880AC5">
        <w:trPr>
          <w:cantSplit/>
        </w:trPr>
        <w:tc>
          <w:tcPr>
            <w:tcW w:w="852" w:type="dxa"/>
            <w:tcBorders>
              <w:left w:val="single" w:sz="4" w:space="0" w:color="000000"/>
              <w:bottom w:val="single" w:sz="4" w:space="0" w:color="000000"/>
            </w:tcBorders>
          </w:tcPr>
          <w:p w14:paraId="6F92B185" w14:textId="77777777" w:rsidR="00EE02F1" w:rsidRDefault="00EE02F1" w:rsidP="00D05A6E">
            <w:pPr>
              <w:keepNext/>
              <w:keepLines/>
              <w:widowControl w:val="0"/>
              <w:suppressLineNumbers/>
              <w:spacing w:after="0" w:line="240" w:lineRule="auto"/>
              <w:jc w:val="center"/>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4.</w:t>
            </w:r>
          </w:p>
        </w:tc>
        <w:tc>
          <w:tcPr>
            <w:tcW w:w="4530" w:type="dxa"/>
            <w:tcBorders>
              <w:left w:val="single" w:sz="4" w:space="0" w:color="000000"/>
              <w:bottom w:val="single" w:sz="4" w:space="0" w:color="000000"/>
            </w:tcBorders>
          </w:tcPr>
          <w:p w14:paraId="6C13A5DB" w14:textId="77777777" w:rsidR="00CD36FE" w:rsidRDefault="00CD36FE" w:rsidP="00CD36FE">
            <w:pPr>
              <w:keepNext/>
              <w:keepLines/>
              <w:widowControl w:val="0"/>
              <w:spacing w:after="0" w:line="240" w:lineRule="auto"/>
              <w:textAlignment w:val="baseline"/>
              <w:rPr>
                <w:rFonts w:ascii="Arial" w:eastAsia="Calibri" w:hAnsi="Arial" w:cs="Arial"/>
                <w:sz w:val="20"/>
                <w:szCs w:val="20"/>
              </w:rPr>
            </w:pPr>
            <w:r>
              <w:rPr>
                <w:rFonts w:ascii="Arial" w:eastAsia="Times New Roman" w:hAnsi="Arial" w:cs="Arial"/>
                <w:sz w:val="20"/>
                <w:szCs w:val="20"/>
                <w:lang w:eastAsia="pl-PL"/>
              </w:rPr>
              <w:t>Osoby uczące się, w przedziale wieku 18-26, zameldowane na pobyt czasowy na terenie Gminy Miasta Tychy</w:t>
            </w:r>
          </w:p>
          <w:p w14:paraId="69B12A48" w14:textId="2603393C" w:rsidR="00EE02F1" w:rsidRDefault="00EE02F1" w:rsidP="00D05A6E">
            <w:pPr>
              <w:keepNext/>
              <w:keepLines/>
              <w:widowControl w:val="0"/>
              <w:spacing w:after="0" w:line="240" w:lineRule="auto"/>
              <w:textAlignment w:val="baseline"/>
              <w:rPr>
                <w:rFonts w:ascii="Arial" w:eastAsia="Calibri" w:hAnsi="Arial" w:cs="Arial"/>
                <w:sz w:val="20"/>
                <w:szCs w:val="20"/>
              </w:rPr>
            </w:pPr>
          </w:p>
        </w:tc>
        <w:tc>
          <w:tcPr>
            <w:tcW w:w="4205" w:type="dxa"/>
            <w:tcBorders>
              <w:left w:val="single" w:sz="4" w:space="0" w:color="000000"/>
              <w:bottom w:val="single" w:sz="4" w:space="0" w:color="000000"/>
              <w:right w:val="single" w:sz="4" w:space="0" w:color="000000"/>
            </w:tcBorders>
          </w:tcPr>
          <w:p w14:paraId="555D9F59" w14:textId="77777777" w:rsidR="00CD36FE" w:rsidRDefault="00CD36FE" w:rsidP="00880AC5">
            <w:pPr>
              <w:keepNext/>
              <w:keepLines/>
              <w:widowControl w:val="0"/>
              <w:spacing w:after="0" w:line="240" w:lineRule="auto"/>
              <w:ind w:right="57"/>
              <w:textAlignment w:val="baseline"/>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xml:space="preserve">- aktualna legitymacja szkolna </w:t>
            </w:r>
            <w:r>
              <w:rPr>
                <w:rFonts w:ascii="Arial" w:eastAsia="Times New Roman" w:hAnsi="Arial" w:cs="Arial"/>
                <w:color w:val="000000"/>
                <w:sz w:val="20"/>
                <w:szCs w:val="20"/>
                <w:lang w:eastAsia="pl-PL"/>
              </w:rPr>
              <w:br/>
              <w:t>lub studencka lub</w:t>
            </w:r>
          </w:p>
          <w:p w14:paraId="03B6FE44" w14:textId="26FC6206" w:rsidR="00CD36FE" w:rsidRDefault="00CD36FE" w:rsidP="00880AC5">
            <w:pPr>
              <w:keepNext/>
              <w:keepLines/>
              <w:widowControl w:val="0"/>
              <w:spacing w:after="0" w:line="240" w:lineRule="auto"/>
              <w:ind w:right="57"/>
              <w:textAlignment w:val="baseline"/>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oświadczenie ucznia/studenta stanowiące załącznik Nr 3 do Regulaminu</w:t>
            </w:r>
          </w:p>
          <w:p w14:paraId="1E451D85" w14:textId="22A30E6C" w:rsidR="00CD36FE" w:rsidRDefault="00CD36FE" w:rsidP="00880AC5">
            <w:pPr>
              <w:widowControl w:val="0"/>
              <w:spacing w:after="0" w:line="240" w:lineRule="auto"/>
              <w:ind w:right="57"/>
              <w:textAlignment w:val="baseline"/>
              <w:rPr>
                <w:rFonts w:ascii="Arial" w:eastAsia="Times New Roman" w:hAnsi="Arial" w:cs="Arial"/>
                <w:color w:val="000000"/>
                <w:sz w:val="20"/>
                <w:szCs w:val="20"/>
                <w:lang w:eastAsia="pl-PL"/>
              </w:rPr>
            </w:pPr>
          </w:p>
          <w:p w14:paraId="124C7606" w14:textId="0FFA5E3D" w:rsidR="00EE02F1" w:rsidRDefault="00CD36FE" w:rsidP="00880AC5">
            <w:pPr>
              <w:keepNext/>
              <w:keepLines/>
              <w:widowControl w:val="0"/>
              <w:spacing w:after="0" w:line="240" w:lineRule="auto"/>
              <w:ind w:right="283"/>
              <w:textAlignment w:val="baseline"/>
              <w:rPr>
                <w:rFonts w:ascii="Arial" w:eastAsia="Calibri" w:hAnsi="Arial" w:cs="Arial"/>
                <w:sz w:val="20"/>
                <w:szCs w:val="20"/>
              </w:rPr>
            </w:pPr>
            <w:r>
              <w:rPr>
                <w:rFonts w:ascii="Arial" w:eastAsia="Calibri" w:hAnsi="Arial" w:cs="Arial"/>
                <w:sz w:val="20"/>
                <w:szCs w:val="20"/>
              </w:rPr>
              <w:t>Dokument należy okazać do wglądu w urzędzie przy składaniu wniosku lub dołączyć do aplikacji mobilnej/internetowej</w:t>
            </w:r>
            <w:r w:rsidDel="00CD36FE">
              <w:rPr>
                <w:rFonts w:ascii="Arial" w:eastAsia="Times New Roman" w:hAnsi="Arial" w:cs="Arial"/>
                <w:color w:val="000000"/>
                <w:sz w:val="20"/>
                <w:szCs w:val="20"/>
                <w:lang w:eastAsia="pl-PL"/>
              </w:rPr>
              <w:t xml:space="preserve"> </w:t>
            </w:r>
          </w:p>
        </w:tc>
      </w:tr>
      <w:tr w:rsidR="00EE02F1" w14:paraId="73B3DDD0" w14:textId="77777777" w:rsidTr="00880AC5">
        <w:trPr>
          <w:cantSplit/>
        </w:trPr>
        <w:tc>
          <w:tcPr>
            <w:tcW w:w="852" w:type="dxa"/>
            <w:tcBorders>
              <w:left w:val="single" w:sz="4" w:space="0" w:color="000000"/>
              <w:bottom w:val="single" w:sz="4" w:space="0" w:color="000000"/>
            </w:tcBorders>
          </w:tcPr>
          <w:p w14:paraId="515A5E07" w14:textId="77777777" w:rsidR="00EE02F1" w:rsidRDefault="00EE02F1" w:rsidP="00D05A6E">
            <w:pPr>
              <w:keepNext/>
              <w:keepLines/>
              <w:widowControl w:val="0"/>
              <w:suppressLineNumbers/>
              <w:spacing w:after="0" w:line="240" w:lineRule="auto"/>
              <w:jc w:val="center"/>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5.</w:t>
            </w:r>
          </w:p>
        </w:tc>
        <w:tc>
          <w:tcPr>
            <w:tcW w:w="4530" w:type="dxa"/>
            <w:tcBorders>
              <w:left w:val="single" w:sz="4" w:space="0" w:color="000000"/>
              <w:bottom w:val="single" w:sz="4" w:space="0" w:color="000000"/>
            </w:tcBorders>
          </w:tcPr>
          <w:p w14:paraId="38A5DD46" w14:textId="2405DC08" w:rsidR="00EE02F1" w:rsidRDefault="00297E4A" w:rsidP="00CD36FE">
            <w:pPr>
              <w:keepNext/>
              <w:keepLines/>
              <w:widowControl w:val="0"/>
              <w:spacing w:after="0" w:line="240" w:lineRule="auto"/>
              <w:textAlignment w:val="baseline"/>
              <w:rPr>
                <w:rFonts w:ascii="Arial" w:eastAsia="Calibri" w:hAnsi="Arial" w:cs="Arial"/>
                <w:sz w:val="20"/>
                <w:szCs w:val="20"/>
                <w:highlight w:val="green"/>
              </w:rPr>
            </w:pPr>
            <w:r>
              <w:rPr>
                <w:rFonts w:ascii="Arial" w:eastAsia="Times New Roman" w:hAnsi="Arial" w:cs="Arial"/>
                <w:color w:val="000000"/>
                <w:sz w:val="20"/>
                <w:szCs w:val="20"/>
                <w:lang w:eastAsia="pl-PL"/>
              </w:rPr>
              <w:t>D</w:t>
            </w:r>
            <w:r w:rsidR="00CD36FE">
              <w:rPr>
                <w:rFonts w:ascii="Arial" w:eastAsia="Times New Roman" w:hAnsi="Arial" w:cs="Arial"/>
                <w:color w:val="000000"/>
                <w:sz w:val="20"/>
                <w:szCs w:val="20"/>
                <w:lang w:eastAsia="pl-PL"/>
              </w:rPr>
              <w:t xml:space="preserve">zieci osób </w:t>
            </w:r>
            <w:r w:rsidR="005F65F9">
              <w:rPr>
                <w:rFonts w:ascii="Arial" w:eastAsia="Times New Roman" w:hAnsi="Arial" w:cs="Arial"/>
                <w:color w:val="000000"/>
                <w:sz w:val="20"/>
                <w:szCs w:val="20"/>
                <w:lang w:eastAsia="pl-PL"/>
              </w:rPr>
              <w:t xml:space="preserve">wskazanych </w:t>
            </w:r>
            <w:r w:rsidR="00CD36FE">
              <w:rPr>
                <w:rFonts w:ascii="Arial" w:eastAsia="Times New Roman" w:hAnsi="Arial" w:cs="Arial"/>
                <w:color w:val="000000"/>
                <w:sz w:val="20"/>
                <w:szCs w:val="20"/>
                <w:lang w:eastAsia="pl-PL"/>
              </w:rPr>
              <w:t>grup do ukończenia 18 roku życia</w:t>
            </w:r>
            <w:r w:rsidR="00CD36FE">
              <w:rPr>
                <w:rFonts w:ascii="Arial" w:eastAsia="Times New Roman" w:hAnsi="Arial" w:cs="Arial"/>
                <w:sz w:val="20"/>
                <w:szCs w:val="20"/>
                <w:lang w:eastAsia="pl-PL"/>
              </w:rPr>
              <w:t xml:space="preserve"> </w:t>
            </w:r>
          </w:p>
        </w:tc>
        <w:tc>
          <w:tcPr>
            <w:tcW w:w="4205" w:type="dxa"/>
            <w:tcBorders>
              <w:left w:val="single" w:sz="4" w:space="0" w:color="000000"/>
              <w:bottom w:val="single" w:sz="4" w:space="0" w:color="000000"/>
              <w:right w:val="single" w:sz="4" w:space="0" w:color="000000"/>
            </w:tcBorders>
          </w:tcPr>
          <w:p w14:paraId="4B3963BB" w14:textId="004EA6A0" w:rsidR="00EE02F1" w:rsidRDefault="00CD36FE" w:rsidP="00D05A6E">
            <w:pPr>
              <w:keepNext/>
              <w:keepLines/>
              <w:widowControl w:val="0"/>
              <w:spacing w:after="0" w:line="240" w:lineRule="auto"/>
              <w:ind w:left="340" w:right="283"/>
              <w:textAlignment w:val="baseline"/>
              <w:rPr>
                <w:rFonts w:ascii="Arial" w:eastAsia="Calibri" w:hAnsi="Arial" w:cs="Arial"/>
                <w:sz w:val="20"/>
                <w:szCs w:val="20"/>
                <w:highlight w:val="green"/>
              </w:rPr>
            </w:pPr>
            <w:r w:rsidDel="00CD36FE">
              <w:rPr>
                <w:rFonts w:ascii="Arial" w:eastAsia="Times New Roman" w:hAnsi="Arial" w:cs="Arial"/>
                <w:color w:val="000000"/>
                <w:sz w:val="20"/>
                <w:szCs w:val="20"/>
                <w:lang w:eastAsia="pl-PL"/>
              </w:rPr>
              <w:t xml:space="preserve"> </w:t>
            </w:r>
            <w:r w:rsidR="00FC4794">
              <w:rPr>
                <w:rFonts w:ascii="Arial" w:eastAsia="Times New Roman" w:hAnsi="Arial" w:cs="Arial"/>
                <w:color w:val="000000"/>
                <w:sz w:val="20"/>
                <w:szCs w:val="20"/>
                <w:lang w:eastAsia="pl-PL"/>
              </w:rPr>
              <w:t>-</w:t>
            </w:r>
          </w:p>
        </w:tc>
      </w:tr>
      <w:tr w:rsidR="00297E4A" w14:paraId="032A6522" w14:textId="77777777" w:rsidTr="00880AC5">
        <w:trPr>
          <w:cantSplit/>
        </w:trPr>
        <w:tc>
          <w:tcPr>
            <w:tcW w:w="852" w:type="dxa"/>
            <w:tcBorders>
              <w:left w:val="single" w:sz="4" w:space="0" w:color="000000"/>
              <w:bottom w:val="single" w:sz="4" w:space="0" w:color="000000"/>
            </w:tcBorders>
          </w:tcPr>
          <w:p w14:paraId="520BEB53" w14:textId="5479E9C0" w:rsidR="00297E4A" w:rsidRDefault="00297E4A" w:rsidP="00D05A6E">
            <w:pPr>
              <w:keepNext/>
              <w:keepLines/>
              <w:widowControl w:val="0"/>
              <w:suppressLineNumbers/>
              <w:spacing w:after="0" w:line="240" w:lineRule="auto"/>
              <w:jc w:val="center"/>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6.</w:t>
            </w:r>
          </w:p>
        </w:tc>
        <w:tc>
          <w:tcPr>
            <w:tcW w:w="4530" w:type="dxa"/>
            <w:tcBorders>
              <w:left w:val="single" w:sz="4" w:space="0" w:color="000000"/>
              <w:bottom w:val="single" w:sz="4" w:space="0" w:color="000000"/>
            </w:tcBorders>
          </w:tcPr>
          <w:p w14:paraId="2E4FC278" w14:textId="516C7427" w:rsidR="00297E4A" w:rsidRDefault="00297E4A" w:rsidP="00CD36FE">
            <w:pPr>
              <w:keepNext/>
              <w:keepLines/>
              <w:widowControl w:val="0"/>
              <w:spacing w:after="0" w:line="240" w:lineRule="auto"/>
              <w:textAlignment w:val="baseline"/>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Osoby przebywające w całodobowej placówce pomocy społecznej na terenie Gminy Miasta Tychy</w:t>
            </w:r>
          </w:p>
        </w:tc>
        <w:tc>
          <w:tcPr>
            <w:tcW w:w="4205" w:type="dxa"/>
            <w:tcBorders>
              <w:left w:val="single" w:sz="4" w:space="0" w:color="000000"/>
              <w:bottom w:val="single" w:sz="4" w:space="0" w:color="000000"/>
              <w:right w:val="single" w:sz="4" w:space="0" w:color="000000"/>
            </w:tcBorders>
          </w:tcPr>
          <w:p w14:paraId="44E43DF9" w14:textId="2D1FA0EC" w:rsidR="00297E4A" w:rsidDel="00CD36FE" w:rsidRDefault="00297E4A" w:rsidP="00CF5658">
            <w:pPr>
              <w:keepNext/>
              <w:keepLines/>
              <w:widowControl w:val="0"/>
              <w:spacing w:after="0" w:line="240" w:lineRule="auto"/>
              <w:ind w:right="283"/>
              <w:textAlignment w:val="baseline"/>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zaświadczenie z placówki</w:t>
            </w:r>
          </w:p>
        </w:tc>
      </w:tr>
      <w:tr w:rsidR="00EE02F1" w14:paraId="042AD81F" w14:textId="77777777" w:rsidTr="00880AC5">
        <w:trPr>
          <w:cantSplit/>
        </w:trPr>
        <w:tc>
          <w:tcPr>
            <w:tcW w:w="852" w:type="dxa"/>
            <w:tcBorders>
              <w:left w:val="single" w:sz="4" w:space="0" w:color="000000"/>
              <w:bottom w:val="single" w:sz="4" w:space="0" w:color="000000"/>
            </w:tcBorders>
          </w:tcPr>
          <w:p w14:paraId="62B3C383" w14:textId="77777777" w:rsidR="00EE02F1" w:rsidRDefault="00EE02F1" w:rsidP="00D05A6E">
            <w:pPr>
              <w:keepNext/>
              <w:keepLines/>
              <w:widowControl w:val="0"/>
              <w:suppressLineNumbers/>
              <w:spacing w:after="0" w:line="240" w:lineRule="auto"/>
              <w:jc w:val="center"/>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7.</w:t>
            </w:r>
          </w:p>
        </w:tc>
        <w:tc>
          <w:tcPr>
            <w:tcW w:w="4530" w:type="dxa"/>
            <w:tcBorders>
              <w:left w:val="single" w:sz="4" w:space="0" w:color="000000"/>
              <w:bottom w:val="single" w:sz="4" w:space="0" w:color="000000"/>
            </w:tcBorders>
          </w:tcPr>
          <w:p w14:paraId="2560701A" w14:textId="106E7D7A" w:rsidR="00EE02F1" w:rsidRDefault="00297E4A" w:rsidP="00D05A6E">
            <w:pPr>
              <w:keepNext/>
              <w:keepLines/>
              <w:widowControl w:val="0"/>
              <w:spacing w:after="0" w:line="240" w:lineRule="auto"/>
              <w:textAlignment w:val="baseline"/>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E</w:t>
            </w:r>
            <w:r w:rsidR="00F1376F">
              <w:rPr>
                <w:rFonts w:ascii="Arial" w:eastAsia="Times New Roman" w:hAnsi="Arial" w:cs="Arial"/>
                <w:color w:val="000000"/>
                <w:sz w:val="20"/>
                <w:szCs w:val="20"/>
                <w:lang w:eastAsia="pl-PL"/>
              </w:rPr>
              <w:t xml:space="preserve">meryci i renciści zameldowani na pobyt czasowy na terenie Gminy Miasta Tychy </w:t>
            </w:r>
          </w:p>
        </w:tc>
        <w:tc>
          <w:tcPr>
            <w:tcW w:w="4205" w:type="dxa"/>
            <w:tcBorders>
              <w:left w:val="single" w:sz="4" w:space="0" w:color="000000"/>
              <w:bottom w:val="single" w:sz="4" w:space="0" w:color="000000"/>
              <w:right w:val="single" w:sz="4" w:space="0" w:color="000000"/>
            </w:tcBorders>
          </w:tcPr>
          <w:p w14:paraId="1CC6D18B" w14:textId="77777777" w:rsidR="00F1376F" w:rsidRDefault="00F1376F" w:rsidP="00880AC5">
            <w:pPr>
              <w:keepNext/>
              <w:keepLines/>
              <w:widowControl w:val="0"/>
              <w:spacing w:after="0" w:line="240" w:lineRule="auto"/>
              <w:ind w:right="57"/>
              <w:textAlignment w:val="baseline"/>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legitymacja emeryta lub rencisty</w:t>
            </w:r>
          </w:p>
          <w:p w14:paraId="064E47F3" w14:textId="761C6151" w:rsidR="00EE02F1" w:rsidRDefault="00EE02F1" w:rsidP="00F1376F">
            <w:pPr>
              <w:keepNext/>
              <w:keepLines/>
              <w:widowControl w:val="0"/>
              <w:spacing w:after="0" w:line="240" w:lineRule="auto"/>
              <w:ind w:left="340" w:right="57"/>
              <w:textAlignment w:val="baseline"/>
              <w:rPr>
                <w:rFonts w:ascii="Arial" w:eastAsia="Times New Roman" w:hAnsi="Arial" w:cs="Arial"/>
                <w:color w:val="000000"/>
                <w:sz w:val="20"/>
                <w:szCs w:val="20"/>
                <w:lang w:eastAsia="pl-PL"/>
              </w:rPr>
            </w:pPr>
          </w:p>
        </w:tc>
      </w:tr>
      <w:tr w:rsidR="00A52937" w14:paraId="080D9445" w14:textId="77777777" w:rsidTr="00880AC5">
        <w:trPr>
          <w:cantSplit/>
        </w:trPr>
        <w:tc>
          <w:tcPr>
            <w:tcW w:w="852" w:type="dxa"/>
            <w:tcBorders>
              <w:left w:val="single" w:sz="4" w:space="0" w:color="000000"/>
              <w:bottom w:val="single" w:sz="4" w:space="0" w:color="000000"/>
            </w:tcBorders>
          </w:tcPr>
          <w:p w14:paraId="353884E7" w14:textId="36CD951D" w:rsidR="00A52937" w:rsidRDefault="00A52937" w:rsidP="00D05A6E">
            <w:pPr>
              <w:keepNext/>
              <w:keepLines/>
              <w:widowControl w:val="0"/>
              <w:suppressLineNumbers/>
              <w:spacing w:after="0" w:line="240" w:lineRule="auto"/>
              <w:jc w:val="center"/>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8.</w:t>
            </w:r>
          </w:p>
        </w:tc>
        <w:tc>
          <w:tcPr>
            <w:tcW w:w="4530" w:type="dxa"/>
            <w:tcBorders>
              <w:left w:val="single" w:sz="4" w:space="0" w:color="000000"/>
              <w:bottom w:val="single" w:sz="4" w:space="0" w:color="000000"/>
            </w:tcBorders>
          </w:tcPr>
          <w:p w14:paraId="544F60BE" w14:textId="44E35AF8" w:rsidR="00A52937" w:rsidRDefault="00A52937" w:rsidP="00D05A6E">
            <w:pPr>
              <w:keepNext/>
              <w:keepLines/>
              <w:widowControl w:val="0"/>
              <w:spacing w:after="0" w:line="240" w:lineRule="auto"/>
              <w:textAlignment w:val="baseline"/>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Osoby zameldowane na pobyt czasowy na terenie Gminy miasta Tychy i korzystające ze świadczeń udzielonych przez Miejski Ośrodek Pomocy Społecznej w Tychach, nieosiągające dochodów opodatkowanych</w:t>
            </w:r>
          </w:p>
        </w:tc>
        <w:tc>
          <w:tcPr>
            <w:tcW w:w="4205" w:type="dxa"/>
            <w:tcBorders>
              <w:left w:val="single" w:sz="4" w:space="0" w:color="000000"/>
              <w:bottom w:val="single" w:sz="4" w:space="0" w:color="000000"/>
              <w:right w:val="single" w:sz="4" w:space="0" w:color="000000"/>
            </w:tcBorders>
          </w:tcPr>
          <w:p w14:paraId="043F362A" w14:textId="13FCBE3D" w:rsidR="00A52937" w:rsidRDefault="00A52937" w:rsidP="00A52937">
            <w:pPr>
              <w:keepNext/>
              <w:keepLines/>
              <w:widowControl w:val="0"/>
              <w:spacing w:after="0" w:line="240" w:lineRule="auto"/>
              <w:ind w:right="57"/>
              <w:textAlignment w:val="baseline"/>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zaświadczenie o korzystaniu ze świadczeń MOPS w Tychach w okresie 12 miesięcy poprzedzających złożenie wniosku</w:t>
            </w:r>
          </w:p>
        </w:tc>
      </w:tr>
      <w:tr w:rsidR="00C35667" w14:paraId="12CB247B" w14:textId="77777777" w:rsidTr="00880AC5">
        <w:trPr>
          <w:cantSplit/>
        </w:trPr>
        <w:tc>
          <w:tcPr>
            <w:tcW w:w="852" w:type="dxa"/>
            <w:tcBorders>
              <w:left w:val="single" w:sz="4" w:space="0" w:color="000000"/>
              <w:bottom w:val="single" w:sz="4" w:space="0" w:color="000000"/>
            </w:tcBorders>
          </w:tcPr>
          <w:p w14:paraId="36FA538F" w14:textId="7FF2FB2D" w:rsidR="00C35667" w:rsidRDefault="00C35667" w:rsidP="00D05A6E">
            <w:pPr>
              <w:keepNext/>
              <w:keepLines/>
              <w:widowControl w:val="0"/>
              <w:suppressLineNumbers/>
              <w:spacing w:after="0" w:line="240" w:lineRule="auto"/>
              <w:jc w:val="center"/>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9.</w:t>
            </w:r>
          </w:p>
        </w:tc>
        <w:tc>
          <w:tcPr>
            <w:tcW w:w="4530" w:type="dxa"/>
            <w:tcBorders>
              <w:left w:val="single" w:sz="4" w:space="0" w:color="000000"/>
              <w:bottom w:val="single" w:sz="4" w:space="0" w:color="000000"/>
            </w:tcBorders>
          </w:tcPr>
          <w:p w14:paraId="3C647396" w14:textId="08CA8A59" w:rsidR="00C35667" w:rsidRDefault="00C35667" w:rsidP="00297E4A">
            <w:pPr>
              <w:keepNext/>
              <w:keepLines/>
              <w:widowControl w:val="0"/>
              <w:spacing w:after="0" w:line="240" w:lineRule="auto"/>
              <w:textAlignment w:val="baseline"/>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Osoby nieposiadające dochodów, wychowujące dzieci, które nie ukończyły 18 roku życia, zameldowane na pobyt czasowy na terenie Gminy miasta Tychy</w:t>
            </w:r>
          </w:p>
        </w:tc>
        <w:tc>
          <w:tcPr>
            <w:tcW w:w="4205" w:type="dxa"/>
            <w:tcBorders>
              <w:left w:val="single" w:sz="4" w:space="0" w:color="000000"/>
              <w:bottom w:val="single" w:sz="4" w:space="0" w:color="000000"/>
              <w:right w:val="single" w:sz="4" w:space="0" w:color="000000"/>
            </w:tcBorders>
          </w:tcPr>
          <w:p w14:paraId="74B304C6" w14:textId="3F7E497E" w:rsidR="00C35667" w:rsidRDefault="00C35667" w:rsidP="00D05A6E">
            <w:pPr>
              <w:keepNext/>
              <w:keepLines/>
              <w:widowControl w:val="0"/>
              <w:spacing w:after="0" w:line="240" w:lineRule="auto"/>
              <w:textAlignment w:val="baseline"/>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informacja o przyznaniu świadczenia 800+</w:t>
            </w:r>
          </w:p>
        </w:tc>
      </w:tr>
    </w:tbl>
    <w:p w14:paraId="70B900BF" w14:textId="77777777" w:rsidR="00EE02F1" w:rsidRDefault="00EE02F1" w:rsidP="00EE02F1">
      <w:pPr>
        <w:keepNext/>
        <w:keepLines/>
        <w:widowControl w:val="0"/>
        <w:spacing w:after="0" w:line="276" w:lineRule="auto"/>
        <w:jc w:val="both"/>
        <w:textAlignment w:val="baseline"/>
        <w:rPr>
          <w:rFonts w:ascii="Arial" w:eastAsia="Calibri" w:hAnsi="Arial" w:cs="Arial"/>
          <w:color w:val="000000"/>
          <w:sz w:val="20"/>
          <w:szCs w:val="20"/>
          <w:lang w:eastAsia="zh-CN" w:bidi="hi-IN"/>
        </w:rPr>
      </w:pPr>
      <w:r>
        <w:rPr>
          <w:rFonts w:ascii="Arial" w:eastAsia="Calibri" w:hAnsi="Arial" w:cs="Arial"/>
          <w:color w:val="000000"/>
          <w:sz w:val="20"/>
          <w:szCs w:val="20"/>
          <w:lang w:eastAsia="zh-CN" w:bidi="hi-IN"/>
        </w:rPr>
        <w:t>*</w:t>
      </w:r>
      <w:r>
        <w:rPr>
          <w:rFonts w:ascii="Arial" w:eastAsia="Times New Roman" w:hAnsi="Arial"/>
          <w:color w:val="000000"/>
          <w:sz w:val="18"/>
          <w:szCs w:val="18"/>
          <w:lang w:eastAsia="pl-PL"/>
        </w:rPr>
        <w:t xml:space="preserve"> W przypadku osób składających wspólnie z małżonkiem deklarację podatkową, dane małżonka znajdujące się na pierwszej stronie ww. deklaracji powinny zostać zanonimizowane</w:t>
      </w:r>
    </w:p>
    <w:p w14:paraId="5ACEAE76" w14:textId="51D0F79D" w:rsidR="00F47201" w:rsidRPr="00EE02F1" w:rsidRDefault="00F47201" w:rsidP="00EE02F1">
      <w:pPr>
        <w:keepNext/>
        <w:spacing w:after="0" w:line="240" w:lineRule="auto"/>
        <w:jc w:val="both"/>
        <w:textAlignment w:val="baseline"/>
        <w:rPr>
          <w:rFonts w:ascii="Arial" w:eastAsia="Calibri" w:hAnsi="Arial" w:cs="Arial"/>
          <w:sz w:val="20"/>
          <w:szCs w:val="20"/>
          <w:lang w:eastAsia="zh-CN" w:bidi="hi-IN"/>
        </w:rPr>
      </w:pPr>
    </w:p>
    <w:p w14:paraId="4607CA2C" w14:textId="77777777" w:rsidR="00F47201" w:rsidRDefault="00F47201">
      <w:pPr>
        <w:keepNext/>
        <w:keepLines/>
        <w:widowControl w:val="0"/>
        <w:spacing w:after="0" w:line="276" w:lineRule="auto"/>
        <w:jc w:val="both"/>
        <w:textAlignment w:val="baseline"/>
        <w:rPr>
          <w:rFonts w:ascii="Arial" w:eastAsia="Calibri" w:hAnsi="Arial" w:cs="Arial"/>
          <w:color w:val="000000"/>
          <w:sz w:val="20"/>
          <w:szCs w:val="20"/>
          <w:lang w:eastAsia="zh-CN" w:bidi="hi-IN"/>
        </w:rPr>
      </w:pPr>
    </w:p>
    <w:p w14:paraId="33E3C3A4"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lastRenderedPageBreak/>
        <w:t xml:space="preserve">Osoby, które nie legitymują się uprawnieniem do złożenia wniosku wskazanym w ust. 11 mogą wnioskować o przystąpienie do Programu, przedkładając indywidualne uzasadnienie do Prezydenta Miasta Tychy. </w:t>
      </w:r>
    </w:p>
    <w:p w14:paraId="43D53342"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 xml:space="preserve">W przypadku zawarcia Umowy o korzystanie z Karty przez pełnomocnika, pełnomocnictwo powinno obejmować swym zakresem co najmniej umocowanie do złożenia wniosku o wydanie Karty oraz zawarcia Umowy o korzystanie z Karty. Pełnomocnictwo powinno być udzielone co najmniej w zwykłej </w:t>
      </w:r>
      <w:r>
        <w:rPr>
          <w:rFonts w:ascii="Arial" w:eastAsia="Calibri" w:hAnsi="Arial" w:cs="Arial"/>
          <w:color w:val="000000"/>
          <w:sz w:val="20"/>
          <w:szCs w:val="20"/>
          <w:lang w:eastAsia="zh-CN" w:bidi="hi-IN"/>
        </w:rPr>
        <w:t>formie pisemnej. Zawarcie umowy o korzystanie z Karty przez pełnomocnika jest możliwe tylko w BOK.</w:t>
      </w:r>
    </w:p>
    <w:p w14:paraId="651C4C28" w14:textId="4BA3F5D6" w:rsidR="00F47201" w:rsidRPr="00880AC5"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sidRPr="00880AC5">
        <w:rPr>
          <w:rFonts w:ascii="Arial" w:eastAsia="Times New Roman" w:hAnsi="Arial" w:cs="Arial"/>
          <w:color w:val="000000"/>
          <w:sz w:val="20"/>
          <w:szCs w:val="20"/>
          <w:lang w:eastAsia="pl-PL"/>
        </w:rPr>
        <w:t xml:space="preserve">W przypadku dzieci do 18 roku życia przebywających w pieczy zastępczej wniosek o wydanie karty składa </w:t>
      </w:r>
      <w:r w:rsidR="002168A8" w:rsidRPr="00880AC5">
        <w:rPr>
          <w:rFonts w:ascii="Arial" w:eastAsia="Times New Roman" w:hAnsi="Arial" w:cs="Arial"/>
          <w:color w:val="000000"/>
          <w:sz w:val="20"/>
          <w:szCs w:val="20"/>
          <w:lang w:eastAsia="pl-PL"/>
        </w:rPr>
        <w:t xml:space="preserve">odpowiedna </w:t>
      </w:r>
      <w:r w:rsidRPr="00880AC5">
        <w:rPr>
          <w:rFonts w:ascii="Arial" w:eastAsia="Times New Roman" w:hAnsi="Arial" w:cs="Arial"/>
          <w:color w:val="000000"/>
          <w:sz w:val="20"/>
          <w:szCs w:val="20"/>
          <w:lang w:eastAsia="pl-PL"/>
        </w:rPr>
        <w:t xml:space="preserve">osoba </w:t>
      </w:r>
      <w:r w:rsidR="007B26F4" w:rsidRPr="00880AC5">
        <w:rPr>
          <w:rFonts w:ascii="Arial" w:eastAsia="Times New Roman" w:hAnsi="Arial" w:cs="Arial"/>
          <w:color w:val="000000"/>
          <w:sz w:val="20"/>
          <w:szCs w:val="20"/>
          <w:lang w:eastAsia="pl-PL"/>
        </w:rPr>
        <w:t xml:space="preserve">uprawniona do reprezentowania dziecka: </w:t>
      </w:r>
      <w:r w:rsidRPr="00880AC5">
        <w:rPr>
          <w:rFonts w:ascii="Arial" w:eastAsia="Times New Roman" w:hAnsi="Arial" w:cs="Arial"/>
          <w:color w:val="000000"/>
          <w:sz w:val="20"/>
          <w:szCs w:val="20"/>
          <w:lang w:eastAsia="pl-PL"/>
        </w:rPr>
        <w:t>dyrektor placówki</w:t>
      </w:r>
      <w:r w:rsidR="007B26F4" w:rsidRPr="00880AC5">
        <w:rPr>
          <w:rFonts w:ascii="Arial" w:eastAsia="Times New Roman" w:hAnsi="Arial" w:cs="Arial"/>
          <w:color w:val="000000"/>
          <w:sz w:val="20"/>
          <w:szCs w:val="20"/>
          <w:lang w:eastAsia="pl-PL"/>
        </w:rPr>
        <w:t>/</w:t>
      </w:r>
      <w:r w:rsidR="003F22CB" w:rsidRPr="00880AC5">
        <w:rPr>
          <w:rFonts w:ascii="Arial" w:eastAsia="Times New Roman" w:hAnsi="Arial" w:cs="Arial"/>
          <w:color w:val="000000"/>
          <w:sz w:val="20"/>
          <w:szCs w:val="20"/>
          <w:lang w:eastAsia="pl-PL"/>
        </w:rPr>
        <w:t>opiekun prawny/</w:t>
      </w:r>
      <w:r w:rsidR="007B26F4" w:rsidRPr="00880AC5">
        <w:rPr>
          <w:rFonts w:ascii="Arial" w:eastAsia="Times New Roman" w:hAnsi="Arial" w:cs="Arial"/>
          <w:color w:val="000000"/>
          <w:sz w:val="20"/>
          <w:szCs w:val="20"/>
          <w:lang w:eastAsia="pl-PL"/>
        </w:rPr>
        <w:t>rodzic zastępczy na podstawie stosownego dokumentu</w:t>
      </w:r>
      <w:r w:rsidRPr="00880AC5">
        <w:rPr>
          <w:rFonts w:ascii="Arial" w:eastAsia="Times New Roman" w:hAnsi="Arial" w:cs="Arial"/>
          <w:color w:val="000000"/>
          <w:sz w:val="20"/>
          <w:szCs w:val="20"/>
          <w:lang w:eastAsia="pl-PL"/>
        </w:rPr>
        <w:t xml:space="preserve">. </w:t>
      </w:r>
    </w:p>
    <w:p w14:paraId="09A28AED" w14:textId="77777777" w:rsidR="00F47201" w:rsidRDefault="00D05A6E">
      <w:pPr>
        <w:numPr>
          <w:ilvl w:val="0"/>
          <w:numId w:val="8"/>
        </w:numPr>
        <w:spacing w:after="0" w:line="240" w:lineRule="auto"/>
        <w:jc w:val="both"/>
        <w:textAlignment w:val="baseline"/>
        <w:rPr>
          <w:rFonts w:ascii="Arial" w:eastAsia="Calibri" w:hAnsi="Arial" w:cs="Arial"/>
          <w:color w:val="000000"/>
          <w:sz w:val="20"/>
          <w:szCs w:val="20"/>
          <w:lang w:eastAsia="zh-CN" w:bidi="hi-IN"/>
        </w:rPr>
      </w:pPr>
      <w:r>
        <w:rPr>
          <w:rFonts w:ascii="Arial" w:eastAsia="Calibri" w:hAnsi="Arial" w:cs="Arial"/>
          <w:color w:val="000000"/>
          <w:sz w:val="20"/>
          <w:szCs w:val="20"/>
          <w:lang w:eastAsia="zh-CN" w:bidi="hi-IN"/>
        </w:rPr>
        <w:t>Użytkownik przed zawarciem Umowy o korzystanie z Karty podaje we wniosku następujące dane:</w:t>
      </w:r>
    </w:p>
    <w:p w14:paraId="3BB86B42" w14:textId="77777777" w:rsidR="00F47201" w:rsidRDefault="00D05A6E">
      <w:pPr>
        <w:numPr>
          <w:ilvl w:val="1"/>
          <w:numId w:val="8"/>
        </w:numPr>
        <w:spacing w:after="0" w:line="240" w:lineRule="auto"/>
        <w:jc w:val="both"/>
        <w:textAlignment w:val="baseline"/>
        <w:rPr>
          <w:rFonts w:ascii="Arial" w:eastAsia="Calibri" w:hAnsi="Arial" w:cs="Arial"/>
          <w:color w:val="000000"/>
          <w:sz w:val="20"/>
          <w:szCs w:val="20"/>
          <w:lang w:eastAsia="zh-CN" w:bidi="hi-IN"/>
        </w:rPr>
      </w:pPr>
      <w:r>
        <w:rPr>
          <w:rFonts w:ascii="Arial" w:eastAsia="Calibri" w:hAnsi="Arial" w:cs="Arial"/>
          <w:color w:val="000000"/>
          <w:sz w:val="20"/>
          <w:szCs w:val="20"/>
          <w:lang w:eastAsia="zh-CN" w:bidi="hi-IN"/>
        </w:rPr>
        <w:t>imię i nazwisko;</w:t>
      </w:r>
    </w:p>
    <w:p w14:paraId="2CF78F8E" w14:textId="77777777" w:rsidR="00F47201" w:rsidRDefault="00D05A6E">
      <w:pPr>
        <w:numPr>
          <w:ilvl w:val="1"/>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color w:val="000000"/>
          <w:sz w:val="20"/>
          <w:szCs w:val="20"/>
          <w:lang w:eastAsia="zh-CN" w:bidi="hi-IN"/>
        </w:rPr>
        <w:t>aktualną fotografię o wymiarach 35x45mm; na jej odwrocie należy zamieścić opis – imię i nazwisko. Jeśli wniosek składany je</w:t>
      </w:r>
      <w:r>
        <w:rPr>
          <w:rFonts w:ascii="Arial" w:eastAsia="Calibri" w:hAnsi="Arial" w:cs="Arial"/>
          <w:sz w:val="20"/>
          <w:szCs w:val="20"/>
          <w:lang w:eastAsia="zh-CN" w:bidi="hi-IN"/>
        </w:rPr>
        <w:t>st w aplikacji, do wniosku należy załączyć fotografię w formacie JPG lub PNG o min. 300 pikseli rozdzielczości. Fotografia powinna być wykonana na jednolitym jasnym tle i obejmować całą głowę. Osoba na fotografii powinna być bez przyciemnianych okularów oraz nakrycia głowy, przy czym wyjątek stanowią osoby noszące nakrycie głowy z powodów religijnych. Zdjęcie dołączone do wniosku papierowego podlega zwrotowi przy odbiorze Karty. Fotografia nie jest wymagana w przypadku osób do 18 roku życia składających wniosek o wydanie karty plastikowej i mobilnej;</w:t>
      </w:r>
    </w:p>
    <w:p w14:paraId="304B067D" w14:textId="77777777" w:rsidR="00F47201" w:rsidRDefault="00D05A6E">
      <w:pPr>
        <w:numPr>
          <w:ilvl w:val="1"/>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PESEL, a w przypadku jego braku – datę urodzenia;</w:t>
      </w:r>
    </w:p>
    <w:p w14:paraId="4944C353" w14:textId="568F67E6" w:rsidR="00F47201" w:rsidRDefault="00D05A6E">
      <w:pPr>
        <w:numPr>
          <w:ilvl w:val="1"/>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 xml:space="preserve">adres </w:t>
      </w:r>
      <w:r w:rsidR="00D0781D" w:rsidRPr="00F11483">
        <w:rPr>
          <w:rFonts w:ascii="Arial" w:eastAsia="Calibri" w:hAnsi="Arial" w:cs="Arial"/>
          <w:sz w:val="20"/>
          <w:szCs w:val="20"/>
          <w:lang w:eastAsia="zh-CN" w:bidi="hi-IN"/>
        </w:rPr>
        <w:t>zameldowania</w:t>
      </w:r>
      <w:r w:rsidR="00D0781D">
        <w:rPr>
          <w:rFonts w:ascii="Arial" w:eastAsia="Calibri" w:hAnsi="Arial" w:cs="Arial"/>
          <w:sz w:val="20"/>
          <w:szCs w:val="20"/>
          <w:lang w:eastAsia="zh-CN" w:bidi="hi-IN"/>
        </w:rPr>
        <w:t xml:space="preserve"> lub </w:t>
      </w:r>
      <w:r>
        <w:rPr>
          <w:rFonts w:ascii="Arial" w:eastAsia="Calibri" w:hAnsi="Arial" w:cs="Arial"/>
          <w:sz w:val="20"/>
          <w:szCs w:val="20"/>
          <w:lang w:eastAsia="zh-CN" w:bidi="hi-IN"/>
        </w:rPr>
        <w:t>zamieszkania;</w:t>
      </w:r>
    </w:p>
    <w:p w14:paraId="6E061FCA" w14:textId="77777777" w:rsidR="00F47201" w:rsidRDefault="00D05A6E">
      <w:pPr>
        <w:numPr>
          <w:ilvl w:val="1"/>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numer telefonu i/lub adres e-mail Użytkownika wraz ze wskazaniem domyślnego kanału komunikacji;</w:t>
      </w:r>
    </w:p>
    <w:p w14:paraId="7BFE8403" w14:textId="77777777" w:rsidR="00F47201" w:rsidRDefault="00D05A6E">
      <w:pPr>
        <w:numPr>
          <w:ilvl w:val="1"/>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dokument potwierdzający umocowanie do złożenia wniosku w imieniu innej osoby – dotyczy m.in. pełnomocników;</w:t>
      </w:r>
    </w:p>
    <w:p w14:paraId="6E1B5C33" w14:textId="77777777" w:rsidR="00F47201" w:rsidRDefault="00D05A6E">
      <w:pPr>
        <w:numPr>
          <w:ilvl w:val="1"/>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w przypadku przynależności do programu 3+ Liczna Rodzina – datę ważności karty w programie;</w:t>
      </w:r>
    </w:p>
    <w:p w14:paraId="2AAD0D22" w14:textId="77777777" w:rsidR="00F47201" w:rsidRDefault="00D05A6E">
      <w:pPr>
        <w:numPr>
          <w:ilvl w:val="1"/>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informację o posiadaniu karty Aktywni 60plus.</w:t>
      </w:r>
    </w:p>
    <w:p w14:paraId="4BDDADE3" w14:textId="77777777" w:rsidR="00F47201" w:rsidRDefault="00D05A6E">
      <w:pPr>
        <w:spacing w:after="0" w:line="240" w:lineRule="auto"/>
        <w:ind w:left="850"/>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 xml:space="preserve">Zniżki z Programów 3+Liczna Rodzina, Aktywni 60plus i </w:t>
      </w:r>
      <w:proofErr w:type="spellStart"/>
      <w:r>
        <w:rPr>
          <w:rFonts w:ascii="Arial" w:eastAsia="Calibri" w:hAnsi="Arial" w:cs="Arial"/>
          <w:sz w:val="20"/>
          <w:szCs w:val="20"/>
          <w:lang w:eastAsia="zh-CN" w:bidi="hi-IN"/>
        </w:rPr>
        <w:t>AZetka</w:t>
      </w:r>
      <w:proofErr w:type="spellEnd"/>
      <w:r>
        <w:rPr>
          <w:rFonts w:ascii="Arial" w:eastAsia="Calibri" w:hAnsi="Arial" w:cs="Arial"/>
          <w:sz w:val="20"/>
          <w:szCs w:val="20"/>
          <w:lang w:eastAsia="zh-CN" w:bidi="hi-IN"/>
        </w:rPr>
        <w:t xml:space="preserve"> Tyska Karta Mieszkańca nie sumują się. </w:t>
      </w:r>
    </w:p>
    <w:p w14:paraId="1264C3D2"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Przy składaniu wniosku konieczne jest okazanie do wglądu lub dołączenie do aplikacji internetowej lub mobilnej dokumentów potwierdzających uprawnienie do wydania Karty zamieszczonych w tabeli (ust. 11).</w:t>
      </w:r>
    </w:p>
    <w:p w14:paraId="3EB90769"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 xml:space="preserve">W przypadku braku możliwości podania numeru telefonu lub adresu e-mail pracownik BOK nadaje specjalny login w celu uzyskania dostępu do systemu poprzez stronę internetową lub aplikację mobilną. </w:t>
      </w:r>
    </w:p>
    <w:p w14:paraId="5B5E22DB"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W przypadku konieczności uzupełnienia brakujących danych lub dokumentów, osoba przyjmująca wniosek poinformuje o tym fakcie Użytkownika w momencie składania wniosku w BOK lub do siedmiu dni roboczych od daty złożenia wniosku w Aplikacji internetowej lub Aplikacji mobilnej.</w:t>
      </w:r>
    </w:p>
    <w:p w14:paraId="550BB275" w14:textId="2EBD6AB8" w:rsidR="0028373B" w:rsidRDefault="0028373B">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 xml:space="preserve">Nieuzupełnienie braków we wniosku w ciągu 14 dni od wezwania o uzupełnienie skutkuje odrzuceniem wniosku. </w:t>
      </w:r>
    </w:p>
    <w:p w14:paraId="456C11FC"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 xml:space="preserve">Użytkownik ustala bezpieczne hasło w momencie zakładania konta przez serwis internetowy lub aplikację mobilną. Proces wnioskowania o wydanie karty może odbyć się w BOK, gdzie generowane będzie hasło losowe do konta użytkownika.  </w:t>
      </w:r>
    </w:p>
    <w:p w14:paraId="5DFAD600"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Zawarcie przez Użytkownika Umowy o korzystanie z Karty z Gminą Miasta Tychy następuje odpowiednio z chwilą:</w:t>
      </w:r>
    </w:p>
    <w:p w14:paraId="7AF09597" w14:textId="77777777" w:rsidR="00F47201" w:rsidRDefault="00D05A6E">
      <w:pPr>
        <w:numPr>
          <w:ilvl w:val="1"/>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aktywacji Karty mobilnej w aplikacji mobilnej lub w aplikacji internetowej,</w:t>
      </w:r>
    </w:p>
    <w:p w14:paraId="7AA7A8A7" w14:textId="77777777" w:rsidR="00F47201" w:rsidRDefault="00D05A6E">
      <w:pPr>
        <w:numPr>
          <w:ilvl w:val="1"/>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wydania aktywnej Karty plastikowej Użytkownikowi.</w:t>
      </w:r>
    </w:p>
    <w:p w14:paraId="6682E9FF" w14:textId="77777777" w:rsidR="0015028D" w:rsidRDefault="0015028D" w:rsidP="0015028D">
      <w:pPr>
        <w:spacing w:after="0" w:line="240" w:lineRule="auto"/>
        <w:ind w:left="850"/>
        <w:jc w:val="both"/>
        <w:textAlignment w:val="baseline"/>
        <w:rPr>
          <w:rFonts w:ascii="Arial" w:eastAsia="Calibri" w:hAnsi="Arial" w:cs="Arial"/>
          <w:sz w:val="20"/>
          <w:szCs w:val="20"/>
          <w:lang w:eastAsia="zh-CN" w:bidi="hi-IN"/>
        </w:rPr>
      </w:pPr>
    </w:p>
    <w:p w14:paraId="0CFE16F7" w14:textId="77777777" w:rsidR="00F47201" w:rsidRDefault="00F47201">
      <w:pPr>
        <w:spacing w:after="0" w:line="240" w:lineRule="auto"/>
        <w:jc w:val="center"/>
        <w:textAlignment w:val="baseline"/>
        <w:rPr>
          <w:rFonts w:ascii="Arial" w:eastAsia="Calibri" w:hAnsi="Arial" w:cs="Arial"/>
          <w:sz w:val="20"/>
          <w:szCs w:val="20"/>
          <w:lang w:eastAsia="zh-CN" w:bidi="hi-IN"/>
        </w:rPr>
      </w:pPr>
    </w:p>
    <w:p w14:paraId="0AC3C4CB" w14:textId="77777777" w:rsidR="00F47201" w:rsidRDefault="00D05A6E">
      <w:pPr>
        <w:spacing w:after="0" w:line="276" w:lineRule="auto"/>
        <w:jc w:val="center"/>
        <w:rPr>
          <w:rFonts w:ascii="Arial" w:hAnsi="Arial" w:cs="Arial"/>
          <w:b/>
          <w:bCs/>
          <w:color w:val="000000"/>
          <w:sz w:val="20"/>
          <w:szCs w:val="20"/>
        </w:rPr>
      </w:pPr>
      <w:r>
        <w:rPr>
          <w:rFonts w:ascii="Arial" w:hAnsi="Arial" w:cs="Arial"/>
          <w:b/>
          <w:bCs/>
          <w:color w:val="000000"/>
          <w:sz w:val="20"/>
          <w:szCs w:val="20"/>
        </w:rPr>
        <w:t>§ 4</w:t>
      </w:r>
    </w:p>
    <w:p w14:paraId="13616907" w14:textId="77777777" w:rsidR="00F47201" w:rsidRDefault="00D05A6E">
      <w:pPr>
        <w:spacing w:after="0" w:line="276" w:lineRule="auto"/>
        <w:jc w:val="center"/>
        <w:rPr>
          <w:rFonts w:ascii="Arial" w:hAnsi="Arial" w:cs="Arial"/>
          <w:b/>
          <w:bCs/>
          <w:color w:val="000000"/>
          <w:sz w:val="20"/>
          <w:szCs w:val="20"/>
        </w:rPr>
      </w:pPr>
      <w:r>
        <w:rPr>
          <w:rFonts w:ascii="Arial" w:hAnsi="Arial" w:cs="Arial"/>
          <w:b/>
          <w:bCs/>
          <w:color w:val="000000"/>
          <w:sz w:val="20"/>
          <w:szCs w:val="20"/>
        </w:rPr>
        <w:t xml:space="preserve">Partnerzy programu </w:t>
      </w:r>
    </w:p>
    <w:p w14:paraId="1B06FDBF" w14:textId="77777777" w:rsidR="00F47201" w:rsidRDefault="00F47201">
      <w:pPr>
        <w:spacing w:after="0" w:line="276" w:lineRule="auto"/>
        <w:jc w:val="center"/>
        <w:rPr>
          <w:rFonts w:ascii="Arial" w:hAnsi="Arial" w:cs="Arial"/>
          <w:b/>
          <w:bCs/>
          <w:color w:val="000000"/>
          <w:sz w:val="20"/>
          <w:szCs w:val="20"/>
        </w:rPr>
      </w:pPr>
    </w:p>
    <w:p w14:paraId="764157CF" w14:textId="77777777" w:rsidR="00F47201" w:rsidRDefault="00D05A6E">
      <w:pPr>
        <w:pStyle w:val="Akapitzlist"/>
        <w:numPr>
          <w:ilvl w:val="0"/>
          <w:numId w:val="2"/>
        </w:numPr>
        <w:spacing w:after="0" w:line="276" w:lineRule="auto"/>
        <w:jc w:val="both"/>
        <w:rPr>
          <w:rFonts w:ascii="Arial" w:hAnsi="Arial" w:cs="Arial"/>
          <w:color w:val="000000"/>
          <w:sz w:val="20"/>
          <w:szCs w:val="20"/>
        </w:rPr>
      </w:pPr>
      <w:r>
        <w:rPr>
          <w:rFonts w:ascii="Arial" w:hAnsi="Arial" w:cs="Arial"/>
          <w:color w:val="000000"/>
          <w:sz w:val="20"/>
          <w:szCs w:val="20"/>
        </w:rPr>
        <w:t xml:space="preserve">W celu realizacji Programu, Gmina będzie współpracowała z Partnerami, którzy będą oferowali Benefity dla Użytkowników. </w:t>
      </w:r>
    </w:p>
    <w:p w14:paraId="43D28EB8" w14:textId="77777777" w:rsidR="00F47201" w:rsidRDefault="00D05A6E">
      <w:pPr>
        <w:pStyle w:val="Akapitzlist"/>
        <w:numPr>
          <w:ilvl w:val="0"/>
          <w:numId w:val="2"/>
        </w:numPr>
        <w:spacing w:after="0" w:line="276" w:lineRule="auto"/>
        <w:jc w:val="both"/>
        <w:rPr>
          <w:rFonts w:ascii="Arial" w:hAnsi="Arial" w:cs="Arial"/>
          <w:color w:val="000000"/>
          <w:sz w:val="20"/>
          <w:szCs w:val="20"/>
        </w:rPr>
      </w:pPr>
      <w:r>
        <w:rPr>
          <w:rFonts w:ascii="Arial" w:hAnsi="Arial" w:cs="Arial"/>
          <w:color w:val="000000"/>
          <w:sz w:val="20"/>
          <w:szCs w:val="20"/>
        </w:rPr>
        <w:t>Podstawą udziału Partnera w Programie jest zawarcie porozumienia z Organizatorem.</w:t>
      </w:r>
    </w:p>
    <w:p w14:paraId="7FB9FFAF" w14:textId="77777777" w:rsidR="00F47201" w:rsidRDefault="00D05A6E">
      <w:pPr>
        <w:pStyle w:val="Akapitzlist"/>
        <w:numPr>
          <w:ilvl w:val="0"/>
          <w:numId w:val="2"/>
        </w:numPr>
        <w:spacing w:after="0" w:line="276" w:lineRule="auto"/>
        <w:jc w:val="both"/>
        <w:rPr>
          <w:rFonts w:ascii="Arial" w:hAnsi="Arial" w:cs="Arial"/>
          <w:color w:val="000000"/>
          <w:sz w:val="20"/>
          <w:szCs w:val="20"/>
        </w:rPr>
      </w:pPr>
      <w:r>
        <w:rPr>
          <w:rFonts w:ascii="Arial" w:hAnsi="Arial" w:cs="Arial"/>
          <w:color w:val="000000"/>
          <w:sz w:val="20"/>
          <w:szCs w:val="20"/>
        </w:rPr>
        <w:t>Karta Mieszkańca jest dokumentem potwierdzającym i uprawniającym jej posiadacza do korzystania z Benefitów, zaoferowanych przez Partnerów, którzy wyrażą chęć współpracy i przystąpią do Programu.</w:t>
      </w:r>
    </w:p>
    <w:p w14:paraId="1D92CA6C" w14:textId="0B0D4F09" w:rsidR="00F47201" w:rsidRPr="00D0781D" w:rsidRDefault="00D05A6E" w:rsidP="00D0781D">
      <w:pPr>
        <w:pStyle w:val="Akapitzlist"/>
        <w:numPr>
          <w:ilvl w:val="0"/>
          <w:numId w:val="2"/>
        </w:numPr>
        <w:spacing w:after="0" w:line="276" w:lineRule="auto"/>
        <w:jc w:val="both"/>
        <w:rPr>
          <w:rFonts w:ascii="Arial" w:hAnsi="Arial" w:cs="Arial"/>
          <w:color w:val="000000"/>
          <w:sz w:val="20"/>
          <w:szCs w:val="20"/>
        </w:rPr>
      </w:pPr>
      <w:r w:rsidRPr="00D0781D">
        <w:rPr>
          <w:rFonts w:ascii="Arial" w:hAnsi="Arial" w:cs="Arial"/>
          <w:color w:val="000000"/>
          <w:sz w:val="20"/>
          <w:szCs w:val="20"/>
        </w:rPr>
        <w:t xml:space="preserve">W Aplikacji oraz na stronie internetowej Programu mogą być publikowane banery i linki do innych stron lub serwisów internetowych, w tym w szczególności banery i linki do stron lub serwisów internetowych Partnerów. Korzystając z banerów i linków, o których mowa w zdaniu poprzedzającym, Użytkownik przechodzi na strony lub serwisy zarządzane przez inne od </w:t>
      </w:r>
      <w:r w:rsidRPr="00D0781D">
        <w:rPr>
          <w:rFonts w:ascii="Arial" w:hAnsi="Arial" w:cs="Arial"/>
          <w:color w:val="000000"/>
          <w:sz w:val="20"/>
          <w:szCs w:val="20"/>
        </w:rPr>
        <w:lastRenderedPageBreak/>
        <w:t>Organizatora podmioty, w tym w</w:t>
      </w:r>
      <w:r w:rsidR="00D0781D">
        <w:rPr>
          <w:rFonts w:ascii="Arial" w:hAnsi="Arial" w:cs="Arial"/>
          <w:color w:val="000000"/>
          <w:sz w:val="20"/>
          <w:szCs w:val="20"/>
        </w:rPr>
        <w:t> </w:t>
      </w:r>
      <w:r w:rsidRPr="00D0781D">
        <w:rPr>
          <w:rFonts w:ascii="Arial" w:hAnsi="Arial" w:cs="Arial"/>
          <w:color w:val="000000"/>
          <w:sz w:val="20"/>
          <w:szCs w:val="20"/>
        </w:rPr>
        <w:t>szczególności przez Partnerów, które to podmioty ponoszą odpowiedzialność za treści zamieszczane na tych stronach lub serwisach, jak również za przetwarzanie danych osobowych osób wizytujących te strony lub serwisy.</w:t>
      </w:r>
    </w:p>
    <w:p w14:paraId="236C4FCD" w14:textId="063B11B5" w:rsidR="00F47201" w:rsidRDefault="00D05A6E" w:rsidP="00D0781D">
      <w:pPr>
        <w:pStyle w:val="Akapitzlist"/>
        <w:numPr>
          <w:ilvl w:val="0"/>
          <w:numId w:val="2"/>
        </w:numPr>
        <w:spacing w:after="0" w:line="276" w:lineRule="auto"/>
        <w:jc w:val="both"/>
        <w:rPr>
          <w:rFonts w:ascii="Arial" w:hAnsi="Arial" w:cs="Arial"/>
          <w:color w:val="000000"/>
          <w:sz w:val="20"/>
          <w:szCs w:val="20"/>
        </w:rPr>
      </w:pPr>
      <w:r>
        <w:rPr>
          <w:rFonts w:ascii="Arial" w:hAnsi="Arial" w:cs="Arial"/>
          <w:color w:val="000000"/>
          <w:sz w:val="20"/>
          <w:szCs w:val="20"/>
        </w:rPr>
        <w:t>Zapoznanie z ogółem produktów i usług Partnerów i oferowanych w ramach Programu oraz poszczególnymi Benefitami, jest możliwe:</w:t>
      </w:r>
    </w:p>
    <w:p w14:paraId="0D3E38A7" w14:textId="77777777" w:rsidR="00F47201" w:rsidRDefault="00D05A6E">
      <w:pPr>
        <w:pStyle w:val="Akapitzlist"/>
        <w:numPr>
          <w:ilvl w:val="1"/>
          <w:numId w:val="2"/>
        </w:numPr>
        <w:spacing w:after="0" w:line="276" w:lineRule="auto"/>
        <w:jc w:val="both"/>
        <w:rPr>
          <w:rFonts w:ascii="Arial" w:hAnsi="Arial" w:cs="Arial"/>
          <w:color w:val="000000"/>
          <w:sz w:val="20"/>
          <w:szCs w:val="20"/>
        </w:rPr>
      </w:pPr>
      <w:r>
        <w:rPr>
          <w:rFonts w:ascii="Arial" w:hAnsi="Arial" w:cs="Arial"/>
          <w:color w:val="000000"/>
          <w:sz w:val="20"/>
          <w:szCs w:val="20"/>
        </w:rPr>
        <w:t>za pośrednictwem Aplikacji mobilnej;</w:t>
      </w:r>
    </w:p>
    <w:p w14:paraId="27101598" w14:textId="77777777" w:rsidR="00F47201" w:rsidRDefault="00D05A6E">
      <w:pPr>
        <w:pStyle w:val="Akapitzlist"/>
        <w:numPr>
          <w:ilvl w:val="1"/>
          <w:numId w:val="2"/>
        </w:numPr>
        <w:spacing w:after="0" w:line="276" w:lineRule="auto"/>
        <w:jc w:val="both"/>
        <w:rPr>
          <w:rFonts w:ascii="Arial" w:hAnsi="Arial" w:cs="Arial"/>
          <w:color w:val="000000"/>
          <w:sz w:val="20"/>
          <w:szCs w:val="20"/>
        </w:rPr>
      </w:pPr>
      <w:r>
        <w:rPr>
          <w:rFonts w:ascii="Arial" w:hAnsi="Arial" w:cs="Arial"/>
          <w:color w:val="000000"/>
          <w:sz w:val="20"/>
          <w:szCs w:val="20"/>
        </w:rPr>
        <w:t>za pośrednictwem strony programu;</w:t>
      </w:r>
    </w:p>
    <w:p w14:paraId="2F19212A" w14:textId="77777777" w:rsidR="00F47201" w:rsidRDefault="00D05A6E">
      <w:pPr>
        <w:pStyle w:val="Akapitzlist"/>
        <w:numPr>
          <w:ilvl w:val="1"/>
          <w:numId w:val="2"/>
        </w:numPr>
        <w:spacing w:after="0" w:line="276" w:lineRule="auto"/>
        <w:jc w:val="both"/>
        <w:rPr>
          <w:rFonts w:ascii="Arial" w:hAnsi="Arial" w:cs="Arial"/>
          <w:color w:val="000000"/>
          <w:sz w:val="20"/>
          <w:szCs w:val="20"/>
        </w:rPr>
      </w:pPr>
      <w:r>
        <w:rPr>
          <w:rFonts w:ascii="Arial" w:hAnsi="Arial" w:cs="Arial"/>
          <w:color w:val="000000"/>
          <w:sz w:val="20"/>
          <w:szCs w:val="20"/>
        </w:rPr>
        <w:t>w mediach społecznościowych; lista aktualnych adresów stron (profili), o których mowa w zdaniu poprzedzającym, dostępna jest każdorazowo w Aplikacji mobilnej lub na stronie internetowej Programu;</w:t>
      </w:r>
    </w:p>
    <w:p w14:paraId="721A23E4" w14:textId="77777777" w:rsidR="00F47201" w:rsidRDefault="00D05A6E">
      <w:pPr>
        <w:pStyle w:val="Akapitzlist"/>
        <w:numPr>
          <w:ilvl w:val="0"/>
          <w:numId w:val="2"/>
        </w:numPr>
        <w:spacing w:after="0" w:line="276" w:lineRule="auto"/>
        <w:jc w:val="both"/>
        <w:rPr>
          <w:rFonts w:ascii="Arial" w:hAnsi="Arial" w:cs="Arial"/>
          <w:color w:val="000000"/>
          <w:sz w:val="20"/>
          <w:szCs w:val="20"/>
        </w:rPr>
      </w:pPr>
      <w:r>
        <w:rPr>
          <w:rFonts w:ascii="Arial" w:hAnsi="Arial" w:cs="Arial"/>
          <w:color w:val="000000"/>
          <w:sz w:val="20"/>
          <w:szCs w:val="20"/>
        </w:rPr>
        <w:t xml:space="preserve">Lista przysługujących Użytkownikom Benefitów zostanie zamieszczona na stronie internetowej Programu oraz w Aplikacji. </w:t>
      </w:r>
    </w:p>
    <w:p w14:paraId="6FDFE7A6" w14:textId="77777777" w:rsidR="00F47201" w:rsidRDefault="00D05A6E">
      <w:pPr>
        <w:pStyle w:val="Akapitzlist"/>
        <w:numPr>
          <w:ilvl w:val="0"/>
          <w:numId w:val="2"/>
        </w:numPr>
        <w:spacing w:after="0" w:line="276" w:lineRule="auto"/>
        <w:jc w:val="both"/>
        <w:rPr>
          <w:rFonts w:ascii="Arial" w:hAnsi="Arial" w:cs="Arial"/>
          <w:color w:val="000000"/>
          <w:sz w:val="20"/>
          <w:szCs w:val="20"/>
        </w:rPr>
      </w:pPr>
      <w:r>
        <w:rPr>
          <w:rFonts w:ascii="Arial" w:hAnsi="Arial" w:cs="Arial"/>
          <w:color w:val="000000"/>
          <w:sz w:val="20"/>
          <w:szCs w:val="20"/>
        </w:rPr>
        <w:t>W Aplikacji i na Stronie Programu umieszczane są informacje o Programie i Partnerach, aktualnościach, wydarzeniach, promocjach i innych ważnych informacjach o Programie w celu informowania o Benefitach przysługujących Użytkownikom.</w:t>
      </w:r>
    </w:p>
    <w:p w14:paraId="7BC6B506" w14:textId="77777777" w:rsidR="00F47201" w:rsidRDefault="00F47201">
      <w:pPr>
        <w:spacing w:after="0" w:line="240" w:lineRule="auto"/>
        <w:jc w:val="center"/>
        <w:textAlignment w:val="baseline"/>
        <w:rPr>
          <w:rFonts w:ascii="Arial" w:eastAsia="Calibri" w:hAnsi="Arial" w:cs="Arial"/>
          <w:sz w:val="20"/>
          <w:szCs w:val="20"/>
          <w:lang w:eastAsia="zh-CN" w:bidi="hi-IN"/>
        </w:rPr>
      </w:pPr>
    </w:p>
    <w:p w14:paraId="111BB2C6" w14:textId="77777777" w:rsidR="00F47201" w:rsidRDefault="00F47201">
      <w:pPr>
        <w:spacing w:after="0" w:line="240" w:lineRule="auto"/>
        <w:jc w:val="center"/>
        <w:textAlignment w:val="baseline"/>
        <w:rPr>
          <w:rFonts w:ascii="Arial" w:eastAsia="Calibri" w:hAnsi="Arial" w:cs="Arial"/>
          <w:sz w:val="20"/>
          <w:szCs w:val="20"/>
          <w:lang w:eastAsia="zh-CN" w:bidi="hi-IN"/>
        </w:rPr>
      </w:pPr>
    </w:p>
    <w:p w14:paraId="6EA618B0" w14:textId="77777777" w:rsidR="00F47201" w:rsidRDefault="00D05A6E">
      <w:pPr>
        <w:spacing w:after="0" w:line="240" w:lineRule="auto"/>
        <w:jc w:val="center"/>
        <w:textAlignment w:val="baseline"/>
        <w:rPr>
          <w:rFonts w:ascii="Arial" w:eastAsia="Calibri" w:hAnsi="Arial" w:cs="Arial"/>
          <w:sz w:val="20"/>
          <w:szCs w:val="20"/>
          <w:lang w:eastAsia="zh-CN" w:bidi="hi-IN"/>
        </w:rPr>
      </w:pPr>
      <w:r>
        <w:rPr>
          <w:rFonts w:ascii="Arial" w:eastAsia="Calibri" w:hAnsi="Arial" w:cs="Arial"/>
          <w:b/>
          <w:bCs/>
          <w:sz w:val="20"/>
          <w:szCs w:val="20"/>
          <w:lang w:eastAsia="zh-CN" w:bidi="hi-IN"/>
        </w:rPr>
        <w:t>§ 5</w:t>
      </w:r>
    </w:p>
    <w:p w14:paraId="750E1211" w14:textId="77777777" w:rsidR="00F47201" w:rsidRDefault="00D05A6E">
      <w:pPr>
        <w:spacing w:after="0" w:line="240" w:lineRule="auto"/>
        <w:jc w:val="center"/>
        <w:textAlignment w:val="baseline"/>
        <w:rPr>
          <w:rFonts w:ascii="Arial" w:eastAsia="Calibri" w:hAnsi="Arial" w:cs="Arial"/>
          <w:sz w:val="20"/>
          <w:szCs w:val="20"/>
          <w:lang w:eastAsia="zh-CN" w:bidi="hi-IN"/>
        </w:rPr>
      </w:pPr>
      <w:r>
        <w:rPr>
          <w:rFonts w:ascii="Arial" w:eastAsia="Calibri" w:hAnsi="Arial" w:cs="Arial"/>
          <w:b/>
          <w:bCs/>
          <w:sz w:val="20"/>
          <w:szCs w:val="20"/>
          <w:lang w:eastAsia="zh-CN" w:bidi="hi-IN"/>
        </w:rPr>
        <w:t>ZASADY KORZYSTANIA Z KARTY</w:t>
      </w:r>
    </w:p>
    <w:p w14:paraId="37D81960" w14:textId="77777777" w:rsidR="00F47201" w:rsidRDefault="00F47201">
      <w:pPr>
        <w:spacing w:after="0" w:line="240" w:lineRule="auto"/>
        <w:jc w:val="center"/>
        <w:textAlignment w:val="baseline"/>
        <w:rPr>
          <w:rFonts w:ascii="Arial" w:eastAsia="Calibri" w:hAnsi="Arial" w:cs="Arial"/>
          <w:sz w:val="20"/>
          <w:szCs w:val="20"/>
          <w:lang w:eastAsia="zh-CN" w:bidi="hi-IN"/>
        </w:rPr>
      </w:pPr>
    </w:p>
    <w:p w14:paraId="785253CF" w14:textId="77777777" w:rsidR="00F47201" w:rsidRDefault="00D05A6E">
      <w:pPr>
        <w:numPr>
          <w:ilvl w:val="0"/>
          <w:numId w:val="21"/>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Karta wydawana jest jako Karta spersonalizowana, co oznacza, że jest ona przypisana do jej Użytkownika oraz może być wykorzystywana wyłącznie przez tego Użytkownika.</w:t>
      </w:r>
    </w:p>
    <w:p w14:paraId="09662789"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Warunkiem otrzymania Benefitów</w:t>
      </w:r>
      <w:r>
        <w:rPr>
          <w:rFonts w:ascii="Arial" w:eastAsia="Calibri" w:hAnsi="Arial" w:cs="Arial"/>
          <w:b/>
          <w:bCs/>
          <w:sz w:val="20"/>
          <w:szCs w:val="20"/>
          <w:lang w:eastAsia="zh-CN" w:bidi="hi-IN"/>
        </w:rPr>
        <w:t xml:space="preserve"> </w:t>
      </w:r>
      <w:r>
        <w:rPr>
          <w:rFonts w:ascii="Arial" w:eastAsia="Calibri" w:hAnsi="Arial" w:cs="Arial"/>
          <w:sz w:val="20"/>
          <w:szCs w:val="20"/>
          <w:lang w:eastAsia="zh-CN" w:bidi="hi-IN"/>
        </w:rPr>
        <w:t>jest okazanie Karty Partnerowi. Osoba niemająca przy sobie Karty, nie będzie uprawniona do otrzymania zniżki. Partner nie posiada listy Użytkowników Karty.</w:t>
      </w:r>
    </w:p>
    <w:p w14:paraId="2F0765A6"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Karta jest wydawana bezpłatnie.</w:t>
      </w:r>
    </w:p>
    <w:p w14:paraId="49D35198"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Karta potwierdza uprawnienia Użytkownika do Benefitów oferowanych przez Partnerów, przy czym wysokość zniżek może być różna dla różnych grup Użytkowników. Zniżki mogą podlegać ograniczeniu ilościowemu w danym czasie lub na dany rodzaj usługi. Informacje w tym zakresie będą zamieszczane na Stronie Programu. Weryfikacja uprawnień oraz tożsamości odbywa się poprzez zeskanowanie kodu QR z Karty za pomocą: urządzenia mobilnego czytnika lub potwierdzenia przez Partnera za okazaniem Karty.</w:t>
      </w:r>
    </w:p>
    <w:p w14:paraId="4AEE0837"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Weryfikacja uprawnienia przez Partnera do korzystania ze zniżek Karty skierowanych do użytkowników innych programów: 3+ Liczna Rodzina, Aktywni 60plus odbywa się na podstawie okazania aktualnej karty Programu „</w:t>
      </w:r>
      <w:proofErr w:type="spellStart"/>
      <w:r>
        <w:rPr>
          <w:rFonts w:ascii="Arial" w:eastAsia="Calibri" w:hAnsi="Arial" w:cs="Arial"/>
          <w:sz w:val="20"/>
          <w:szCs w:val="20"/>
          <w:lang w:eastAsia="zh-CN" w:bidi="hi-IN"/>
        </w:rPr>
        <w:t>AZetka</w:t>
      </w:r>
      <w:proofErr w:type="spellEnd"/>
      <w:r>
        <w:rPr>
          <w:rFonts w:ascii="Arial" w:eastAsia="Calibri" w:hAnsi="Arial" w:cs="Arial"/>
          <w:sz w:val="20"/>
          <w:szCs w:val="20"/>
          <w:lang w:eastAsia="zh-CN" w:bidi="hi-IN"/>
        </w:rPr>
        <w:t xml:space="preserve"> – Tyska Karta Mieszkańca”. Zniżki z programów nie sumują się. </w:t>
      </w:r>
    </w:p>
    <w:p w14:paraId="28BDF136"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 xml:space="preserve">Weryfikacja uprawnień dla osób poniżej 18 roku życia przy użyciu Karty, na której nie ma zdjęcia Użytkownika, wymaga posiadania przez Użytkownika innego dokumentu ze zdjęciem pozwalającego na identyfikację tożsamości w przypadku dzieci w wieku szkolnym. </w:t>
      </w:r>
    </w:p>
    <w:p w14:paraId="19DB662F"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Karta nie posiada funkcji instrumentu płatniczego (e-portmonetki).</w:t>
      </w:r>
    </w:p>
    <w:p w14:paraId="10EBCA15"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Użytkownik może zarządzać Kartą za pośrednictwem konta Użytkownika utworzonego w Aplikacji internetowej lub Aplikacji mobilnej. Aplikacja internetowa oraz Aplikacja mobilna umożliwiają Użytkownikom Karty:</w:t>
      </w:r>
    </w:p>
    <w:p w14:paraId="40B4332A" w14:textId="77777777" w:rsidR="00F47201" w:rsidRDefault="00D05A6E">
      <w:pPr>
        <w:numPr>
          <w:ilvl w:val="1"/>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dostęp do informacji o aktualnych cennikach i zniżkach oraz o czasowych promocjach i akcjach zniżkowych;</w:t>
      </w:r>
    </w:p>
    <w:p w14:paraId="5C1B9A30" w14:textId="77777777" w:rsidR="00F47201" w:rsidRDefault="00D05A6E">
      <w:pPr>
        <w:numPr>
          <w:ilvl w:val="1"/>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wyświetlanie Benefitów przyznanych Użytkownikowi Karty;</w:t>
      </w:r>
    </w:p>
    <w:p w14:paraId="29F70BAA" w14:textId="77777777" w:rsidR="00F47201" w:rsidRDefault="00D05A6E">
      <w:pPr>
        <w:numPr>
          <w:ilvl w:val="1"/>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wyświetlanie terminu ważności uprawnień w ramach Karty;</w:t>
      </w:r>
    </w:p>
    <w:p w14:paraId="058745A3" w14:textId="77777777" w:rsidR="00F47201" w:rsidRDefault="00D05A6E">
      <w:pPr>
        <w:numPr>
          <w:ilvl w:val="1"/>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 xml:space="preserve">zmianę e-maila lub numeru telefonu służących do logowania; </w:t>
      </w:r>
    </w:p>
    <w:p w14:paraId="31873FA1" w14:textId="77777777" w:rsidR="00F47201" w:rsidRDefault="00D05A6E">
      <w:pPr>
        <w:numPr>
          <w:ilvl w:val="1"/>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sprawdzenie poprawności danych osobowych Użytkownika Karty;</w:t>
      </w:r>
    </w:p>
    <w:p w14:paraId="2CA0CCEB" w14:textId="77777777" w:rsidR="00F47201" w:rsidRDefault="00D05A6E">
      <w:pPr>
        <w:numPr>
          <w:ilvl w:val="1"/>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 xml:space="preserve">aktywowanie Karty mobilnej, </w:t>
      </w:r>
    </w:p>
    <w:p w14:paraId="2FE22D83" w14:textId="189DD374" w:rsidR="00F47201" w:rsidRDefault="00D05A6E">
      <w:pPr>
        <w:numPr>
          <w:ilvl w:val="1"/>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dezaktywację Karty mobilnej (tj.  usunięcie konta użytkownika za pośrednictwem aplikacji mobilnej lub aplikacji internetowej</w:t>
      </w:r>
      <w:r w:rsidR="003D7141">
        <w:rPr>
          <w:rFonts w:ascii="Arial" w:eastAsia="Calibri" w:hAnsi="Arial" w:cs="Arial"/>
          <w:sz w:val="20"/>
          <w:szCs w:val="20"/>
          <w:lang w:eastAsia="zh-CN" w:bidi="hi-IN"/>
        </w:rPr>
        <w:t>)</w:t>
      </w:r>
      <w:r>
        <w:rPr>
          <w:rFonts w:ascii="Arial" w:eastAsia="Calibri" w:hAnsi="Arial" w:cs="Arial"/>
          <w:sz w:val="20"/>
          <w:szCs w:val="20"/>
          <w:lang w:eastAsia="zh-CN" w:bidi="hi-IN"/>
        </w:rPr>
        <w:t xml:space="preserve">; </w:t>
      </w:r>
    </w:p>
    <w:p w14:paraId="12F8C1C6" w14:textId="77777777" w:rsidR="00F47201" w:rsidRDefault="00D05A6E">
      <w:pPr>
        <w:numPr>
          <w:ilvl w:val="1"/>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zablokowanie Karty oraz złożenie wniosku o ponowne wydanie Karty odbywa się wyłącznie za pośrednictwem aplikacji internetowej lub w BOK;</w:t>
      </w:r>
    </w:p>
    <w:p w14:paraId="6C2E91D5" w14:textId="77777777" w:rsidR="00F47201" w:rsidRDefault="00D05A6E">
      <w:pPr>
        <w:numPr>
          <w:ilvl w:val="1"/>
          <w:numId w:val="8"/>
        </w:numPr>
        <w:spacing w:after="0" w:line="240" w:lineRule="auto"/>
        <w:jc w:val="both"/>
        <w:textAlignment w:val="baseline"/>
        <w:rPr>
          <w:rFonts w:ascii="Arial" w:eastAsia="Calibri" w:hAnsi="Arial" w:cs="Arial"/>
          <w:sz w:val="20"/>
          <w:szCs w:val="20"/>
          <w:lang w:eastAsia="zh-CN" w:bidi="hi-IN"/>
        </w:rPr>
      </w:pPr>
      <w:r>
        <w:rPr>
          <w:rStyle w:val="cf01"/>
          <w:rFonts w:ascii="Arial" w:hAnsi="Arial" w:cs="Arial"/>
          <w:sz w:val="20"/>
          <w:szCs w:val="20"/>
        </w:rPr>
        <w:t xml:space="preserve">historia użyć benefitów dostępna jest w aplikacji mobilnej; </w:t>
      </w:r>
    </w:p>
    <w:p w14:paraId="519D8E77" w14:textId="77777777" w:rsidR="00F47201" w:rsidRDefault="00D05A6E">
      <w:pPr>
        <w:numPr>
          <w:ilvl w:val="1"/>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komunikację z BOK w sprawach związanych z Kartą (wysyłanie i odbieranie wiadomości);</w:t>
      </w:r>
    </w:p>
    <w:p w14:paraId="246F4F43" w14:textId="77777777" w:rsidR="00F47201" w:rsidRDefault="00D05A6E">
      <w:pPr>
        <w:numPr>
          <w:ilvl w:val="1"/>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wnioskowanie o usunięcie konta/</w:t>
      </w:r>
      <w:proofErr w:type="spellStart"/>
      <w:r>
        <w:rPr>
          <w:rFonts w:ascii="Arial" w:eastAsia="Calibri" w:hAnsi="Arial" w:cs="Arial"/>
          <w:sz w:val="20"/>
          <w:szCs w:val="20"/>
          <w:lang w:eastAsia="zh-CN" w:bidi="hi-IN"/>
        </w:rPr>
        <w:t>anonimizację</w:t>
      </w:r>
      <w:proofErr w:type="spellEnd"/>
      <w:r>
        <w:rPr>
          <w:rFonts w:ascii="Arial" w:eastAsia="Calibri" w:hAnsi="Arial" w:cs="Arial"/>
          <w:sz w:val="20"/>
          <w:szCs w:val="20"/>
          <w:lang w:eastAsia="zh-CN" w:bidi="hi-IN"/>
        </w:rPr>
        <w:t xml:space="preserve"> danych;</w:t>
      </w:r>
    </w:p>
    <w:p w14:paraId="5D40839F" w14:textId="77777777" w:rsidR="00F47201" w:rsidRDefault="00D05A6E">
      <w:pPr>
        <w:numPr>
          <w:ilvl w:val="1"/>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wykonywanie czynności opisanych w ust. 1-10 powyżej w odniesieniu do Karty członków rodziny.</w:t>
      </w:r>
    </w:p>
    <w:p w14:paraId="00B04088" w14:textId="6C2A9186" w:rsidR="00F47201" w:rsidRPr="0015028D" w:rsidRDefault="00D05A6E" w:rsidP="00A601AB">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 xml:space="preserve">Karta, zarówno w formie karty mobilnej jak i plastikowej, wydawana jest bezterminowo, przy czym ograniczeniu podlegają uprawnienia do posiadania zniżek. </w:t>
      </w:r>
      <w:r w:rsidR="0028373B">
        <w:rPr>
          <w:rFonts w:ascii="Arial" w:eastAsia="Calibri" w:hAnsi="Arial" w:cs="Arial"/>
          <w:sz w:val="20"/>
          <w:szCs w:val="20"/>
          <w:lang w:eastAsia="zh-CN" w:bidi="hi-IN"/>
        </w:rPr>
        <w:t xml:space="preserve">Okres ważności uprawnień do zniżek dla osób </w:t>
      </w:r>
      <w:r w:rsidR="00E512A5">
        <w:rPr>
          <w:rFonts w:ascii="Arial" w:eastAsia="Calibri" w:hAnsi="Arial" w:cs="Arial"/>
          <w:sz w:val="20"/>
          <w:szCs w:val="20"/>
          <w:lang w:eastAsia="zh-CN" w:bidi="hi-IN"/>
        </w:rPr>
        <w:t xml:space="preserve">zameldowanych na pobyt </w:t>
      </w:r>
      <w:r w:rsidR="00A33FF4">
        <w:rPr>
          <w:rFonts w:ascii="Arial" w:eastAsia="Calibri" w:hAnsi="Arial" w:cs="Arial"/>
          <w:sz w:val="20"/>
          <w:szCs w:val="20"/>
          <w:lang w:eastAsia="zh-CN" w:bidi="hi-IN"/>
        </w:rPr>
        <w:t xml:space="preserve">stały lub </w:t>
      </w:r>
      <w:r w:rsidR="00E512A5">
        <w:rPr>
          <w:rFonts w:ascii="Arial" w:eastAsia="Calibri" w:hAnsi="Arial" w:cs="Arial"/>
          <w:sz w:val="20"/>
          <w:szCs w:val="20"/>
          <w:lang w:eastAsia="zh-CN" w:bidi="hi-IN"/>
        </w:rPr>
        <w:t xml:space="preserve">czasowy </w:t>
      </w:r>
      <w:r w:rsidR="00A33FF4">
        <w:rPr>
          <w:rFonts w:ascii="Arial" w:eastAsia="Calibri" w:hAnsi="Arial" w:cs="Arial"/>
          <w:sz w:val="20"/>
          <w:szCs w:val="20"/>
          <w:lang w:eastAsia="zh-CN" w:bidi="hi-IN"/>
        </w:rPr>
        <w:t xml:space="preserve">oraz </w:t>
      </w:r>
      <w:r w:rsidR="00A33FF4">
        <w:rPr>
          <w:rFonts w:ascii="Arial" w:eastAsia="Times New Roman" w:hAnsi="Arial" w:cs="Arial"/>
          <w:color w:val="000000"/>
          <w:sz w:val="20"/>
          <w:szCs w:val="20"/>
          <w:lang w:eastAsia="pl-PL"/>
        </w:rPr>
        <w:t>osób rozliczających podatek dochodowy od osób fizycznych w Tychach i deklarujących w zeznaniu podatkowym jako miejsce swojego zamieszkania Gminę Miasta Tychy</w:t>
      </w:r>
      <w:r w:rsidR="00A33FF4">
        <w:rPr>
          <w:rFonts w:ascii="Arial" w:eastAsia="Calibri" w:hAnsi="Arial" w:cs="Arial"/>
          <w:sz w:val="20"/>
          <w:szCs w:val="20"/>
          <w:lang w:eastAsia="zh-CN" w:bidi="hi-IN"/>
        </w:rPr>
        <w:t xml:space="preserve"> </w:t>
      </w:r>
      <w:r w:rsidR="0028373B">
        <w:rPr>
          <w:rFonts w:ascii="Arial" w:eastAsia="Calibri" w:hAnsi="Arial" w:cs="Arial"/>
          <w:sz w:val="20"/>
          <w:szCs w:val="20"/>
          <w:lang w:eastAsia="zh-CN" w:bidi="hi-IN"/>
        </w:rPr>
        <w:t xml:space="preserve">wynosi 2 lata od daty wydania karty, z możliwością odnowienia na kolejne okresy. </w:t>
      </w:r>
      <w:r>
        <w:rPr>
          <w:rFonts w:ascii="Arial" w:eastAsia="Calibri" w:hAnsi="Arial" w:cs="Arial"/>
          <w:sz w:val="20"/>
          <w:szCs w:val="20"/>
          <w:lang w:eastAsia="zh-CN" w:bidi="hi-IN"/>
        </w:rPr>
        <w:lastRenderedPageBreak/>
        <w:t>Wyjątkiem są</w:t>
      </w:r>
      <w:r w:rsidR="00A33FF4">
        <w:rPr>
          <w:rFonts w:ascii="Arial" w:eastAsia="Calibri" w:hAnsi="Arial" w:cs="Arial"/>
          <w:sz w:val="20"/>
          <w:szCs w:val="20"/>
          <w:lang w:eastAsia="zh-CN" w:bidi="hi-IN"/>
        </w:rPr>
        <w:t xml:space="preserve"> osoby powyżej 60.roku życia</w:t>
      </w:r>
      <w:r>
        <w:rPr>
          <w:rFonts w:ascii="Arial" w:eastAsia="Times New Roman" w:hAnsi="Arial" w:cs="Arial"/>
          <w:color w:val="000000"/>
          <w:sz w:val="20"/>
          <w:szCs w:val="20"/>
          <w:lang w:eastAsia="pl-PL"/>
        </w:rPr>
        <w:t>, którym zniżki przysługują bezterminowo.</w:t>
      </w:r>
      <w:r>
        <w:rPr>
          <w:rFonts w:ascii="Arial" w:eastAsia="Calibri" w:hAnsi="Arial" w:cs="Arial"/>
          <w:sz w:val="20"/>
          <w:szCs w:val="20"/>
          <w:lang w:eastAsia="zh-CN" w:bidi="hi-IN"/>
        </w:rPr>
        <w:t xml:space="preserve"> Przedłużenie okresu obowiązywania zniżek nastąpi po ponownej weryfikacji uprawnień wskazanych w §3 ust. 1</w:t>
      </w:r>
      <w:r w:rsidR="00A33FF4">
        <w:rPr>
          <w:rFonts w:ascii="Arial" w:eastAsia="Calibri" w:hAnsi="Arial" w:cs="Arial"/>
          <w:sz w:val="20"/>
          <w:szCs w:val="20"/>
          <w:lang w:eastAsia="zh-CN" w:bidi="hi-IN"/>
        </w:rPr>
        <w:t>2</w:t>
      </w:r>
      <w:r>
        <w:rPr>
          <w:rFonts w:ascii="Arial" w:eastAsia="Calibri" w:hAnsi="Arial" w:cs="Arial"/>
          <w:sz w:val="20"/>
          <w:szCs w:val="20"/>
          <w:lang w:eastAsia="zh-CN" w:bidi="hi-IN"/>
        </w:rPr>
        <w:t xml:space="preserve"> Regulaminu. </w:t>
      </w:r>
    </w:p>
    <w:p w14:paraId="402F8782" w14:textId="77777777" w:rsidR="00F47201" w:rsidRDefault="00F47201" w:rsidP="003F22CB">
      <w:pPr>
        <w:spacing w:after="0" w:line="240" w:lineRule="auto"/>
        <w:textAlignment w:val="baseline"/>
        <w:rPr>
          <w:rFonts w:ascii="Arial" w:eastAsia="Calibri" w:hAnsi="Arial" w:cs="Arial"/>
          <w:sz w:val="20"/>
          <w:szCs w:val="20"/>
          <w:lang w:eastAsia="zh-CN" w:bidi="hi-IN"/>
        </w:rPr>
      </w:pPr>
    </w:p>
    <w:p w14:paraId="7A6E519A" w14:textId="77777777" w:rsidR="00F47201" w:rsidRDefault="00F47201">
      <w:pPr>
        <w:spacing w:after="0" w:line="240" w:lineRule="auto"/>
        <w:jc w:val="center"/>
        <w:textAlignment w:val="baseline"/>
        <w:rPr>
          <w:rFonts w:ascii="Arial" w:eastAsia="Calibri" w:hAnsi="Arial" w:cs="Arial"/>
          <w:sz w:val="20"/>
          <w:szCs w:val="20"/>
          <w:lang w:eastAsia="zh-CN" w:bidi="hi-IN"/>
        </w:rPr>
      </w:pPr>
    </w:p>
    <w:p w14:paraId="753D76CE" w14:textId="77777777" w:rsidR="00F47201" w:rsidRDefault="00D05A6E">
      <w:pPr>
        <w:spacing w:after="0" w:line="240" w:lineRule="auto"/>
        <w:jc w:val="center"/>
        <w:textAlignment w:val="baseline"/>
        <w:rPr>
          <w:rFonts w:ascii="Arial" w:eastAsia="Calibri" w:hAnsi="Arial" w:cs="Arial"/>
          <w:sz w:val="20"/>
          <w:szCs w:val="20"/>
          <w:lang w:eastAsia="zh-CN" w:bidi="hi-IN"/>
        </w:rPr>
      </w:pPr>
      <w:r>
        <w:rPr>
          <w:rFonts w:ascii="Arial" w:eastAsia="Calibri" w:hAnsi="Arial" w:cs="Arial"/>
          <w:b/>
          <w:bCs/>
          <w:sz w:val="20"/>
          <w:szCs w:val="20"/>
          <w:lang w:eastAsia="zh-CN" w:bidi="hi-IN"/>
        </w:rPr>
        <w:t>§ 6</w:t>
      </w:r>
    </w:p>
    <w:p w14:paraId="5203B266" w14:textId="77777777" w:rsidR="00F47201" w:rsidRDefault="00D05A6E">
      <w:pPr>
        <w:spacing w:after="0" w:line="240" w:lineRule="auto"/>
        <w:jc w:val="center"/>
        <w:textAlignment w:val="baseline"/>
        <w:rPr>
          <w:rFonts w:ascii="Arial" w:eastAsia="Calibri" w:hAnsi="Arial" w:cs="Arial"/>
          <w:sz w:val="20"/>
          <w:szCs w:val="20"/>
          <w:lang w:eastAsia="zh-CN" w:bidi="hi-IN"/>
        </w:rPr>
      </w:pPr>
      <w:r>
        <w:rPr>
          <w:rFonts w:ascii="Arial" w:eastAsia="Calibri" w:hAnsi="Arial" w:cs="Arial"/>
          <w:b/>
          <w:bCs/>
          <w:sz w:val="20"/>
          <w:szCs w:val="20"/>
          <w:lang w:eastAsia="zh-CN" w:bidi="hi-IN"/>
        </w:rPr>
        <w:t>OBOWIĄZKI UŻYTKOWNIKA I GMINY MIASTA TYCHY ORAZ ZAKRES ODPOWIEDZIALNOŚCI</w:t>
      </w:r>
    </w:p>
    <w:p w14:paraId="72DFCCBE" w14:textId="77777777" w:rsidR="00F47201" w:rsidRDefault="00F47201">
      <w:pPr>
        <w:spacing w:after="0" w:line="240" w:lineRule="auto"/>
        <w:jc w:val="center"/>
        <w:textAlignment w:val="baseline"/>
        <w:rPr>
          <w:rFonts w:ascii="Arial" w:eastAsia="Calibri" w:hAnsi="Arial" w:cs="Arial"/>
          <w:sz w:val="20"/>
          <w:szCs w:val="20"/>
          <w:lang w:eastAsia="zh-CN" w:bidi="hi-IN"/>
        </w:rPr>
      </w:pPr>
    </w:p>
    <w:p w14:paraId="0EBE7F20" w14:textId="77777777" w:rsidR="00F47201" w:rsidRDefault="00D05A6E">
      <w:pPr>
        <w:numPr>
          <w:ilvl w:val="0"/>
          <w:numId w:val="22"/>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Użytkownik zobowiązany jest do korzystania z Karty stosownie do zasad wynikających z postanowień Regulaminu, powszechnie obowiązujących przepisów prawa, jak również zasad współżycia społecznego.</w:t>
      </w:r>
    </w:p>
    <w:p w14:paraId="3D1FA9E5"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Użytkownik zobowiązany jest do bezpiecznego korzystania z Karty oraz nieudostępniania jej osobom nieuprawnionym.</w:t>
      </w:r>
    </w:p>
    <w:p w14:paraId="02C583AC"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Użytkownik zobowiązany jest do ochrony swoich danych uwierzytelniających, w szczególności Loginu oraz Hasła, w taki sposób, aby uniemożliwić dostęp do nich osobom nieuprawnionym.</w:t>
      </w:r>
    </w:p>
    <w:p w14:paraId="6E5909EA"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W przypadku ujawnienia lub podejrzenia ujawnienia osobom nieuprawnionym danych, o których mowa w ust. 3, utraty lub uszkodzenia Karty plastikowej, urządzenia, na którym zainstalowana jest Karta mobilna, lub na którym uruchamiana jest Aplikacja internetowa, uprawnionym do podjęcia czynności zmierzających do zmiany danych lub zlecenia założenia blokady Karty jest jedynie jej Użytkownik lub pełnomocnik/rodzic/opiekun prawny Użytkownika.</w:t>
      </w:r>
    </w:p>
    <w:p w14:paraId="68DE4B32"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Blokada karty fizycznej odbywa się w BOK lub w aplikacji internetowej przez Użytkownika lub pełnomocnika/rodzica/opiekuna prawnego Użytkownika. Z wykorzystaniem strony internetowej można również przeprowadzić procedurę wylogowania z aplikacji mobilnej. Całkowita blokada konta jest możliwa poprzez procedurę usunięcia użytkownika lub w BOK.</w:t>
      </w:r>
    </w:p>
    <w:p w14:paraId="32F7B161"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Gmina Miasta Tychy nie ponosi odpowiedzialności za szkody spowodowane wykorzystaniem Karty, w tym takie, do których doszło na skutek zaistnienia zdarzenia wskazanego w ust. 4, do momentu zablokowania Karty. Za wszelkie szkody, do których doszło w tym okresie odpowiedzialność ponosi Użytkownik Karty.</w:t>
      </w:r>
    </w:p>
    <w:p w14:paraId="635CA583"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 xml:space="preserve">W przypadku zniszczenia, uszkodzenia, utraty karty plastikowej Użytkownik lub jego przedstawiciel, wnioskuje o wydanie duplikatu. </w:t>
      </w:r>
      <w:r>
        <w:rPr>
          <w:rFonts w:ascii="Arial" w:eastAsia="Calibri" w:hAnsi="Arial" w:cs="Arial"/>
          <w:color w:val="000000"/>
          <w:sz w:val="20"/>
          <w:szCs w:val="20"/>
          <w:lang w:eastAsia="zh-CN" w:bidi="hi-IN"/>
        </w:rPr>
        <w:t>W celu ponownego otrzymania Karty plastikowej Użytkownik ponownie wypełnia wniosek o wydanie Karty (załącznik Nr 2 do Regulaminu), zaznaczając pole „wydanie duplikatu”.</w:t>
      </w:r>
    </w:p>
    <w:p w14:paraId="7446732B" w14:textId="3517E616"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W celu otrzymania duplikatu Karty plastikowej Użytkownik lub jego pełnomocnik/rodzic/opiekun prawny zgłasza się osobiście do BOK.</w:t>
      </w:r>
    </w:p>
    <w:p w14:paraId="4DBD3DFE"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Gmina Miasta Tychy nie ponosi odpowiedzialności za zawinione działania Użytkownika, które stanowią naruszenie Regulaminu lub przepisów powszechnie obowiązującego prawa.</w:t>
      </w:r>
    </w:p>
    <w:p w14:paraId="70001F66" w14:textId="77777777" w:rsidR="00F47201" w:rsidRDefault="00F47201">
      <w:pPr>
        <w:spacing w:after="0" w:line="240" w:lineRule="auto"/>
        <w:ind w:left="425"/>
        <w:jc w:val="both"/>
        <w:textAlignment w:val="baseline"/>
        <w:rPr>
          <w:rFonts w:ascii="Arial" w:eastAsia="Calibri" w:hAnsi="Arial" w:cs="Arial"/>
          <w:sz w:val="20"/>
          <w:szCs w:val="20"/>
          <w:lang w:eastAsia="zh-CN" w:bidi="hi-IN"/>
        </w:rPr>
      </w:pPr>
    </w:p>
    <w:p w14:paraId="4FC17BFF" w14:textId="77777777" w:rsidR="00F47201" w:rsidRDefault="00F47201">
      <w:pPr>
        <w:spacing w:after="0" w:line="240" w:lineRule="auto"/>
        <w:jc w:val="both"/>
        <w:textAlignment w:val="baseline"/>
        <w:rPr>
          <w:rFonts w:ascii="Arial" w:eastAsia="Calibri" w:hAnsi="Arial" w:cs="Arial"/>
          <w:sz w:val="20"/>
          <w:szCs w:val="20"/>
          <w:lang w:eastAsia="zh-CN" w:bidi="hi-IN"/>
        </w:rPr>
      </w:pPr>
    </w:p>
    <w:p w14:paraId="4CBECDDD" w14:textId="77777777" w:rsidR="00F47201" w:rsidRDefault="00D05A6E">
      <w:pPr>
        <w:spacing w:after="0" w:line="240" w:lineRule="auto"/>
        <w:jc w:val="center"/>
        <w:textAlignment w:val="baseline"/>
        <w:rPr>
          <w:rFonts w:ascii="Arial" w:eastAsia="Calibri" w:hAnsi="Arial" w:cs="Arial"/>
          <w:sz w:val="20"/>
          <w:szCs w:val="20"/>
          <w:lang w:eastAsia="zh-CN" w:bidi="hi-IN"/>
        </w:rPr>
      </w:pPr>
      <w:r>
        <w:rPr>
          <w:rFonts w:ascii="Arial" w:eastAsia="Calibri" w:hAnsi="Arial" w:cs="Arial"/>
          <w:b/>
          <w:bCs/>
          <w:sz w:val="20"/>
          <w:szCs w:val="20"/>
          <w:lang w:eastAsia="zh-CN" w:bidi="hi-IN"/>
        </w:rPr>
        <w:t>§ 7</w:t>
      </w:r>
    </w:p>
    <w:p w14:paraId="4EEC6429" w14:textId="77777777" w:rsidR="00F47201" w:rsidRDefault="00D05A6E">
      <w:pPr>
        <w:spacing w:after="0" w:line="240" w:lineRule="auto"/>
        <w:jc w:val="center"/>
        <w:textAlignment w:val="baseline"/>
        <w:rPr>
          <w:rFonts w:ascii="Arial" w:eastAsia="Calibri" w:hAnsi="Arial" w:cs="Arial"/>
          <w:sz w:val="20"/>
          <w:szCs w:val="20"/>
          <w:lang w:eastAsia="zh-CN" w:bidi="hi-IN"/>
        </w:rPr>
      </w:pPr>
      <w:r>
        <w:rPr>
          <w:rFonts w:ascii="Arial" w:eastAsia="Calibri" w:hAnsi="Arial" w:cs="Arial"/>
          <w:b/>
          <w:bCs/>
          <w:sz w:val="20"/>
          <w:szCs w:val="20"/>
          <w:lang w:eastAsia="zh-CN" w:bidi="hi-IN"/>
        </w:rPr>
        <w:t>ROZWIĄZANIE UMOWY O KORZYSTANIE Z KARTY</w:t>
      </w:r>
    </w:p>
    <w:p w14:paraId="5DCB60AB" w14:textId="77777777" w:rsidR="00F47201" w:rsidRDefault="00F47201">
      <w:pPr>
        <w:spacing w:after="0" w:line="240" w:lineRule="auto"/>
        <w:jc w:val="center"/>
        <w:textAlignment w:val="baseline"/>
        <w:rPr>
          <w:rFonts w:ascii="Arial" w:eastAsia="Calibri" w:hAnsi="Arial" w:cs="Arial"/>
          <w:sz w:val="20"/>
          <w:szCs w:val="20"/>
          <w:lang w:eastAsia="zh-CN" w:bidi="hi-IN"/>
        </w:rPr>
      </w:pPr>
    </w:p>
    <w:p w14:paraId="5E486FEA" w14:textId="77777777" w:rsidR="00F47201" w:rsidRDefault="00D05A6E">
      <w:pPr>
        <w:numPr>
          <w:ilvl w:val="0"/>
          <w:numId w:val="23"/>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Umowa o korzystanie z Karty zawierana jest na czas nieokreślony.</w:t>
      </w:r>
    </w:p>
    <w:p w14:paraId="1BFA3E26"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Złożenie przez Użytkownika wniosku o rezygnację z udziału w Programie jest równoznaczne ze złożeniem wypowiedzenia Umowy o korzystanie z Karty oraz skutkuje zablokowaniem Karty, usunięciem konta Użytkownika i rozwiązaniem Umowy ze skutkiem na dzień złożenia wniosku o rezygnację z udziału w Programie, którego wzór stanowi załącznik Nr 4 do Regulaminu. Złożenie wniosku przez Użytkownika może nastąpić:</w:t>
      </w:r>
    </w:p>
    <w:p w14:paraId="6A2EFEFC" w14:textId="77777777" w:rsidR="00F47201" w:rsidRDefault="00D05A6E">
      <w:pPr>
        <w:numPr>
          <w:ilvl w:val="1"/>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za pośrednictwem Aplikacji mobilnej lub Aplikacji internetowej – poprzez usunięcie konta Użytkownika w aplikacji;</w:t>
      </w:r>
    </w:p>
    <w:p w14:paraId="27F8F8D1" w14:textId="77777777" w:rsidR="00F47201" w:rsidRDefault="00D05A6E">
      <w:pPr>
        <w:numPr>
          <w:ilvl w:val="1"/>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w formie pisemnej – osobiście w siedzibie BOK.</w:t>
      </w:r>
    </w:p>
    <w:p w14:paraId="156E39A7"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 xml:space="preserve">Gmina Miasta Tychy ma prawo do rozwiązania umowy w każdym czasie ze skutkiem natychmiastowym w przypadku zawinionego, rażącego naruszenia przez Użytkownika postanowień Regulaminu. Uprawnienie to przysługuje Gminie Miasta Tychy od momentu powzięcia wiadomości o rażącym naruszeniu przez Użytkownika postanowień Regulaminu. </w:t>
      </w:r>
    </w:p>
    <w:p w14:paraId="40A67956"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Gmina Miasta Tychy ma prawo do wypowiedzenia umowy w przypadku utraty przez Użytkownika uprawnień do jej posiadania wymienionych w § 3 ust. 11 z upływem miesięcznego okresu wypowiedzenia. Uprawnienie do wypowiedzenia umowy powstaje od dnia powzięcia wiadomości o przyczynie wypowiedzenia.</w:t>
      </w:r>
    </w:p>
    <w:p w14:paraId="4D899E86" w14:textId="77777777" w:rsidR="00F47201" w:rsidRDefault="00F47201">
      <w:pPr>
        <w:spacing w:after="0" w:line="240" w:lineRule="auto"/>
        <w:jc w:val="both"/>
        <w:textAlignment w:val="baseline"/>
        <w:rPr>
          <w:rFonts w:ascii="Arial" w:eastAsia="Calibri" w:hAnsi="Arial" w:cs="Arial"/>
          <w:sz w:val="20"/>
          <w:szCs w:val="20"/>
          <w:lang w:eastAsia="zh-CN" w:bidi="hi-IN"/>
        </w:rPr>
      </w:pPr>
    </w:p>
    <w:p w14:paraId="3393630E" w14:textId="77777777" w:rsidR="00F47201" w:rsidRDefault="00D05A6E">
      <w:pPr>
        <w:spacing w:after="0" w:line="240" w:lineRule="auto"/>
        <w:jc w:val="center"/>
        <w:textAlignment w:val="baseline"/>
        <w:rPr>
          <w:rFonts w:ascii="Arial" w:eastAsia="Calibri" w:hAnsi="Arial" w:cs="Arial"/>
          <w:sz w:val="20"/>
          <w:szCs w:val="20"/>
          <w:lang w:eastAsia="zh-CN" w:bidi="hi-IN"/>
        </w:rPr>
      </w:pPr>
      <w:r>
        <w:rPr>
          <w:rFonts w:ascii="Arial" w:eastAsia="Calibri" w:hAnsi="Arial" w:cs="Arial"/>
          <w:b/>
          <w:bCs/>
          <w:sz w:val="20"/>
          <w:szCs w:val="20"/>
          <w:lang w:eastAsia="zh-CN" w:bidi="hi-IN"/>
        </w:rPr>
        <w:t>§ 8</w:t>
      </w:r>
    </w:p>
    <w:p w14:paraId="384BEAE6" w14:textId="77777777" w:rsidR="00F47201" w:rsidRDefault="00D05A6E">
      <w:pPr>
        <w:spacing w:after="0" w:line="240" w:lineRule="auto"/>
        <w:jc w:val="center"/>
        <w:textAlignment w:val="baseline"/>
        <w:rPr>
          <w:rFonts w:ascii="Arial" w:eastAsia="Calibri" w:hAnsi="Arial" w:cs="Arial"/>
          <w:sz w:val="20"/>
          <w:szCs w:val="20"/>
          <w:lang w:eastAsia="zh-CN" w:bidi="hi-IN"/>
        </w:rPr>
      </w:pPr>
      <w:r>
        <w:rPr>
          <w:rFonts w:ascii="Arial" w:eastAsia="Calibri" w:hAnsi="Arial" w:cs="Arial"/>
          <w:b/>
          <w:bCs/>
          <w:sz w:val="20"/>
          <w:szCs w:val="20"/>
          <w:lang w:eastAsia="zh-CN" w:bidi="hi-IN"/>
        </w:rPr>
        <w:t>ZMIANA REGULAMINU</w:t>
      </w:r>
    </w:p>
    <w:p w14:paraId="537F5916" w14:textId="77777777" w:rsidR="00F47201" w:rsidRDefault="00F47201">
      <w:pPr>
        <w:spacing w:after="0" w:line="240" w:lineRule="auto"/>
        <w:jc w:val="center"/>
        <w:textAlignment w:val="baseline"/>
        <w:rPr>
          <w:rFonts w:ascii="Arial" w:eastAsia="Calibri" w:hAnsi="Arial" w:cs="Arial"/>
          <w:sz w:val="20"/>
          <w:szCs w:val="20"/>
          <w:lang w:eastAsia="zh-CN" w:bidi="hi-IN"/>
        </w:rPr>
      </w:pPr>
    </w:p>
    <w:p w14:paraId="57899189" w14:textId="77777777" w:rsidR="00F47201" w:rsidRDefault="00D05A6E">
      <w:pPr>
        <w:numPr>
          <w:ilvl w:val="0"/>
          <w:numId w:val="24"/>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Użytkownik ma możliwość zapoznania się z aktualną treścią Regulaminu, który udostępniany jest na Stronie Programu i w BOK.</w:t>
      </w:r>
    </w:p>
    <w:p w14:paraId="53A107DD" w14:textId="77777777" w:rsidR="00F47201"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lastRenderedPageBreak/>
        <w:t>Użytkownik jest informowany o każdej zmianie Regulaminu na Stronie Programu i w BOK, nie później niż w przeddzień wejścia w życie zmian treści Regulaminu.</w:t>
      </w:r>
    </w:p>
    <w:p w14:paraId="63B793FB" w14:textId="77777777" w:rsidR="00F47201" w:rsidRPr="0015028D" w:rsidRDefault="00D05A6E">
      <w:pPr>
        <w:numPr>
          <w:ilvl w:val="0"/>
          <w:numId w:val="8"/>
        </w:num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Jeśli przed datą wejścia w życie zmian w Regulaminie Użytkownik nie złożył sprzeciwu uznaje się, że Użytkownik wyraził zgodę na ich wprowadzenie. Zgłaszanie sprzeciwu możliwe jest wyłącznie w formie określonej w § 7 ust. 2 i jest równoznaczne z rozwiązaniem Umowy o korzystanie z Karty z dniem poprzedzającym dzień wejścia w życie proponowanych zmian.</w:t>
      </w:r>
      <w:r>
        <w:t xml:space="preserve"> </w:t>
      </w:r>
    </w:p>
    <w:p w14:paraId="64E697FD" w14:textId="77777777" w:rsidR="0015028D" w:rsidRDefault="0015028D" w:rsidP="0015028D">
      <w:pPr>
        <w:spacing w:after="0" w:line="240" w:lineRule="auto"/>
        <w:ind w:left="425"/>
        <w:jc w:val="both"/>
        <w:textAlignment w:val="baseline"/>
        <w:rPr>
          <w:rFonts w:ascii="Arial" w:eastAsia="Calibri" w:hAnsi="Arial" w:cs="Arial"/>
          <w:sz w:val="20"/>
          <w:szCs w:val="20"/>
          <w:lang w:eastAsia="zh-CN" w:bidi="hi-IN"/>
        </w:rPr>
      </w:pPr>
    </w:p>
    <w:p w14:paraId="14B4F734" w14:textId="77777777" w:rsidR="00F47201" w:rsidRDefault="00F47201">
      <w:pPr>
        <w:spacing w:after="0" w:line="240" w:lineRule="auto"/>
        <w:jc w:val="both"/>
        <w:textAlignment w:val="baseline"/>
        <w:rPr>
          <w:rFonts w:ascii="Arial" w:eastAsia="Calibri" w:hAnsi="Arial" w:cs="Arial"/>
          <w:sz w:val="20"/>
          <w:szCs w:val="20"/>
          <w:lang w:eastAsia="zh-CN" w:bidi="hi-IN"/>
        </w:rPr>
      </w:pPr>
    </w:p>
    <w:p w14:paraId="7D7C3265" w14:textId="77777777" w:rsidR="00F47201" w:rsidRDefault="00D05A6E">
      <w:pPr>
        <w:spacing w:after="0" w:line="240" w:lineRule="auto"/>
        <w:jc w:val="center"/>
        <w:textAlignment w:val="baseline"/>
        <w:rPr>
          <w:rFonts w:ascii="Arial" w:eastAsia="Calibri" w:hAnsi="Arial" w:cs="Arial"/>
          <w:b/>
          <w:bCs/>
          <w:sz w:val="20"/>
          <w:szCs w:val="20"/>
          <w:lang w:eastAsia="zh-CN" w:bidi="hi-IN"/>
        </w:rPr>
      </w:pPr>
      <w:r>
        <w:rPr>
          <w:rFonts w:ascii="Arial" w:eastAsia="Calibri" w:hAnsi="Arial" w:cs="Arial"/>
          <w:b/>
          <w:bCs/>
          <w:sz w:val="20"/>
          <w:szCs w:val="20"/>
          <w:lang w:eastAsia="zh-CN" w:bidi="hi-IN"/>
        </w:rPr>
        <w:t>§ 9</w:t>
      </w:r>
    </w:p>
    <w:p w14:paraId="20A648DA" w14:textId="77777777" w:rsidR="00F47201" w:rsidRDefault="00D05A6E">
      <w:pPr>
        <w:spacing w:after="0" w:line="240" w:lineRule="auto"/>
        <w:jc w:val="center"/>
        <w:textAlignment w:val="baseline"/>
        <w:rPr>
          <w:rFonts w:ascii="Arial" w:eastAsia="Calibri" w:hAnsi="Arial" w:cs="Arial"/>
          <w:b/>
          <w:bCs/>
          <w:sz w:val="20"/>
          <w:szCs w:val="20"/>
          <w:lang w:eastAsia="zh-CN" w:bidi="hi-IN"/>
        </w:rPr>
      </w:pPr>
      <w:r>
        <w:rPr>
          <w:rFonts w:ascii="Arial" w:eastAsia="Calibri" w:hAnsi="Arial" w:cs="Arial"/>
          <w:b/>
          <w:bCs/>
          <w:sz w:val="20"/>
          <w:szCs w:val="20"/>
          <w:lang w:eastAsia="zh-CN" w:bidi="hi-IN"/>
        </w:rPr>
        <w:t>KLAUZULA INFORMACYJNA DLA UŻYTKOWNIKÓW AZETKI TYSKIEJ KARTY MIESZKAŃCA</w:t>
      </w:r>
    </w:p>
    <w:p w14:paraId="264585EC" w14:textId="77777777" w:rsidR="00F47201" w:rsidRDefault="00F47201">
      <w:pPr>
        <w:spacing w:after="0" w:line="240" w:lineRule="auto"/>
        <w:jc w:val="both"/>
        <w:textAlignment w:val="baseline"/>
        <w:rPr>
          <w:rFonts w:ascii="Arial" w:eastAsia="Calibri" w:hAnsi="Arial" w:cs="Arial"/>
          <w:sz w:val="20"/>
          <w:szCs w:val="20"/>
          <w:lang w:eastAsia="zh-CN" w:bidi="hi-IN"/>
        </w:rPr>
      </w:pPr>
    </w:p>
    <w:p w14:paraId="542F8773" w14:textId="77777777" w:rsidR="00F47201" w:rsidRDefault="00F47201">
      <w:pPr>
        <w:spacing w:after="0" w:line="240" w:lineRule="auto"/>
        <w:jc w:val="both"/>
        <w:textAlignment w:val="baseline"/>
        <w:rPr>
          <w:rFonts w:ascii="Arial" w:eastAsia="Calibri" w:hAnsi="Arial" w:cs="Arial"/>
          <w:sz w:val="20"/>
          <w:szCs w:val="20"/>
          <w:lang w:eastAsia="zh-CN" w:bidi="hi-IN"/>
        </w:rPr>
      </w:pPr>
    </w:p>
    <w:p w14:paraId="3E6C2304" w14:textId="77777777" w:rsidR="00F47201" w:rsidRDefault="00D05A6E">
      <w:pPr>
        <w:spacing w:after="0" w:line="240" w:lineRule="auto"/>
        <w:jc w:val="both"/>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w skrócie „RODO”, informujemy, iż:</w:t>
      </w:r>
    </w:p>
    <w:p w14:paraId="55881AEE" w14:textId="77777777" w:rsidR="00F47201" w:rsidRDefault="00D05A6E">
      <w:pPr>
        <w:pStyle w:val="Akapitzlist"/>
        <w:numPr>
          <w:ilvl w:val="0"/>
          <w:numId w:val="3"/>
        </w:numPr>
        <w:spacing w:after="0" w:line="240" w:lineRule="auto"/>
        <w:jc w:val="both"/>
        <w:textAlignment w:val="baseline"/>
        <w:rPr>
          <w:rFonts w:ascii="Arial" w:eastAsia="Calibri" w:hAnsi="Arial" w:cs="Arial"/>
          <w:sz w:val="20"/>
          <w:szCs w:val="20"/>
          <w:lang w:eastAsia="zh-CN" w:bidi="hi-IN"/>
        </w:rPr>
      </w:pPr>
      <w:r>
        <w:rPr>
          <w:rFonts w:ascii="Arial" w:eastAsia="Aptos" w:hAnsi="Arial" w:cs="Arial"/>
          <w:sz w:val="20"/>
          <w:szCs w:val="20"/>
        </w:rPr>
        <w:t>Administratorem danych osobowych jest Prezydent Miasta Tychy posiadający siedzibę w Urzędzie Miasta w Tychach, przy al. Niepodległości 49, 43-100 Tychy.</w:t>
      </w:r>
    </w:p>
    <w:p w14:paraId="617E0B6E" w14:textId="77777777" w:rsidR="00F47201" w:rsidRDefault="00D05A6E">
      <w:pPr>
        <w:pStyle w:val="Akapitzlist"/>
        <w:numPr>
          <w:ilvl w:val="0"/>
          <w:numId w:val="3"/>
        </w:numPr>
        <w:spacing w:after="0" w:line="240" w:lineRule="auto"/>
        <w:jc w:val="both"/>
        <w:textAlignment w:val="baseline"/>
        <w:rPr>
          <w:rFonts w:ascii="Arial" w:eastAsia="Calibri" w:hAnsi="Arial" w:cs="Arial"/>
          <w:sz w:val="20"/>
          <w:szCs w:val="20"/>
          <w:lang w:eastAsia="zh-CN" w:bidi="hi-IN"/>
        </w:rPr>
      </w:pPr>
      <w:r>
        <w:rPr>
          <w:rFonts w:ascii="Arial" w:eastAsia="Aptos" w:hAnsi="Arial" w:cs="Arial"/>
          <w:sz w:val="20"/>
          <w:szCs w:val="20"/>
        </w:rPr>
        <w:t xml:space="preserve">W sprawach związanych z przetwarzaniem danych osobowych można się kontaktować z wyznaczonym Inspektorem Ochrony Danych (IOD) za pośrednictwem poczty elektronicznej pod adresem: </w:t>
      </w:r>
      <w:hyperlink r:id="rId9">
        <w:r>
          <w:rPr>
            <w:rFonts w:ascii="Arial" w:eastAsia="Aptos" w:hAnsi="Arial" w:cs="Arial"/>
            <w:color w:val="467886"/>
            <w:sz w:val="20"/>
            <w:szCs w:val="20"/>
            <w:u w:val="single"/>
          </w:rPr>
          <w:t>iod@umtychy.pl</w:t>
        </w:r>
      </w:hyperlink>
      <w:r>
        <w:rPr>
          <w:rFonts w:ascii="Arial" w:eastAsia="Aptos" w:hAnsi="Arial" w:cs="Arial"/>
          <w:sz w:val="20"/>
          <w:szCs w:val="20"/>
        </w:rPr>
        <w:t xml:space="preserve"> lub listownie na adres Administratora.</w:t>
      </w:r>
    </w:p>
    <w:p w14:paraId="3B89552D" w14:textId="77777777" w:rsidR="00F47201" w:rsidRDefault="00D05A6E">
      <w:pPr>
        <w:pStyle w:val="Akapitzlist"/>
        <w:numPr>
          <w:ilvl w:val="0"/>
          <w:numId w:val="3"/>
        </w:numPr>
        <w:spacing w:after="0" w:line="240" w:lineRule="auto"/>
        <w:jc w:val="both"/>
        <w:textAlignment w:val="baseline"/>
        <w:rPr>
          <w:rFonts w:ascii="Arial" w:eastAsia="Calibri" w:hAnsi="Arial" w:cs="Arial"/>
          <w:sz w:val="20"/>
          <w:szCs w:val="20"/>
          <w:lang w:eastAsia="zh-CN" w:bidi="hi-IN"/>
        </w:rPr>
      </w:pPr>
      <w:r>
        <w:rPr>
          <w:rFonts w:ascii="Arial" w:eastAsia="Aptos" w:hAnsi="Arial" w:cs="Arial"/>
          <w:sz w:val="20"/>
          <w:szCs w:val="20"/>
        </w:rPr>
        <w:t>Cele i podstawy prawne przetwarzania danych:</w:t>
      </w:r>
    </w:p>
    <w:p w14:paraId="1E956D80" w14:textId="423182B9" w:rsidR="00F47201" w:rsidRDefault="00D05A6E">
      <w:pPr>
        <w:pStyle w:val="Akapitzlist"/>
        <w:numPr>
          <w:ilvl w:val="0"/>
          <w:numId w:val="4"/>
        </w:numPr>
        <w:spacing w:after="0" w:line="240" w:lineRule="auto"/>
        <w:jc w:val="both"/>
        <w:textAlignment w:val="baseline"/>
        <w:rPr>
          <w:rFonts w:ascii="Arial" w:eastAsia="Calibri" w:hAnsi="Arial" w:cs="Arial"/>
          <w:sz w:val="20"/>
          <w:szCs w:val="20"/>
          <w:lang w:eastAsia="zh-CN" w:bidi="hi-IN"/>
        </w:rPr>
      </w:pPr>
      <w:r>
        <w:rPr>
          <w:rFonts w:ascii="Arial" w:eastAsia="Aptos" w:hAnsi="Arial" w:cs="Arial"/>
          <w:sz w:val="20"/>
          <w:szCs w:val="20"/>
        </w:rPr>
        <w:t xml:space="preserve">dane będą przetwarzane w celu umożliwienia wnioskowania o wydanie </w:t>
      </w:r>
      <w:proofErr w:type="spellStart"/>
      <w:r>
        <w:rPr>
          <w:rFonts w:ascii="Arial" w:eastAsia="Aptos" w:hAnsi="Arial" w:cs="Arial"/>
          <w:sz w:val="20"/>
          <w:szCs w:val="20"/>
        </w:rPr>
        <w:t>AZetki</w:t>
      </w:r>
      <w:proofErr w:type="spellEnd"/>
      <w:r>
        <w:rPr>
          <w:rFonts w:ascii="Arial" w:eastAsia="Aptos" w:hAnsi="Arial" w:cs="Arial"/>
          <w:sz w:val="20"/>
          <w:szCs w:val="20"/>
        </w:rPr>
        <w:t xml:space="preserve"> Tyskiej Karty Mieszkańca, weryfikacji poprawności danych zawartych we wniosku oraz uprawnień do otrzymania </w:t>
      </w:r>
      <w:proofErr w:type="spellStart"/>
      <w:r>
        <w:rPr>
          <w:rFonts w:ascii="Arial" w:eastAsia="Aptos" w:hAnsi="Arial" w:cs="Arial"/>
          <w:sz w:val="20"/>
          <w:szCs w:val="20"/>
        </w:rPr>
        <w:t>AZetki</w:t>
      </w:r>
      <w:proofErr w:type="spellEnd"/>
      <w:r>
        <w:rPr>
          <w:rFonts w:ascii="Arial" w:eastAsia="Aptos" w:hAnsi="Arial" w:cs="Arial"/>
          <w:sz w:val="20"/>
          <w:szCs w:val="20"/>
        </w:rPr>
        <w:t xml:space="preserve"> Tyskiej Karty Mieszkańca. Ponadto dane będą przetwarzane w celu korzystania z karty oraz przysługujących w związku z tym uprawnień. Dane będą przetwarzanie w interesie publicznym (art. 6 ust. 1 lit. e RODO) zgodnie </w:t>
      </w:r>
      <w:r w:rsidRPr="005D258D">
        <w:rPr>
          <w:rFonts w:ascii="Arial" w:eastAsia="Aptos" w:hAnsi="Arial" w:cs="Arial"/>
          <w:sz w:val="20"/>
          <w:szCs w:val="20"/>
        </w:rPr>
        <w:t>z Zarządzeniem Prezydenta Miasta Tychy nr 0050/346/25 z dnia 10 listopada 2025 roku</w:t>
      </w:r>
      <w:r w:rsidR="005D258D">
        <w:rPr>
          <w:rFonts w:ascii="Arial" w:eastAsia="Aptos" w:hAnsi="Arial" w:cs="Arial"/>
          <w:sz w:val="20"/>
          <w:szCs w:val="20"/>
        </w:rPr>
        <w:t xml:space="preserve"> z późniejszymi zmianami</w:t>
      </w:r>
      <w:r>
        <w:rPr>
          <w:rFonts w:ascii="Arial" w:eastAsia="Aptos" w:hAnsi="Arial" w:cs="Arial"/>
          <w:sz w:val="20"/>
          <w:szCs w:val="20"/>
        </w:rPr>
        <w:t>;</w:t>
      </w:r>
    </w:p>
    <w:p w14:paraId="65968C48" w14:textId="77777777" w:rsidR="00F47201" w:rsidRDefault="00D05A6E">
      <w:pPr>
        <w:pStyle w:val="Akapitzlist"/>
        <w:numPr>
          <w:ilvl w:val="0"/>
          <w:numId w:val="4"/>
        </w:numPr>
        <w:spacing w:after="0" w:line="240" w:lineRule="auto"/>
        <w:jc w:val="both"/>
        <w:textAlignment w:val="baseline"/>
        <w:rPr>
          <w:rFonts w:ascii="Arial" w:eastAsia="Calibri" w:hAnsi="Arial" w:cs="Arial"/>
          <w:sz w:val="20"/>
          <w:szCs w:val="20"/>
          <w:lang w:eastAsia="zh-CN" w:bidi="hi-IN"/>
        </w:rPr>
      </w:pPr>
      <w:r>
        <w:rPr>
          <w:rFonts w:ascii="Arial" w:eastAsia="Aptos" w:hAnsi="Arial" w:cs="Arial"/>
          <w:sz w:val="20"/>
          <w:szCs w:val="20"/>
        </w:rPr>
        <w:t>w związku z obowiązkami prawnymi Administratora (art. 6 ust. 1 lit. c RODO), wynikającymi z przepisów ustawy z dnia 14 lipca 1983 r. o narodowym zasobie archiwalnym i archiwach, dane będą przetwarzane w celach archiwalnych;</w:t>
      </w:r>
    </w:p>
    <w:p w14:paraId="5B909C9E" w14:textId="77777777" w:rsidR="00F47201" w:rsidRDefault="00D05A6E">
      <w:pPr>
        <w:pStyle w:val="Akapitzlist"/>
        <w:numPr>
          <w:ilvl w:val="0"/>
          <w:numId w:val="4"/>
        </w:numPr>
        <w:spacing w:after="0" w:line="240" w:lineRule="auto"/>
        <w:jc w:val="both"/>
        <w:textAlignment w:val="baseline"/>
        <w:rPr>
          <w:rFonts w:ascii="Arial" w:eastAsia="Calibri" w:hAnsi="Arial" w:cs="Arial"/>
          <w:sz w:val="20"/>
          <w:szCs w:val="20"/>
          <w:lang w:eastAsia="zh-CN" w:bidi="hi-IN"/>
        </w:rPr>
      </w:pPr>
      <w:r>
        <w:rPr>
          <w:rFonts w:ascii="Arial" w:eastAsia="Aptos" w:hAnsi="Arial" w:cs="Arial"/>
          <w:sz w:val="20"/>
          <w:szCs w:val="20"/>
        </w:rPr>
        <w:t>dane będą przetwarzane w celu informowania smsem lub e-mailem o Partnerach udzielających benefitów, a także o specjalnych akcjach promocyjnych organizowanych przez Urząd Miasta w Tychach oraz Partnerów. Dane przetwarzane będą na podstawie zgody (art. 6 ust. 1 lit. a RODO), która może zostać odwołana w dowolnym momencie bez wpływu na przetwarzanie, które miało miejsce do jej wycofania;</w:t>
      </w:r>
    </w:p>
    <w:p w14:paraId="1D54E5D9" w14:textId="77777777" w:rsidR="00916A00" w:rsidRPr="00A601AB" w:rsidRDefault="00D05A6E">
      <w:pPr>
        <w:pStyle w:val="Akapitzlist"/>
        <w:numPr>
          <w:ilvl w:val="0"/>
          <w:numId w:val="4"/>
        </w:numPr>
        <w:spacing w:after="0" w:line="240" w:lineRule="auto"/>
        <w:jc w:val="both"/>
        <w:textAlignment w:val="baseline"/>
        <w:rPr>
          <w:rFonts w:ascii="Arial" w:eastAsia="Calibri" w:hAnsi="Arial" w:cs="Arial"/>
          <w:sz w:val="20"/>
          <w:szCs w:val="20"/>
          <w:lang w:eastAsia="zh-CN" w:bidi="hi-IN"/>
        </w:rPr>
      </w:pPr>
      <w:r>
        <w:rPr>
          <w:rFonts w:ascii="Arial" w:eastAsia="Aptos" w:hAnsi="Arial" w:cs="Arial"/>
          <w:sz w:val="20"/>
          <w:szCs w:val="20"/>
        </w:rPr>
        <w:t>dane będą przetwarzane w celu informowania smsem lub e-mailem o wydarzeniach i akcjach organizowanych przez Urząd Miasta Tychy, również ważnych komunikatów związanych z funkcjonowaniem miasta (awarie, objazdy, zmiany harmonogramów odbioru odpadów, zmianach rozkładów jazdy itp.). Dane przetwarzane będą na podstawie zgody (art. 6 ust. 1 lit. a RODO), która może zostać odwołana w dowolnym momencie bez wpływu na przetwarzanie, które miało miejsce do jej wycofania</w:t>
      </w:r>
      <w:r w:rsidR="00916A00">
        <w:rPr>
          <w:rFonts w:ascii="Arial" w:eastAsia="Aptos" w:hAnsi="Arial" w:cs="Arial"/>
          <w:sz w:val="20"/>
          <w:szCs w:val="20"/>
        </w:rPr>
        <w:t>;</w:t>
      </w:r>
    </w:p>
    <w:p w14:paraId="33DC1365" w14:textId="01256311" w:rsidR="00A601AB" w:rsidRPr="008136F9" w:rsidRDefault="00A601AB">
      <w:pPr>
        <w:pStyle w:val="Akapitzlist"/>
        <w:numPr>
          <w:ilvl w:val="0"/>
          <w:numId w:val="4"/>
        </w:numPr>
        <w:spacing w:after="0" w:line="240" w:lineRule="auto"/>
        <w:jc w:val="both"/>
        <w:textAlignment w:val="baseline"/>
        <w:rPr>
          <w:rFonts w:ascii="Arial" w:eastAsia="Calibri" w:hAnsi="Arial" w:cs="Arial"/>
          <w:sz w:val="20"/>
          <w:szCs w:val="20"/>
          <w:lang w:eastAsia="zh-CN" w:bidi="hi-IN"/>
        </w:rPr>
      </w:pPr>
      <w:r>
        <w:rPr>
          <w:rFonts w:ascii="Arial" w:eastAsia="Aptos" w:hAnsi="Arial" w:cs="Arial"/>
          <w:sz w:val="20"/>
          <w:szCs w:val="20"/>
        </w:rPr>
        <w:t xml:space="preserve">w celu zapewnienia bezpiecznego dostępu do Programu możliwe jest logowanie z wykorzystaniem Węzła Krajowego (login.gov.pl). W takim przypadku Administrator będzie przetwarzał dane identyfikacyjne użytkownika (imię, nazwisko, nr PESEL). Dane będą przetwarzane w interesie publicznym (art. 6 ust. 1 lit. e RODO).   </w:t>
      </w:r>
    </w:p>
    <w:p w14:paraId="701B5152" w14:textId="2AED391F" w:rsidR="00F47201" w:rsidRPr="00DD5CDB" w:rsidRDefault="00D05A6E">
      <w:pPr>
        <w:pStyle w:val="Akapitzlist"/>
        <w:numPr>
          <w:ilvl w:val="0"/>
          <w:numId w:val="3"/>
        </w:numPr>
        <w:spacing w:after="0" w:line="240" w:lineRule="auto"/>
        <w:jc w:val="both"/>
        <w:textAlignment w:val="baseline"/>
        <w:rPr>
          <w:rFonts w:ascii="Arial" w:eastAsia="Aptos" w:hAnsi="Arial" w:cs="Arial"/>
          <w:sz w:val="20"/>
          <w:szCs w:val="20"/>
        </w:rPr>
      </w:pPr>
      <w:r>
        <w:rPr>
          <w:rFonts w:ascii="Arial" w:eastAsia="Aptos" w:hAnsi="Arial" w:cs="Arial"/>
          <w:sz w:val="20"/>
          <w:szCs w:val="20"/>
        </w:rPr>
        <w:t xml:space="preserve">Dane osobowe mogą być przekazane wyłącznie podmiotom, które uprawnione są do ich otrzymania przepisami prawa. Ponadto mogą być one ujawnione podmiotom, z którymi Administrator zawarł umowę na świadczenie usług serwisowych dla systemów informatycznych wykorzystywanych przy ich przetwarzaniu. W związku z uprawnieniami, związanymi z korzystaniem z </w:t>
      </w:r>
      <w:proofErr w:type="spellStart"/>
      <w:r>
        <w:rPr>
          <w:rFonts w:ascii="Arial" w:eastAsia="Aptos" w:hAnsi="Arial" w:cs="Arial"/>
          <w:sz w:val="20"/>
          <w:szCs w:val="20"/>
        </w:rPr>
        <w:t>AZetki</w:t>
      </w:r>
      <w:proofErr w:type="spellEnd"/>
      <w:r>
        <w:rPr>
          <w:rFonts w:ascii="Arial" w:eastAsia="Aptos" w:hAnsi="Arial" w:cs="Arial"/>
          <w:sz w:val="20"/>
          <w:szCs w:val="20"/>
        </w:rPr>
        <w:t xml:space="preserve"> Tyskiej Karty Mieszkańca, dane mogą być udostępnione Partnerom, którzy honorują te uprawnienia, w zakresie niezbędnym do ich potwierdzenia. Lista Partnerów, którzy honorują Tyską Kartę Mieszkańca jest dostępna na stronie internetowej Administratora </w:t>
      </w:r>
      <w:hyperlink r:id="rId10">
        <w:r>
          <w:rPr>
            <w:rFonts w:ascii="Arial" w:eastAsia="Aptos" w:hAnsi="Arial" w:cs="Arial"/>
            <w:sz w:val="20"/>
            <w:szCs w:val="20"/>
          </w:rPr>
          <w:t>karta.umtychy.pl/partnerzy</w:t>
        </w:r>
      </w:hyperlink>
    </w:p>
    <w:p w14:paraId="630BA109" w14:textId="5A85A024" w:rsidR="00F47201" w:rsidRDefault="00D05A6E">
      <w:pPr>
        <w:pStyle w:val="Akapitzlist"/>
        <w:numPr>
          <w:ilvl w:val="0"/>
          <w:numId w:val="3"/>
        </w:numPr>
        <w:spacing w:after="0" w:line="240" w:lineRule="auto"/>
        <w:jc w:val="both"/>
        <w:textAlignment w:val="baseline"/>
        <w:rPr>
          <w:rFonts w:ascii="Arial" w:eastAsia="Aptos" w:hAnsi="Arial" w:cs="Arial"/>
          <w:sz w:val="20"/>
          <w:szCs w:val="20"/>
        </w:rPr>
      </w:pPr>
      <w:r>
        <w:rPr>
          <w:rFonts w:ascii="Arial" w:eastAsia="Aptos" w:hAnsi="Arial" w:cs="Arial"/>
          <w:sz w:val="20"/>
          <w:szCs w:val="20"/>
        </w:rPr>
        <w:t xml:space="preserve">Dane osobowe przetwarzane będą przez okres niezbędny do wypełnienia celu, w jakim zostały zebrane, czyli na potrzeby złożenia wniosku, otrzymania i korzystania z </w:t>
      </w:r>
      <w:proofErr w:type="spellStart"/>
      <w:r>
        <w:rPr>
          <w:rFonts w:ascii="Arial" w:eastAsia="Aptos" w:hAnsi="Arial" w:cs="Arial"/>
          <w:sz w:val="20"/>
          <w:szCs w:val="20"/>
        </w:rPr>
        <w:t>AZetki</w:t>
      </w:r>
      <w:proofErr w:type="spellEnd"/>
      <w:r>
        <w:rPr>
          <w:rFonts w:ascii="Arial" w:eastAsia="Aptos" w:hAnsi="Arial" w:cs="Arial"/>
          <w:sz w:val="20"/>
          <w:szCs w:val="20"/>
        </w:rPr>
        <w:t xml:space="preserve"> Tyskiej Karty Mieszkańca, a następnie będą przechowywane zgodnie z przepisami ustawy z dnia 14 lipca 1983 r. o narodowym zasobie archiwalnym i archiwach (t.j. Dz. U. z 2020 r. poz. 164) – przez czas 5 lat.  W przypadku danych wykorzystywanych na podstawie zgody, dane te będą przetwarzane do momentu jej wycofania, lecz nie dłużej niż przez okres wskazany powyżej.</w:t>
      </w:r>
      <w:r w:rsidR="00FE31E7">
        <w:rPr>
          <w:rFonts w:ascii="Arial" w:eastAsia="Aptos" w:hAnsi="Arial" w:cs="Arial"/>
          <w:sz w:val="20"/>
          <w:szCs w:val="20"/>
        </w:rPr>
        <w:t xml:space="preserve"> </w:t>
      </w:r>
    </w:p>
    <w:p w14:paraId="502DC5FD" w14:textId="77777777" w:rsidR="00F47201" w:rsidRDefault="00D05A6E">
      <w:pPr>
        <w:pStyle w:val="Akapitzlist"/>
        <w:numPr>
          <w:ilvl w:val="0"/>
          <w:numId w:val="3"/>
        </w:numPr>
        <w:spacing w:after="0" w:line="240" w:lineRule="auto"/>
        <w:jc w:val="both"/>
        <w:textAlignment w:val="baseline"/>
        <w:rPr>
          <w:rFonts w:ascii="Arial" w:eastAsia="Aptos" w:hAnsi="Arial" w:cs="Arial"/>
          <w:sz w:val="20"/>
          <w:szCs w:val="20"/>
        </w:rPr>
      </w:pPr>
      <w:r>
        <w:rPr>
          <w:rFonts w:ascii="Arial" w:eastAsia="Aptos" w:hAnsi="Arial" w:cs="Arial"/>
          <w:sz w:val="20"/>
          <w:szCs w:val="20"/>
        </w:rPr>
        <w:t>Osobie, której dane osobowe dotyczą, przysługuje prawo dostępu do swoich danych oraz otrzymania ich kopii, ich sprostowania, usunięcia, ograniczenia przetwarzania, a także wniesienia sprzeciwu wobec przetwarzania danych.</w:t>
      </w:r>
    </w:p>
    <w:p w14:paraId="07114E16" w14:textId="77777777" w:rsidR="00F47201" w:rsidRDefault="00D05A6E">
      <w:pPr>
        <w:pStyle w:val="Akapitzlist"/>
        <w:numPr>
          <w:ilvl w:val="0"/>
          <w:numId w:val="3"/>
        </w:numPr>
        <w:spacing w:after="0" w:line="240" w:lineRule="auto"/>
        <w:jc w:val="both"/>
        <w:textAlignment w:val="baseline"/>
        <w:rPr>
          <w:rFonts w:ascii="Arial" w:eastAsia="Aptos" w:hAnsi="Arial" w:cs="Arial"/>
          <w:sz w:val="20"/>
          <w:szCs w:val="20"/>
        </w:rPr>
      </w:pPr>
      <w:r>
        <w:rPr>
          <w:rFonts w:ascii="Arial" w:eastAsia="Aptos" w:hAnsi="Arial" w:cs="Arial"/>
          <w:sz w:val="20"/>
          <w:szCs w:val="20"/>
        </w:rPr>
        <w:t>Osobie, której dane dotyczą przysługuje prawo wniesienia skargi do Prezesa Urzędu Ochrony Danych Osobowych.</w:t>
      </w:r>
    </w:p>
    <w:p w14:paraId="3DED46EF" w14:textId="77777777" w:rsidR="00F47201" w:rsidRDefault="00D05A6E">
      <w:pPr>
        <w:pStyle w:val="Akapitzlist"/>
        <w:numPr>
          <w:ilvl w:val="0"/>
          <w:numId w:val="3"/>
        </w:numPr>
        <w:spacing w:after="0" w:line="240" w:lineRule="auto"/>
        <w:jc w:val="both"/>
        <w:textAlignment w:val="baseline"/>
        <w:rPr>
          <w:rFonts w:ascii="Arial" w:eastAsia="Aptos" w:hAnsi="Arial" w:cs="Arial"/>
          <w:sz w:val="20"/>
          <w:szCs w:val="20"/>
        </w:rPr>
      </w:pPr>
      <w:r>
        <w:rPr>
          <w:rFonts w:ascii="Arial" w:eastAsia="Aptos" w:hAnsi="Arial" w:cs="Arial"/>
          <w:sz w:val="20"/>
          <w:szCs w:val="20"/>
        </w:rPr>
        <w:lastRenderedPageBreak/>
        <w:t xml:space="preserve">Administrator nie przetwarza danych osobowych użytkowników </w:t>
      </w:r>
      <w:proofErr w:type="spellStart"/>
      <w:r>
        <w:rPr>
          <w:rFonts w:ascii="Arial" w:eastAsia="Aptos" w:hAnsi="Arial" w:cs="Arial"/>
          <w:sz w:val="20"/>
          <w:szCs w:val="20"/>
        </w:rPr>
        <w:t>AZetki</w:t>
      </w:r>
      <w:proofErr w:type="spellEnd"/>
      <w:r>
        <w:rPr>
          <w:rFonts w:ascii="Arial" w:eastAsia="Aptos" w:hAnsi="Arial" w:cs="Arial"/>
          <w:sz w:val="20"/>
          <w:szCs w:val="20"/>
        </w:rPr>
        <w:t xml:space="preserve"> Tyskiej Karty Mieszkańca w sposób zautomatyzowany.</w:t>
      </w:r>
    </w:p>
    <w:p w14:paraId="52C7075B" w14:textId="77777777" w:rsidR="00F47201" w:rsidRDefault="00D05A6E">
      <w:pPr>
        <w:pStyle w:val="Akapitzlist"/>
        <w:numPr>
          <w:ilvl w:val="0"/>
          <w:numId w:val="3"/>
        </w:numPr>
        <w:spacing w:after="0" w:line="240" w:lineRule="auto"/>
        <w:jc w:val="both"/>
        <w:textAlignment w:val="baseline"/>
        <w:rPr>
          <w:rFonts w:ascii="Arial" w:eastAsia="Aptos" w:hAnsi="Arial" w:cs="Arial"/>
          <w:sz w:val="20"/>
          <w:szCs w:val="20"/>
        </w:rPr>
      </w:pPr>
      <w:r>
        <w:rPr>
          <w:rFonts w:ascii="Arial" w:eastAsia="Aptos" w:hAnsi="Arial" w:cs="Arial"/>
          <w:sz w:val="20"/>
          <w:szCs w:val="20"/>
        </w:rPr>
        <w:t xml:space="preserve">Podanie danych niezbędnych do przyznania </w:t>
      </w:r>
      <w:proofErr w:type="spellStart"/>
      <w:r>
        <w:rPr>
          <w:rFonts w:ascii="Arial" w:eastAsia="Aptos" w:hAnsi="Arial" w:cs="Arial"/>
          <w:sz w:val="20"/>
          <w:szCs w:val="20"/>
        </w:rPr>
        <w:t>AZetki</w:t>
      </w:r>
      <w:proofErr w:type="spellEnd"/>
      <w:r>
        <w:rPr>
          <w:rFonts w:ascii="Arial" w:eastAsia="Aptos" w:hAnsi="Arial" w:cs="Arial"/>
          <w:sz w:val="20"/>
          <w:szCs w:val="20"/>
        </w:rPr>
        <w:t xml:space="preserve"> Tyskiej Karty Mieszkańca jest niezbędne do złożenia wniosku, otrzymania i korzystania z karty.</w:t>
      </w:r>
    </w:p>
    <w:p w14:paraId="3872014E" w14:textId="77777777" w:rsidR="00F47201" w:rsidRDefault="00F47201">
      <w:pPr>
        <w:spacing w:after="0" w:line="240" w:lineRule="auto"/>
        <w:jc w:val="center"/>
        <w:textAlignment w:val="baseline"/>
        <w:rPr>
          <w:rFonts w:ascii="Arial" w:eastAsia="Calibri" w:hAnsi="Arial" w:cs="Arial"/>
          <w:sz w:val="20"/>
          <w:szCs w:val="20"/>
          <w:lang w:eastAsia="zh-CN" w:bidi="hi-IN"/>
        </w:rPr>
      </w:pPr>
    </w:p>
    <w:p w14:paraId="08A8DF9C" w14:textId="77777777" w:rsidR="00F47201" w:rsidRDefault="00F47201">
      <w:pPr>
        <w:spacing w:after="0" w:line="240" w:lineRule="auto"/>
        <w:textAlignment w:val="baseline"/>
        <w:rPr>
          <w:rFonts w:ascii="Arial" w:eastAsia="Calibri" w:hAnsi="Arial" w:cs="Arial"/>
          <w:sz w:val="20"/>
          <w:szCs w:val="20"/>
          <w:lang w:eastAsia="zh-CN" w:bidi="hi-IN"/>
        </w:rPr>
      </w:pPr>
    </w:p>
    <w:p w14:paraId="18507626" w14:textId="77777777" w:rsidR="00F47201" w:rsidRDefault="00D05A6E">
      <w:pPr>
        <w:spacing w:after="0" w:line="240" w:lineRule="auto"/>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Załączniki do Regulaminu:</w:t>
      </w:r>
    </w:p>
    <w:p w14:paraId="61D141A1" w14:textId="300AC2E7" w:rsidR="00F47201" w:rsidRDefault="00D05A6E">
      <w:pPr>
        <w:pStyle w:val="Akapitzlist"/>
        <w:numPr>
          <w:ilvl w:val="0"/>
          <w:numId w:val="5"/>
        </w:numPr>
        <w:spacing w:after="0" w:line="240" w:lineRule="auto"/>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Wzór Karty</w:t>
      </w:r>
      <w:r w:rsidR="00EE02F1">
        <w:rPr>
          <w:rFonts w:ascii="Arial" w:eastAsia="Calibri" w:hAnsi="Arial" w:cs="Arial"/>
          <w:sz w:val="20"/>
          <w:szCs w:val="20"/>
          <w:lang w:eastAsia="zh-CN" w:bidi="hi-IN"/>
        </w:rPr>
        <w:t>,</w:t>
      </w:r>
    </w:p>
    <w:p w14:paraId="33CFB5AD" w14:textId="194C64F1" w:rsidR="00F47201" w:rsidRDefault="00D05A6E">
      <w:pPr>
        <w:pStyle w:val="Akapitzlist"/>
        <w:numPr>
          <w:ilvl w:val="0"/>
          <w:numId w:val="5"/>
        </w:numPr>
        <w:spacing w:after="0" w:line="240" w:lineRule="auto"/>
        <w:textAlignment w:val="baseline"/>
        <w:rPr>
          <w:rFonts w:ascii="Arial" w:eastAsia="Calibri" w:hAnsi="Arial" w:cs="Arial"/>
          <w:sz w:val="20"/>
          <w:szCs w:val="20"/>
          <w:lang w:eastAsia="zh-CN" w:bidi="hi-IN"/>
        </w:rPr>
      </w:pPr>
      <w:r>
        <w:rPr>
          <w:rFonts w:ascii="Arial" w:eastAsia="Aptos" w:hAnsi="Arial" w:cs="Arial"/>
          <w:sz w:val="20"/>
          <w:szCs w:val="20"/>
        </w:rPr>
        <w:t xml:space="preserve">Wniosek o przystąpienie do Programu </w:t>
      </w:r>
      <w:proofErr w:type="spellStart"/>
      <w:r>
        <w:rPr>
          <w:rFonts w:ascii="Arial" w:eastAsia="Aptos" w:hAnsi="Arial" w:cs="Arial"/>
          <w:sz w:val="20"/>
          <w:szCs w:val="20"/>
        </w:rPr>
        <w:t>Azetka</w:t>
      </w:r>
      <w:proofErr w:type="spellEnd"/>
      <w:r>
        <w:rPr>
          <w:rFonts w:ascii="Arial" w:eastAsia="Aptos" w:hAnsi="Arial" w:cs="Arial"/>
          <w:sz w:val="20"/>
          <w:szCs w:val="20"/>
        </w:rPr>
        <w:t xml:space="preserve"> Tyska Karta Mieszkańca i wydanie karty </w:t>
      </w:r>
      <w:proofErr w:type="spellStart"/>
      <w:r>
        <w:rPr>
          <w:rFonts w:ascii="Arial" w:eastAsia="Aptos" w:hAnsi="Arial" w:cs="Arial"/>
          <w:sz w:val="20"/>
          <w:szCs w:val="20"/>
        </w:rPr>
        <w:t>AZetki</w:t>
      </w:r>
      <w:proofErr w:type="spellEnd"/>
      <w:r w:rsidR="00EE02F1">
        <w:rPr>
          <w:rFonts w:ascii="Arial" w:eastAsia="Aptos" w:hAnsi="Arial" w:cs="Arial"/>
          <w:sz w:val="20"/>
          <w:szCs w:val="20"/>
        </w:rPr>
        <w:t>,</w:t>
      </w:r>
    </w:p>
    <w:p w14:paraId="42796ED0" w14:textId="238D0F62" w:rsidR="00F47201" w:rsidRDefault="00D05A6E">
      <w:pPr>
        <w:pStyle w:val="Akapitzlist"/>
        <w:numPr>
          <w:ilvl w:val="0"/>
          <w:numId w:val="5"/>
        </w:numPr>
        <w:spacing w:after="0" w:line="240" w:lineRule="auto"/>
        <w:textAlignment w:val="baseline"/>
        <w:rPr>
          <w:rFonts w:ascii="Arial" w:eastAsia="Calibri" w:hAnsi="Arial" w:cs="Arial"/>
          <w:sz w:val="20"/>
          <w:szCs w:val="20"/>
          <w:lang w:eastAsia="zh-CN" w:bidi="hi-IN"/>
        </w:rPr>
      </w:pPr>
      <w:r>
        <w:rPr>
          <w:rFonts w:ascii="Arial" w:eastAsia="Aptos" w:hAnsi="Arial" w:cs="Arial"/>
          <w:sz w:val="20"/>
          <w:szCs w:val="20"/>
        </w:rPr>
        <w:t>Oświadczenie ucznia/studenta</w:t>
      </w:r>
      <w:r w:rsidR="00EE02F1">
        <w:rPr>
          <w:rFonts w:ascii="Arial" w:eastAsia="Aptos" w:hAnsi="Arial" w:cs="Arial"/>
          <w:sz w:val="20"/>
          <w:szCs w:val="20"/>
        </w:rPr>
        <w:t>,</w:t>
      </w:r>
    </w:p>
    <w:p w14:paraId="63A65EB8" w14:textId="4E8B04B7" w:rsidR="00F47201" w:rsidRPr="00EE02F1" w:rsidRDefault="00D05A6E" w:rsidP="00EE02F1">
      <w:pPr>
        <w:pStyle w:val="Akapitzlist"/>
        <w:numPr>
          <w:ilvl w:val="0"/>
          <w:numId w:val="5"/>
        </w:numPr>
        <w:spacing w:after="0" w:line="240" w:lineRule="auto"/>
        <w:textAlignment w:val="baseline"/>
        <w:rPr>
          <w:rFonts w:ascii="Arial" w:eastAsia="Calibri" w:hAnsi="Arial" w:cs="Arial"/>
          <w:sz w:val="20"/>
          <w:szCs w:val="20"/>
          <w:lang w:eastAsia="zh-CN" w:bidi="hi-IN"/>
        </w:rPr>
      </w:pPr>
      <w:r>
        <w:rPr>
          <w:rFonts w:ascii="Arial" w:eastAsia="Calibri" w:hAnsi="Arial" w:cs="Arial"/>
          <w:sz w:val="20"/>
          <w:szCs w:val="20"/>
          <w:lang w:eastAsia="zh-CN" w:bidi="hi-IN"/>
        </w:rPr>
        <w:t xml:space="preserve">Wniosek o rezygnację z udziału w Programie </w:t>
      </w:r>
      <w:proofErr w:type="spellStart"/>
      <w:r>
        <w:rPr>
          <w:rFonts w:ascii="Arial" w:eastAsia="Calibri" w:hAnsi="Arial" w:cs="Arial"/>
          <w:sz w:val="20"/>
          <w:szCs w:val="20"/>
          <w:lang w:eastAsia="zh-CN" w:bidi="hi-IN"/>
        </w:rPr>
        <w:t>AZetka</w:t>
      </w:r>
      <w:proofErr w:type="spellEnd"/>
      <w:r>
        <w:rPr>
          <w:rFonts w:ascii="Arial" w:eastAsia="Calibri" w:hAnsi="Arial" w:cs="Arial"/>
          <w:sz w:val="20"/>
          <w:szCs w:val="20"/>
          <w:lang w:eastAsia="zh-CN" w:bidi="hi-IN"/>
        </w:rPr>
        <w:t xml:space="preserve"> Tyska Karta Mieszkańca</w:t>
      </w:r>
      <w:r w:rsidR="00EE02F1">
        <w:rPr>
          <w:rFonts w:ascii="Arial" w:eastAsia="Calibri" w:hAnsi="Arial" w:cs="Arial"/>
          <w:sz w:val="20"/>
          <w:szCs w:val="20"/>
          <w:lang w:eastAsia="zh-CN" w:bidi="hi-IN"/>
        </w:rPr>
        <w:t>.</w:t>
      </w:r>
    </w:p>
    <w:p w14:paraId="008C96E2" w14:textId="77777777" w:rsidR="00F47201" w:rsidRDefault="00F47201">
      <w:pPr>
        <w:tabs>
          <w:tab w:val="left" w:pos="2690"/>
        </w:tabs>
      </w:pPr>
    </w:p>
    <w:p w14:paraId="2C850E01" w14:textId="77777777" w:rsidR="00F47201" w:rsidRDefault="00F47201">
      <w:pPr>
        <w:tabs>
          <w:tab w:val="left" w:pos="2690"/>
        </w:tabs>
      </w:pPr>
    </w:p>
    <w:sectPr w:rsidR="00F47201">
      <w:footerReference w:type="default" r:id="rId11"/>
      <w:footerReference w:type="first" r:id="rId12"/>
      <w:pgSz w:w="11906" w:h="16838"/>
      <w:pgMar w:top="1134" w:right="1134" w:bottom="850" w:left="1134" w:header="708" w:footer="708" w:gutter="0"/>
      <w:cols w:space="708"/>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AF5D24" w14:textId="77777777" w:rsidR="00BA6686" w:rsidRDefault="00BA6686">
      <w:pPr>
        <w:spacing w:after="0" w:line="240" w:lineRule="auto"/>
      </w:pPr>
      <w:r>
        <w:separator/>
      </w:r>
    </w:p>
  </w:endnote>
  <w:endnote w:type="continuationSeparator" w:id="0">
    <w:p w14:paraId="26769955" w14:textId="77777777" w:rsidR="00BA6686" w:rsidRDefault="00BA6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EE"/>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625E3" w14:textId="4F733E40" w:rsidR="00F47201" w:rsidRDefault="00D05A6E" w:rsidP="00B7374D">
    <w:pPr>
      <w:pStyle w:val="Stopka"/>
      <w:jc w:val="center"/>
    </w:pPr>
    <w:r>
      <w:rPr>
        <w:rFonts w:ascii="Arial" w:hAnsi="Arial"/>
        <w:sz w:val="20"/>
        <w:szCs w:val="20"/>
      </w:rPr>
      <w:fldChar w:fldCharType="begin"/>
    </w:r>
    <w:r>
      <w:rPr>
        <w:rFonts w:ascii="Arial" w:hAnsi="Arial"/>
        <w:sz w:val="20"/>
        <w:szCs w:val="20"/>
      </w:rPr>
      <w:instrText xml:space="preserve"> PAGE </w:instrText>
    </w:r>
    <w:r>
      <w:rPr>
        <w:rFonts w:ascii="Arial" w:hAnsi="Arial"/>
        <w:sz w:val="20"/>
        <w:szCs w:val="20"/>
      </w:rPr>
      <w:fldChar w:fldCharType="separate"/>
    </w:r>
    <w:r w:rsidR="00B7374D">
      <w:rPr>
        <w:rFonts w:ascii="Arial" w:hAnsi="Arial"/>
        <w:noProof/>
        <w:sz w:val="20"/>
        <w:szCs w:val="20"/>
      </w:rPr>
      <w:t>8</w:t>
    </w:r>
    <w:r>
      <w:rPr>
        <w:rFonts w:ascii="Arial" w:hAnsi="Arial"/>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DD614" w14:textId="77777777" w:rsidR="00F47201" w:rsidRDefault="00D05A6E">
    <w:pPr>
      <w:pStyle w:val="Stopka"/>
    </w:pPr>
    <w:r>
      <w:rPr>
        <w:rFonts w:ascii="Arial" w:hAnsi="Arial" w:cs="Arial"/>
        <w:color w:val="111111"/>
        <w:sz w:val="18"/>
        <w:szCs w:val="18"/>
      </w:rPr>
      <w:tab/>
    </w:r>
    <w:r>
      <w:rPr>
        <w:rFonts w:ascii="Arial" w:hAnsi="Arial"/>
        <w:sz w:val="20"/>
        <w:szCs w:val="20"/>
      </w:rPr>
      <w:fldChar w:fldCharType="begin"/>
    </w:r>
    <w:r>
      <w:rPr>
        <w:rFonts w:ascii="Arial" w:hAnsi="Arial"/>
        <w:sz w:val="20"/>
        <w:szCs w:val="20"/>
      </w:rPr>
      <w:instrText xml:space="preserve"> PAGE </w:instrText>
    </w:r>
    <w:r>
      <w:rPr>
        <w:rFonts w:ascii="Arial" w:hAnsi="Arial"/>
        <w:sz w:val="20"/>
        <w:szCs w:val="20"/>
      </w:rPr>
      <w:fldChar w:fldCharType="separate"/>
    </w:r>
    <w:r>
      <w:rPr>
        <w:rFonts w:ascii="Arial" w:hAnsi="Arial"/>
        <w:sz w:val="20"/>
        <w:szCs w:val="20"/>
      </w:rPr>
      <w:t>8</w:t>
    </w:r>
    <w:r>
      <w:rPr>
        <w:rFonts w:ascii="Arial" w:hAnsi="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162875" w14:textId="77777777" w:rsidR="00BA6686" w:rsidRDefault="00BA6686">
      <w:pPr>
        <w:spacing w:after="0" w:line="240" w:lineRule="auto"/>
      </w:pPr>
      <w:r>
        <w:separator/>
      </w:r>
    </w:p>
  </w:footnote>
  <w:footnote w:type="continuationSeparator" w:id="0">
    <w:p w14:paraId="6826A669" w14:textId="77777777" w:rsidR="00BA6686" w:rsidRDefault="00BA66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9CA0C4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F3174D"/>
    <w:multiLevelType w:val="multilevel"/>
    <w:tmpl w:val="1E8066A8"/>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
    <w:nsid w:val="0ABC0BF1"/>
    <w:multiLevelType w:val="multilevel"/>
    <w:tmpl w:val="98683578"/>
    <w:lvl w:ilvl="0">
      <w:start w:val="1"/>
      <w:numFmt w:val="decimal"/>
      <w:lvlText w:val="%1."/>
      <w:lvlJc w:val="left"/>
      <w:pPr>
        <w:tabs>
          <w:tab w:val="num" w:pos="0"/>
        </w:tabs>
        <w:ind w:left="425" w:hanging="425"/>
      </w:pPr>
      <w:rPr>
        <w:rFonts w:ascii="Arial" w:hAnsi="Arial"/>
        <w:sz w:val="20"/>
        <w:szCs w:val="20"/>
      </w:rPr>
    </w:lvl>
    <w:lvl w:ilvl="1">
      <w:start w:val="1"/>
      <w:numFmt w:val="decimal"/>
      <w:lvlText w:val="%2)"/>
      <w:lvlJc w:val="left"/>
      <w:pPr>
        <w:tabs>
          <w:tab w:val="num" w:pos="0"/>
        </w:tabs>
        <w:ind w:left="850" w:hanging="425"/>
      </w:pPr>
      <w:rPr>
        <w:rFonts w:ascii="Arial" w:hAnsi="Arial"/>
        <w:sz w:val="20"/>
        <w:szCs w:val="20"/>
      </w:rPr>
    </w:lvl>
    <w:lvl w:ilvl="2">
      <w:start w:val="1"/>
      <w:numFmt w:val="upperRoman"/>
      <w:lvlText w:val="%3."/>
      <w:lvlJc w:val="left"/>
      <w:pPr>
        <w:tabs>
          <w:tab w:val="num" w:pos="0"/>
        </w:tabs>
        <w:ind w:left="1700" w:hanging="425"/>
      </w:pPr>
      <w:rPr>
        <w:rFonts w:ascii="Arial" w:hAnsi="Arial"/>
        <w:sz w:val="20"/>
        <w:szCs w:val="20"/>
      </w:rPr>
    </w:lvl>
    <w:lvl w:ilvl="3">
      <w:start w:val="1"/>
      <w:numFmt w:val="decimal"/>
      <w:lvlText w:val="%4."/>
      <w:lvlJc w:val="left"/>
      <w:pPr>
        <w:tabs>
          <w:tab w:val="num" w:pos="0"/>
        </w:tabs>
        <w:ind w:left="2836" w:hanging="283"/>
      </w:pPr>
      <w:rPr>
        <w:rFonts w:ascii="Arial" w:hAnsi="Arial"/>
        <w:sz w:val="20"/>
        <w:szCs w:val="20"/>
      </w:rPr>
    </w:lvl>
    <w:lvl w:ilvl="4">
      <w:start w:val="1"/>
      <w:numFmt w:val="decimal"/>
      <w:lvlText w:val="%5."/>
      <w:lvlJc w:val="left"/>
      <w:pPr>
        <w:tabs>
          <w:tab w:val="num" w:pos="0"/>
        </w:tabs>
        <w:ind w:left="3545" w:hanging="283"/>
      </w:pPr>
      <w:rPr>
        <w:rFonts w:ascii="Arial" w:hAnsi="Arial"/>
        <w:sz w:val="20"/>
        <w:szCs w:val="20"/>
      </w:rPr>
    </w:lvl>
    <w:lvl w:ilvl="5">
      <w:start w:val="1"/>
      <w:numFmt w:val="decimal"/>
      <w:lvlText w:val="%6."/>
      <w:lvlJc w:val="left"/>
      <w:pPr>
        <w:tabs>
          <w:tab w:val="num" w:pos="0"/>
        </w:tabs>
        <w:ind w:left="4254" w:hanging="283"/>
      </w:pPr>
      <w:rPr>
        <w:rFonts w:ascii="Arial" w:hAnsi="Arial"/>
        <w:sz w:val="20"/>
        <w:szCs w:val="20"/>
      </w:rPr>
    </w:lvl>
    <w:lvl w:ilvl="6">
      <w:start w:val="1"/>
      <w:numFmt w:val="decimal"/>
      <w:lvlText w:val="%7."/>
      <w:lvlJc w:val="left"/>
      <w:pPr>
        <w:tabs>
          <w:tab w:val="num" w:pos="0"/>
        </w:tabs>
        <w:ind w:left="4963" w:hanging="283"/>
      </w:pPr>
      <w:rPr>
        <w:rFonts w:ascii="Arial" w:hAnsi="Arial"/>
        <w:sz w:val="20"/>
        <w:szCs w:val="20"/>
      </w:rPr>
    </w:lvl>
    <w:lvl w:ilvl="7">
      <w:start w:val="1"/>
      <w:numFmt w:val="decimal"/>
      <w:lvlText w:val="%8."/>
      <w:lvlJc w:val="left"/>
      <w:pPr>
        <w:tabs>
          <w:tab w:val="num" w:pos="0"/>
        </w:tabs>
        <w:ind w:left="5672" w:hanging="283"/>
      </w:pPr>
      <w:rPr>
        <w:rFonts w:ascii="Arial" w:hAnsi="Arial"/>
        <w:sz w:val="20"/>
        <w:szCs w:val="20"/>
      </w:rPr>
    </w:lvl>
    <w:lvl w:ilvl="8">
      <w:start w:val="1"/>
      <w:numFmt w:val="decimal"/>
      <w:lvlText w:val="%9."/>
      <w:lvlJc w:val="left"/>
      <w:pPr>
        <w:tabs>
          <w:tab w:val="num" w:pos="0"/>
        </w:tabs>
        <w:ind w:left="6381" w:hanging="283"/>
      </w:pPr>
      <w:rPr>
        <w:rFonts w:ascii="Arial" w:hAnsi="Arial"/>
        <w:sz w:val="20"/>
        <w:szCs w:val="20"/>
      </w:rPr>
    </w:lvl>
  </w:abstractNum>
  <w:abstractNum w:abstractNumId="3">
    <w:nsid w:val="131540AF"/>
    <w:multiLevelType w:val="multilevel"/>
    <w:tmpl w:val="70F84252"/>
    <w:lvl w:ilvl="0">
      <w:start w:val="1"/>
      <w:numFmt w:val="bullet"/>
      <w:lvlText w:val=""/>
      <w:lvlJc w:val="left"/>
      <w:pPr>
        <w:tabs>
          <w:tab w:val="num" w:pos="0"/>
        </w:tabs>
        <w:ind w:left="1486" w:hanging="360"/>
      </w:pPr>
      <w:rPr>
        <w:rFonts w:ascii="Symbol" w:hAnsi="Symbol" w:cs="Symbol" w:hint="default"/>
      </w:rPr>
    </w:lvl>
    <w:lvl w:ilvl="1">
      <w:start w:val="1"/>
      <w:numFmt w:val="bullet"/>
      <w:lvlText w:val="o"/>
      <w:lvlJc w:val="left"/>
      <w:pPr>
        <w:tabs>
          <w:tab w:val="num" w:pos="0"/>
        </w:tabs>
        <w:ind w:left="2206" w:hanging="360"/>
      </w:pPr>
      <w:rPr>
        <w:rFonts w:ascii="Courier New" w:hAnsi="Courier New" w:cs="Courier New" w:hint="default"/>
      </w:rPr>
    </w:lvl>
    <w:lvl w:ilvl="2">
      <w:start w:val="1"/>
      <w:numFmt w:val="bullet"/>
      <w:lvlText w:val=""/>
      <w:lvlJc w:val="left"/>
      <w:pPr>
        <w:tabs>
          <w:tab w:val="num" w:pos="0"/>
        </w:tabs>
        <w:ind w:left="2926" w:hanging="360"/>
      </w:pPr>
      <w:rPr>
        <w:rFonts w:ascii="Wingdings" w:hAnsi="Wingdings" w:cs="Wingdings" w:hint="default"/>
      </w:rPr>
    </w:lvl>
    <w:lvl w:ilvl="3">
      <w:start w:val="1"/>
      <w:numFmt w:val="bullet"/>
      <w:lvlText w:val=""/>
      <w:lvlJc w:val="left"/>
      <w:pPr>
        <w:tabs>
          <w:tab w:val="num" w:pos="0"/>
        </w:tabs>
        <w:ind w:left="3646" w:hanging="360"/>
      </w:pPr>
      <w:rPr>
        <w:rFonts w:ascii="Symbol" w:hAnsi="Symbol" w:cs="Symbol" w:hint="default"/>
      </w:rPr>
    </w:lvl>
    <w:lvl w:ilvl="4">
      <w:start w:val="1"/>
      <w:numFmt w:val="bullet"/>
      <w:lvlText w:val="o"/>
      <w:lvlJc w:val="left"/>
      <w:pPr>
        <w:tabs>
          <w:tab w:val="num" w:pos="0"/>
        </w:tabs>
        <w:ind w:left="4366" w:hanging="360"/>
      </w:pPr>
      <w:rPr>
        <w:rFonts w:ascii="Courier New" w:hAnsi="Courier New" w:cs="Courier New" w:hint="default"/>
      </w:rPr>
    </w:lvl>
    <w:lvl w:ilvl="5">
      <w:start w:val="1"/>
      <w:numFmt w:val="bullet"/>
      <w:lvlText w:val=""/>
      <w:lvlJc w:val="left"/>
      <w:pPr>
        <w:tabs>
          <w:tab w:val="num" w:pos="0"/>
        </w:tabs>
        <w:ind w:left="5086" w:hanging="360"/>
      </w:pPr>
      <w:rPr>
        <w:rFonts w:ascii="Wingdings" w:hAnsi="Wingdings" w:cs="Wingdings" w:hint="default"/>
      </w:rPr>
    </w:lvl>
    <w:lvl w:ilvl="6">
      <w:start w:val="1"/>
      <w:numFmt w:val="bullet"/>
      <w:lvlText w:val=""/>
      <w:lvlJc w:val="left"/>
      <w:pPr>
        <w:tabs>
          <w:tab w:val="num" w:pos="0"/>
        </w:tabs>
        <w:ind w:left="5806" w:hanging="360"/>
      </w:pPr>
      <w:rPr>
        <w:rFonts w:ascii="Symbol" w:hAnsi="Symbol" w:cs="Symbol" w:hint="default"/>
      </w:rPr>
    </w:lvl>
    <w:lvl w:ilvl="7">
      <w:start w:val="1"/>
      <w:numFmt w:val="bullet"/>
      <w:lvlText w:val="o"/>
      <w:lvlJc w:val="left"/>
      <w:pPr>
        <w:tabs>
          <w:tab w:val="num" w:pos="0"/>
        </w:tabs>
        <w:ind w:left="6526" w:hanging="360"/>
      </w:pPr>
      <w:rPr>
        <w:rFonts w:ascii="Courier New" w:hAnsi="Courier New" w:cs="Courier New" w:hint="default"/>
      </w:rPr>
    </w:lvl>
    <w:lvl w:ilvl="8">
      <w:start w:val="1"/>
      <w:numFmt w:val="bullet"/>
      <w:lvlText w:val=""/>
      <w:lvlJc w:val="left"/>
      <w:pPr>
        <w:tabs>
          <w:tab w:val="num" w:pos="0"/>
        </w:tabs>
        <w:ind w:left="7246" w:hanging="360"/>
      </w:pPr>
      <w:rPr>
        <w:rFonts w:ascii="Wingdings" w:hAnsi="Wingdings" w:cs="Wingdings" w:hint="default"/>
      </w:rPr>
    </w:lvl>
  </w:abstractNum>
  <w:abstractNum w:abstractNumId="4">
    <w:nsid w:val="24981A83"/>
    <w:multiLevelType w:val="multilevel"/>
    <w:tmpl w:val="999C6318"/>
    <w:lvl w:ilvl="0">
      <w:start w:val="1"/>
      <w:numFmt w:val="decimal"/>
      <w:lvlText w:val="%1."/>
      <w:lvlJc w:val="left"/>
      <w:pPr>
        <w:tabs>
          <w:tab w:val="num" w:pos="0"/>
        </w:tabs>
        <w:ind w:left="425" w:hanging="425"/>
      </w:pPr>
      <w:rPr>
        <w:rFonts w:ascii="Arial" w:hAnsi="Arial"/>
        <w:sz w:val="20"/>
        <w:szCs w:val="20"/>
      </w:rPr>
    </w:lvl>
    <w:lvl w:ilvl="1">
      <w:start w:val="1"/>
      <w:numFmt w:val="decimal"/>
      <w:lvlText w:val="%2)"/>
      <w:lvlJc w:val="left"/>
      <w:pPr>
        <w:tabs>
          <w:tab w:val="num" w:pos="0"/>
        </w:tabs>
        <w:ind w:left="850" w:hanging="425"/>
      </w:pPr>
      <w:rPr>
        <w:rFonts w:ascii="Arial" w:hAnsi="Arial"/>
        <w:sz w:val="20"/>
        <w:szCs w:val="20"/>
      </w:rPr>
    </w:lvl>
    <w:lvl w:ilvl="2">
      <w:start w:val="1"/>
      <w:numFmt w:val="upperRoman"/>
      <w:lvlText w:val="%3."/>
      <w:lvlJc w:val="left"/>
      <w:pPr>
        <w:tabs>
          <w:tab w:val="num" w:pos="0"/>
        </w:tabs>
        <w:ind w:left="1700" w:hanging="425"/>
      </w:pPr>
      <w:rPr>
        <w:rFonts w:ascii="Arial" w:hAnsi="Arial"/>
        <w:sz w:val="20"/>
        <w:szCs w:val="20"/>
      </w:rPr>
    </w:lvl>
    <w:lvl w:ilvl="3">
      <w:start w:val="1"/>
      <w:numFmt w:val="decimal"/>
      <w:lvlText w:val="%4."/>
      <w:lvlJc w:val="left"/>
      <w:pPr>
        <w:tabs>
          <w:tab w:val="num" w:pos="0"/>
        </w:tabs>
        <w:ind w:left="2836" w:hanging="283"/>
      </w:pPr>
      <w:rPr>
        <w:rFonts w:ascii="Arial" w:hAnsi="Arial"/>
        <w:sz w:val="20"/>
        <w:szCs w:val="20"/>
      </w:rPr>
    </w:lvl>
    <w:lvl w:ilvl="4">
      <w:start w:val="1"/>
      <w:numFmt w:val="decimal"/>
      <w:lvlText w:val="%5."/>
      <w:lvlJc w:val="left"/>
      <w:pPr>
        <w:tabs>
          <w:tab w:val="num" w:pos="0"/>
        </w:tabs>
        <w:ind w:left="3545" w:hanging="283"/>
      </w:pPr>
      <w:rPr>
        <w:rFonts w:ascii="Arial" w:hAnsi="Arial"/>
        <w:sz w:val="20"/>
        <w:szCs w:val="20"/>
      </w:rPr>
    </w:lvl>
    <w:lvl w:ilvl="5">
      <w:start w:val="1"/>
      <w:numFmt w:val="decimal"/>
      <w:lvlText w:val="%6."/>
      <w:lvlJc w:val="left"/>
      <w:pPr>
        <w:tabs>
          <w:tab w:val="num" w:pos="0"/>
        </w:tabs>
        <w:ind w:left="4254" w:hanging="283"/>
      </w:pPr>
      <w:rPr>
        <w:rFonts w:ascii="Arial" w:hAnsi="Arial"/>
        <w:sz w:val="20"/>
        <w:szCs w:val="20"/>
      </w:rPr>
    </w:lvl>
    <w:lvl w:ilvl="6">
      <w:start w:val="1"/>
      <w:numFmt w:val="decimal"/>
      <w:lvlText w:val="%7."/>
      <w:lvlJc w:val="left"/>
      <w:pPr>
        <w:tabs>
          <w:tab w:val="num" w:pos="0"/>
        </w:tabs>
        <w:ind w:left="4963" w:hanging="283"/>
      </w:pPr>
      <w:rPr>
        <w:rFonts w:ascii="Arial" w:hAnsi="Arial"/>
        <w:sz w:val="20"/>
        <w:szCs w:val="20"/>
      </w:rPr>
    </w:lvl>
    <w:lvl w:ilvl="7">
      <w:start w:val="1"/>
      <w:numFmt w:val="decimal"/>
      <w:lvlText w:val="%8."/>
      <w:lvlJc w:val="left"/>
      <w:pPr>
        <w:tabs>
          <w:tab w:val="num" w:pos="0"/>
        </w:tabs>
        <w:ind w:left="5672" w:hanging="283"/>
      </w:pPr>
      <w:rPr>
        <w:rFonts w:ascii="Arial" w:hAnsi="Arial"/>
        <w:sz w:val="20"/>
        <w:szCs w:val="20"/>
      </w:rPr>
    </w:lvl>
    <w:lvl w:ilvl="8">
      <w:start w:val="1"/>
      <w:numFmt w:val="decimal"/>
      <w:lvlText w:val="%9."/>
      <w:lvlJc w:val="left"/>
      <w:pPr>
        <w:tabs>
          <w:tab w:val="num" w:pos="0"/>
        </w:tabs>
        <w:ind w:left="6381" w:hanging="283"/>
      </w:pPr>
      <w:rPr>
        <w:rFonts w:ascii="Arial" w:hAnsi="Arial"/>
        <w:sz w:val="20"/>
        <w:szCs w:val="20"/>
      </w:rPr>
    </w:lvl>
  </w:abstractNum>
  <w:abstractNum w:abstractNumId="5">
    <w:nsid w:val="2D5F4B77"/>
    <w:multiLevelType w:val="multilevel"/>
    <w:tmpl w:val="9F5E5A1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
    <w:nsid w:val="34067AE6"/>
    <w:multiLevelType w:val="multilevel"/>
    <w:tmpl w:val="27E6F652"/>
    <w:lvl w:ilvl="0">
      <w:start w:val="1"/>
      <w:numFmt w:val="decimal"/>
      <w:lvlText w:val="%1."/>
      <w:lvlJc w:val="left"/>
      <w:pPr>
        <w:tabs>
          <w:tab w:val="num" w:pos="0"/>
        </w:tabs>
        <w:ind w:left="425" w:hanging="425"/>
      </w:pPr>
      <w:rPr>
        <w:rFonts w:ascii="Arial" w:hAnsi="Arial"/>
        <w:sz w:val="20"/>
        <w:szCs w:val="20"/>
      </w:rPr>
    </w:lvl>
    <w:lvl w:ilvl="1">
      <w:start w:val="1"/>
      <w:numFmt w:val="decimal"/>
      <w:lvlText w:val="%2)"/>
      <w:lvlJc w:val="left"/>
      <w:pPr>
        <w:tabs>
          <w:tab w:val="num" w:pos="0"/>
        </w:tabs>
        <w:ind w:left="850" w:hanging="425"/>
      </w:pPr>
      <w:rPr>
        <w:rFonts w:ascii="Arial" w:hAnsi="Arial"/>
        <w:sz w:val="20"/>
        <w:szCs w:val="20"/>
      </w:rPr>
    </w:lvl>
    <w:lvl w:ilvl="2">
      <w:start w:val="1"/>
      <w:numFmt w:val="upperRoman"/>
      <w:lvlText w:val="%3."/>
      <w:lvlJc w:val="left"/>
      <w:pPr>
        <w:tabs>
          <w:tab w:val="num" w:pos="0"/>
        </w:tabs>
        <w:ind w:left="1700" w:hanging="425"/>
      </w:pPr>
      <w:rPr>
        <w:rFonts w:ascii="Arial" w:hAnsi="Arial"/>
        <w:sz w:val="20"/>
        <w:szCs w:val="20"/>
      </w:rPr>
    </w:lvl>
    <w:lvl w:ilvl="3">
      <w:start w:val="1"/>
      <w:numFmt w:val="decimal"/>
      <w:lvlText w:val="%4."/>
      <w:lvlJc w:val="left"/>
      <w:pPr>
        <w:tabs>
          <w:tab w:val="num" w:pos="0"/>
        </w:tabs>
        <w:ind w:left="2836" w:hanging="283"/>
      </w:pPr>
      <w:rPr>
        <w:rFonts w:ascii="Arial" w:hAnsi="Arial"/>
        <w:sz w:val="20"/>
        <w:szCs w:val="20"/>
      </w:rPr>
    </w:lvl>
    <w:lvl w:ilvl="4">
      <w:start w:val="1"/>
      <w:numFmt w:val="decimal"/>
      <w:lvlText w:val="%5."/>
      <w:lvlJc w:val="left"/>
      <w:pPr>
        <w:tabs>
          <w:tab w:val="num" w:pos="0"/>
        </w:tabs>
        <w:ind w:left="3545" w:hanging="283"/>
      </w:pPr>
      <w:rPr>
        <w:rFonts w:ascii="Arial" w:hAnsi="Arial"/>
        <w:sz w:val="20"/>
        <w:szCs w:val="20"/>
      </w:rPr>
    </w:lvl>
    <w:lvl w:ilvl="5">
      <w:start w:val="1"/>
      <w:numFmt w:val="decimal"/>
      <w:lvlText w:val="%6."/>
      <w:lvlJc w:val="left"/>
      <w:pPr>
        <w:tabs>
          <w:tab w:val="num" w:pos="0"/>
        </w:tabs>
        <w:ind w:left="4254" w:hanging="283"/>
      </w:pPr>
      <w:rPr>
        <w:rFonts w:ascii="Arial" w:hAnsi="Arial"/>
        <w:sz w:val="20"/>
        <w:szCs w:val="20"/>
      </w:rPr>
    </w:lvl>
    <w:lvl w:ilvl="6">
      <w:start w:val="1"/>
      <w:numFmt w:val="decimal"/>
      <w:lvlText w:val="%7."/>
      <w:lvlJc w:val="left"/>
      <w:pPr>
        <w:tabs>
          <w:tab w:val="num" w:pos="0"/>
        </w:tabs>
        <w:ind w:left="4963" w:hanging="283"/>
      </w:pPr>
      <w:rPr>
        <w:rFonts w:ascii="Arial" w:hAnsi="Arial"/>
        <w:sz w:val="20"/>
        <w:szCs w:val="20"/>
      </w:rPr>
    </w:lvl>
    <w:lvl w:ilvl="7">
      <w:start w:val="1"/>
      <w:numFmt w:val="decimal"/>
      <w:lvlText w:val="%8."/>
      <w:lvlJc w:val="left"/>
      <w:pPr>
        <w:tabs>
          <w:tab w:val="num" w:pos="0"/>
        </w:tabs>
        <w:ind w:left="5672" w:hanging="283"/>
      </w:pPr>
      <w:rPr>
        <w:rFonts w:ascii="Arial" w:hAnsi="Arial"/>
        <w:sz w:val="20"/>
        <w:szCs w:val="20"/>
      </w:rPr>
    </w:lvl>
    <w:lvl w:ilvl="8">
      <w:start w:val="1"/>
      <w:numFmt w:val="decimal"/>
      <w:lvlText w:val="%9."/>
      <w:lvlJc w:val="left"/>
      <w:pPr>
        <w:tabs>
          <w:tab w:val="num" w:pos="0"/>
        </w:tabs>
        <w:ind w:left="6381" w:hanging="283"/>
      </w:pPr>
      <w:rPr>
        <w:rFonts w:ascii="Arial" w:hAnsi="Arial"/>
        <w:sz w:val="20"/>
        <w:szCs w:val="20"/>
      </w:rPr>
    </w:lvl>
  </w:abstractNum>
  <w:abstractNum w:abstractNumId="7">
    <w:nsid w:val="4E2D64A8"/>
    <w:multiLevelType w:val="multilevel"/>
    <w:tmpl w:val="7DC8071E"/>
    <w:lvl w:ilvl="0">
      <w:start w:val="1"/>
      <w:numFmt w:val="decimal"/>
      <w:lvlText w:val="%1."/>
      <w:lvlJc w:val="left"/>
      <w:pPr>
        <w:tabs>
          <w:tab w:val="num" w:pos="0"/>
        </w:tabs>
        <w:ind w:left="425" w:hanging="425"/>
      </w:pPr>
      <w:rPr>
        <w:rFonts w:ascii="Arial" w:hAnsi="Arial"/>
        <w:sz w:val="20"/>
        <w:szCs w:val="20"/>
      </w:rPr>
    </w:lvl>
    <w:lvl w:ilvl="1">
      <w:start w:val="1"/>
      <w:numFmt w:val="decimal"/>
      <w:lvlText w:val="%2)"/>
      <w:lvlJc w:val="left"/>
      <w:pPr>
        <w:tabs>
          <w:tab w:val="num" w:pos="0"/>
        </w:tabs>
        <w:ind w:left="850" w:hanging="425"/>
      </w:pPr>
      <w:rPr>
        <w:rFonts w:ascii="Arial" w:hAnsi="Arial"/>
        <w:sz w:val="20"/>
        <w:szCs w:val="20"/>
      </w:rPr>
    </w:lvl>
    <w:lvl w:ilvl="2">
      <w:start w:val="1"/>
      <w:numFmt w:val="upperRoman"/>
      <w:lvlText w:val="%3."/>
      <w:lvlJc w:val="left"/>
      <w:pPr>
        <w:tabs>
          <w:tab w:val="num" w:pos="0"/>
        </w:tabs>
        <w:ind w:left="1700" w:hanging="425"/>
      </w:pPr>
      <w:rPr>
        <w:rFonts w:ascii="Arial" w:hAnsi="Arial"/>
        <w:sz w:val="20"/>
        <w:szCs w:val="20"/>
      </w:rPr>
    </w:lvl>
    <w:lvl w:ilvl="3">
      <w:start w:val="1"/>
      <w:numFmt w:val="decimal"/>
      <w:lvlText w:val="%4."/>
      <w:lvlJc w:val="left"/>
      <w:pPr>
        <w:tabs>
          <w:tab w:val="num" w:pos="0"/>
        </w:tabs>
        <w:ind w:left="2836" w:hanging="283"/>
      </w:pPr>
      <w:rPr>
        <w:rFonts w:ascii="Arial" w:hAnsi="Arial"/>
        <w:sz w:val="20"/>
        <w:szCs w:val="20"/>
      </w:rPr>
    </w:lvl>
    <w:lvl w:ilvl="4">
      <w:start w:val="1"/>
      <w:numFmt w:val="decimal"/>
      <w:lvlText w:val="%5."/>
      <w:lvlJc w:val="left"/>
      <w:pPr>
        <w:tabs>
          <w:tab w:val="num" w:pos="0"/>
        </w:tabs>
        <w:ind w:left="3545" w:hanging="283"/>
      </w:pPr>
      <w:rPr>
        <w:rFonts w:ascii="Arial" w:hAnsi="Arial"/>
        <w:sz w:val="20"/>
        <w:szCs w:val="20"/>
      </w:rPr>
    </w:lvl>
    <w:lvl w:ilvl="5">
      <w:start w:val="1"/>
      <w:numFmt w:val="decimal"/>
      <w:lvlText w:val="%6."/>
      <w:lvlJc w:val="left"/>
      <w:pPr>
        <w:tabs>
          <w:tab w:val="num" w:pos="0"/>
        </w:tabs>
        <w:ind w:left="4254" w:hanging="283"/>
      </w:pPr>
      <w:rPr>
        <w:rFonts w:ascii="Arial" w:hAnsi="Arial"/>
        <w:sz w:val="20"/>
        <w:szCs w:val="20"/>
      </w:rPr>
    </w:lvl>
    <w:lvl w:ilvl="6">
      <w:start w:val="1"/>
      <w:numFmt w:val="decimal"/>
      <w:lvlText w:val="%7."/>
      <w:lvlJc w:val="left"/>
      <w:pPr>
        <w:tabs>
          <w:tab w:val="num" w:pos="0"/>
        </w:tabs>
        <w:ind w:left="4963" w:hanging="283"/>
      </w:pPr>
      <w:rPr>
        <w:rFonts w:ascii="Arial" w:hAnsi="Arial"/>
        <w:sz w:val="20"/>
        <w:szCs w:val="20"/>
      </w:rPr>
    </w:lvl>
    <w:lvl w:ilvl="7">
      <w:start w:val="1"/>
      <w:numFmt w:val="decimal"/>
      <w:lvlText w:val="%8."/>
      <w:lvlJc w:val="left"/>
      <w:pPr>
        <w:tabs>
          <w:tab w:val="num" w:pos="0"/>
        </w:tabs>
        <w:ind w:left="5672" w:hanging="283"/>
      </w:pPr>
      <w:rPr>
        <w:rFonts w:ascii="Arial" w:hAnsi="Arial"/>
        <w:sz w:val="20"/>
        <w:szCs w:val="20"/>
      </w:rPr>
    </w:lvl>
    <w:lvl w:ilvl="8">
      <w:start w:val="1"/>
      <w:numFmt w:val="decimal"/>
      <w:lvlText w:val="%9."/>
      <w:lvlJc w:val="left"/>
      <w:pPr>
        <w:tabs>
          <w:tab w:val="num" w:pos="0"/>
        </w:tabs>
        <w:ind w:left="6381" w:hanging="283"/>
      </w:pPr>
      <w:rPr>
        <w:rFonts w:ascii="Arial" w:hAnsi="Arial"/>
        <w:sz w:val="20"/>
        <w:szCs w:val="20"/>
      </w:rPr>
    </w:lvl>
  </w:abstractNum>
  <w:abstractNum w:abstractNumId="8">
    <w:nsid w:val="51876351"/>
    <w:multiLevelType w:val="multilevel"/>
    <w:tmpl w:val="C83887D2"/>
    <w:lvl w:ilvl="0">
      <w:start w:val="1"/>
      <w:numFmt w:val="decimal"/>
      <w:lvlText w:val=""/>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56D87193"/>
    <w:multiLevelType w:val="multilevel"/>
    <w:tmpl w:val="DAFA4E7E"/>
    <w:lvl w:ilvl="0">
      <w:start w:val="1"/>
      <w:numFmt w:val="decimal"/>
      <w:lvlText w:val="%1."/>
      <w:lvlJc w:val="left"/>
      <w:pPr>
        <w:tabs>
          <w:tab w:val="num" w:pos="0"/>
        </w:tabs>
        <w:ind w:left="425" w:hanging="425"/>
      </w:pPr>
      <w:rPr>
        <w:rFonts w:ascii="Arial" w:hAnsi="Arial"/>
        <w:sz w:val="20"/>
        <w:szCs w:val="20"/>
      </w:rPr>
    </w:lvl>
    <w:lvl w:ilvl="1">
      <w:start w:val="1"/>
      <w:numFmt w:val="decimal"/>
      <w:lvlText w:val="%2)"/>
      <w:lvlJc w:val="left"/>
      <w:pPr>
        <w:tabs>
          <w:tab w:val="num" w:pos="0"/>
        </w:tabs>
        <w:ind w:left="850" w:hanging="425"/>
      </w:pPr>
      <w:rPr>
        <w:rFonts w:ascii="Arial" w:hAnsi="Arial"/>
        <w:sz w:val="20"/>
        <w:szCs w:val="20"/>
      </w:rPr>
    </w:lvl>
    <w:lvl w:ilvl="2">
      <w:start w:val="1"/>
      <w:numFmt w:val="upperRoman"/>
      <w:lvlText w:val="%3."/>
      <w:lvlJc w:val="left"/>
      <w:pPr>
        <w:tabs>
          <w:tab w:val="num" w:pos="0"/>
        </w:tabs>
        <w:ind w:left="1700" w:hanging="425"/>
      </w:pPr>
      <w:rPr>
        <w:rFonts w:ascii="Arial" w:hAnsi="Arial"/>
        <w:sz w:val="20"/>
        <w:szCs w:val="20"/>
      </w:rPr>
    </w:lvl>
    <w:lvl w:ilvl="3">
      <w:start w:val="1"/>
      <w:numFmt w:val="decimal"/>
      <w:lvlText w:val="%4."/>
      <w:lvlJc w:val="left"/>
      <w:pPr>
        <w:tabs>
          <w:tab w:val="num" w:pos="0"/>
        </w:tabs>
        <w:ind w:left="2836" w:hanging="283"/>
      </w:pPr>
      <w:rPr>
        <w:rFonts w:ascii="Arial" w:hAnsi="Arial"/>
        <w:sz w:val="20"/>
        <w:szCs w:val="20"/>
      </w:rPr>
    </w:lvl>
    <w:lvl w:ilvl="4">
      <w:start w:val="1"/>
      <w:numFmt w:val="decimal"/>
      <w:lvlText w:val="%5."/>
      <w:lvlJc w:val="left"/>
      <w:pPr>
        <w:tabs>
          <w:tab w:val="num" w:pos="0"/>
        </w:tabs>
        <w:ind w:left="3545" w:hanging="283"/>
      </w:pPr>
      <w:rPr>
        <w:rFonts w:ascii="Arial" w:hAnsi="Arial"/>
        <w:sz w:val="20"/>
        <w:szCs w:val="20"/>
      </w:rPr>
    </w:lvl>
    <w:lvl w:ilvl="5">
      <w:start w:val="1"/>
      <w:numFmt w:val="decimal"/>
      <w:lvlText w:val="%6."/>
      <w:lvlJc w:val="left"/>
      <w:pPr>
        <w:tabs>
          <w:tab w:val="num" w:pos="0"/>
        </w:tabs>
        <w:ind w:left="4254" w:hanging="283"/>
      </w:pPr>
      <w:rPr>
        <w:rFonts w:ascii="Arial" w:hAnsi="Arial"/>
        <w:sz w:val="20"/>
        <w:szCs w:val="20"/>
      </w:rPr>
    </w:lvl>
    <w:lvl w:ilvl="6">
      <w:start w:val="1"/>
      <w:numFmt w:val="decimal"/>
      <w:lvlText w:val="%7."/>
      <w:lvlJc w:val="left"/>
      <w:pPr>
        <w:tabs>
          <w:tab w:val="num" w:pos="0"/>
        </w:tabs>
        <w:ind w:left="4963" w:hanging="283"/>
      </w:pPr>
      <w:rPr>
        <w:rFonts w:ascii="Arial" w:hAnsi="Arial"/>
        <w:sz w:val="20"/>
        <w:szCs w:val="20"/>
      </w:rPr>
    </w:lvl>
    <w:lvl w:ilvl="7">
      <w:start w:val="1"/>
      <w:numFmt w:val="decimal"/>
      <w:lvlText w:val="%8."/>
      <w:lvlJc w:val="left"/>
      <w:pPr>
        <w:tabs>
          <w:tab w:val="num" w:pos="0"/>
        </w:tabs>
        <w:ind w:left="5672" w:hanging="283"/>
      </w:pPr>
      <w:rPr>
        <w:rFonts w:ascii="Arial" w:hAnsi="Arial"/>
        <w:sz w:val="20"/>
        <w:szCs w:val="20"/>
      </w:rPr>
    </w:lvl>
    <w:lvl w:ilvl="8">
      <w:start w:val="1"/>
      <w:numFmt w:val="decimal"/>
      <w:lvlText w:val="%9."/>
      <w:lvlJc w:val="left"/>
      <w:pPr>
        <w:tabs>
          <w:tab w:val="num" w:pos="0"/>
        </w:tabs>
        <w:ind w:left="6381" w:hanging="283"/>
      </w:pPr>
      <w:rPr>
        <w:rFonts w:ascii="Arial" w:hAnsi="Arial"/>
        <w:sz w:val="20"/>
        <w:szCs w:val="20"/>
      </w:rPr>
    </w:lvl>
  </w:abstractNum>
  <w:abstractNum w:abstractNumId="10">
    <w:nsid w:val="5E0C3A83"/>
    <w:multiLevelType w:val="multilevel"/>
    <w:tmpl w:val="D4B82EAA"/>
    <w:lvl w:ilvl="0">
      <w:start w:val="1"/>
      <w:numFmt w:val="decimal"/>
      <w:lvlText w:val="%1)"/>
      <w:lvlJc w:val="left"/>
      <w:pPr>
        <w:tabs>
          <w:tab w:val="num" w:pos="0"/>
        </w:tabs>
        <w:ind w:left="720" w:hanging="360"/>
      </w:pPr>
      <w:rPr>
        <w:rFonts w:ascii="Arial" w:hAnsi="Arial"/>
        <w:b w:val="0"/>
        <w:bCs w:val="0"/>
        <w:sz w:val="20"/>
        <w:szCs w:val="20"/>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11">
    <w:nsid w:val="63271590"/>
    <w:multiLevelType w:val="multilevel"/>
    <w:tmpl w:val="C9D8D676"/>
    <w:lvl w:ilvl="0">
      <w:start w:val="1"/>
      <w:numFmt w:val="decimal"/>
      <w:lvlText w:val="%1."/>
      <w:lvlJc w:val="left"/>
      <w:pPr>
        <w:tabs>
          <w:tab w:val="num" w:pos="0"/>
        </w:tabs>
        <w:ind w:left="425" w:hanging="425"/>
      </w:pPr>
      <w:rPr>
        <w:rFonts w:ascii="Arial" w:hAnsi="Arial"/>
        <w:sz w:val="20"/>
        <w:szCs w:val="20"/>
      </w:rPr>
    </w:lvl>
    <w:lvl w:ilvl="1">
      <w:start w:val="1"/>
      <w:numFmt w:val="decimal"/>
      <w:lvlText w:val="%2)"/>
      <w:lvlJc w:val="left"/>
      <w:pPr>
        <w:tabs>
          <w:tab w:val="num" w:pos="0"/>
        </w:tabs>
        <w:ind w:left="850" w:hanging="425"/>
      </w:pPr>
      <w:rPr>
        <w:rFonts w:ascii="Arial" w:hAnsi="Arial"/>
        <w:sz w:val="20"/>
        <w:szCs w:val="20"/>
      </w:rPr>
    </w:lvl>
    <w:lvl w:ilvl="2">
      <w:start w:val="1"/>
      <w:numFmt w:val="upperRoman"/>
      <w:lvlText w:val="%3."/>
      <w:lvlJc w:val="left"/>
      <w:pPr>
        <w:tabs>
          <w:tab w:val="num" w:pos="0"/>
        </w:tabs>
        <w:ind w:left="1700" w:hanging="425"/>
      </w:pPr>
      <w:rPr>
        <w:rFonts w:ascii="Arial" w:hAnsi="Arial"/>
        <w:sz w:val="20"/>
        <w:szCs w:val="20"/>
      </w:rPr>
    </w:lvl>
    <w:lvl w:ilvl="3">
      <w:start w:val="1"/>
      <w:numFmt w:val="decimal"/>
      <w:lvlText w:val="%4."/>
      <w:lvlJc w:val="left"/>
      <w:pPr>
        <w:tabs>
          <w:tab w:val="num" w:pos="0"/>
        </w:tabs>
        <w:ind w:left="2836" w:hanging="283"/>
      </w:pPr>
      <w:rPr>
        <w:rFonts w:ascii="Arial" w:hAnsi="Arial"/>
        <w:sz w:val="20"/>
        <w:szCs w:val="20"/>
      </w:rPr>
    </w:lvl>
    <w:lvl w:ilvl="4">
      <w:start w:val="1"/>
      <w:numFmt w:val="decimal"/>
      <w:lvlText w:val="%5."/>
      <w:lvlJc w:val="left"/>
      <w:pPr>
        <w:tabs>
          <w:tab w:val="num" w:pos="0"/>
        </w:tabs>
        <w:ind w:left="3545" w:hanging="283"/>
      </w:pPr>
      <w:rPr>
        <w:rFonts w:ascii="Arial" w:hAnsi="Arial"/>
        <w:sz w:val="20"/>
        <w:szCs w:val="20"/>
      </w:rPr>
    </w:lvl>
    <w:lvl w:ilvl="5">
      <w:start w:val="1"/>
      <w:numFmt w:val="decimal"/>
      <w:lvlText w:val="%6."/>
      <w:lvlJc w:val="left"/>
      <w:pPr>
        <w:tabs>
          <w:tab w:val="num" w:pos="0"/>
        </w:tabs>
        <w:ind w:left="4254" w:hanging="283"/>
      </w:pPr>
      <w:rPr>
        <w:rFonts w:ascii="Arial" w:hAnsi="Arial"/>
        <w:sz w:val="20"/>
        <w:szCs w:val="20"/>
      </w:rPr>
    </w:lvl>
    <w:lvl w:ilvl="6">
      <w:start w:val="1"/>
      <w:numFmt w:val="decimal"/>
      <w:lvlText w:val="%7."/>
      <w:lvlJc w:val="left"/>
      <w:pPr>
        <w:tabs>
          <w:tab w:val="num" w:pos="0"/>
        </w:tabs>
        <w:ind w:left="4963" w:hanging="283"/>
      </w:pPr>
      <w:rPr>
        <w:rFonts w:ascii="Arial" w:hAnsi="Arial"/>
        <w:sz w:val="20"/>
        <w:szCs w:val="20"/>
      </w:rPr>
    </w:lvl>
    <w:lvl w:ilvl="7">
      <w:start w:val="1"/>
      <w:numFmt w:val="decimal"/>
      <w:lvlText w:val="%8."/>
      <w:lvlJc w:val="left"/>
      <w:pPr>
        <w:tabs>
          <w:tab w:val="num" w:pos="0"/>
        </w:tabs>
        <w:ind w:left="5672" w:hanging="283"/>
      </w:pPr>
      <w:rPr>
        <w:rFonts w:ascii="Arial" w:hAnsi="Arial"/>
        <w:sz w:val="20"/>
        <w:szCs w:val="20"/>
      </w:rPr>
    </w:lvl>
    <w:lvl w:ilvl="8">
      <w:start w:val="1"/>
      <w:numFmt w:val="decimal"/>
      <w:lvlText w:val="%9."/>
      <w:lvlJc w:val="left"/>
      <w:pPr>
        <w:tabs>
          <w:tab w:val="num" w:pos="0"/>
        </w:tabs>
        <w:ind w:left="6381" w:hanging="283"/>
      </w:pPr>
      <w:rPr>
        <w:rFonts w:ascii="Arial" w:hAnsi="Arial"/>
        <w:sz w:val="20"/>
        <w:szCs w:val="20"/>
      </w:rPr>
    </w:lvl>
  </w:abstractNum>
  <w:abstractNum w:abstractNumId="12">
    <w:nsid w:val="6AB147F0"/>
    <w:multiLevelType w:val="multilevel"/>
    <w:tmpl w:val="16D07B8E"/>
    <w:lvl w:ilvl="0">
      <w:start w:val="1"/>
      <w:numFmt w:val="decimal"/>
      <w:lvlText w:val="%1."/>
      <w:lvlJc w:val="left"/>
      <w:pPr>
        <w:tabs>
          <w:tab w:val="num" w:pos="0"/>
        </w:tabs>
        <w:ind w:left="720" w:hanging="360"/>
      </w:pPr>
    </w:lvl>
    <w:lvl w:ilvl="1">
      <w:start w:val="1"/>
      <w:numFmt w:val="decimal"/>
      <w:lvlText w:val="%2)"/>
      <w:lvlJc w:val="left"/>
      <w:pPr>
        <w:tabs>
          <w:tab w:val="num" w:pos="0"/>
        </w:tabs>
        <w:ind w:left="1788" w:hanging="708"/>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6FD46ECC"/>
    <w:multiLevelType w:val="multilevel"/>
    <w:tmpl w:val="96F84FAC"/>
    <w:lvl w:ilvl="0">
      <w:start w:val="1"/>
      <w:numFmt w:val="decimal"/>
      <w:lvlText w:val="%1."/>
      <w:lvlJc w:val="left"/>
      <w:pPr>
        <w:tabs>
          <w:tab w:val="num" w:pos="0"/>
        </w:tabs>
        <w:ind w:left="425" w:hanging="425"/>
      </w:pPr>
      <w:rPr>
        <w:rFonts w:ascii="Arial" w:hAnsi="Arial"/>
        <w:sz w:val="20"/>
        <w:szCs w:val="20"/>
      </w:rPr>
    </w:lvl>
    <w:lvl w:ilvl="1">
      <w:start w:val="1"/>
      <w:numFmt w:val="decimal"/>
      <w:lvlText w:val="%2)"/>
      <w:lvlJc w:val="left"/>
      <w:pPr>
        <w:tabs>
          <w:tab w:val="num" w:pos="0"/>
        </w:tabs>
        <w:ind w:left="850" w:hanging="425"/>
      </w:pPr>
      <w:rPr>
        <w:rFonts w:ascii="Arial" w:hAnsi="Arial"/>
        <w:sz w:val="20"/>
        <w:szCs w:val="20"/>
      </w:rPr>
    </w:lvl>
    <w:lvl w:ilvl="2">
      <w:start w:val="1"/>
      <w:numFmt w:val="upperRoman"/>
      <w:lvlText w:val="%3."/>
      <w:lvlJc w:val="left"/>
      <w:pPr>
        <w:tabs>
          <w:tab w:val="num" w:pos="0"/>
        </w:tabs>
        <w:ind w:left="1700" w:hanging="425"/>
      </w:pPr>
      <w:rPr>
        <w:rFonts w:ascii="Arial" w:hAnsi="Arial"/>
        <w:sz w:val="20"/>
        <w:szCs w:val="20"/>
      </w:rPr>
    </w:lvl>
    <w:lvl w:ilvl="3">
      <w:start w:val="1"/>
      <w:numFmt w:val="decimal"/>
      <w:lvlText w:val="%4."/>
      <w:lvlJc w:val="left"/>
      <w:pPr>
        <w:tabs>
          <w:tab w:val="num" w:pos="0"/>
        </w:tabs>
        <w:ind w:left="2836" w:hanging="283"/>
      </w:pPr>
      <w:rPr>
        <w:rFonts w:ascii="Arial" w:hAnsi="Arial"/>
        <w:sz w:val="20"/>
        <w:szCs w:val="20"/>
      </w:rPr>
    </w:lvl>
    <w:lvl w:ilvl="4">
      <w:start w:val="1"/>
      <w:numFmt w:val="decimal"/>
      <w:lvlText w:val="%5."/>
      <w:lvlJc w:val="left"/>
      <w:pPr>
        <w:tabs>
          <w:tab w:val="num" w:pos="0"/>
        </w:tabs>
        <w:ind w:left="3545" w:hanging="283"/>
      </w:pPr>
      <w:rPr>
        <w:rFonts w:ascii="Arial" w:hAnsi="Arial"/>
        <w:sz w:val="20"/>
        <w:szCs w:val="20"/>
      </w:rPr>
    </w:lvl>
    <w:lvl w:ilvl="5">
      <w:start w:val="1"/>
      <w:numFmt w:val="decimal"/>
      <w:lvlText w:val="%6."/>
      <w:lvlJc w:val="left"/>
      <w:pPr>
        <w:tabs>
          <w:tab w:val="num" w:pos="0"/>
        </w:tabs>
        <w:ind w:left="4254" w:hanging="283"/>
      </w:pPr>
      <w:rPr>
        <w:rFonts w:ascii="Arial" w:hAnsi="Arial"/>
        <w:sz w:val="20"/>
        <w:szCs w:val="20"/>
      </w:rPr>
    </w:lvl>
    <w:lvl w:ilvl="6">
      <w:start w:val="1"/>
      <w:numFmt w:val="decimal"/>
      <w:lvlText w:val="%7."/>
      <w:lvlJc w:val="left"/>
      <w:pPr>
        <w:tabs>
          <w:tab w:val="num" w:pos="0"/>
        </w:tabs>
        <w:ind w:left="4963" w:hanging="283"/>
      </w:pPr>
      <w:rPr>
        <w:rFonts w:ascii="Arial" w:hAnsi="Arial"/>
        <w:sz w:val="20"/>
        <w:szCs w:val="20"/>
      </w:rPr>
    </w:lvl>
    <w:lvl w:ilvl="7">
      <w:start w:val="1"/>
      <w:numFmt w:val="decimal"/>
      <w:lvlText w:val="%8."/>
      <w:lvlJc w:val="left"/>
      <w:pPr>
        <w:tabs>
          <w:tab w:val="num" w:pos="0"/>
        </w:tabs>
        <w:ind w:left="5672" w:hanging="283"/>
      </w:pPr>
      <w:rPr>
        <w:rFonts w:ascii="Arial" w:hAnsi="Arial"/>
        <w:sz w:val="20"/>
        <w:szCs w:val="20"/>
      </w:rPr>
    </w:lvl>
    <w:lvl w:ilvl="8">
      <w:start w:val="1"/>
      <w:numFmt w:val="decimal"/>
      <w:lvlText w:val="%9."/>
      <w:lvlJc w:val="left"/>
      <w:pPr>
        <w:tabs>
          <w:tab w:val="num" w:pos="0"/>
        </w:tabs>
        <w:ind w:left="6381" w:hanging="283"/>
      </w:pPr>
      <w:rPr>
        <w:rFonts w:ascii="Arial" w:hAnsi="Arial"/>
        <w:sz w:val="20"/>
        <w:szCs w:val="20"/>
      </w:rPr>
    </w:lvl>
  </w:abstractNum>
  <w:abstractNum w:abstractNumId="14">
    <w:nsid w:val="702C0E37"/>
    <w:multiLevelType w:val="multilevel"/>
    <w:tmpl w:val="2C0AD4C6"/>
    <w:lvl w:ilvl="0">
      <w:start w:val="1"/>
      <w:numFmt w:val="decimal"/>
      <w:lvlText w:val="%1."/>
      <w:lvlJc w:val="left"/>
      <w:pPr>
        <w:tabs>
          <w:tab w:val="num" w:pos="0"/>
        </w:tabs>
        <w:ind w:left="425" w:hanging="425"/>
      </w:pPr>
      <w:rPr>
        <w:rFonts w:ascii="Arial" w:hAnsi="Arial"/>
        <w:sz w:val="20"/>
        <w:szCs w:val="20"/>
      </w:rPr>
    </w:lvl>
    <w:lvl w:ilvl="1">
      <w:start w:val="1"/>
      <w:numFmt w:val="decimal"/>
      <w:lvlText w:val="%2)"/>
      <w:lvlJc w:val="left"/>
      <w:pPr>
        <w:tabs>
          <w:tab w:val="num" w:pos="0"/>
        </w:tabs>
        <w:ind w:left="850" w:hanging="425"/>
      </w:pPr>
      <w:rPr>
        <w:rFonts w:ascii="Arial" w:hAnsi="Arial"/>
        <w:sz w:val="20"/>
        <w:szCs w:val="20"/>
      </w:rPr>
    </w:lvl>
    <w:lvl w:ilvl="2">
      <w:start w:val="1"/>
      <w:numFmt w:val="upperRoman"/>
      <w:lvlText w:val="%3."/>
      <w:lvlJc w:val="left"/>
      <w:pPr>
        <w:tabs>
          <w:tab w:val="num" w:pos="0"/>
        </w:tabs>
        <w:ind w:left="1700" w:hanging="425"/>
      </w:pPr>
      <w:rPr>
        <w:rFonts w:ascii="Arial" w:hAnsi="Arial"/>
        <w:sz w:val="20"/>
        <w:szCs w:val="20"/>
      </w:rPr>
    </w:lvl>
    <w:lvl w:ilvl="3">
      <w:start w:val="1"/>
      <w:numFmt w:val="decimal"/>
      <w:lvlText w:val="%4."/>
      <w:lvlJc w:val="left"/>
      <w:pPr>
        <w:tabs>
          <w:tab w:val="num" w:pos="0"/>
        </w:tabs>
        <w:ind w:left="2836" w:hanging="283"/>
      </w:pPr>
      <w:rPr>
        <w:rFonts w:ascii="Arial" w:hAnsi="Arial"/>
        <w:sz w:val="20"/>
        <w:szCs w:val="20"/>
      </w:rPr>
    </w:lvl>
    <w:lvl w:ilvl="4">
      <w:start w:val="1"/>
      <w:numFmt w:val="decimal"/>
      <w:lvlText w:val="%5."/>
      <w:lvlJc w:val="left"/>
      <w:pPr>
        <w:tabs>
          <w:tab w:val="num" w:pos="0"/>
        </w:tabs>
        <w:ind w:left="3545" w:hanging="283"/>
      </w:pPr>
      <w:rPr>
        <w:rFonts w:ascii="Arial" w:hAnsi="Arial"/>
        <w:sz w:val="20"/>
        <w:szCs w:val="20"/>
      </w:rPr>
    </w:lvl>
    <w:lvl w:ilvl="5">
      <w:start w:val="1"/>
      <w:numFmt w:val="decimal"/>
      <w:lvlText w:val="%6."/>
      <w:lvlJc w:val="left"/>
      <w:pPr>
        <w:tabs>
          <w:tab w:val="num" w:pos="0"/>
        </w:tabs>
        <w:ind w:left="4254" w:hanging="283"/>
      </w:pPr>
      <w:rPr>
        <w:rFonts w:ascii="Arial" w:hAnsi="Arial"/>
        <w:sz w:val="20"/>
        <w:szCs w:val="20"/>
      </w:rPr>
    </w:lvl>
    <w:lvl w:ilvl="6">
      <w:start w:val="1"/>
      <w:numFmt w:val="decimal"/>
      <w:lvlText w:val="%7."/>
      <w:lvlJc w:val="left"/>
      <w:pPr>
        <w:tabs>
          <w:tab w:val="num" w:pos="0"/>
        </w:tabs>
        <w:ind w:left="4963" w:hanging="283"/>
      </w:pPr>
      <w:rPr>
        <w:rFonts w:ascii="Arial" w:hAnsi="Arial"/>
        <w:sz w:val="20"/>
        <w:szCs w:val="20"/>
      </w:rPr>
    </w:lvl>
    <w:lvl w:ilvl="7">
      <w:start w:val="1"/>
      <w:numFmt w:val="decimal"/>
      <w:lvlText w:val="%8."/>
      <w:lvlJc w:val="left"/>
      <w:pPr>
        <w:tabs>
          <w:tab w:val="num" w:pos="0"/>
        </w:tabs>
        <w:ind w:left="5672" w:hanging="283"/>
      </w:pPr>
      <w:rPr>
        <w:rFonts w:ascii="Arial" w:hAnsi="Arial"/>
        <w:sz w:val="20"/>
        <w:szCs w:val="20"/>
      </w:rPr>
    </w:lvl>
    <w:lvl w:ilvl="8">
      <w:start w:val="1"/>
      <w:numFmt w:val="decimal"/>
      <w:lvlText w:val="%9."/>
      <w:lvlJc w:val="left"/>
      <w:pPr>
        <w:tabs>
          <w:tab w:val="num" w:pos="0"/>
        </w:tabs>
        <w:ind w:left="6381" w:hanging="283"/>
      </w:pPr>
      <w:rPr>
        <w:rFonts w:ascii="Arial" w:hAnsi="Arial"/>
        <w:sz w:val="20"/>
        <w:szCs w:val="20"/>
      </w:rPr>
    </w:lvl>
  </w:abstractNum>
  <w:abstractNum w:abstractNumId="15">
    <w:nsid w:val="72B14C0C"/>
    <w:multiLevelType w:val="multilevel"/>
    <w:tmpl w:val="48F2CD6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76224C37"/>
    <w:multiLevelType w:val="multilevel"/>
    <w:tmpl w:val="3D0EAADE"/>
    <w:lvl w:ilvl="0">
      <w:start w:val="1"/>
      <w:numFmt w:val="decimal"/>
      <w:lvlText w:val=""/>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0"/>
  </w:num>
  <w:num w:numId="2">
    <w:abstractNumId w:val="12"/>
  </w:num>
  <w:num w:numId="3">
    <w:abstractNumId w:val="5"/>
  </w:num>
  <w:num w:numId="4">
    <w:abstractNumId w:val="1"/>
  </w:num>
  <w:num w:numId="5">
    <w:abstractNumId w:val="6"/>
  </w:num>
  <w:num w:numId="6">
    <w:abstractNumId w:val="3"/>
  </w:num>
  <w:num w:numId="7">
    <w:abstractNumId w:val="9"/>
  </w:num>
  <w:num w:numId="8">
    <w:abstractNumId w:val="13"/>
  </w:num>
  <w:num w:numId="9">
    <w:abstractNumId w:val="4"/>
  </w:num>
  <w:num w:numId="10">
    <w:abstractNumId w:val="16"/>
  </w:num>
  <w:num w:numId="11">
    <w:abstractNumId w:val="8"/>
  </w:num>
  <w:num w:numId="12">
    <w:abstractNumId w:val="2"/>
  </w:num>
  <w:num w:numId="13">
    <w:abstractNumId w:val="7"/>
  </w:num>
  <w:num w:numId="14">
    <w:abstractNumId w:val="11"/>
  </w:num>
  <w:num w:numId="15">
    <w:abstractNumId w:val="14"/>
  </w:num>
  <w:num w:numId="16">
    <w:abstractNumId w:val="15"/>
  </w:num>
  <w:num w:numId="17">
    <w:abstractNumId w:val="13"/>
    <w:lvlOverride w:ilvl="0">
      <w:startOverride w:val="1"/>
    </w:lvlOverride>
  </w:num>
  <w:num w:numId="18">
    <w:abstractNumId w:val="13"/>
    <w:lvlOverride w:ilvl="0">
      <w:startOverride w:val="1"/>
    </w:lvlOverride>
  </w:num>
  <w:num w:numId="19">
    <w:abstractNumId w:val="12"/>
    <w:lvlOverride w:ilvl="0">
      <w:startOverride w:val="1"/>
      <w:lvl w:ilvl="0">
        <w:start w:val="1"/>
        <w:numFmt w:val="decimal"/>
        <w:lvlText w:val=""/>
        <w:lvlJc w:val="left"/>
        <w:pPr>
          <w:tabs>
            <w:tab w:val="num" w:pos="0"/>
          </w:tabs>
          <w:ind w:left="720" w:hanging="360"/>
        </w:pPr>
      </w:lvl>
    </w:lvlOverride>
    <w:lvlOverride w:ilvl="1">
      <w:startOverride w:val="1"/>
      <w:lvl w:ilvl="1">
        <w:start w:val="1"/>
        <w:numFmt w:val="lowerLetter"/>
        <w:lvlText w:val="%2."/>
        <w:lvlJc w:val="left"/>
        <w:pPr>
          <w:tabs>
            <w:tab w:val="num" w:pos="0"/>
          </w:tabs>
          <w:ind w:left="1440" w:hanging="360"/>
        </w:pPr>
      </w:lvl>
    </w:lvlOverride>
  </w:num>
  <w:num w:numId="20">
    <w:abstractNumId w:val="12"/>
    <w:lvlOverride w:ilvl="0">
      <w:startOverride w:val="1"/>
      <w:lvl w:ilvl="0">
        <w:start w:val="1"/>
        <w:numFmt w:val="decimal"/>
        <w:lvlText w:val=""/>
        <w:lvlJc w:val="left"/>
        <w:pPr>
          <w:tabs>
            <w:tab w:val="num" w:pos="0"/>
          </w:tabs>
          <w:ind w:left="720" w:hanging="360"/>
        </w:pPr>
      </w:lvl>
    </w:lvlOverride>
    <w:lvlOverride w:ilvl="1">
      <w:startOverride w:val="1"/>
      <w:lvl w:ilvl="1">
        <w:start w:val="1"/>
        <w:numFmt w:val="lowerLetter"/>
        <w:lvlText w:val="%2."/>
        <w:lvlJc w:val="left"/>
        <w:pPr>
          <w:tabs>
            <w:tab w:val="num" w:pos="0"/>
          </w:tabs>
          <w:ind w:left="1440" w:hanging="360"/>
        </w:pPr>
      </w:lvl>
    </w:lvlOverride>
  </w:num>
  <w:num w:numId="21">
    <w:abstractNumId w:val="13"/>
    <w:lvlOverride w:ilvl="0">
      <w:startOverride w:val="1"/>
    </w:lvlOverride>
  </w:num>
  <w:num w:numId="22">
    <w:abstractNumId w:val="13"/>
    <w:lvlOverride w:ilvl="0">
      <w:startOverride w:val="1"/>
    </w:lvlOverride>
  </w:num>
  <w:num w:numId="23">
    <w:abstractNumId w:val="13"/>
    <w:lvlOverride w:ilvl="0">
      <w:startOverride w:val="1"/>
    </w:lvlOverride>
  </w:num>
  <w:num w:numId="24">
    <w:abstractNumId w:val="13"/>
    <w:lvlOverride w:ilvl="0">
      <w:startOverride w:val="1"/>
    </w:lvlOverride>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201"/>
    <w:rsid w:val="00000B90"/>
    <w:rsid w:val="00015293"/>
    <w:rsid w:val="00016A8B"/>
    <w:rsid w:val="00020360"/>
    <w:rsid w:val="000275EB"/>
    <w:rsid w:val="00060255"/>
    <w:rsid w:val="0008075B"/>
    <w:rsid w:val="000866D0"/>
    <w:rsid w:val="000F0754"/>
    <w:rsid w:val="00146584"/>
    <w:rsid w:val="0015028D"/>
    <w:rsid w:val="00173DE9"/>
    <w:rsid w:val="00176055"/>
    <w:rsid w:val="001A634D"/>
    <w:rsid w:val="001B4840"/>
    <w:rsid w:val="001F20F6"/>
    <w:rsid w:val="002168A8"/>
    <w:rsid w:val="00216F31"/>
    <w:rsid w:val="00245AEC"/>
    <w:rsid w:val="0026350D"/>
    <w:rsid w:val="0028373B"/>
    <w:rsid w:val="00297E05"/>
    <w:rsid w:val="00297E4A"/>
    <w:rsid w:val="002A3939"/>
    <w:rsid w:val="002C0971"/>
    <w:rsid w:val="002E2A5E"/>
    <w:rsid w:val="00316A8B"/>
    <w:rsid w:val="003803BE"/>
    <w:rsid w:val="003A1282"/>
    <w:rsid w:val="003B46A6"/>
    <w:rsid w:val="003B5F22"/>
    <w:rsid w:val="003D7141"/>
    <w:rsid w:val="003E22AF"/>
    <w:rsid w:val="003F070E"/>
    <w:rsid w:val="003F22CB"/>
    <w:rsid w:val="00410BC0"/>
    <w:rsid w:val="00425C55"/>
    <w:rsid w:val="00450E06"/>
    <w:rsid w:val="00467FAD"/>
    <w:rsid w:val="004B491D"/>
    <w:rsid w:val="00554A7E"/>
    <w:rsid w:val="00555DC7"/>
    <w:rsid w:val="005711D0"/>
    <w:rsid w:val="005804C8"/>
    <w:rsid w:val="005859FD"/>
    <w:rsid w:val="005D258D"/>
    <w:rsid w:val="005D5DE4"/>
    <w:rsid w:val="005F014E"/>
    <w:rsid w:val="005F0A89"/>
    <w:rsid w:val="005F65F9"/>
    <w:rsid w:val="0063425B"/>
    <w:rsid w:val="006A2536"/>
    <w:rsid w:val="006D12CC"/>
    <w:rsid w:val="006E7293"/>
    <w:rsid w:val="00731E08"/>
    <w:rsid w:val="007B26F4"/>
    <w:rsid w:val="007C5023"/>
    <w:rsid w:val="008136F9"/>
    <w:rsid w:val="00836B4D"/>
    <w:rsid w:val="00844091"/>
    <w:rsid w:val="008731A2"/>
    <w:rsid w:val="00880AC5"/>
    <w:rsid w:val="0088298A"/>
    <w:rsid w:val="008A2EE9"/>
    <w:rsid w:val="008B7E44"/>
    <w:rsid w:val="008C3071"/>
    <w:rsid w:val="008C347A"/>
    <w:rsid w:val="008C5D07"/>
    <w:rsid w:val="008E1A5C"/>
    <w:rsid w:val="008F6CD5"/>
    <w:rsid w:val="00916A00"/>
    <w:rsid w:val="009C5121"/>
    <w:rsid w:val="009D56F6"/>
    <w:rsid w:val="00A009C9"/>
    <w:rsid w:val="00A01CD1"/>
    <w:rsid w:val="00A33FF4"/>
    <w:rsid w:val="00A52937"/>
    <w:rsid w:val="00A601AB"/>
    <w:rsid w:val="00A853EE"/>
    <w:rsid w:val="00AD2FA1"/>
    <w:rsid w:val="00AD3CCF"/>
    <w:rsid w:val="00AE77DD"/>
    <w:rsid w:val="00AF56B4"/>
    <w:rsid w:val="00B02B2F"/>
    <w:rsid w:val="00B158A3"/>
    <w:rsid w:val="00B6319A"/>
    <w:rsid w:val="00B7374D"/>
    <w:rsid w:val="00BA63AE"/>
    <w:rsid w:val="00BA6686"/>
    <w:rsid w:val="00BE5BC1"/>
    <w:rsid w:val="00C0164E"/>
    <w:rsid w:val="00C0257F"/>
    <w:rsid w:val="00C30222"/>
    <w:rsid w:val="00C35667"/>
    <w:rsid w:val="00C40001"/>
    <w:rsid w:val="00C95000"/>
    <w:rsid w:val="00CD36FE"/>
    <w:rsid w:val="00CE3336"/>
    <w:rsid w:val="00CF5658"/>
    <w:rsid w:val="00D05A6E"/>
    <w:rsid w:val="00D064EB"/>
    <w:rsid w:val="00D0781D"/>
    <w:rsid w:val="00D15FF0"/>
    <w:rsid w:val="00D2182A"/>
    <w:rsid w:val="00D46CE5"/>
    <w:rsid w:val="00D7760C"/>
    <w:rsid w:val="00D83E8D"/>
    <w:rsid w:val="00DB6646"/>
    <w:rsid w:val="00DD5CDB"/>
    <w:rsid w:val="00E166ED"/>
    <w:rsid w:val="00E234EA"/>
    <w:rsid w:val="00E512A5"/>
    <w:rsid w:val="00E7217F"/>
    <w:rsid w:val="00E72438"/>
    <w:rsid w:val="00EE02F1"/>
    <w:rsid w:val="00F11483"/>
    <w:rsid w:val="00F1376F"/>
    <w:rsid w:val="00F30EE1"/>
    <w:rsid w:val="00F47201"/>
    <w:rsid w:val="00F854C9"/>
    <w:rsid w:val="00F91760"/>
    <w:rsid w:val="00FB6FA1"/>
    <w:rsid w:val="00FC4794"/>
    <w:rsid w:val="00FD4415"/>
    <w:rsid w:val="00FE2244"/>
    <w:rsid w:val="00FE31E7"/>
    <w:rsid w:val="00FF128A"/>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38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pl-PL"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E44F4"/>
    <w:pPr>
      <w:spacing w:after="160" w:line="278" w:lineRule="auto"/>
    </w:pPr>
  </w:style>
  <w:style w:type="paragraph" w:styleId="Nagwek1">
    <w:name w:val="heading 1"/>
    <w:basedOn w:val="Normalny"/>
    <w:next w:val="Normalny"/>
    <w:link w:val="Nagwek1Znak"/>
    <w:uiPriority w:val="9"/>
    <w:qFormat/>
    <w:rsid w:val="00B06E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06E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06EE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06EE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06EE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06EE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06EE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06EE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06EE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B06EE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qFormat/>
    <w:rsid w:val="00B06EE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qFormat/>
    <w:rsid w:val="00B06EE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qFormat/>
    <w:rsid w:val="00B06EE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qFormat/>
    <w:rsid w:val="00B06EE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qFormat/>
    <w:rsid w:val="00B06EE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qFormat/>
    <w:rsid w:val="00B06EE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qFormat/>
    <w:rsid w:val="00B06EE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qFormat/>
    <w:rsid w:val="00B06EEF"/>
    <w:rPr>
      <w:rFonts w:eastAsiaTheme="majorEastAsia" w:cstheme="majorBidi"/>
      <w:color w:val="272727" w:themeColor="text1" w:themeTint="D8"/>
    </w:rPr>
  </w:style>
  <w:style w:type="character" w:customStyle="1" w:styleId="TytuZnak">
    <w:name w:val="Tytuł Znak"/>
    <w:basedOn w:val="Domylnaczcionkaakapitu"/>
    <w:link w:val="Tytu"/>
    <w:uiPriority w:val="10"/>
    <w:qFormat/>
    <w:rsid w:val="00B06EEF"/>
    <w:rPr>
      <w:rFonts w:asciiTheme="majorHAnsi" w:eastAsiaTheme="majorEastAsia" w:hAnsiTheme="majorHAnsi" w:cstheme="majorBidi"/>
      <w:spacing w:val="-10"/>
      <w:kern w:val="2"/>
      <w:sz w:val="56"/>
      <w:szCs w:val="56"/>
    </w:rPr>
  </w:style>
  <w:style w:type="character" w:customStyle="1" w:styleId="PodtytuZnak">
    <w:name w:val="Podtytuł Znak"/>
    <w:basedOn w:val="Domylnaczcionkaakapitu"/>
    <w:link w:val="Podtytu"/>
    <w:uiPriority w:val="11"/>
    <w:qFormat/>
    <w:rsid w:val="00B06EEF"/>
    <w:rPr>
      <w:rFonts w:eastAsiaTheme="majorEastAsia" w:cstheme="majorBidi"/>
      <w:color w:val="595959" w:themeColor="text1" w:themeTint="A6"/>
      <w:spacing w:val="15"/>
      <w:sz w:val="28"/>
      <w:szCs w:val="28"/>
    </w:rPr>
  </w:style>
  <w:style w:type="character" w:customStyle="1" w:styleId="CytatZnak">
    <w:name w:val="Cytat Znak"/>
    <w:basedOn w:val="Domylnaczcionkaakapitu"/>
    <w:link w:val="Cytat"/>
    <w:uiPriority w:val="29"/>
    <w:qFormat/>
    <w:rsid w:val="00B06EEF"/>
    <w:rPr>
      <w:i/>
      <w:iCs/>
      <w:color w:val="404040" w:themeColor="text1" w:themeTint="BF"/>
    </w:rPr>
  </w:style>
  <w:style w:type="character" w:styleId="Wyrnienieintensywne">
    <w:name w:val="Intense Emphasis"/>
    <w:basedOn w:val="Domylnaczcionkaakapitu"/>
    <w:uiPriority w:val="21"/>
    <w:qFormat/>
    <w:rsid w:val="00B06EEF"/>
    <w:rPr>
      <w:i/>
      <w:iCs/>
      <w:color w:val="0F4761" w:themeColor="accent1" w:themeShade="BF"/>
    </w:rPr>
  </w:style>
  <w:style w:type="character" w:customStyle="1" w:styleId="CytatintensywnyZnak">
    <w:name w:val="Cytat intensywny Znak"/>
    <w:basedOn w:val="Domylnaczcionkaakapitu"/>
    <w:link w:val="Cytatintensywny"/>
    <w:uiPriority w:val="30"/>
    <w:qFormat/>
    <w:rsid w:val="00B06EEF"/>
    <w:rPr>
      <w:i/>
      <w:iCs/>
      <w:color w:val="0F4761" w:themeColor="accent1" w:themeShade="BF"/>
    </w:rPr>
  </w:style>
  <w:style w:type="character" w:styleId="Odwoanieintensywne">
    <w:name w:val="Intense Reference"/>
    <w:basedOn w:val="Domylnaczcionkaakapitu"/>
    <w:uiPriority w:val="32"/>
    <w:qFormat/>
    <w:rsid w:val="00B06EEF"/>
    <w:rPr>
      <w:b/>
      <w:bCs/>
      <w:smallCaps/>
      <w:color w:val="0F4761" w:themeColor="accent1" w:themeShade="BF"/>
      <w:spacing w:val="5"/>
    </w:rPr>
  </w:style>
  <w:style w:type="character" w:customStyle="1" w:styleId="StopkaZnak">
    <w:name w:val="Stopka Znak"/>
    <w:basedOn w:val="Domylnaczcionkaakapitu"/>
    <w:link w:val="Stopka"/>
    <w:uiPriority w:val="99"/>
    <w:qFormat/>
    <w:rsid w:val="00B06EEF"/>
  </w:style>
  <w:style w:type="character" w:customStyle="1" w:styleId="Znakiprzypiswdolnychuser">
    <w:name w:val="Znaki przypisów dolnych (user)"/>
    <w:uiPriority w:val="99"/>
    <w:semiHidden/>
    <w:unhideWhenUsed/>
    <w:qFormat/>
    <w:rsid w:val="00B06EEF"/>
    <w:rPr>
      <w:vertAlign w:val="superscript"/>
    </w:rPr>
  </w:style>
  <w:style w:type="character" w:customStyle="1" w:styleId="Znakiprzypiswdolnych">
    <w:name w:val="Znaki przypisów dolnych"/>
    <w:qFormat/>
    <w:rPr>
      <w:vertAlign w:val="superscript"/>
    </w:rPr>
  </w:style>
  <w:style w:type="character" w:styleId="Odwoanieprzypisudolnego">
    <w:name w:val="footnote reference"/>
    <w:rPr>
      <w:vertAlign w:val="superscript"/>
    </w:rPr>
  </w:style>
  <w:style w:type="character" w:styleId="Odwoaniedokomentarza">
    <w:name w:val="annotation reference"/>
    <w:basedOn w:val="Domylnaczcionkaakapitu"/>
    <w:uiPriority w:val="99"/>
    <w:semiHidden/>
    <w:unhideWhenUsed/>
    <w:qFormat/>
    <w:rsid w:val="00FB545D"/>
    <w:rPr>
      <w:sz w:val="16"/>
      <w:szCs w:val="16"/>
    </w:rPr>
  </w:style>
  <w:style w:type="character" w:customStyle="1" w:styleId="TekstkomentarzaZnak">
    <w:name w:val="Tekst komentarza Znak"/>
    <w:basedOn w:val="Domylnaczcionkaakapitu"/>
    <w:link w:val="Tekstkomentarza"/>
    <w:uiPriority w:val="99"/>
    <w:qFormat/>
    <w:rsid w:val="00FB545D"/>
    <w:rPr>
      <w:sz w:val="20"/>
      <w:szCs w:val="20"/>
    </w:rPr>
  </w:style>
  <w:style w:type="character" w:customStyle="1" w:styleId="TematkomentarzaZnak">
    <w:name w:val="Temat komentarza Znak"/>
    <w:basedOn w:val="TekstkomentarzaZnak"/>
    <w:link w:val="Tematkomentarza"/>
    <w:uiPriority w:val="99"/>
    <w:semiHidden/>
    <w:qFormat/>
    <w:rsid w:val="00FB545D"/>
    <w:rPr>
      <w:b/>
      <w:bCs/>
      <w:sz w:val="20"/>
      <w:szCs w:val="20"/>
    </w:rPr>
  </w:style>
  <w:style w:type="character" w:customStyle="1" w:styleId="NagwekZnak">
    <w:name w:val="Nagłówek Znak"/>
    <w:basedOn w:val="Domylnaczcionkaakapitu"/>
    <w:link w:val="Nagwek"/>
    <w:uiPriority w:val="99"/>
    <w:qFormat/>
    <w:rsid w:val="0049439B"/>
  </w:style>
  <w:style w:type="character" w:customStyle="1" w:styleId="TekstdymkaZnak">
    <w:name w:val="Tekst dymka Znak"/>
    <w:basedOn w:val="Domylnaczcionkaakapitu"/>
    <w:link w:val="Tekstdymka"/>
    <w:uiPriority w:val="99"/>
    <w:semiHidden/>
    <w:qFormat/>
    <w:rsid w:val="00A3487B"/>
    <w:rPr>
      <w:rFonts w:ascii="Tahoma" w:hAnsi="Tahoma" w:cs="Tahoma"/>
      <w:sz w:val="16"/>
      <w:szCs w:val="16"/>
    </w:rPr>
  </w:style>
  <w:style w:type="character" w:customStyle="1" w:styleId="cf01">
    <w:name w:val="cf01"/>
    <w:basedOn w:val="Domylnaczcionkaakapitu"/>
    <w:qFormat/>
    <w:rsid w:val="00DD11EF"/>
    <w:rPr>
      <w:rFonts w:ascii="Segoe UI" w:hAnsi="Segoe UI" w:cs="Segoe UI"/>
      <w:sz w:val="18"/>
      <w:szCs w:val="18"/>
    </w:rPr>
  </w:style>
  <w:style w:type="character" w:customStyle="1" w:styleId="TekstprzypisudolnegoZnak">
    <w:name w:val="Tekst przypisu dolnego Znak"/>
    <w:basedOn w:val="Domylnaczcionkaakapitu"/>
    <w:link w:val="Tekstprzypisudolnego"/>
    <w:uiPriority w:val="99"/>
    <w:semiHidden/>
    <w:qFormat/>
    <w:rsid w:val="007C3E47"/>
    <w:rPr>
      <w:sz w:val="20"/>
      <w:szCs w:val="20"/>
    </w:rPr>
  </w:style>
  <w:style w:type="character" w:styleId="Hipercze">
    <w:name w:val="Hyperlink"/>
    <w:rPr>
      <w:color w:val="000080"/>
      <w:u w:val="single"/>
    </w:rPr>
  </w:style>
  <w:style w:type="character" w:styleId="Numerwiersza">
    <w:name w:val="line number"/>
  </w:style>
  <w:style w:type="paragraph" w:styleId="Nagwek">
    <w:name w:val="header"/>
    <w:basedOn w:val="Normalny"/>
    <w:next w:val="Tekstpodstawowy"/>
    <w:link w:val="NagwekZnak"/>
    <w:uiPriority w:val="99"/>
    <w:unhideWhenUsed/>
    <w:rsid w:val="0049439B"/>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Lucida Sans"/>
      <w:sz w:val="28"/>
      <w:szCs w:val="28"/>
    </w:rPr>
  </w:style>
  <w:style w:type="paragraph" w:customStyle="1" w:styleId="Indeksuser">
    <w:name w:val="Indeks (user)"/>
    <w:basedOn w:val="Normalny"/>
    <w:qFormat/>
    <w:pPr>
      <w:suppressLineNumbers/>
    </w:pPr>
    <w:rPr>
      <w:rFonts w:cs="Lucida Sans"/>
    </w:rPr>
  </w:style>
  <w:style w:type="paragraph" w:customStyle="1" w:styleId="Gwkaistopkauser">
    <w:name w:val="Główka i stopka (user)"/>
    <w:basedOn w:val="Normalny"/>
    <w:qFormat/>
  </w:style>
  <w:style w:type="paragraph" w:customStyle="1" w:styleId="Gwkaistopka">
    <w:name w:val="Główka i stopka"/>
    <w:basedOn w:val="Normalny"/>
    <w:qFormat/>
  </w:style>
  <w:style w:type="paragraph" w:styleId="Tytu">
    <w:name w:val="Title"/>
    <w:basedOn w:val="Normalny"/>
    <w:next w:val="Normalny"/>
    <w:link w:val="TytuZnak"/>
    <w:uiPriority w:val="10"/>
    <w:qFormat/>
    <w:rsid w:val="00B06EEF"/>
    <w:pPr>
      <w:spacing w:after="80" w:line="240" w:lineRule="auto"/>
      <w:contextualSpacing/>
    </w:pPr>
    <w:rPr>
      <w:rFonts w:asciiTheme="majorHAnsi" w:eastAsiaTheme="majorEastAsia" w:hAnsiTheme="majorHAnsi" w:cstheme="majorBidi"/>
      <w:spacing w:val="-10"/>
      <w:sz w:val="56"/>
      <w:szCs w:val="56"/>
    </w:rPr>
  </w:style>
  <w:style w:type="paragraph" w:styleId="Podtytu">
    <w:name w:val="Subtitle"/>
    <w:basedOn w:val="Normalny"/>
    <w:next w:val="Normalny"/>
    <w:link w:val="PodtytuZnak"/>
    <w:uiPriority w:val="11"/>
    <w:qFormat/>
    <w:rsid w:val="00B06EE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06EEF"/>
    <w:pPr>
      <w:spacing w:before="160"/>
      <w:jc w:val="center"/>
    </w:pPr>
    <w:rPr>
      <w:i/>
      <w:iCs/>
      <w:color w:val="404040" w:themeColor="text1" w:themeTint="BF"/>
    </w:rPr>
  </w:style>
  <w:style w:type="paragraph" w:styleId="Akapitzlist">
    <w:name w:val="List Paragraph"/>
    <w:basedOn w:val="Normalny"/>
    <w:uiPriority w:val="34"/>
    <w:qFormat/>
    <w:rsid w:val="00B06EEF"/>
    <w:pPr>
      <w:ind w:left="720"/>
      <w:contextualSpacing/>
    </w:pPr>
  </w:style>
  <w:style w:type="paragraph" w:styleId="Cytatintensywny">
    <w:name w:val="Intense Quote"/>
    <w:basedOn w:val="Normalny"/>
    <w:next w:val="Normalny"/>
    <w:link w:val="CytatintensywnyZnak"/>
    <w:uiPriority w:val="30"/>
    <w:qFormat/>
    <w:rsid w:val="00B06E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styleId="Stopka">
    <w:name w:val="footer"/>
    <w:basedOn w:val="Normalny"/>
    <w:link w:val="StopkaZnak"/>
    <w:uiPriority w:val="99"/>
    <w:unhideWhenUsed/>
    <w:rsid w:val="00B06EEF"/>
    <w:pPr>
      <w:tabs>
        <w:tab w:val="center" w:pos="4536"/>
        <w:tab w:val="right" w:pos="9072"/>
      </w:tabs>
      <w:spacing w:after="0" w:line="240" w:lineRule="auto"/>
    </w:pPr>
  </w:style>
  <w:style w:type="paragraph" w:customStyle="1" w:styleId="Standard">
    <w:name w:val="Standard"/>
    <w:qFormat/>
    <w:rsid w:val="00B06EEF"/>
    <w:pPr>
      <w:textAlignment w:val="baseline"/>
    </w:pPr>
    <w:rPr>
      <w:rFonts w:ascii="Calibri" w:eastAsia="Calibri" w:hAnsi="Calibri" w:cs="Calibri"/>
      <w:lang w:eastAsia="zh-CN" w:bidi="hi-IN"/>
    </w:rPr>
  </w:style>
  <w:style w:type="paragraph" w:customStyle="1" w:styleId="Footnote">
    <w:name w:val="Footnote"/>
    <w:basedOn w:val="Standard"/>
    <w:qFormat/>
    <w:rsid w:val="00B06EEF"/>
    <w:pPr>
      <w:suppressLineNumbers/>
      <w:ind w:left="340" w:hanging="340"/>
    </w:pPr>
    <w:rPr>
      <w:sz w:val="20"/>
      <w:szCs w:val="20"/>
    </w:rPr>
  </w:style>
  <w:style w:type="paragraph" w:styleId="Tekstkomentarza">
    <w:name w:val="annotation text"/>
    <w:basedOn w:val="Normalny"/>
    <w:link w:val="TekstkomentarzaZnak"/>
    <w:uiPriority w:val="99"/>
    <w:unhideWhenUsed/>
    <w:rsid w:val="00FB545D"/>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FB545D"/>
    <w:rPr>
      <w:b/>
      <w:bCs/>
    </w:rPr>
  </w:style>
  <w:style w:type="paragraph" w:styleId="Tekstdymka">
    <w:name w:val="Balloon Text"/>
    <w:basedOn w:val="Normalny"/>
    <w:link w:val="TekstdymkaZnak"/>
    <w:uiPriority w:val="99"/>
    <w:semiHidden/>
    <w:unhideWhenUsed/>
    <w:qFormat/>
    <w:rsid w:val="00A3487B"/>
    <w:pPr>
      <w:spacing w:after="0" w:line="240" w:lineRule="auto"/>
    </w:pPr>
    <w:rPr>
      <w:rFonts w:ascii="Tahoma" w:hAnsi="Tahoma" w:cs="Tahoma"/>
      <w:sz w:val="16"/>
      <w:szCs w:val="16"/>
    </w:rPr>
  </w:style>
  <w:style w:type="paragraph" w:styleId="Poprawka">
    <w:name w:val="Revision"/>
    <w:uiPriority w:val="99"/>
    <w:semiHidden/>
    <w:qFormat/>
    <w:rsid w:val="00996F83"/>
  </w:style>
  <w:style w:type="paragraph" w:customStyle="1" w:styleId="Default">
    <w:name w:val="Default"/>
    <w:qFormat/>
    <w:rsid w:val="00855D36"/>
    <w:rPr>
      <w:rFonts w:ascii="Arial" w:eastAsia="Aptos" w:hAnsi="Arial" w:cs="Arial"/>
      <w:color w:val="000000"/>
      <w:kern w:val="0"/>
    </w:rPr>
  </w:style>
  <w:style w:type="paragraph" w:styleId="Tekstprzypisudolnego">
    <w:name w:val="footnote text"/>
    <w:basedOn w:val="Normalny"/>
    <w:link w:val="TekstprzypisudolnegoZnak"/>
    <w:uiPriority w:val="99"/>
    <w:semiHidden/>
    <w:unhideWhenUsed/>
    <w:rsid w:val="007C3E47"/>
    <w:pPr>
      <w:spacing w:after="0" w:line="240" w:lineRule="auto"/>
    </w:pPr>
    <w:rPr>
      <w:sz w:val="20"/>
      <w:szCs w:val="20"/>
    </w:rPr>
  </w:style>
  <w:style w:type="paragraph" w:customStyle="1" w:styleId="Komentarzuser">
    <w:name w:val="Komentarz (user)"/>
    <w:basedOn w:val="Normalny"/>
    <w:qFormat/>
    <w:pPr>
      <w:spacing w:before="56" w:after="0" w:line="240" w:lineRule="auto"/>
      <w:ind w:left="57" w:right="57"/>
    </w:pPr>
    <w:rPr>
      <w:sz w:val="20"/>
      <w:szCs w:val="20"/>
    </w:rPr>
  </w:style>
  <w:style w:type="paragraph" w:customStyle="1" w:styleId="Komentarz">
    <w:name w:val="Komentarz"/>
    <w:basedOn w:val="Normalny"/>
    <w:qFormat/>
    <w:pPr>
      <w:spacing w:before="56" w:after="0" w:line="240" w:lineRule="auto"/>
      <w:ind w:left="57" w:right="57"/>
    </w:pPr>
    <w:rPr>
      <w:sz w:val="20"/>
      <w:szCs w:val="20"/>
    </w:rPr>
  </w:style>
  <w:style w:type="numbering" w:customStyle="1" w:styleId="Bezlistyuser">
    <w:name w:val="Bez listy (user)"/>
    <w:uiPriority w:val="99"/>
    <w:semiHidden/>
    <w:unhideWhenUsed/>
    <w:qFormat/>
  </w:style>
  <w:style w:type="numbering" w:customStyle="1" w:styleId="JKM-punktyregulaminu">
    <w:name w:val="JKM - punkty regulaminu"/>
    <w:qFormat/>
    <w:rsid w:val="00B06E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pl-PL"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E44F4"/>
    <w:pPr>
      <w:spacing w:after="160" w:line="278" w:lineRule="auto"/>
    </w:pPr>
  </w:style>
  <w:style w:type="paragraph" w:styleId="Nagwek1">
    <w:name w:val="heading 1"/>
    <w:basedOn w:val="Normalny"/>
    <w:next w:val="Normalny"/>
    <w:link w:val="Nagwek1Znak"/>
    <w:uiPriority w:val="9"/>
    <w:qFormat/>
    <w:rsid w:val="00B06E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06E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06EE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06EE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06EE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06EE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06EE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06EE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06EE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B06EE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qFormat/>
    <w:rsid w:val="00B06EE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qFormat/>
    <w:rsid w:val="00B06EE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qFormat/>
    <w:rsid w:val="00B06EE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qFormat/>
    <w:rsid w:val="00B06EE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qFormat/>
    <w:rsid w:val="00B06EE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qFormat/>
    <w:rsid w:val="00B06EE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qFormat/>
    <w:rsid w:val="00B06EE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qFormat/>
    <w:rsid w:val="00B06EEF"/>
    <w:rPr>
      <w:rFonts w:eastAsiaTheme="majorEastAsia" w:cstheme="majorBidi"/>
      <w:color w:val="272727" w:themeColor="text1" w:themeTint="D8"/>
    </w:rPr>
  </w:style>
  <w:style w:type="character" w:customStyle="1" w:styleId="TytuZnak">
    <w:name w:val="Tytuł Znak"/>
    <w:basedOn w:val="Domylnaczcionkaakapitu"/>
    <w:link w:val="Tytu"/>
    <w:uiPriority w:val="10"/>
    <w:qFormat/>
    <w:rsid w:val="00B06EEF"/>
    <w:rPr>
      <w:rFonts w:asciiTheme="majorHAnsi" w:eastAsiaTheme="majorEastAsia" w:hAnsiTheme="majorHAnsi" w:cstheme="majorBidi"/>
      <w:spacing w:val="-10"/>
      <w:kern w:val="2"/>
      <w:sz w:val="56"/>
      <w:szCs w:val="56"/>
    </w:rPr>
  </w:style>
  <w:style w:type="character" w:customStyle="1" w:styleId="PodtytuZnak">
    <w:name w:val="Podtytuł Znak"/>
    <w:basedOn w:val="Domylnaczcionkaakapitu"/>
    <w:link w:val="Podtytu"/>
    <w:uiPriority w:val="11"/>
    <w:qFormat/>
    <w:rsid w:val="00B06EEF"/>
    <w:rPr>
      <w:rFonts w:eastAsiaTheme="majorEastAsia" w:cstheme="majorBidi"/>
      <w:color w:val="595959" w:themeColor="text1" w:themeTint="A6"/>
      <w:spacing w:val="15"/>
      <w:sz w:val="28"/>
      <w:szCs w:val="28"/>
    </w:rPr>
  </w:style>
  <w:style w:type="character" w:customStyle="1" w:styleId="CytatZnak">
    <w:name w:val="Cytat Znak"/>
    <w:basedOn w:val="Domylnaczcionkaakapitu"/>
    <w:link w:val="Cytat"/>
    <w:uiPriority w:val="29"/>
    <w:qFormat/>
    <w:rsid w:val="00B06EEF"/>
    <w:rPr>
      <w:i/>
      <w:iCs/>
      <w:color w:val="404040" w:themeColor="text1" w:themeTint="BF"/>
    </w:rPr>
  </w:style>
  <w:style w:type="character" w:styleId="Wyrnienieintensywne">
    <w:name w:val="Intense Emphasis"/>
    <w:basedOn w:val="Domylnaczcionkaakapitu"/>
    <w:uiPriority w:val="21"/>
    <w:qFormat/>
    <w:rsid w:val="00B06EEF"/>
    <w:rPr>
      <w:i/>
      <w:iCs/>
      <w:color w:val="0F4761" w:themeColor="accent1" w:themeShade="BF"/>
    </w:rPr>
  </w:style>
  <w:style w:type="character" w:customStyle="1" w:styleId="CytatintensywnyZnak">
    <w:name w:val="Cytat intensywny Znak"/>
    <w:basedOn w:val="Domylnaczcionkaakapitu"/>
    <w:link w:val="Cytatintensywny"/>
    <w:uiPriority w:val="30"/>
    <w:qFormat/>
    <w:rsid w:val="00B06EEF"/>
    <w:rPr>
      <w:i/>
      <w:iCs/>
      <w:color w:val="0F4761" w:themeColor="accent1" w:themeShade="BF"/>
    </w:rPr>
  </w:style>
  <w:style w:type="character" w:styleId="Odwoanieintensywne">
    <w:name w:val="Intense Reference"/>
    <w:basedOn w:val="Domylnaczcionkaakapitu"/>
    <w:uiPriority w:val="32"/>
    <w:qFormat/>
    <w:rsid w:val="00B06EEF"/>
    <w:rPr>
      <w:b/>
      <w:bCs/>
      <w:smallCaps/>
      <w:color w:val="0F4761" w:themeColor="accent1" w:themeShade="BF"/>
      <w:spacing w:val="5"/>
    </w:rPr>
  </w:style>
  <w:style w:type="character" w:customStyle="1" w:styleId="StopkaZnak">
    <w:name w:val="Stopka Znak"/>
    <w:basedOn w:val="Domylnaczcionkaakapitu"/>
    <w:link w:val="Stopka"/>
    <w:uiPriority w:val="99"/>
    <w:qFormat/>
    <w:rsid w:val="00B06EEF"/>
  </w:style>
  <w:style w:type="character" w:customStyle="1" w:styleId="Znakiprzypiswdolnychuser">
    <w:name w:val="Znaki przypisów dolnych (user)"/>
    <w:uiPriority w:val="99"/>
    <w:semiHidden/>
    <w:unhideWhenUsed/>
    <w:qFormat/>
    <w:rsid w:val="00B06EEF"/>
    <w:rPr>
      <w:vertAlign w:val="superscript"/>
    </w:rPr>
  </w:style>
  <w:style w:type="character" w:customStyle="1" w:styleId="Znakiprzypiswdolnych">
    <w:name w:val="Znaki przypisów dolnych"/>
    <w:qFormat/>
    <w:rPr>
      <w:vertAlign w:val="superscript"/>
    </w:rPr>
  </w:style>
  <w:style w:type="character" w:styleId="Odwoanieprzypisudolnego">
    <w:name w:val="footnote reference"/>
    <w:rPr>
      <w:vertAlign w:val="superscript"/>
    </w:rPr>
  </w:style>
  <w:style w:type="character" w:styleId="Odwoaniedokomentarza">
    <w:name w:val="annotation reference"/>
    <w:basedOn w:val="Domylnaczcionkaakapitu"/>
    <w:uiPriority w:val="99"/>
    <w:semiHidden/>
    <w:unhideWhenUsed/>
    <w:qFormat/>
    <w:rsid w:val="00FB545D"/>
    <w:rPr>
      <w:sz w:val="16"/>
      <w:szCs w:val="16"/>
    </w:rPr>
  </w:style>
  <w:style w:type="character" w:customStyle="1" w:styleId="TekstkomentarzaZnak">
    <w:name w:val="Tekst komentarza Znak"/>
    <w:basedOn w:val="Domylnaczcionkaakapitu"/>
    <w:link w:val="Tekstkomentarza"/>
    <w:uiPriority w:val="99"/>
    <w:qFormat/>
    <w:rsid w:val="00FB545D"/>
    <w:rPr>
      <w:sz w:val="20"/>
      <w:szCs w:val="20"/>
    </w:rPr>
  </w:style>
  <w:style w:type="character" w:customStyle="1" w:styleId="TematkomentarzaZnak">
    <w:name w:val="Temat komentarza Znak"/>
    <w:basedOn w:val="TekstkomentarzaZnak"/>
    <w:link w:val="Tematkomentarza"/>
    <w:uiPriority w:val="99"/>
    <w:semiHidden/>
    <w:qFormat/>
    <w:rsid w:val="00FB545D"/>
    <w:rPr>
      <w:b/>
      <w:bCs/>
      <w:sz w:val="20"/>
      <w:szCs w:val="20"/>
    </w:rPr>
  </w:style>
  <w:style w:type="character" w:customStyle="1" w:styleId="NagwekZnak">
    <w:name w:val="Nagłówek Znak"/>
    <w:basedOn w:val="Domylnaczcionkaakapitu"/>
    <w:link w:val="Nagwek"/>
    <w:uiPriority w:val="99"/>
    <w:qFormat/>
    <w:rsid w:val="0049439B"/>
  </w:style>
  <w:style w:type="character" w:customStyle="1" w:styleId="TekstdymkaZnak">
    <w:name w:val="Tekst dymka Znak"/>
    <w:basedOn w:val="Domylnaczcionkaakapitu"/>
    <w:link w:val="Tekstdymka"/>
    <w:uiPriority w:val="99"/>
    <w:semiHidden/>
    <w:qFormat/>
    <w:rsid w:val="00A3487B"/>
    <w:rPr>
      <w:rFonts w:ascii="Tahoma" w:hAnsi="Tahoma" w:cs="Tahoma"/>
      <w:sz w:val="16"/>
      <w:szCs w:val="16"/>
    </w:rPr>
  </w:style>
  <w:style w:type="character" w:customStyle="1" w:styleId="cf01">
    <w:name w:val="cf01"/>
    <w:basedOn w:val="Domylnaczcionkaakapitu"/>
    <w:qFormat/>
    <w:rsid w:val="00DD11EF"/>
    <w:rPr>
      <w:rFonts w:ascii="Segoe UI" w:hAnsi="Segoe UI" w:cs="Segoe UI"/>
      <w:sz w:val="18"/>
      <w:szCs w:val="18"/>
    </w:rPr>
  </w:style>
  <w:style w:type="character" w:customStyle="1" w:styleId="TekstprzypisudolnegoZnak">
    <w:name w:val="Tekst przypisu dolnego Znak"/>
    <w:basedOn w:val="Domylnaczcionkaakapitu"/>
    <w:link w:val="Tekstprzypisudolnego"/>
    <w:uiPriority w:val="99"/>
    <w:semiHidden/>
    <w:qFormat/>
    <w:rsid w:val="007C3E47"/>
    <w:rPr>
      <w:sz w:val="20"/>
      <w:szCs w:val="20"/>
    </w:rPr>
  </w:style>
  <w:style w:type="character" w:styleId="Hipercze">
    <w:name w:val="Hyperlink"/>
    <w:rPr>
      <w:color w:val="000080"/>
      <w:u w:val="single"/>
    </w:rPr>
  </w:style>
  <w:style w:type="character" w:styleId="Numerwiersza">
    <w:name w:val="line number"/>
  </w:style>
  <w:style w:type="paragraph" w:styleId="Nagwek">
    <w:name w:val="header"/>
    <w:basedOn w:val="Normalny"/>
    <w:next w:val="Tekstpodstawowy"/>
    <w:link w:val="NagwekZnak"/>
    <w:uiPriority w:val="99"/>
    <w:unhideWhenUsed/>
    <w:rsid w:val="0049439B"/>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Lucida Sans"/>
      <w:sz w:val="28"/>
      <w:szCs w:val="28"/>
    </w:rPr>
  </w:style>
  <w:style w:type="paragraph" w:customStyle="1" w:styleId="Indeksuser">
    <w:name w:val="Indeks (user)"/>
    <w:basedOn w:val="Normalny"/>
    <w:qFormat/>
    <w:pPr>
      <w:suppressLineNumbers/>
    </w:pPr>
    <w:rPr>
      <w:rFonts w:cs="Lucida Sans"/>
    </w:rPr>
  </w:style>
  <w:style w:type="paragraph" w:customStyle="1" w:styleId="Gwkaistopkauser">
    <w:name w:val="Główka i stopka (user)"/>
    <w:basedOn w:val="Normalny"/>
    <w:qFormat/>
  </w:style>
  <w:style w:type="paragraph" w:customStyle="1" w:styleId="Gwkaistopka">
    <w:name w:val="Główka i stopka"/>
    <w:basedOn w:val="Normalny"/>
    <w:qFormat/>
  </w:style>
  <w:style w:type="paragraph" w:styleId="Tytu">
    <w:name w:val="Title"/>
    <w:basedOn w:val="Normalny"/>
    <w:next w:val="Normalny"/>
    <w:link w:val="TytuZnak"/>
    <w:uiPriority w:val="10"/>
    <w:qFormat/>
    <w:rsid w:val="00B06EEF"/>
    <w:pPr>
      <w:spacing w:after="80" w:line="240" w:lineRule="auto"/>
      <w:contextualSpacing/>
    </w:pPr>
    <w:rPr>
      <w:rFonts w:asciiTheme="majorHAnsi" w:eastAsiaTheme="majorEastAsia" w:hAnsiTheme="majorHAnsi" w:cstheme="majorBidi"/>
      <w:spacing w:val="-10"/>
      <w:sz w:val="56"/>
      <w:szCs w:val="56"/>
    </w:rPr>
  </w:style>
  <w:style w:type="paragraph" w:styleId="Podtytu">
    <w:name w:val="Subtitle"/>
    <w:basedOn w:val="Normalny"/>
    <w:next w:val="Normalny"/>
    <w:link w:val="PodtytuZnak"/>
    <w:uiPriority w:val="11"/>
    <w:qFormat/>
    <w:rsid w:val="00B06EE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06EEF"/>
    <w:pPr>
      <w:spacing w:before="160"/>
      <w:jc w:val="center"/>
    </w:pPr>
    <w:rPr>
      <w:i/>
      <w:iCs/>
      <w:color w:val="404040" w:themeColor="text1" w:themeTint="BF"/>
    </w:rPr>
  </w:style>
  <w:style w:type="paragraph" w:styleId="Akapitzlist">
    <w:name w:val="List Paragraph"/>
    <w:basedOn w:val="Normalny"/>
    <w:uiPriority w:val="34"/>
    <w:qFormat/>
    <w:rsid w:val="00B06EEF"/>
    <w:pPr>
      <w:ind w:left="720"/>
      <w:contextualSpacing/>
    </w:pPr>
  </w:style>
  <w:style w:type="paragraph" w:styleId="Cytatintensywny">
    <w:name w:val="Intense Quote"/>
    <w:basedOn w:val="Normalny"/>
    <w:next w:val="Normalny"/>
    <w:link w:val="CytatintensywnyZnak"/>
    <w:uiPriority w:val="30"/>
    <w:qFormat/>
    <w:rsid w:val="00B06E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styleId="Stopka">
    <w:name w:val="footer"/>
    <w:basedOn w:val="Normalny"/>
    <w:link w:val="StopkaZnak"/>
    <w:uiPriority w:val="99"/>
    <w:unhideWhenUsed/>
    <w:rsid w:val="00B06EEF"/>
    <w:pPr>
      <w:tabs>
        <w:tab w:val="center" w:pos="4536"/>
        <w:tab w:val="right" w:pos="9072"/>
      </w:tabs>
      <w:spacing w:after="0" w:line="240" w:lineRule="auto"/>
    </w:pPr>
  </w:style>
  <w:style w:type="paragraph" w:customStyle="1" w:styleId="Standard">
    <w:name w:val="Standard"/>
    <w:qFormat/>
    <w:rsid w:val="00B06EEF"/>
    <w:pPr>
      <w:textAlignment w:val="baseline"/>
    </w:pPr>
    <w:rPr>
      <w:rFonts w:ascii="Calibri" w:eastAsia="Calibri" w:hAnsi="Calibri" w:cs="Calibri"/>
      <w:lang w:eastAsia="zh-CN" w:bidi="hi-IN"/>
    </w:rPr>
  </w:style>
  <w:style w:type="paragraph" w:customStyle="1" w:styleId="Footnote">
    <w:name w:val="Footnote"/>
    <w:basedOn w:val="Standard"/>
    <w:qFormat/>
    <w:rsid w:val="00B06EEF"/>
    <w:pPr>
      <w:suppressLineNumbers/>
      <w:ind w:left="340" w:hanging="340"/>
    </w:pPr>
    <w:rPr>
      <w:sz w:val="20"/>
      <w:szCs w:val="20"/>
    </w:rPr>
  </w:style>
  <w:style w:type="paragraph" w:styleId="Tekstkomentarza">
    <w:name w:val="annotation text"/>
    <w:basedOn w:val="Normalny"/>
    <w:link w:val="TekstkomentarzaZnak"/>
    <w:uiPriority w:val="99"/>
    <w:unhideWhenUsed/>
    <w:rsid w:val="00FB545D"/>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FB545D"/>
    <w:rPr>
      <w:b/>
      <w:bCs/>
    </w:rPr>
  </w:style>
  <w:style w:type="paragraph" w:styleId="Tekstdymka">
    <w:name w:val="Balloon Text"/>
    <w:basedOn w:val="Normalny"/>
    <w:link w:val="TekstdymkaZnak"/>
    <w:uiPriority w:val="99"/>
    <w:semiHidden/>
    <w:unhideWhenUsed/>
    <w:qFormat/>
    <w:rsid w:val="00A3487B"/>
    <w:pPr>
      <w:spacing w:after="0" w:line="240" w:lineRule="auto"/>
    </w:pPr>
    <w:rPr>
      <w:rFonts w:ascii="Tahoma" w:hAnsi="Tahoma" w:cs="Tahoma"/>
      <w:sz w:val="16"/>
      <w:szCs w:val="16"/>
    </w:rPr>
  </w:style>
  <w:style w:type="paragraph" w:styleId="Poprawka">
    <w:name w:val="Revision"/>
    <w:uiPriority w:val="99"/>
    <w:semiHidden/>
    <w:qFormat/>
    <w:rsid w:val="00996F83"/>
  </w:style>
  <w:style w:type="paragraph" w:customStyle="1" w:styleId="Default">
    <w:name w:val="Default"/>
    <w:qFormat/>
    <w:rsid w:val="00855D36"/>
    <w:rPr>
      <w:rFonts w:ascii="Arial" w:eastAsia="Aptos" w:hAnsi="Arial" w:cs="Arial"/>
      <w:color w:val="000000"/>
      <w:kern w:val="0"/>
    </w:rPr>
  </w:style>
  <w:style w:type="paragraph" w:styleId="Tekstprzypisudolnego">
    <w:name w:val="footnote text"/>
    <w:basedOn w:val="Normalny"/>
    <w:link w:val="TekstprzypisudolnegoZnak"/>
    <w:uiPriority w:val="99"/>
    <w:semiHidden/>
    <w:unhideWhenUsed/>
    <w:rsid w:val="007C3E47"/>
    <w:pPr>
      <w:spacing w:after="0" w:line="240" w:lineRule="auto"/>
    </w:pPr>
    <w:rPr>
      <w:sz w:val="20"/>
      <w:szCs w:val="20"/>
    </w:rPr>
  </w:style>
  <w:style w:type="paragraph" w:customStyle="1" w:styleId="Komentarzuser">
    <w:name w:val="Komentarz (user)"/>
    <w:basedOn w:val="Normalny"/>
    <w:qFormat/>
    <w:pPr>
      <w:spacing w:before="56" w:after="0" w:line="240" w:lineRule="auto"/>
      <w:ind w:left="57" w:right="57"/>
    </w:pPr>
    <w:rPr>
      <w:sz w:val="20"/>
      <w:szCs w:val="20"/>
    </w:rPr>
  </w:style>
  <w:style w:type="paragraph" w:customStyle="1" w:styleId="Komentarz">
    <w:name w:val="Komentarz"/>
    <w:basedOn w:val="Normalny"/>
    <w:qFormat/>
    <w:pPr>
      <w:spacing w:before="56" w:after="0" w:line="240" w:lineRule="auto"/>
      <w:ind w:left="57" w:right="57"/>
    </w:pPr>
    <w:rPr>
      <w:sz w:val="20"/>
      <w:szCs w:val="20"/>
    </w:rPr>
  </w:style>
  <w:style w:type="numbering" w:customStyle="1" w:styleId="Bezlistyuser">
    <w:name w:val="Bez listy (user)"/>
    <w:uiPriority w:val="99"/>
    <w:semiHidden/>
    <w:unhideWhenUsed/>
    <w:qFormat/>
  </w:style>
  <w:style w:type="numbering" w:customStyle="1" w:styleId="JKM-punktyregulaminu">
    <w:name w:val="JKM - punkty regulaminu"/>
    <w:qFormat/>
    <w:rsid w:val="00B06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karta.umtychy.pl/partnerzy" TargetMode="External"/><Relationship Id="rId4" Type="http://schemas.microsoft.com/office/2007/relationships/stylesWithEffects" Target="stylesWithEffects.xml"/><Relationship Id="rId9" Type="http://schemas.openxmlformats.org/officeDocument/2006/relationships/hyperlink" Target="mailto:iod@umtychy.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a:ea typeface=""/>
        <a:cs typeface=""/>
      </a:majorFont>
      <a:minorFont>
        <a:latin typeface="Aptos"/>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A8B60-F8ED-4182-8ECA-CF3F738F6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3931</Words>
  <Characters>23586</Characters>
  <Application>Microsoft Office Word</Application>
  <DocSecurity>0</DocSecurity>
  <Lines>196</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Edyta Kokuła</dc:creator>
  <cp:lastModifiedBy>Katarzyna Trzcionka</cp:lastModifiedBy>
  <cp:revision>2</cp:revision>
  <cp:lastPrinted>2026-03-23T09:35:00Z</cp:lastPrinted>
  <dcterms:created xsi:type="dcterms:W3CDTF">2026-06-01T10:42:00Z</dcterms:created>
  <dcterms:modified xsi:type="dcterms:W3CDTF">2026-06-01T10:42:00Z</dcterms:modified>
  <dc:language>pl-PL</dc:language>
</cp:coreProperties>
</file>