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8C" w:rsidRDefault="00FB118C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pStyle w:val="Standard"/>
        <w:ind w:right="56"/>
        <w:jc w:val="both"/>
        <w:rPr>
          <w:rFonts w:ascii="Arial" w:hAnsi="Arial"/>
          <w:sz w:val="22"/>
          <w:szCs w:val="22"/>
        </w:rPr>
      </w:pPr>
    </w:p>
    <w:p w:rsidR="008F0CDF" w:rsidRDefault="008F0CDF" w:rsidP="00D713AD">
      <w:pPr>
        <w:spacing w:after="0" w:line="240" w:lineRule="auto"/>
        <w:ind w:left="6372" w:right="56" w:firstLine="708"/>
        <w:rPr>
          <w:rFonts w:ascii="Arial" w:hAnsi="Arial" w:cs="Arial"/>
        </w:rPr>
      </w:pPr>
      <w:r>
        <w:rPr>
          <w:rFonts w:ascii="Arial" w:hAnsi="Arial" w:cs="Arial"/>
        </w:rPr>
        <w:t>Tychy</w:t>
      </w:r>
      <w:r w:rsidR="00E1069D">
        <w:rPr>
          <w:rFonts w:ascii="Arial" w:hAnsi="Arial" w:cs="Arial"/>
        </w:rPr>
        <w:t xml:space="preserve">, 13 </w:t>
      </w:r>
      <w:r w:rsidR="009B43F5">
        <w:rPr>
          <w:rFonts w:ascii="Arial" w:hAnsi="Arial" w:cs="Arial"/>
        </w:rPr>
        <w:t xml:space="preserve">maja </w:t>
      </w:r>
      <w:r>
        <w:rPr>
          <w:rFonts w:ascii="Arial" w:hAnsi="Arial" w:cs="Arial"/>
        </w:rPr>
        <w:t>2026 roku</w:t>
      </w:r>
    </w:p>
    <w:p w:rsidR="00957651" w:rsidRPr="00957651" w:rsidRDefault="00957651" w:rsidP="00D713AD">
      <w:pPr>
        <w:spacing w:after="0" w:line="240" w:lineRule="auto"/>
        <w:ind w:right="57"/>
        <w:rPr>
          <w:rFonts w:ascii="Arial" w:hAnsi="Arial" w:cs="Arial"/>
          <w:b/>
          <w:bCs/>
          <w:sz w:val="20"/>
        </w:rPr>
      </w:pPr>
    </w:p>
    <w:p w:rsidR="008F0CDF" w:rsidRPr="00B27DA2" w:rsidRDefault="00B27DA2" w:rsidP="00D713AD">
      <w:pPr>
        <w:spacing w:after="0" w:line="240" w:lineRule="auto"/>
        <w:ind w:right="57"/>
        <w:rPr>
          <w:rFonts w:ascii="Arial" w:hAnsi="Arial" w:cs="Arial"/>
          <w:b/>
          <w:bCs/>
          <w:sz w:val="26"/>
        </w:rPr>
      </w:pPr>
      <w:r w:rsidRPr="00B27DA2">
        <w:rPr>
          <w:rFonts w:ascii="Arial" w:hAnsi="Arial" w:cs="Arial"/>
          <w:b/>
          <w:bCs/>
          <w:sz w:val="26"/>
        </w:rPr>
        <w:t>Odpowiedź na petycję</w:t>
      </w:r>
    </w:p>
    <w:p w:rsidR="008F0CDF" w:rsidRPr="00957651" w:rsidRDefault="008F0CDF" w:rsidP="00D713AD">
      <w:pPr>
        <w:spacing w:after="0" w:line="240" w:lineRule="auto"/>
        <w:ind w:right="57"/>
        <w:rPr>
          <w:rFonts w:ascii="Arial" w:hAnsi="Arial" w:cs="Arial"/>
          <w:b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536"/>
      </w:tblGrid>
      <w:tr w:rsidR="008F0CDF" w:rsidTr="00957651">
        <w:trPr>
          <w:trHeight w:val="340"/>
        </w:trPr>
        <w:tc>
          <w:tcPr>
            <w:tcW w:w="1809" w:type="dxa"/>
          </w:tcPr>
          <w:p w:rsidR="008F0CDF" w:rsidRPr="005222CB" w:rsidRDefault="008F0CDF" w:rsidP="00D713AD">
            <w:pPr>
              <w:spacing w:after="0" w:line="240" w:lineRule="auto"/>
              <w:ind w:right="57"/>
              <w:rPr>
                <w:rFonts w:ascii="Arial" w:hAnsi="Arial" w:cs="Arial"/>
                <w:b/>
                <w:bCs/>
              </w:rPr>
            </w:pPr>
            <w:r w:rsidRPr="005222CB">
              <w:rPr>
                <w:rFonts w:ascii="Arial" w:hAnsi="Arial" w:cs="Arial"/>
                <w:b/>
                <w:bCs/>
              </w:rPr>
              <w:t>Sprawa:</w:t>
            </w:r>
            <w:r w:rsidR="00B27DA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536" w:type="dxa"/>
          </w:tcPr>
          <w:p w:rsidR="008F0CDF" w:rsidRDefault="00B27DA2" w:rsidP="009B43F5">
            <w:pPr>
              <w:spacing w:after="0" w:line="240" w:lineRule="auto"/>
              <w:ind w:right="57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F97D92">
              <w:rPr>
                <w:rFonts w:ascii="Arial" w:hAnsi="Arial"/>
              </w:rPr>
              <w:t>sprzeciw wobec planowanej inwestycji mieszkaniowej</w:t>
            </w:r>
          </w:p>
        </w:tc>
      </w:tr>
      <w:tr w:rsidR="008F0CDF" w:rsidTr="00957651">
        <w:trPr>
          <w:trHeight w:val="340"/>
        </w:trPr>
        <w:tc>
          <w:tcPr>
            <w:tcW w:w="1809" w:type="dxa"/>
            <w:vAlign w:val="center"/>
          </w:tcPr>
          <w:p w:rsidR="008F0CDF" w:rsidRPr="005222CB" w:rsidRDefault="008F0CDF" w:rsidP="00D713AD">
            <w:pPr>
              <w:spacing w:after="0" w:line="240" w:lineRule="auto"/>
              <w:ind w:right="57"/>
              <w:rPr>
                <w:rFonts w:ascii="Arial" w:hAnsi="Arial" w:cs="Arial"/>
                <w:b/>
                <w:bCs/>
              </w:rPr>
            </w:pPr>
            <w:r w:rsidRPr="005222CB">
              <w:rPr>
                <w:rFonts w:ascii="Arial" w:hAnsi="Arial" w:cs="Arial"/>
                <w:b/>
                <w:bCs/>
              </w:rPr>
              <w:t>Sygnatura:</w:t>
            </w:r>
          </w:p>
        </w:tc>
        <w:tc>
          <w:tcPr>
            <w:tcW w:w="4536" w:type="dxa"/>
            <w:vAlign w:val="center"/>
          </w:tcPr>
          <w:p w:rsidR="008F0CDF" w:rsidRDefault="00B27DA2" w:rsidP="00D713AD">
            <w:pPr>
              <w:spacing w:after="0" w:line="240" w:lineRule="auto"/>
              <w:ind w:right="57"/>
              <w:rPr>
                <w:rFonts w:ascii="Arial" w:hAnsi="Arial" w:cs="Arial"/>
                <w:b/>
                <w:bCs/>
                <w:color w:val="EE0000"/>
              </w:rPr>
            </w:pPr>
            <w:r w:rsidRPr="00F97D92">
              <w:rPr>
                <w:rFonts w:ascii="Arial" w:hAnsi="Arial" w:cs="Arial"/>
              </w:rPr>
              <w:t>DUO.152.2.2026</w:t>
            </w:r>
          </w:p>
        </w:tc>
      </w:tr>
      <w:tr w:rsidR="008F0CDF" w:rsidTr="00957651">
        <w:trPr>
          <w:trHeight w:val="340"/>
        </w:trPr>
        <w:tc>
          <w:tcPr>
            <w:tcW w:w="1809" w:type="dxa"/>
            <w:vAlign w:val="center"/>
          </w:tcPr>
          <w:p w:rsidR="008F0CDF" w:rsidRPr="005222CB" w:rsidRDefault="00B27DA2" w:rsidP="00D713AD">
            <w:pPr>
              <w:spacing w:after="0" w:line="240" w:lineRule="auto"/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wpływu</w:t>
            </w:r>
            <w:r w:rsidR="008F0CDF" w:rsidRPr="005222C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536" w:type="dxa"/>
            <w:vAlign w:val="center"/>
          </w:tcPr>
          <w:p w:rsidR="008F0CDF" w:rsidRPr="00D713AD" w:rsidRDefault="00D713AD" w:rsidP="00D713AD">
            <w:pPr>
              <w:spacing w:after="0" w:line="240" w:lineRule="auto"/>
              <w:ind w:right="57"/>
              <w:rPr>
                <w:rFonts w:ascii="Arial" w:hAnsi="Arial" w:cs="Arial"/>
                <w:bCs/>
                <w:color w:val="000000" w:themeColor="text1"/>
              </w:rPr>
            </w:pPr>
            <w:r w:rsidRPr="00D713AD">
              <w:rPr>
                <w:rFonts w:ascii="Arial" w:hAnsi="Arial" w:cs="Arial"/>
                <w:bCs/>
                <w:color w:val="000000" w:themeColor="text1"/>
              </w:rPr>
              <w:t>20 kwietnia 2026 r.</w:t>
            </w:r>
          </w:p>
        </w:tc>
      </w:tr>
    </w:tbl>
    <w:p w:rsidR="00D45ED1" w:rsidRDefault="00D45ED1" w:rsidP="00D713AD">
      <w:pPr>
        <w:spacing w:after="0" w:line="240" w:lineRule="auto"/>
        <w:ind w:right="56"/>
        <w:rPr>
          <w:rFonts w:ascii="Arial" w:eastAsia="Times New Roman" w:hAnsi="Arial" w:cs="Times New Roman"/>
          <w:color w:val="000000"/>
          <w:lang w:eastAsia="pl-PL"/>
        </w:rPr>
      </w:pPr>
    </w:p>
    <w:p w:rsidR="00D45ED1" w:rsidRPr="00E415A8" w:rsidRDefault="00D713AD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Szanowna Pani,</w:t>
      </w:r>
    </w:p>
    <w:p w:rsidR="00D45ED1" w:rsidRPr="00D45ED1" w:rsidRDefault="00D713AD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odpowiadając na</w:t>
      </w:r>
      <w:r w:rsidR="00D45ED1" w:rsidRPr="00D45ED1">
        <w:rPr>
          <w:rFonts w:ascii="Arial" w:eastAsia="Times New Roman" w:hAnsi="Arial" w:cs="Arial"/>
          <w:szCs w:val="24"/>
          <w:lang w:eastAsia="pl-PL"/>
        </w:rPr>
        <w:t xml:space="preserve"> Pani petycję infor</w:t>
      </w:r>
      <w:r>
        <w:rPr>
          <w:rFonts w:ascii="Arial" w:eastAsia="Times New Roman" w:hAnsi="Arial" w:cs="Arial"/>
          <w:szCs w:val="24"/>
          <w:lang w:eastAsia="pl-PL"/>
        </w:rPr>
        <w:t>muję, że 27 marca 2026 roku</w:t>
      </w:r>
      <w:r w:rsidR="00D45ED1" w:rsidRPr="00D45ED1">
        <w:rPr>
          <w:rFonts w:ascii="Arial" w:eastAsia="Times New Roman" w:hAnsi="Arial" w:cs="Arial"/>
          <w:szCs w:val="24"/>
          <w:lang w:eastAsia="pl-PL"/>
        </w:rPr>
        <w:t xml:space="preserve"> do Urzędu Miasta Tychy wpłynął wniosek o ustalenie lokalizacji inwestycji mieszkaniowej oraz inwestycji towarzyszącej.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Wniosek dotyczy budowy zespołu budynków mieszkalnych wielorodzinnych wraz z usługami, garażami podziemnymi, infrastrukturą techniczną i zagospodarowaniem terenu. Inwestycja planowana jest przy ul. Jaśkowickiej oraz ks. prałata Eugeniusza Świerzego w Tychach, na wskazanych działkach ewidencyjnych.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Wniosek obejmuje także przebudowę i rozbudowę układu drogowego oraz budowę chodników, ciągów pieszych i tras rowerowych. Przewidziano również budowę i przebudowę infrastruktury technicznej oraz terenów zieleni.</w:t>
      </w:r>
    </w:p>
    <w:p w:rsidR="00D45ED1" w:rsidRPr="00D45ED1" w:rsidRDefault="00D45ED1" w:rsidP="00D713AD">
      <w:pPr>
        <w:tabs>
          <w:tab w:val="left" w:pos="4111"/>
        </w:tabs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Wniosek został złożony na podstawie ustawy o ułatwieniach w przygotowaniu i realizacji inwestycji mieszkaniowych oraz inwestycji towarzyszących</w:t>
      </w:r>
      <w:r w:rsidR="00D713AD">
        <w:rPr>
          <w:rFonts w:ascii="Arial" w:eastAsia="Times New Roman" w:hAnsi="Arial" w:cs="Arial"/>
          <w:szCs w:val="24"/>
          <w:lang w:eastAsia="pl-PL"/>
        </w:rPr>
        <w:t>.</w:t>
      </w:r>
      <w:r w:rsidR="00E415A8">
        <w:rPr>
          <w:rFonts w:ascii="Arial" w:eastAsia="Times New Roman" w:hAnsi="Arial" w:cs="Arial"/>
          <w:szCs w:val="24"/>
          <w:lang w:eastAsia="pl-PL"/>
        </w:rPr>
        <w:t xml:space="preserve"> [1]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Zgodnie z przepisami tej ustawy wniosek został sprawdzony pod względem formalnym i opublikowany w Biuletynie Informacji Publicznej Urzędu Miasta Tychy.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Inwestycja może zostać zrealizowana tylko wtedy, gdy Rada Miasta Tychy podejmie uchwałę o</w:t>
      </w:r>
      <w:r w:rsidR="00D713AD">
        <w:rPr>
          <w:rFonts w:ascii="Arial" w:eastAsia="Times New Roman" w:hAnsi="Arial" w:cs="Arial"/>
          <w:szCs w:val="24"/>
          <w:lang w:eastAsia="pl-PL"/>
        </w:rPr>
        <w:t> </w:t>
      </w:r>
      <w:r w:rsidRPr="00D45ED1">
        <w:rPr>
          <w:rFonts w:ascii="Arial" w:eastAsia="Times New Roman" w:hAnsi="Arial" w:cs="Arial"/>
          <w:szCs w:val="24"/>
          <w:lang w:eastAsia="pl-PL"/>
        </w:rPr>
        <w:t>ustaleniu jej lokalizacji. Projekt uchwały zostanie przedstawiony Radzie Miasta na sesji w maju lub czerwcu 2026 r. Ostateczną decyzję podejmie Rada Miasta.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Wniosek nie zawiera projektu budowlanego. Zawiera jedynie koncepcję inwestycji, co jest zgodne z</w:t>
      </w:r>
      <w:r w:rsidR="00D713AD">
        <w:rPr>
          <w:rFonts w:ascii="Arial" w:eastAsia="Times New Roman" w:hAnsi="Arial" w:cs="Arial"/>
          <w:szCs w:val="24"/>
          <w:lang w:eastAsia="pl-PL"/>
        </w:rPr>
        <w:t> </w:t>
      </w:r>
      <w:r w:rsidRPr="00D45ED1">
        <w:rPr>
          <w:rFonts w:ascii="Arial" w:eastAsia="Times New Roman" w:hAnsi="Arial" w:cs="Arial"/>
          <w:szCs w:val="24"/>
          <w:lang w:eastAsia="pl-PL"/>
        </w:rPr>
        <w:t>przepisami ustawy.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Szczegółowy projekt budowlany zostanie pr</w:t>
      </w:r>
      <w:r w:rsidR="00D713AD">
        <w:rPr>
          <w:rFonts w:ascii="Arial" w:eastAsia="Times New Roman" w:hAnsi="Arial" w:cs="Arial"/>
          <w:szCs w:val="24"/>
          <w:lang w:eastAsia="pl-PL"/>
        </w:rPr>
        <w:t xml:space="preserve">zygotowany na kolejnym etapie, </w:t>
      </w:r>
      <w:r w:rsidRPr="00D45ED1">
        <w:rPr>
          <w:rFonts w:ascii="Arial" w:eastAsia="Times New Roman" w:hAnsi="Arial" w:cs="Arial"/>
          <w:szCs w:val="24"/>
          <w:lang w:eastAsia="pl-PL"/>
        </w:rPr>
        <w:t>przy ubieganiu się o</w:t>
      </w:r>
      <w:r w:rsidR="00D713AD">
        <w:rPr>
          <w:rFonts w:ascii="Arial" w:eastAsia="Times New Roman" w:hAnsi="Arial" w:cs="Arial"/>
          <w:szCs w:val="24"/>
          <w:lang w:eastAsia="pl-PL"/>
        </w:rPr>
        <w:t> </w:t>
      </w:r>
      <w:r w:rsidRPr="00D45ED1">
        <w:rPr>
          <w:rFonts w:ascii="Arial" w:eastAsia="Times New Roman" w:hAnsi="Arial" w:cs="Arial"/>
          <w:szCs w:val="24"/>
          <w:lang w:eastAsia="pl-PL"/>
        </w:rPr>
        <w:t xml:space="preserve">pozwolenie na budowę. Wtedy </w:t>
      </w:r>
      <w:r w:rsidR="006A58E0">
        <w:rPr>
          <w:rFonts w:ascii="Arial" w:eastAsia="Times New Roman" w:hAnsi="Arial" w:cs="Arial"/>
          <w:szCs w:val="24"/>
          <w:lang w:eastAsia="pl-PL"/>
        </w:rPr>
        <w:t>zostanie sprawdzone, czy projekt jest zgodny</w:t>
      </w:r>
      <w:r w:rsidRPr="00D45ED1">
        <w:rPr>
          <w:rFonts w:ascii="Arial" w:eastAsia="Times New Roman" w:hAnsi="Arial" w:cs="Arial"/>
          <w:szCs w:val="24"/>
          <w:lang w:eastAsia="pl-PL"/>
        </w:rPr>
        <w:t xml:space="preserve"> z uchwałą Rady Miasta, Prawem budowlanym oraz przepisami technicznymi, w tym dotyczącymi nasłonecznienia i zacieniania budynków.</w:t>
      </w:r>
    </w:p>
    <w:p w:rsidR="00D45ED1" w:rsidRPr="00D45ED1" w:rsidRDefault="00D45ED1" w:rsidP="00D713A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45ED1">
        <w:rPr>
          <w:rFonts w:ascii="Arial" w:eastAsia="Times New Roman" w:hAnsi="Arial" w:cs="Arial"/>
          <w:szCs w:val="24"/>
          <w:lang w:eastAsia="pl-PL"/>
        </w:rPr>
        <w:t>Na tym etapie inwestycja nie musi być zgodna z miejscowym planem zagospodarowania</w:t>
      </w:r>
      <w:r w:rsidR="006A58E0">
        <w:rPr>
          <w:rFonts w:ascii="Arial" w:eastAsia="Times New Roman" w:hAnsi="Arial" w:cs="Arial"/>
          <w:szCs w:val="24"/>
          <w:lang w:eastAsia="pl-PL"/>
        </w:rPr>
        <w:t xml:space="preserve"> przestrzennego,</w:t>
      </w:r>
      <w:r w:rsidRPr="00D45ED1">
        <w:rPr>
          <w:rFonts w:ascii="Arial" w:eastAsia="Times New Roman" w:hAnsi="Arial" w:cs="Arial"/>
          <w:szCs w:val="24"/>
          <w:lang w:eastAsia="pl-PL"/>
        </w:rPr>
        <w:t xml:space="preserve"> wynika to wprost z przepisów ustawy.</w:t>
      </w:r>
    </w:p>
    <w:p w:rsidR="00D713AD" w:rsidRPr="006A58E0" w:rsidRDefault="00E415A8" w:rsidP="00D713AD">
      <w:pPr>
        <w:spacing w:before="120" w:after="0" w:line="240" w:lineRule="auto"/>
        <w:ind w:right="57"/>
        <w:rPr>
          <w:rFonts w:ascii="Arial" w:hAnsi="Arial" w:cs="Arial"/>
          <w:sz w:val="18"/>
        </w:rPr>
      </w:pPr>
      <w:r w:rsidRPr="006A58E0">
        <w:rPr>
          <w:rFonts w:ascii="Arial" w:hAnsi="Arial" w:cs="Arial"/>
          <w:sz w:val="18"/>
        </w:rPr>
        <w:t>Podstawa prawna:</w:t>
      </w:r>
    </w:p>
    <w:p w:rsidR="00D713AD" w:rsidRPr="006A58E0" w:rsidRDefault="006A58E0" w:rsidP="006A58E0">
      <w:pPr>
        <w:spacing w:after="120" w:line="240" w:lineRule="auto"/>
        <w:ind w:right="57"/>
        <w:jc w:val="both"/>
        <w:rPr>
          <w:rFonts w:ascii="Arial" w:hAnsi="Arial" w:cs="Arial"/>
          <w:sz w:val="18"/>
        </w:rPr>
      </w:pPr>
      <w:r w:rsidRPr="006A58E0">
        <w:rPr>
          <w:rFonts w:ascii="Arial" w:hAnsi="Arial" w:cs="Arial"/>
          <w:sz w:val="18"/>
        </w:rPr>
        <w:t xml:space="preserve">[1] </w:t>
      </w:r>
      <w:r w:rsidR="00315873">
        <w:rPr>
          <w:rFonts w:ascii="Arial" w:eastAsia="Times New Roman" w:hAnsi="Arial" w:cs="Arial"/>
          <w:sz w:val="18"/>
          <w:szCs w:val="24"/>
          <w:lang w:eastAsia="pl-PL"/>
        </w:rPr>
        <w:t>Ustawa</w:t>
      </w:r>
      <w:r w:rsidR="00D713AD" w:rsidRPr="00D45ED1">
        <w:rPr>
          <w:rFonts w:ascii="Arial" w:eastAsia="Times New Roman" w:hAnsi="Arial" w:cs="Arial"/>
          <w:sz w:val="18"/>
          <w:szCs w:val="24"/>
          <w:lang w:eastAsia="pl-PL"/>
        </w:rPr>
        <w:t xml:space="preserve"> z dnia 5 lipca 2018 r. o ułatwieniach w przygotowaniu i realizacji inwestycji mieszkaniowych oraz inwestycji towarzyszących (t.j. Dz. U. z 2025 r. poz. 1754</w:t>
      </w:r>
      <w:r w:rsidRPr="006A58E0">
        <w:rPr>
          <w:rFonts w:ascii="Arial" w:eastAsia="Times New Roman" w:hAnsi="Arial" w:cs="Arial"/>
          <w:sz w:val="18"/>
          <w:szCs w:val="24"/>
          <w:lang w:eastAsia="pl-PL"/>
        </w:rPr>
        <w:t>).</w:t>
      </w:r>
    </w:p>
    <w:p w:rsidR="008F0CDF" w:rsidRDefault="008F0CDF" w:rsidP="008F0CDF">
      <w:pPr>
        <w:ind w:left="6372" w:right="56" w:firstLine="708"/>
        <w:rPr>
          <w:rFonts w:ascii="Arial" w:hAnsi="Arial" w:cs="Arial"/>
        </w:rPr>
      </w:pPr>
      <w:r>
        <w:rPr>
          <w:rFonts w:ascii="Arial" w:hAnsi="Arial" w:cs="Arial"/>
        </w:rPr>
        <w:t>Z wyrazami szacunku</w:t>
      </w:r>
    </w:p>
    <w:p w:rsidR="00EC6110" w:rsidRDefault="00EC6110" w:rsidP="00EC6110">
      <w:pPr>
        <w:ind w:left="6372" w:right="56"/>
        <w:rPr>
          <w:rFonts w:ascii="Arial" w:hAnsi="Arial" w:cs="Arial"/>
        </w:rPr>
      </w:pPr>
      <w:r>
        <w:rPr>
          <w:rFonts w:ascii="Arial" w:hAnsi="Arial" w:cs="Arial"/>
        </w:rPr>
        <w:t>ZASTĘPCA PREZYDENTA MIASTA</w:t>
      </w:r>
    </w:p>
    <w:p w:rsidR="00EC6110" w:rsidRDefault="00EC6110" w:rsidP="00EC6110">
      <w:pPr>
        <w:ind w:left="6372" w:right="56" w:firstLine="708"/>
        <w:rPr>
          <w:rFonts w:ascii="Arial" w:hAnsi="Arial" w:cs="Arial"/>
        </w:rPr>
      </w:pPr>
      <w:r>
        <w:rPr>
          <w:rFonts w:ascii="Arial" w:hAnsi="Arial" w:cs="Arial"/>
        </w:rPr>
        <w:t>(-) Aneta Luboń-Stysiak</w:t>
      </w:r>
    </w:p>
    <w:p w:rsidR="008F0CDF" w:rsidRPr="00D53E7F" w:rsidRDefault="008F0CDF" w:rsidP="00D53E7F">
      <w:pPr>
        <w:pStyle w:val="Standard"/>
        <w:spacing w:line="276" w:lineRule="auto"/>
        <w:ind w:right="56"/>
        <w:jc w:val="both"/>
        <w:rPr>
          <w:rFonts w:ascii="Arial" w:hAnsi="Arial"/>
          <w:bCs/>
          <w:sz w:val="16"/>
          <w:szCs w:val="16"/>
        </w:rPr>
      </w:pPr>
      <w:bookmarkStart w:id="0" w:name="_GoBack"/>
      <w:bookmarkEnd w:id="0"/>
      <w:r w:rsidRPr="00D53E7F">
        <w:rPr>
          <w:rFonts w:ascii="Arial" w:hAnsi="Arial"/>
          <w:bCs/>
          <w:sz w:val="16"/>
          <w:szCs w:val="16"/>
        </w:rPr>
        <w:t>Otrzymują:</w:t>
      </w:r>
    </w:p>
    <w:p w:rsidR="008F0CDF" w:rsidRPr="00D53E7F" w:rsidRDefault="00855CCF" w:rsidP="008F0CDF">
      <w:pPr>
        <w:pStyle w:val="Standard"/>
        <w:numPr>
          <w:ilvl w:val="0"/>
          <w:numId w:val="1"/>
        </w:numPr>
        <w:spacing w:line="276" w:lineRule="auto"/>
        <w:ind w:left="426" w:right="56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</w:t>
      </w:r>
      <w:r w:rsidR="008F0CDF" w:rsidRPr="00D53E7F">
        <w:rPr>
          <w:rFonts w:ascii="Arial" w:hAnsi="Arial"/>
          <w:sz w:val="16"/>
          <w:szCs w:val="16"/>
        </w:rPr>
        <w:t>dresat</w:t>
      </w:r>
    </w:p>
    <w:p w:rsidR="00D45ED1" w:rsidRPr="00D53E7F" w:rsidRDefault="008F0CDF" w:rsidP="00FB118C">
      <w:pPr>
        <w:pStyle w:val="Standard"/>
        <w:numPr>
          <w:ilvl w:val="0"/>
          <w:numId w:val="1"/>
        </w:numPr>
        <w:spacing w:line="276" w:lineRule="auto"/>
        <w:ind w:left="426" w:right="56"/>
        <w:jc w:val="both"/>
        <w:rPr>
          <w:rFonts w:ascii="Arial" w:hAnsi="Arial"/>
          <w:sz w:val="16"/>
          <w:szCs w:val="16"/>
        </w:rPr>
      </w:pPr>
      <w:r w:rsidRPr="00D53E7F">
        <w:rPr>
          <w:rFonts w:ascii="Arial" w:hAnsi="Arial"/>
          <w:sz w:val="16"/>
          <w:szCs w:val="16"/>
        </w:rPr>
        <w:t>aa</w:t>
      </w:r>
    </w:p>
    <w:sectPr w:rsidR="00D45ED1" w:rsidRPr="00D53E7F" w:rsidSect="0031222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66" w:rsidRDefault="00D35C66" w:rsidP="00951E22">
      <w:pPr>
        <w:spacing w:after="0" w:line="240" w:lineRule="auto"/>
      </w:pPr>
      <w:r>
        <w:separator/>
      </w:r>
    </w:p>
  </w:endnote>
  <w:endnote w:type="continuationSeparator" w:id="0">
    <w:p w:rsidR="00D35C66" w:rsidRDefault="00D35C66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E22" w:rsidRDefault="00B27DA2">
    <w:pPr>
      <w:pStyle w:val="Stopka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73600" behindDoc="1" locked="0" layoutInCell="1" allowOverlap="1" wp14:editId="42774E85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310" cy="964565"/>
          <wp:effectExtent l="0" t="0" r="0" b="0"/>
          <wp:wrapNone/>
          <wp:docPr id="1" name="Obraz 1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Obraz zawierający tekst, czarne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1E22" w:rsidRDefault="00951E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A61" w:rsidRDefault="000C09A5">
    <w:pPr>
      <w:pStyle w:val="Stopka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72576" behindDoc="1" locked="0" layoutInCell="1" allowOverlap="1" wp14:anchorId="2050975A" wp14:editId="43019994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527279635" name="Obraz 6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279635" name="Obraz 6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66" w:rsidRDefault="00D35C66" w:rsidP="00951E22">
      <w:pPr>
        <w:spacing w:after="0" w:line="240" w:lineRule="auto"/>
      </w:pPr>
      <w:r>
        <w:separator/>
      </w:r>
    </w:p>
  </w:footnote>
  <w:footnote w:type="continuationSeparator" w:id="0">
    <w:p w:rsidR="00D35C66" w:rsidRDefault="00D35C66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E22" w:rsidRDefault="00951E22">
    <w:pPr>
      <w:pStyle w:val="Nagwek"/>
    </w:pPr>
  </w:p>
  <w:p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ACD" w:rsidRDefault="002970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38646CBC">
              <wp:simplePos x="0" y="0"/>
              <wp:positionH relativeFrom="page">
                <wp:posOffset>3984978</wp:posOffset>
              </wp:positionH>
              <wp:positionV relativeFrom="page">
                <wp:posOffset>440267</wp:posOffset>
              </wp:positionV>
              <wp:extent cx="3071918" cy="1404620"/>
              <wp:effectExtent l="0" t="0" r="190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91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3.8pt;margin-top:34.65pt;width:241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516A5">
      <w:rPr>
        <w:noProof/>
        <w:lang w:eastAsia="pl-PL"/>
        <w14:ligatures w14:val="standardContextual"/>
      </w:rPr>
      <w:drawing>
        <wp:anchor distT="0" distB="0" distL="114300" distR="114300" simplePos="0" relativeHeight="251671552" behindDoc="1" locked="0" layoutInCell="1" allowOverlap="1" wp14:anchorId="23C0BBAA" wp14:editId="505A6D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267163067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163067" name="Obraz 267163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64AAA"/>
    <w:multiLevelType w:val="multilevel"/>
    <w:tmpl w:val="357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22"/>
    <w:rsid w:val="0002403B"/>
    <w:rsid w:val="000516A5"/>
    <w:rsid w:val="0008435E"/>
    <w:rsid w:val="000A6DEB"/>
    <w:rsid w:val="000B0F0B"/>
    <w:rsid w:val="000C09A5"/>
    <w:rsid w:val="00153C53"/>
    <w:rsid w:val="00157E2A"/>
    <w:rsid w:val="001635AC"/>
    <w:rsid w:val="002358E2"/>
    <w:rsid w:val="00296C27"/>
    <w:rsid w:val="00297080"/>
    <w:rsid w:val="002A0E50"/>
    <w:rsid w:val="002E2656"/>
    <w:rsid w:val="002E4B96"/>
    <w:rsid w:val="00312226"/>
    <w:rsid w:val="00315873"/>
    <w:rsid w:val="0032534D"/>
    <w:rsid w:val="00347F9A"/>
    <w:rsid w:val="00370404"/>
    <w:rsid w:val="003F5233"/>
    <w:rsid w:val="00405CFE"/>
    <w:rsid w:val="00411736"/>
    <w:rsid w:val="004B197B"/>
    <w:rsid w:val="005100A2"/>
    <w:rsid w:val="00522E61"/>
    <w:rsid w:val="00567C80"/>
    <w:rsid w:val="005B3C01"/>
    <w:rsid w:val="005C2AA4"/>
    <w:rsid w:val="005D2ED8"/>
    <w:rsid w:val="00607A05"/>
    <w:rsid w:val="006557B0"/>
    <w:rsid w:val="006A58E0"/>
    <w:rsid w:val="006B3147"/>
    <w:rsid w:val="006D626C"/>
    <w:rsid w:val="007403B2"/>
    <w:rsid w:val="00745A61"/>
    <w:rsid w:val="00745ACD"/>
    <w:rsid w:val="00760CE6"/>
    <w:rsid w:val="007B4975"/>
    <w:rsid w:val="007C7897"/>
    <w:rsid w:val="00855CCF"/>
    <w:rsid w:val="0089210E"/>
    <w:rsid w:val="008F0CDF"/>
    <w:rsid w:val="008F7155"/>
    <w:rsid w:val="00924F30"/>
    <w:rsid w:val="00926D89"/>
    <w:rsid w:val="0093202C"/>
    <w:rsid w:val="00943C0D"/>
    <w:rsid w:val="00951E22"/>
    <w:rsid w:val="00957651"/>
    <w:rsid w:val="00994BEB"/>
    <w:rsid w:val="009B43F5"/>
    <w:rsid w:val="009E2F26"/>
    <w:rsid w:val="00AA481C"/>
    <w:rsid w:val="00AE690D"/>
    <w:rsid w:val="00B1034C"/>
    <w:rsid w:val="00B27DA2"/>
    <w:rsid w:val="00B777AB"/>
    <w:rsid w:val="00B902C8"/>
    <w:rsid w:val="00BB10D7"/>
    <w:rsid w:val="00BE5830"/>
    <w:rsid w:val="00BE6904"/>
    <w:rsid w:val="00C0379F"/>
    <w:rsid w:val="00C162B4"/>
    <w:rsid w:val="00CB2E17"/>
    <w:rsid w:val="00CB4A24"/>
    <w:rsid w:val="00D35439"/>
    <w:rsid w:val="00D35C66"/>
    <w:rsid w:val="00D40AE2"/>
    <w:rsid w:val="00D45ED1"/>
    <w:rsid w:val="00D53E7F"/>
    <w:rsid w:val="00D713AD"/>
    <w:rsid w:val="00D877EE"/>
    <w:rsid w:val="00DC0F4D"/>
    <w:rsid w:val="00DD5085"/>
    <w:rsid w:val="00E1069D"/>
    <w:rsid w:val="00E415A8"/>
    <w:rsid w:val="00E76905"/>
    <w:rsid w:val="00EA773C"/>
    <w:rsid w:val="00EC6110"/>
    <w:rsid w:val="00F031A3"/>
    <w:rsid w:val="00F45A2F"/>
    <w:rsid w:val="00F70942"/>
    <w:rsid w:val="00FB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7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45E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7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45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4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5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2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55130E-0DE8-4AD3-8AE4-30F5F72A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Mateusz Kulik</dc:creator>
  <cp:lastModifiedBy>Katarzyna Trzcionka</cp:lastModifiedBy>
  <cp:revision>3</cp:revision>
  <cp:lastPrinted>2026-04-30T11:38:00Z</cp:lastPrinted>
  <dcterms:created xsi:type="dcterms:W3CDTF">2026-05-13T06:24:00Z</dcterms:created>
  <dcterms:modified xsi:type="dcterms:W3CDTF">2026-05-13T06:29:00Z</dcterms:modified>
</cp:coreProperties>
</file>