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DBDA" w14:textId="77777777" w:rsidR="00FB118C" w:rsidRDefault="00FB118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D6D7CEC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00F63C1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42C28817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5B7C32E" w14:textId="1A80FC7E" w:rsidR="00D47A76" w:rsidRPr="00D47A76" w:rsidRDefault="006836D1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lang w:eastAsia="pl-PL"/>
        </w:rPr>
      </w:pP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 w:rsidR="00D47A76" w:rsidRPr="00D47A76">
        <w:rPr>
          <w:rFonts w:ascii="Arial" w:eastAsia="Segoe UI" w:hAnsi="Arial" w:cs="Arial"/>
          <w:lang w:eastAsia="pl-PL"/>
        </w:rPr>
        <w:t xml:space="preserve">Tychy, </w:t>
      </w:r>
      <w:r w:rsidR="00A415CE">
        <w:rPr>
          <w:rFonts w:ascii="Arial" w:eastAsia="Segoe UI" w:hAnsi="Arial" w:cs="Arial"/>
          <w:lang w:eastAsia="pl-PL"/>
        </w:rPr>
        <w:t xml:space="preserve">20 marca </w:t>
      </w:r>
      <w:r w:rsidR="00D47A76" w:rsidRPr="00D47A76">
        <w:rPr>
          <w:rFonts w:ascii="Arial" w:eastAsia="Segoe UI" w:hAnsi="Arial" w:cs="Arial"/>
          <w:lang w:eastAsia="pl-PL"/>
        </w:rPr>
        <w:t>202</w:t>
      </w:r>
      <w:r>
        <w:rPr>
          <w:rFonts w:ascii="Arial" w:eastAsia="Segoe UI" w:hAnsi="Arial" w:cs="Arial"/>
          <w:lang w:eastAsia="pl-PL"/>
        </w:rPr>
        <w:t>6</w:t>
      </w:r>
      <w:r w:rsidR="00D47A76" w:rsidRPr="00D47A76">
        <w:rPr>
          <w:rFonts w:ascii="Arial" w:eastAsia="Segoe UI" w:hAnsi="Arial" w:cs="Arial"/>
          <w:lang w:eastAsia="pl-PL"/>
        </w:rPr>
        <w:t xml:space="preserve"> r</w:t>
      </w:r>
      <w:r w:rsidR="00CB0DA7">
        <w:rPr>
          <w:rFonts w:ascii="Arial" w:eastAsia="Segoe UI" w:hAnsi="Arial" w:cs="Arial"/>
          <w:lang w:eastAsia="pl-PL"/>
        </w:rPr>
        <w:t>oku</w:t>
      </w:r>
      <w:r w:rsidR="00D47A76" w:rsidRPr="00D47A76">
        <w:rPr>
          <w:rFonts w:ascii="Arial" w:eastAsia="Segoe UI" w:hAnsi="Arial" w:cs="Arial"/>
          <w:lang w:eastAsia="pl-PL"/>
        </w:rPr>
        <w:t xml:space="preserve"> </w:t>
      </w:r>
    </w:p>
    <w:p w14:paraId="6901755D" w14:textId="26E50D0D" w:rsidR="00EE6103" w:rsidRDefault="00D47A76" w:rsidP="005B47AD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  <w:r w:rsidRPr="00D47A76">
        <w:rPr>
          <w:rFonts w:ascii="Arial" w:eastAsia="Segoe UI" w:hAnsi="Arial" w:cs="Arial"/>
          <w:color w:val="000000"/>
          <w:lang w:eastAsia="pl-PL"/>
        </w:rPr>
        <w:t>DUK.1711.</w:t>
      </w:r>
      <w:r w:rsidR="00075579">
        <w:rPr>
          <w:rFonts w:ascii="Arial" w:eastAsia="Segoe UI" w:hAnsi="Arial" w:cs="Arial"/>
          <w:color w:val="000000"/>
          <w:lang w:eastAsia="pl-PL"/>
        </w:rPr>
        <w:t>4</w:t>
      </w:r>
      <w:r w:rsidRPr="00D47A76">
        <w:rPr>
          <w:rFonts w:ascii="Arial" w:eastAsia="Segoe UI" w:hAnsi="Arial" w:cs="Arial"/>
          <w:color w:val="000000"/>
          <w:lang w:eastAsia="pl-PL"/>
        </w:rPr>
        <w:t>.2026</w:t>
      </w:r>
    </w:p>
    <w:p w14:paraId="752D05AB" w14:textId="77777777" w:rsidR="005B47AD" w:rsidRPr="00D47A76" w:rsidRDefault="005B47AD" w:rsidP="005B47AD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</w:p>
    <w:p w14:paraId="00600656" w14:textId="196DE022" w:rsidR="00D47A76" w:rsidRPr="00F4215F" w:rsidRDefault="00D47A76" w:rsidP="0007557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Segoe UI" w:hAnsi="Arial" w:cs="Arial"/>
          <w:b/>
          <w:color w:val="000000"/>
          <w:lang w:eastAsia="pl-PL"/>
        </w:rPr>
      </w:pP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F4215F">
        <w:rPr>
          <w:rFonts w:ascii="Arial" w:eastAsia="Calibri" w:hAnsi="Arial" w:cs="Arial"/>
          <w:b/>
          <w:color w:val="000000"/>
        </w:rPr>
        <w:t>Pan</w:t>
      </w:r>
      <w:r w:rsidR="00F4215F" w:rsidRPr="00F4215F">
        <w:rPr>
          <w:rFonts w:ascii="Arial" w:eastAsia="Calibri" w:hAnsi="Arial" w:cs="Arial"/>
          <w:b/>
          <w:color w:val="000000"/>
        </w:rPr>
        <w:t>i</w:t>
      </w:r>
    </w:p>
    <w:p w14:paraId="3657E884" w14:textId="77777777" w:rsidR="00075579" w:rsidRDefault="00075579" w:rsidP="0007557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ind w:left="4956"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  <w:b/>
          <w:color w:val="000000"/>
        </w:rPr>
        <w:t>Bożena Iwanowicz</w:t>
      </w:r>
      <w:r w:rsidR="00D47A76" w:rsidRPr="00F4215F">
        <w:rPr>
          <w:rFonts w:ascii="Arial" w:eastAsia="Calibri" w:hAnsi="Arial" w:cs="Arial"/>
          <w:b/>
          <w:color w:val="000000"/>
        </w:rPr>
        <w:tab/>
      </w:r>
      <w:r w:rsidR="00D47A76" w:rsidRPr="00F4215F">
        <w:rPr>
          <w:rFonts w:ascii="Arial" w:eastAsia="Calibri" w:hAnsi="Arial" w:cs="Arial"/>
          <w:b/>
          <w:color w:val="000000"/>
        </w:rPr>
        <w:tab/>
      </w:r>
      <w:r w:rsidR="00D47A76" w:rsidRPr="00F4215F">
        <w:rPr>
          <w:rFonts w:ascii="Arial" w:eastAsia="Calibri" w:hAnsi="Arial" w:cs="Arial"/>
          <w:b/>
          <w:color w:val="000000"/>
        </w:rPr>
        <w:tab/>
      </w:r>
    </w:p>
    <w:p w14:paraId="0D7C812B" w14:textId="291306FE" w:rsidR="00F4215F" w:rsidRPr="00075579" w:rsidRDefault="005E6942" w:rsidP="0007557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ind w:left="4956"/>
        <w:rPr>
          <w:rFonts w:ascii="Arial" w:eastAsia="Times New Roman" w:hAnsi="Arial" w:cs="Arial"/>
          <w:b/>
          <w:color w:val="000000"/>
          <w:szCs w:val="20"/>
        </w:rPr>
      </w:pPr>
      <w:r>
        <w:rPr>
          <w:rFonts w:ascii="Arial" w:eastAsia="Calibri" w:hAnsi="Arial" w:cs="Arial"/>
          <w:b/>
          <w:color w:val="000000"/>
        </w:rPr>
        <w:t xml:space="preserve">pełniąca obowiązki </w:t>
      </w:r>
      <w:r w:rsidR="00D47A76" w:rsidRPr="00F4215F">
        <w:rPr>
          <w:rFonts w:ascii="Arial" w:eastAsia="Calibri" w:hAnsi="Arial" w:cs="Arial"/>
          <w:b/>
          <w:color w:val="000000"/>
        </w:rPr>
        <w:t>Dyrektor</w:t>
      </w:r>
      <w:r w:rsidR="00E55F1E">
        <w:rPr>
          <w:rFonts w:ascii="Arial" w:eastAsia="Calibri" w:hAnsi="Arial" w:cs="Arial"/>
          <w:b/>
          <w:color w:val="000000"/>
        </w:rPr>
        <w:t>a</w:t>
      </w:r>
      <w:r w:rsidR="00D47A76" w:rsidRPr="00F4215F">
        <w:rPr>
          <w:rFonts w:ascii="Arial" w:eastAsia="Calibri" w:hAnsi="Arial" w:cs="Arial"/>
          <w:b/>
          <w:color w:val="000000"/>
        </w:rPr>
        <w:t xml:space="preserve"> </w:t>
      </w:r>
      <w:bookmarkStart w:id="0" w:name="_Hlk204158031"/>
      <w:bookmarkStart w:id="1" w:name="_Hlk214872373"/>
      <w:r w:rsidR="00075579">
        <w:rPr>
          <w:rFonts w:ascii="Arial" w:eastAsia="Times New Roman" w:hAnsi="Arial" w:cs="Arial"/>
          <w:b/>
          <w:color w:val="000000"/>
          <w:szCs w:val="20"/>
        </w:rPr>
        <w:t>Przedszkola nr 12</w:t>
      </w:r>
      <w:r w:rsidR="00075579" w:rsidRPr="00075579">
        <w:rPr>
          <w:rFonts w:ascii="Arial" w:eastAsia="Times New Roman" w:hAnsi="Arial" w:cs="Arial"/>
          <w:bCs/>
          <w:iCs/>
          <w:lang w:eastAsia="pl-PL"/>
        </w:rPr>
        <w:t xml:space="preserve"> </w:t>
      </w:r>
      <w:r w:rsidR="00075579">
        <w:rPr>
          <w:rFonts w:ascii="Arial" w:eastAsia="Times New Roman" w:hAnsi="Arial" w:cs="Arial"/>
          <w:bCs/>
          <w:iCs/>
          <w:lang w:eastAsia="pl-PL"/>
        </w:rPr>
        <w:br/>
      </w:r>
      <w:r w:rsidR="00075579" w:rsidRPr="00075579">
        <w:rPr>
          <w:rFonts w:ascii="Arial" w:eastAsia="Times New Roman" w:hAnsi="Arial" w:cs="Arial"/>
          <w:b/>
          <w:iCs/>
          <w:lang w:eastAsia="pl-PL"/>
        </w:rPr>
        <w:t>z Oddziałami Integracyjnymi</w:t>
      </w:r>
      <w:r w:rsidR="00075579">
        <w:rPr>
          <w:rFonts w:ascii="Arial" w:eastAsia="Times New Roman" w:hAnsi="Arial" w:cs="Arial"/>
          <w:b/>
          <w:iCs/>
          <w:lang w:eastAsia="pl-PL"/>
        </w:rPr>
        <w:t xml:space="preserve"> </w:t>
      </w:r>
      <w:r w:rsidR="00075579" w:rsidRPr="00075579">
        <w:rPr>
          <w:rFonts w:ascii="Arial" w:eastAsia="Times New Roman" w:hAnsi="Arial" w:cs="Arial"/>
          <w:b/>
          <w:iCs/>
          <w:lang w:eastAsia="pl-PL"/>
        </w:rPr>
        <w:t>i Specjalnymi</w:t>
      </w:r>
    </w:p>
    <w:p w14:paraId="2228EE33" w14:textId="4A6133DC" w:rsidR="00D47A76" w:rsidRPr="005401FD" w:rsidRDefault="00D47A76" w:rsidP="005401FD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Calibri" w:hAnsi="Arial" w:cs="Arial"/>
          <w:b/>
          <w:color w:val="000000"/>
        </w:rPr>
      </w:pP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ab/>
        <w:t>w Tychach</w:t>
      </w:r>
      <w:r w:rsidRPr="00D47A76">
        <w:rPr>
          <w:rFonts w:ascii="Arial" w:eastAsia="Times New Roman" w:hAnsi="Arial" w:cs="Arial"/>
          <w:b/>
          <w:color w:val="000000"/>
        </w:rPr>
        <w:t xml:space="preserve"> </w:t>
      </w:r>
      <w:bookmarkEnd w:id="0"/>
      <w:bookmarkEnd w:id="1"/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</w:p>
    <w:p w14:paraId="1746E1C9" w14:textId="77777777" w:rsidR="00D47A76" w:rsidRPr="00D47A76" w:rsidRDefault="00D47A76" w:rsidP="00D47A76">
      <w:pPr>
        <w:tabs>
          <w:tab w:val="left" w:pos="567"/>
        </w:tabs>
        <w:spacing w:after="0" w:line="360" w:lineRule="auto"/>
        <w:rPr>
          <w:rFonts w:ascii="Arial" w:eastAsia="Calibri" w:hAnsi="Arial" w:cs="Arial"/>
          <w:b/>
          <w:color w:val="000000"/>
          <w:sz w:val="10"/>
          <w:szCs w:val="10"/>
        </w:rPr>
      </w:pPr>
    </w:p>
    <w:p w14:paraId="52DF3BCB" w14:textId="47D58C17" w:rsidR="00D47A76" w:rsidRDefault="00D47A76" w:rsidP="005B47AD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  <w:r w:rsidRPr="00D47A76">
        <w:rPr>
          <w:rFonts w:ascii="Arial" w:eastAsia="Calibri" w:hAnsi="Arial" w:cs="Arial"/>
          <w:b/>
          <w:color w:val="000000"/>
        </w:rPr>
        <w:t>WYSTĄPIENIE POKONTROLNE</w:t>
      </w:r>
    </w:p>
    <w:p w14:paraId="614B756F" w14:textId="77777777" w:rsidR="005B47AD" w:rsidRPr="00D47A76" w:rsidRDefault="005B47AD" w:rsidP="005B47AD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</w:p>
    <w:p w14:paraId="57DA1800" w14:textId="23188660" w:rsidR="00DC1FD4" w:rsidRPr="00DC1FD4" w:rsidRDefault="00DC1FD4" w:rsidP="00DC1FD4">
      <w:pPr>
        <w:widowControl w:val="0"/>
        <w:suppressLineNumbers/>
        <w:tabs>
          <w:tab w:val="left" w:pos="426"/>
        </w:tabs>
        <w:overflowPunct w:val="0"/>
        <w:spacing w:after="0" w:line="360" w:lineRule="auto"/>
        <w:jc w:val="both"/>
        <w:rPr>
          <w:rFonts w:ascii="Arial" w:eastAsia="Calibri" w:hAnsi="Arial" w:cs="Arial"/>
          <w:bCs/>
          <w:u w:val="single"/>
        </w:rPr>
      </w:pPr>
      <w:r>
        <w:rPr>
          <w:rFonts w:ascii="Arial" w:eastAsia="Calibri" w:hAnsi="Arial" w:cs="Arial"/>
        </w:rPr>
        <w:tab/>
      </w:r>
      <w:r w:rsidR="00D47A76" w:rsidRPr="00DC1FD4">
        <w:rPr>
          <w:rFonts w:ascii="Arial" w:eastAsia="Calibri" w:hAnsi="Arial" w:cs="Arial"/>
        </w:rPr>
        <w:t xml:space="preserve">Kontrola planowa przeprowadzona 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w </w:t>
      </w:r>
      <w:r w:rsidR="00075579">
        <w:rPr>
          <w:rFonts w:ascii="Arial" w:eastAsia="Segoe UI" w:hAnsi="Arial" w:cs="Arial"/>
          <w:bCs/>
          <w:lang w:eastAsia="pl-PL"/>
        </w:rPr>
        <w:t>Przedszkolu nr 12 z Oddziałami Integracyjnymi i Specjalnymi</w:t>
      </w:r>
      <w:r w:rsidR="00F4215F" w:rsidRPr="00F4215F">
        <w:rPr>
          <w:rFonts w:ascii="Arial" w:eastAsia="Segoe UI" w:hAnsi="Arial" w:cs="Arial"/>
          <w:bCs/>
          <w:lang w:eastAsia="pl-PL"/>
        </w:rPr>
        <w:t xml:space="preserve"> </w:t>
      </w:r>
      <w:r w:rsidRPr="00DC1FD4">
        <w:rPr>
          <w:rFonts w:ascii="Arial" w:eastAsia="Segoe UI" w:hAnsi="Arial" w:cs="Arial"/>
          <w:bCs/>
          <w:lang w:eastAsia="pl-PL"/>
        </w:rPr>
        <w:t xml:space="preserve">w </w:t>
      </w:r>
      <w:r w:rsidR="00075579" w:rsidRPr="00DC1FD4">
        <w:rPr>
          <w:rFonts w:ascii="Arial" w:eastAsia="Segoe UI" w:hAnsi="Arial" w:cs="Arial"/>
          <w:bCs/>
          <w:lang w:eastAsia="pl-PL"/>
        </w:rPr>
        <w:t>Tychach w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 dniach </w:t>
      </w:r>
      <w:bookmarkStart w:id="2" w:name="_Hlk124337631"/>
      <w:r w:rsidRPr="00DC1FD4">
        <w:rPr>
          <w:rFonts w:ascii="Arial" w:eastAsia="Segoe UI" w:hAnsi="Arial" w:cs="Arial"/>
          <w:bCs/>
          <w:spacing w:val="-3"/>
          <w:lang w:eastAsia="pl-PL"/>
        </w:rPr>
        <w:t xml:space="preserve">od </w:t>
      </w:r>
      <w:r w:rsidR="00075579" w:rsidRPr="00DC1FD4">
        <w:rPr>
          <w:rFonts w:ascii="Arial" w:eastAsia="Segoe UI" w:hAnsi="Arial" w:cs="Arial"/>
          <w:bCs/>
          <w:spacing w:val="-3"/>
          <w:lang w:eastAsia="pl-PL"/>
        </w:rPr>
        <w:t>4.0</w:t>
      </w:r>
      <w:r w:rsidR="00075579">
        <w:rPr>
          <w:rFonts w:ascii="Arial" w:eastAsia="Segoe UI" w:hAnsi="Arial" w:cs="Arial"/>
          <w:bCs/>
          <w:spacing w:val="-3"/>
          <w:lang w:eastAsia="pl-PL"/>
        </w:rPr>
        <w:t>2</w:t>
      </w:r>
      <w:r w:rsidR="00075579" w:rsidRPr="00DC1FD4">
        <w:rPr>
          <w:rFonts w:ascii="Arial" w:eastAsia="Segoe UI" w:hAnsi="Arial" w:cs="Arial"/>
          <w:bCs/>
          <w:spacing w:val="-3"/>
          <w:lang w:eastAsia="pl-PL"/>
        </w:rPr>
        <w:t>.2026 r.</w:t>
      </w:r>
      <w:r w:rsidRPr="00DC1FD4">
        <w:rPr>
          <w:rFonts w:ascii="Arial" w:eastAsia="Segoe UI" w:hAnsi="Arial" w:cs="Arial"/>
          <w:bCs/>
          <w:spacing w:val="-3"/>
          <w:lang w:eastAsia="pl-PL"/>
        </w:rPr>
        <w:t xml:space="preserve"> do </w:t>
      </w:r>
      <w:r w:rsidR="00075579">
        <w:rPr>
          <w:rFonts w:ascii="Arial" w:eastAsia="Segoe UI" w:hAnsi="Arial" w:cs="Arial"/>
          <w:bCs/>
          <w:spacing w:val="-3"/>
          <w:lang w:eastAsia="pl-PL"/>
        </w:rPr>
        <w:t>20</w:t>
      </w:r>
      <w:r w:rsidRPr="00DC1FD4">
        <w:rPr>
          <w:rFonts w:ascii="Arial" w:eastAsia="Segoe UI" w:hAnsi="Arial" w:cs="Arial"/>
          <w:bCs/>
          <w:spacing w:val="-3"/>
          <w:lang w:eastAsia="pl-PL"/>
        </w:rPr>
        <w:t>.02.2026 r.</w:t>
      </w:r>
      <w:r w:rsidRPr="00DC1FD4">
        <w:rPr>
          <w:rFonts w:ascii="Arial" w:eastAsia="Times New Roman" w:hAnsi="Arial" w:cs="Arial"/>
          <w:bCs/>
          <w:lang w:eastAsia="pl-PL"/>
        </w:rPr>
        <w:t xml:space="preserve"> </w:t>
      </w:r>
      <w:bookmarkStart w:id="3" w:name="_Hlk215726073"/>
      <w:bookmarkEnd w:id="2"/>
      <w:r w:rsidRPr="00DC1FD4">
        <w:rPr>
          <w:rFonts w:ascii="Arial" w:eastAsia="Segoe UI" w:hAnsi="Arial" w:cs="Arial"/>
          <w:spacing w:val="-3"/>
          <w:lang w:eastAsia="pl-PL"/>
        </w:rPr>
        <w:t>przez</w:t>
      </w:r>
      <w:r w:rsidR="00F4215F">
        <w:rPr>
          <w:rFonts w:ascii="Arial" w:eastAsia="Segoe UI" w:hAnsi="Arial" w:cs="Arial"/>
          <w:spacing w:val="-3"/>
          <w:lang w:eastAsia="pl-PL"/>
        </w:rPr>
        <w:t xml:space="preserve"> Agnieszkę Olak, </w:t>
      </w:r>
      <w:r w:rsidR="00075579">
        <w:rPr>
          <w:rFonts w:ascii="Arial" w:eastAsia="Segoe UI" w:hAnsi="Arial" w:cs="Arial"/>
          <w:spacing w:val="-3"/>
          <w:lang w:eastAsia="pl-PL"/>
        </w:rPr>
        <w:t xml:space="preserve">naczelnika Wydziału </w:t>
      </w:r>
      <w:r w:rsidR="00F4215F" w:rsidRPr="00DC1FD4">
        <w:rPr>
          <w:rFonts w:ascii="Arial" w:eastAsia="Segoe UI" w:hAnsi="Arial" w:cs="Arial"/>
          <w:spacing w:val="-3"/>
          <w:lang w:eastAsia="pl-PL"/>
        </w:rPr>
        <w:t>Kontroli Urzędu Miasta Tychy</w:t>
      </w:r>
      <w:r w:rsidR="00F4215F">
        <w:rPr>
          <w:rFonts w:ascii="Arial" w:eastAsia="Segoe UI" w:hAnsi="Arial" w:cs="Arial"/>
          <w:spacing w:val="-3"/>
          <w:lang w:eastAsia="pl-PL"/>
        </w:rPr>
        <w:t xml:space="preserve"> oraz </w:t>
      </w:r>
      <w:r w:rsidR="00075579">
        <w:rPr>
          <w:rFonts w:ascii="Arial" w:eastAsia="Segoe UI" w:hAnsi="Arial" w:cs="Arial"/>
          <w:spacing w:val="-3"/>
          <w:lang w:eastAsia="pl-PL"/>
        </w:rPr>
        <w:t>Aleksandrę Gołąb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, </w:t>
      </w:r>
      <w:r w:rsidR="00075579">
        <w:rPr>
          <w:rFonts w:ascii="Arial" w:eastAsia="Segoe UI" w:hAnsi="Arial" w:cs="Arial"/>
          <w:spacing w:val="-3"/>
          <w:lang w:eastAsia="pl-PL"/>
        </w:rPr>
        <w:t>inspektora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 Wydziału Kontroli Urzędu Miasta Tychy na podstawie upoważnień nr</w:t>
      </w:r>
      <w:r w:rsidRPr="00DC1FD4">
        <w:rPr>
          <w:rFonts w:ascii="Arial" w:eastAsia="Times New Roman" w:hAnsi="Arial" w:cs="Arial"/>
          <w:lang w:eastAsia="pl-PL"/>
        </w:rPr>
        <w:t xml:space="preserve"> 0052.1/</w:t>
      </w:r>
      <w:r w:rsidR="00075579">
        <w:rPr>
          <w:rFonts w:ascii="Arial" w:eastAsia="Times New Roman" w:hAnsi="Arial" w:cs="Arial"/>
          <w:lang w:eastAsia="pl-PL"/>
        </w:rPr>
        <w:t>2</w:t>
      </w:r>
      <w:r w:rsidR="00F4215F">
        <w:rPr>
          <w:rFonts w:ascii="Arial" w:eastAsia="Times New Roman" w:hAnsi="Arial" w:cs="Arial"/>
          <w:lang w:eastAsia="pl-PL"/>
        </w:rPr>
        <w:t>1</w:t>
      </w:r>
      <w:r w:rsidRPr="00DC1FD4">
        <w:rPr>
          <w:rFonts w:ascii="Arial" w:eastAsia="Times New Roman" w:hAnsi="Arial" w:cs="Arial"/>
          <w:lang w:eastAsia="pl-PL"/>
        </w:rPr>
        <w:t>/26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 oraz nr 0052.1/</w:t>
      </w:r>
      <w:r w:rsidR="00F4215F">
        <w:rPr>
          <w:rFonts w:ascii="Arial" w:eastAsia="Segoe UI" w:hAnsi="Arial" w:cs="Arial"/>
          <w:spacing w:val="-3"/>
          <w:lang w:eastAsia="pl-PL"/>
        </w:rPr>
        <w:t>2</w:t>
      </w:r>
      <w:r w:rsidR="00075579">
        <w:rPr>
          <w:rFonts w:ascii="Arial" w:eastAsia="Segoe UI" w:hAnsi="Arial" w:cs="Arial"/>
          <w:spacing w:val="-3"/>
          <w:lang w:eastAsia="pl-PL"/>
        </w:rPr>
        <w:t>2</w:t>
      </w:r>
      <w:r w:rsidRPr="00DC1FD4">
        <w:rPr>
          <w:rFonts w:ascii="Arial" w:eastAsia="Segoe UI" w:hAnsi="Arial" w:cs="Arial"/>
          <w:spacing w:val="-3"/>
          <w:lang w:eastAsia="pl-PL"/>
        </w:rPr>
        <w:t>/26 z </w:t>
      </w:r>
      <w:r w:rsidR="00075579">
        <w:rPr>
          <w:rFonts w:ascii="Arial" w:eastAsia="Segoe UI" w:hAnsi="Arial" w:cs="Arial"/>
          <w:spacing w:val="-3"/>
          <w:lang w:eastAsia="pl-PL"/>
        </w:rPr>
        <w:t>29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 stycznia 2026 r., wydanych przez Prezydenta Miasta Tychy</w:t>
      </w:r>
      <w:bookmarkEnd w:id="3"/>
      <w:r w:rsidR="00D47A76" w:rsidRPr="00DC1FD4">
        <w:rPr>
          <w:rFonts w:ascii="Arial" w:eastAsia="Segoe UI" w:hAnsi="Arial" w:cs="Arial"/>
          <w:spacing w:val="-3"/>
          <w:lang w:eastAsia="pl-PL"/>
        </w:rPr>
        <w:t xml:space="preserve">, </w:t>
      </w:r>
      <w:r w:rsidR="00D47A76" w:rsidRPr="00DC1FD4">
        <w:rPr>
          <w:rFonts w:ascii="Arial" w:eastAsia="Calibri" w:hAnsi="Arial" w:cs="Arial"/>
        </w:rPr>
        <w:t xml:space="preserve">wykazała naruszenia </w:t>
      </w:r>
      <w:r>
        <w:rPr>
          <w:rFonts w:ascii="Arial" w:eastAsia="Calibri" w:hAnsi="Arial" w:cs="Arial"/>
        </w:rPr>
        <w:t xml:space="preserve">merytoryczne i formalne </w:t>
      </w:r>
      <w:r w:rsidR="00D47A76" w:rsidRPr="00DC1FD4">
        <w:rPr>
          <w:rFonts w:ascii="Arial" w:eastAsia="Calibri" w:hAnsi="Arial" w:cs="Arial"/>
        </w:rPr>
        <w:t>w dokumentacji poddanej kontroli.</w:t>
      </w:r>
      <w:r w:rsidRPr="00DC1FD4">
        <w:rPr>
          <w:rFonts w:ascii="Arial" w:eastAsia="Andale Sans UI" w:hAnsi="Arial" w:cs="Arial"/>
          <w:bCs/>
          <w:spacing w:val="-3"/>
          <w:lang w:eastAsia="ja-JP" w:bidi="fa-IR"/>
        </w:rPr>
        <w:t xml:space="preserve"> </w:t>
      </w:r>
    </w:p>
    <w:p w14:paraId="253B5927" w14:textId="0E0F6846" w:rsidR="00C4451E" w:rsidRPr="00C4451E" w:rsidRDefault="00DC1FD4" w:rsidP="00C4451E">
      <w:pPr>
        <w:tabs>
          <w:tab w:val="left" w:pos="420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eastAsia="Calibri" w:hAnsi="Arial" w:cs="Arial"/>
        </w:rPr>
      </w:pPr>
      <w:r w:rsidRPr="00CC096E">
        <w:rPr>
          <w:rFonts w:ascii="Arial" w:eastAsia="Calibri" w:hAnsi="Arial" w:cs="Arial"/>
        </w:rPr>
        <w:t xml:space="preserve">Ustalenia kontroli zawarte zostały w Protokole </w:t>
      </w:r>
      <w:r w:rsidR="00CB0DA7">
        <w:rPr>
          <w:rFonts w:ascii="Arial" w:eastAsia="Calibri" w:hAnsi="Arial" w:cs="Arial"/>
        </w:rPr>
        <w:t>z 4 marca 2026 roku.</w:t>
      </w:r>
    </w:p>
    <w:p w14:paraId="4ECB912A" w14:textId="14059CFD" w:rsidR="00C016EA" w:rsidRPr="00E55F1E" w:rsidRDefault="00CC096E" w:rsidP="00E55F1E">
      <w:pPr>
        <w:numPr>
          <w:ilvl w:val="0"/>
          <w:numId w:val="2"/>
        </w:numPr>
        <w:tabs>
          <w:tab w:val="left" w:pos="420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Times New Roman"/>
          <w:b/>
          <w:color w:val="215E99" w:themeColor="text2" w:themeTint="BF"/>
        </w:rPr>
      </w:pPr>
      <w:r>
        <w:rPr>
          <w:rFonts w:ascii="Arial" w:eastAsia="Calibri" w:hAnsi="Arial" w:cs="Times New Roman"/>
          <w:b/>
        </w:rPr>
        <w:t>Za nieprawidłowości uznać należ</w:t>
      </w:r>
      <w:r w:rsidR="001E1F9C">
        <w:rPr>
          <w:rFonts w:ascii="Arial" w:eastAsia="Calibri" w:hAnsi="Arial" w:cs="Times New Roman"/>
          <w:b/>
        </w:rPr>
        <w:t xml:space="preserve">y niewykonanie następujących zaleceń pokontrolnych </w:t>
      </w:r>
      <w:r w:rsidR="001E1F9C" w:rsidRPr="001E1F9C">
        <w:rPr>
          <w:rFonts w:ascii="Arial" w:eastAsia="Calibri" w:hAnsi="Arial" w:cs="Times New Roman"/>
          <w:b/>
        </w:rPr>
        <w:t>z</w:t>
      </w:r>
      <w:r w:rsidR="00F4215F">
        <w:rPr>
          <w:rFonts w:ascii="Arial" w:eastAsia="Calibri" w:hAnsi="Arial" w:cs="Times New Roman"/>
          <w:b/>
        </w:rPr>
        <w:t> </w:t>
      </w:r>
      <w:r w:rsidR="00075579">
        <w:rPr>
          <w:rFonts w:ascii="Arial" w:eastAsia="Calibri" w:hAnsi="Arial" w:cs="Times New Roman"/>
          <w:b/>
          <w:bCs/>
        </w:rPr>
        <w:t xml:space="preserve">10 września </w:t>
      </w:r>
      <w:r w:rsidR="00075579" w:rsidRPr="001E1F9C">
        <w:rPr>
          <w:rFonts w:ascii="Arial" w:eastAsia="Calibri" w:hAnsi="Arial" w:cs="Times New Roman"/>
          <w:b/>
          <w:bCs/>
        </w:rPr>
        <w:t>2019</w:t>
      </w:r>
      <w:r w:rsidR="001E1F9C" w:rsidRPr="001E1F9C">
        <w:rPr>
          <w:rFonts w:ascii="Arial" w:eastAsia="Calibri" w:hAnsi="Arial" w:cs="Times New Roman"/>
          <w:b/>
          <w:bCs/>
        </w:rPr>
        <w:t xml:space="preserve"> r</w:t>
      </w:r>
      <w:r w:rsidR="000A4AEC">
        <w:rPr>
          <w:rFonts w:ascii="Arial" w:eastAsia="Calibri" w:hAnsi="Arial" w:cs="Times New Roman"/>
          <w:b/>
          <w:bCs/>
        </w:rPr>
        <w:t>oku.</w:t>
      </w:r>
    </w:p>
    <w:p w14:paraId="226D5C3A" w14:textId="2A3E0BD4" w:rsidR="00E55F1E" w:rsidRPr="000A4AEC" w:rsidRDefault="002C3CCF" w:rsidP="00310A6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eastAsia="Calibri" w:hAnsi="Arial" w:cs="Arial"/>
        </w:rPr>
      </w:pPr>
      <w:r w:rsidRPr="000A4AEC">
        <w:rPr>
          <w:rFonts w:ascii="Arial" w:hAnsi="Arial" w:cs="Arial"/>
        </w:rPr>
        <w:t xml:space="preserve">Nieudokumentowanie </w:t>
      </w:r>
      <w:r w:rsidR="000A4AEC" w:rsidRPr="000A4AEC">
        <w:rPr>
          <w:rFonts w:ascii="Arial" w:hAnsi="Arial" w:cs="Arial"/>
        </w:rPr>
        <w:t>procesu</w:t>
      </w:r>
      <w:r w:rsidRPr="000A4AEC">
        <w:rPr>
          <w:rFonts w:ascii="Arial" w:hAnsi="Arial" w:cs="Arial"/>
        </w:rPr>
        <w:t xml:space="preserve"> u</w:t>
      </w:r>
      <w:r w:rsidR="00885DCB" w:rsidRPr="000A4AEC">
        <w:rPr>
          <w:rFonts w:ascii="Arial" w:hAnsi="Arial" w:cs="Arial"/>
        </w:rPr>
        <w:t>staleni</w:t>
      </w:r>
      <w:r w:rsidRPr="000A4AEC">
        <w:rPr>
          <w:rFonts w:ascii="Arial" w:hAnsi="Arial" w:cs="Arial"/>
        </w:rPr>
        <w:t>a</w:t>
      </w:r>
      <w:r w:rsidR="00885DCB" w:rsidRPr="000A4AEC">
        <w:rPr>
          <w:rFonts w:ascii="Arial" w:hAnsi="Arial" w:cs="Arial"/>
        </w:rPr>
        <w:t xml:space="preserve"> wartości szacunkowej zamówienia na zakup </w:t>
      </w:r>
      <w:r w:rsidRPr="000A4AEC">
        <w:rPr>
          <w:rFonts w:ascii="Arial" w:hAnsi="Arial" w:cs="Arial"/>
        </w:rPr>
        <w:t>produktów</w:t>
      </w:r>
      <w:r w:rsidR="00885DCB" w:rsidRPr="000A4AEC">
        <w:rPr>
          <w:rFonts w:ascii="Arial" w:hAnsi="Arial" w:cs="Arial"/>
        </w:rPr>
        <w:t xml:space="preserve"> żywnościowych na </w:t>
      </w:r>
      <w:r w:rsidRPr="000A4AEC">
        <w:rPr>
          <w:rFonts w:ascii="Arial" w:hAnsi="Arial" w:cs="Arial"/>
        </w:rPr>
        <w:t xml:space="preserve">I półroczne </w:t>
      </w:r>
      <w:r w:rsidR="00885DCB" w:rsidRPr="000A4AEC">
        <w:rPr>
          <w:rFonts w:ascii="Arial" w:hAnsi="Arial" w:cs="Arial"/>
        </w:rPr>
        <w:t>20</w:t>
      </w:r>
      <w:r w:rsidRPr="000A4AEC">
        <w:rPr>
          <w:rFonts w:ascii="Arial" w:hAnsi="Arial" w:cs="Arial"/>
        </w:rPr>
        <w:t>25</w:t>
      </w:r>
      <w:r w:rsidR="00885DCB" w:rsidRPr="000A4AEC">
        <w:rPr>
          <w:rFonts w:ascii="Arial" w:hAnsi="Arial" w:cs="Arial"/>
        </w:rPr>
        <w:t xml:space="preserve"> r. </w:t>
      </w:r>
      <w:r w:rsidR="000718B9" w:rsidRPr="000A4AEC">
        <w:rPr>
          <w:rFonts w:ascii="Arial" w:hAnsi="Arial" w:cs="Arial"/>
        </w:rPr>
        <w:t>zgodnie z faktycznie przeprowadzonymi czynnościami i</w:t>
      </w:r>
      <w:r w:rsidR="00885DCB" w:rsidRPr="000A4AEC">
        <w:rPr>
          <w:rFonts w:ascii="Arial" w:hAnsi="Arial" w:cs="Arial"/>
        </w:rPr>
        <w:t xml:space="preserve"> zapisami przyjętego </w:t>
      </w:r>
      <w:r w:rsidRPr="000A4AEC">
        <w:rPr>
          <w:rFonts w:ascii="Arial" w:hAnsi="Arial" w:cs="Arial"/>
        </w:rPr>
        <w:t>R</w:t>
      </w:r>
      <w:r w:rsidR="00885DCB" w:rsidRPr="000A4AEC">
        <w:rPr>
          <w:rFonts w:ascii="Arial" w:hAnsi="Arial" w:cs="Arial"/>
        </w:rPr>
        <w:t>egulaminu</w:t>
      </w:r>
      <w:r w:rsidRPr="000A4AEC">
        <w:rPr>
          <w:rFonts w:ascii="Arial" w:hAnsi="Arial" w:cs="Arial"/>
        </w:rPr>
        <w:t>.</w:t>
      </w:r>
    </w:p>
    <w:p w14:paraId="3F1CC1A5" w14:textId="7DE2939F" w:rsidR="00216EC4" w:rsidRDefault="00E55F1E" w:rsidP="00214E77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Theme="minorBidi" w:hAnsiTheme="minorBidi"/>
        </w:rPr>
      </w:pPr>
      <w:r>
        <w:rPr>
          <w:rFonts w:ascii="Arial" w:eastAsia="Calibri" w:hAnsi="Arial" w:cs="Arial"/>
        </w:rPr>
        <w:t>Niewy</w:t>
      </w:r>
      <w:r w:rsidR="0028312D">
        <w:rPr>
          <w:rFonts w:ascii="Arial" w:eastAsia="Calibri" w:hAnsi="Arial" w:cs="Arial"/>
        </w:rPr>
        <w:t>konanie</w:t>
      </w:r>
      <w:r>
        <w:rPr>
          <w:rFonts w:ascii="Arial" w:eastAsia="Calibri" w:hAnsi="Arial" w:cs="Arial"/>
        </w:rPr>
        <w:t xml:space="preserve"> </w:t>
      </w:r>
      <w:r w:rsidR="0028312D">
        <w:rPr>
          <w:rFonts w:ascii="Arial" w:eastAsia="Calibri" w:hAnsi="Arial" w:cs="Arial"/>
        </w:rPr>
        <w:t xml:space="preserve">postanowień </w:t>
      </w:r>
      <w:r>
        <w:rPr>
          <w:rFonts w:ascii="Arial" w:eastAsia="Calibri" w:hAnsi="Arial" w:cs="Arial"/>
        </w:rPr>
        <w:t xml:space="preserve">§ 5 ust. 4 i 5 </w:t>
      </w:r>
      <w:r w:rsidRPr="00E55F1E">
        <w:rPr>
          <w:rFonts w:asciiTheme="minorBidi" w:hAnsiTheme="minorBidi"/>
        </w:rPr>
        <w:t>Procedur</w:t>
      </w:r>
      <w:r>
        <w:rPr>
          <w:rFonts w:asciiTheme="minorBidi" w:hAnsiTheme="minorBidi"/>
        </w:rPr>
        <w:t>y</w:t>
      </w:r>
      <w:r w:rsidRPr="00E55F1E">
        <w:rPr>
          <w:rFonts w:asciiTheme="minorBidi" w:hAnsiTheme="minorBidi"/>
        </w:rPr>
        <w:t xml:space="preserve"> egzekucji niepodatkowych należności budżetowych w</w:t>
      </w:r>
      <w:r w:rsidR="00214E77">
        <w:rPr>
          <w:rFonts w:asciiTheme="minorBidi" w:hAnsiTheme="minorBidi"/>
        </w:rPr>
        <w:t> </w:t>
      </w:r>
      <w:r w:rsidRPr="00E55F1E">
        <w:rPr>
          <w:rFonts w:asciiTheme="minorBidi" w:hAnsiTheme="minorBidi"/>
        </w:rPr>
        <w:t xml:space="preserve">publicznych jednostkach oświatowych prowadzących wychowanie przedszkolne lub stołówki szkolne </w:t>
      </w:r>
      <w:r>
        <w:rPr>
          <w:rFonts w:asciiTheme="minorBidi" w:hAnsiTheme="minorBidi"/>
        </w:rPr>
        <w:t xml:space="preserve">w związku z realizacją postanowień polityki rachunkowości w zakresie naliczania odsetek za zwłokę. </w:t>
      </w:r>
    </w:p>
    <w:p w14:paraId="3CB69DCC" w14:textId="139F4909" w:rsidR="00216EC4" w:rsidRPr="00216EC4" w:rsidRDefault="00216EC4" w:rsidP="00214E77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Theme="minorBidi" w:hAnsiTheme="minorBidi"/>
        </w:rPr>
      </w:pPr>
      <w:r w:rsidRPr="00216EC4">
        <w:rPr>
          <w:rFonts w:asciiTheme="minorBidi" w:hAnsiTheme="minorBidi"/>
        </w:rPr>
        <w:t>Stwierdzono przypadki</w:t>
      </w:r>
      <w:r w:rsidR="00C016EA" w:rsidRPr="00216EC4">
        <w:rPr>
          <w:rFonts w:asciiTheme="minorBidi" w:hAnsiTheme="minorBidi"/>
        </w:rPr>
        <w:t xml:space="preserve"> </w:t>
      </w:r>
      <w:r w:rsidRPr="00216EC4">
        <w:rPr>
          <w:rFonts w:asciiTheme="minorBidi" w:hAnsiTheme="minorBidi"/>
        </w:rPr>
        <w:t>w</w:t>
      </w:r>
      <w:r>
        <w:rPr>
          <w:rFonts w:asciiTheme="minorBidi" w:hAnsiTheme="minorBidi"/>
        </w:rPr>
        <w:t>ypłaty</w:t>
      </w:r>
      <w:r w:rsidR="00C016EA" w:rsidRPr="00216EC4">
        <w:rPr>
          <w:rFonts w:asciiTheme="minorBidi" w:hAnsiTheme="minorBidi"/>
        </w:rPr>
        <w:t xml:space="preserve"> nagrody jubileuszowej </w:t>
      </w:r>
      <w:r>
        <w:rPr>
          <w:rFonts w:asciiTheme="minorBidi" w:hAnsiTheme="minorBidi"/>
        </w:rPr>
        <w:t>przed terminem nabycia do niej prawa poprzez</w:t>
      </w:r>
      <w:r w:rsidR="004251EE" w:rsidRPr="00216EC4">
        <w:rPr>
          <w:rFonts w:asciiTheme="minorBidi" w:hAnsiTheme="minorBidi"/>
        </w:rPr>
        <w:t> uwzględnienie</w:t>
      </w:r>
      <w:r w:rsidR="00C016EA" w:rsidRPr="00216EC4">
        <w:rPr>
          <w:rFonts w:asciiTheme="minorBidi" w:hAnsiTheme="minorBidi"/>
        </w:rPr>
        <w:t xml:space="preserve"> w przebiegu zatrudnienia okres</w:t>
      </w:r>
      <w:r w:rsidR="004251EE" w:rsidRPr="00216EC4">
        <w:rPr>
          <w:rFonts w:asciiTheme="minorBidi" w:hAnsiTheme="minorBidi"/>
        </w:rPr>
        <w:t>u</w:t>
      </w:r>
      <w:r w:rsidR="00C016EA" w:rsidRPr="00216EC4">
        <w:rPr>
          <w:rFonts w:asciiTheme="minorBidi" w:hAnsiTheme="minorBidi"/>
        </w:rPr>
        <w:t xml:space="preserve"> </w:t>
      </w:r>
      <w:r w:rsidR="0028312D" w:rsidRPr="00216EC4">
        <w:rPr>
          <w:rFonts w:asciiTheme="minorBidi" w:hAnsiTheme="minorBidi"/>
        </w:rPr>
        <w:t>przebywania na</w:t>
      </w:r>
      <w:r w:rsidR="00C016EA" w:rsidRPr="00216EC4">
        <w:rPr>
          <w:rFonts w:asciiTheme="minorBidi" w:hAnsiTheme="minorBidi"/>
        </w:rPr>
        <w:t xml:space="preserve"> urlopach bezpłatnych</w:t>
      </w:r>
      <w:r>
        <w:rPr>
          <w:rFonts w:asciiTheme="minorBidi" w:hAnsiTheme="minorBidi"/>
        </w:rPr>
        <w:t>.</w:t>
      </w:r>
    </w:p>
    <w:p w14:paraId="4419CA19" w14:textId="6442EE1B" w:rsidR="004574FF" w:rsidRPr="00885DCB" w:rsidRDefault="004574FF" w:rsidP="00214E77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eastAsia="Calibri" w:hAnsi="Arial" w:cs="Arial"/>
        </w:rPr>
      </w:pPr>
      <w:r w:rsidRPr="00214E77">
        <w:rPr>
          <w:rFonts w:ascii="Arial" w:hAnsi="Arial" w:cs="Arial"/>
          <w:bCs/>
          <w:spacing w:val="-2"/>
          <w:lang w:bidi="fa-IR"/>
        </w:rPr>
        <w:t xml:space="preserve">Zawyżenie </w:t>
      </w:r>
      <w:r w:rsidR="00214E77">
        <w:rPr>
          <w:rFonts w:ascii="Arial" w:hAnsi="Arial" w:cs="Arial"/>
          <w:bCs/>
          <w:spacing w:val="-2"/>
          <w:lang w:bidi="fa-IR"/>
        </w:rPr>
        <w:t xml:space="preserve">wysokości </w:t>
      </w:r>
      <w:r w:rsidRPr="00214E77">
        <w:rPr>
          <w:rFonts w:ascii="Arial" w:hAnsi="Arial" w:cs="Arial"/>
          <w:bCs/>
          <w:spacing w:val="-2"/>
          <w:lang w:bidi="fa-IR"/>
        </w:rPr>
        <w:t>odpisu podstawow</w:t>
      </w:r>
      <w:r w:rsidR="004251EE" w:rsidRPr="00214E77">
        <w:rPr>
          <w:rFonts w:ascii="Arial" w:hAnsi="Arial" w:cs="Arial"/>
          <w:bCs/>
          <w:spacing w:val="-2"/>
          <w:lang w:bidi="fa-IR"/>
        </w:rPr>
        <w:t>ego</w:t>
      </w:r>
      <w:r w:rsidRPr="00214E77">
        <w:rPr>
          <w:rFonts w:ascii="Arial" w:hAnsi="Arial" w:cs="Arial"/>
          <w:bCs/>
          <w:spacing w:val="-2"/>
          <w:lang w:bidi="fa-IR"/>
        </w:rPr>
        <w:t xml:space="preserve"> na ZFŚS </w:t>
      </w:r>
      <w:r w:rsidR="00214E77">
        <w:rPr>
          <w:rFonts w:ascii="Arial" w:hAnsi="Arial" w:cs="Arial"/>
          <w:bCs/>
          <w:spacing w:val="-2"/>
          <w:lang w:bidi="fa-IR"/>
        </w:rPr>
        <w:t xml:space="preserve">o łączną kwotę 16 239,53 zł </w:t>
      </w:r>
      <w:r w:rsidRPr="00214E77">
        <w:rPr>
          <w:rFonts w:ascii="Arial" w:hAnsi="Arial" w:cs="Arial"/>
          <w:bCs/>
          <w:spacing w:val="-2"/>
          <w:lang w:bidi="fa-IR"/>
        </w:rPr>
        <w:t xml:space="preserve">poprzez </w:t>
      </w:r>
      <w:r w:rsidRPr="00885DCB">
        <w:rPr>
          <w:rFonts w:ascii="Arial" w:hAnsi="Arial" w:cs="Arial"/>
          <w:bCs/>
          <w:spacing w:val="-2"/>
          <w:lang w:bidi="fa-IR"/>
        </w:rPr>
        <w:t xml:space="preserve">nieprawidłowe ustalenie przeciętnej liczby zatrudnionych w 2025 r. </w:t>
      </w:r>
      <w:r w:rsidR="00214E77" w:rsidRPr="00885DCB">
        <w:rPr>
          <w:rFonts w:ascii="Arial" w:hAnsi="Arial" w:cs="Arial"/>
          <w:bCs/>
          <w:spacing w:val="-2"/>
          <w:lang w:bidi="fa-IR"/>
        </w:rPr>
        <w:t>uwzględni</w:t>
      </w:r>
      <w:r w:rsidR="00FD21AE">
        <w:rPr>
          <w:rFonts w:ascii="Arial" w:hAnsi="Arial" w:cs="Arial"/>
          <w:bCs/>
          <w:spacing w:val="-2"/>
          <w:lang w:bidi="fa-IR"/>
        </w:rPr>
        <w:t>ając</w:t>
      </w:r>
      <w:r w:rsidR="00214E77" w:rsidRPr="00885DCB">
        <w:rPr>
          <w:rFonts w:ascii="Arial" w:hAnsi="Arial" w:cs="Arial"/>
          <w:bCs/>
          <w:spacing w:val="-2"/>
          <w:lang w:bidi="fa-IR"/>
        </w:rPr>
        <w:t xml:space="preserve"> w odpisie dla emerytów – nauczycieli dwóch pracujących emerytów. </w:t>
      </w:r>
    </w:p>
    <w:p w14:paraId="7709AC47" w14:textId="2A953E37" w:rsidR="00885DCB" w:rsidRPr="00885DCB" w:rsidRDefault="00A95456" w:rsidP="005B47AD">
      <w:pPr>
        <w:pStyle w:val="Akapitzlist"/>
        <w:tabs>
          <w:tab w:val="left" w:pos="-4678"/>
          <w:tab w:val="left" w:pos="-4536"/>
          <w:tab w:val="left" w:pos="-4395"/>
          <w:tab w:val="left" w:pos="588"/>
        </w:tabs>
        <w:spacing w:after="0" w:line="360" w:lineRule="auto"/>
        <w:ind w:left="0"/>
        <w:jc w:val="both"/>
        <w:rPr>
          <w:rFonts w:ascii="Arial" w:hAnsi="Arial" w:cs="Arial"/>
          <w:spacing w:val="-14"/>
        </w:rPr>
      </w:pPr>
      <w:r w:rsidRPr="00885DCB">
        <w:rPr>
          <w:rFonts w:ascii="Arial" w:eastAsia="Segoe UI" w:hAnsi="Arial" w:cs="Arial"/>
          <w:b/>
          <w:spacing w:val="-4"/>
          <w:lang w:eastAsia="pl-PL"/>
        </w:rPr>
        <w:t>A.5</w:t>
      </w:r>
      <w:r w:rsidRPr="00885DCB">
        <w:rPr>
          <w:rFonts w:ascii="Arial" w:eastAsia="Segoe UI" w:hAnsi="Arial" w:cs="Arial"/>
          <w:b/>
          <w:i/>
          <w:iCs/>
          <w:spacing w:val="-4"/>
          <w:lang w:eastAsia="pl-PL"/>
        </w:rPr>
        <w:t>.</w:t>
      </w:r>
      <w:r w:rsidR="00885DCB" w:rsidRPr="00885DCB">
        <w:rPr>
          <w:rStyle w:val="CytatZnak"/>
          <w:rFonts w:ascii="Arial" w:hAnsi="Arial" w:cs="Arial"/>
          <w:i w:val="0"/>
          <w:iCs w:val="0"/>
          <w:color w:val="auto"/>
          <w:spacing w:val="-14"/>
        </w:rPr>
        <w:t xml:space="preserve"> </w:t>
      </w:r>
      <w:r w:rsidR="005B47AD">
        <w:rPr>
          <w:rStyle w:val="CytatZnak"/>
          <w:rFonts w:ascii="Arial" w:hAnsi="Arial" w:cs="Arial"/>
          <w:i w:val="0"/>
          <w:iCs w:val="0"/>
          <w:color w:val="auto"/>
          <w:spacing w:val="-14"/>
        </w:rPr>
        <w:t>U</w:t>
      </w:r>
      <w:r w:rsidR="005B47AD" w:rsidRPr="005B47AD">
        <w:rPr>
          <w:rStyle w:val="CytatZnak"/>
          <w:rFonts w:ascii="Arial" w:hAnsi="Arial" w:cs="Arial"/>
          <w:i w:val="0"/>
          <w:iCs w:val="0"/>
          <w:color w:val="auto"/>
          <w:spacing w:val="-14"/>
        </w:rPr>
        <w:t>dzieleni</w:t>
      </w:r>
      <w:r w:rsidR="005B47AD">
        <w:rPr>
          <w:rStyle w:val="CytatZnak"/>
          <w:rFonts w:ascii="Arial" w:hAnsi="Arial" w:cs="Arial"/>
          <w:i w:val="0"/>
          <w:iCs w:val="0"/>
          <w:color w:val="auto"/>
          <w:spacing w:val="-14"/>
        </w:rPr>
        <w:t>e</w:t>
      </w:r>
      <w:r w:rsidR="005B47AD" w:rsidRPr="005B47AD">
        <w:rPr>
          <w:rStyle w:val="CytatZnak"/>
          <w:rFonts w:ascii="Arial" w:hAnsi="Arial" w:cs="Arial"/>
          <w:i w:val="0"/>
          <w:iCs w:val="0"/>
          <w:color w:val="auto"/>
          <w:spacing w:val="-14"/>
        </w:rPr>
        <w:t xml:space="preserve"> </w:t>
      </w:r>
      <w:r w:rsidR="005B47AD">
        <w:rPr>
          <w:rStyle w:val="CytatZnak"/>
          <w:rFonts w:ascii="Arial" w:hAnsi="Arial" w:cs="Arial"/>
          <w:i w:val="0"/>
          <w:iCs w:val="0"/>
          <w:color w:val="auto"/>
          <w:spacing w:val="-14"/>
        </w:rPr>
        <w:t xml:space="preserve">w 2024 roku </w:t>
      </w:r>
      <w:r w:rsidR="005B47AD" w:rsidRPr="005B47AD">
        <w:rPr>
          <w:rStyle w:val="CytatZnak"/>
          <w:rFonts w:ascii="Arial" w:hAnsi="Arial" w:cs="Arial"/>
          <w:i w:val="0"/>
          <w:iCs w:val="0"/>
          <w:color w:val="auto"/>
          <w:spacing w:val="-14"/>
        </w:rPr>
        <w:t xml:space="preserve">świadczeń niezgodnie z obowiązującym </w:t>
      </w:r>
      <w:r w:rsidR="00885DCB" w:rsidRPr="005B47AD">
        <w:rPr>
          <w:rStyle w:val="CytatZnak"/>
          <w:rFonts w:ascii="Arial" w:hAnsi="Arial" w:cs="Arial"/>
          <w:i w:val="0"/>
          <w:iCs w:val="0"/>
          <w:color w:val="auto"/>
          <w:spacing w:val="-14"/>
        </w:rPr>
        <w:t>Regulamin</w:t>
      </w:r>
      <w:r w:rsidR="005B47AD" w:rsidRPr="005B47AD">
        <w:rPr>
          <w:rStyle w:val="CytatZnak"/>
          <w:rFonts w:ascii="Arial" w:hAnsi="Arial" w:cs="Arial"/>
          <w:i w:val="0"/>
          <w:iCs w:val="0"/>
          <w:color w:val="auto"/>
          <w:spacing w:val="-14"/>
        </w:rPr>
        <w:t>em</w:t>
      </w:r>
      <w:r w:rsidR="00885DCB" w:rsidRPr="005B47AD">
        <w:rPr>
          <w:rStyle w:val="CytatZnak"/>
          <w:rFonts w:ascii="Arial" w:hAnsi="Arial" w:cs="Arial"/>
          <w:i w:val="0"/>
          <w:iCs w:val="0"/>
          <w:color w:val="auto"/>
          <w:spacing w:val="-14"/>
        </w:rPr>
        <w:t xml:space="preserve"> ZFŚS</w:t>
      </w:r>
      <w:r w:rsidR="002254DF" w:rsidRPr="005B47AD">
        <w:rPr>
          <w:rStyle w:val="CytatZnak"/>
          <w:rFonts w:ascii="Arial" w:hAnsi="Arial" w:cs="Arial"/>
          <w:i w:val="0"/>
          <w:iCs w:val="0"/>
          <w:color w:val="auto"/>
          <w:spacing w:val="-14"/>
        </w:rPr>
        <w:t xml:space="preserve"> </w:t>
      </w:r>
      <w:r w:rsidR="005B47AD">
        <w:rPr>
          <w:rStyle w:val="CytatZnak"/>
          <w:rFonts w:ascii="Arial" w:hAnsi="Arial" w:cs="Arial"/>
          <w:i w:val="0"/>
          <w:iCs w:val="0"/>
          <w:color w:val="auto"/>
          <w:spacing w:val="-14"/>
        </w:rPr>
        <w:t xml:space="preserve">w zakresie </w:t>
      </w:r>
      <w:r w:rsidR="005B47AD">
        <w:rPr>
          <w:rFonts w:ascii="Arial" w:hAnsi="Arial" w:cs="Arial"/>
        </w:rPr>
        <w:t xml:space="preserve">dofinansowania indywidualnego wypoczynku i pomocy finansowej w związku z trudną sytuacją materialną oraz w jednym przypadku w zakresie </w:t>
      </w:r>
      <w:r w:rsidR="005B47AD">
        <w:rPr>
          <w:rStyle w:val="CytatZnak"/>
          <w:rFonts w:ascii="Arial" w:hAnsi="Arial" w:cs="Arial"/>
          <w:i w:val="0"/>
          <w:iCs w:val="0"/>
          <w:color w:val="auto"/>
          <w:spacing w:val="-14"/>
        </w:rPr>
        <w:t>dofinansowania pobytu dziecka w przedszkolu.</w:t>
      </w:r>
    </w:p>
    <w:p w14:paraId="2A8B0C14" w14:textId="335B19C2" w:rsidR="0080721A" w:rsidRDefault="00A95456" w:rsidP="0080721A">
      <w:pPr>
        <w:pStyle w:val="Akapitzlist"/>
        <w:tabs>
          <w:tab w:val="left" w:pos="-4678"/>
          <w:tab w:val="left" w:pos="-4536"/>
          <w:tab w:val="left" w:pos="-4395"/>
          <w:tab w:val="left" w:pos="588"/>
        </w:tabs>
        <w:spacing w:after="140" w:line="360" w:lineRule="auto"/>
        <w:ind w:left="0"/>
        <w:jc w:val="both"/>
        <w:rPr>
          <w:rFonts w:ascii="Arial" w:hAnsi="Arial" w:cs="Arial"/>
          <w:i/>
          <w:iCs/>
        </w:rPr>
      </w:pPr>
      <w:r w:rsidRPr="00A95456">
        <w:rPr>
          <w:rFonts w:ascii="Arial" w:eastAsia="Segoe UI" w:hAnsi="Arial" w:cs="Arial"/>
          <w:b/>
          <w:spacing w:val="-4"/>
          <w:lang w:eastAsia="pl-PL"/>
        </w:rPr>
        <w:lastRenderedPageBreak/>
        <w:t>A.6.</w:t>
      </w:r>
      <w:r>
        <w:rPr>
          <w:rFonts w:ascii="Arial" w:eastAsia="Segoe UI" w:hAnsi="Arial" w:cs="Arial"/>
          <w:b/>
          <w:spacing w:val="-4"/>
          <w:lang w:eastAsia="pl-PL"/>
        </w:rPr>
        <w:t xml:space="preserve"> </w:t>
      </w:r>
      <w:r w:rsidRPr="00A95456">
        <w:rPr>
          <w:rFonts w:ascii="Arial" w:eastAsia="Segoe UI" w:hAnsi="Arial" w:cs="Arial"/>
          <w:bCs/>
          <w:spacing w:val="-4"/>
          <w:lang w:eastAsia="pl-PL"/>
        </w:rPr>
        <w:t xml:space="preserve">Przyznawanie świadczeń </w:t>
      </w:r>
      <w:r>
        <w:rPr>
          <w:rFonts w:ascii="Arial" w:eastAsia="Segoe UI" w:hAnsi="Arial" w:cs="Arial"/>
          <w:bCs/>
          <w:spacing w:val="-4"/>
          <w:lang w:eastAsia="pl-PL"/>
        </w:rPr>
        <w:t xml:space="preserve">w ramach pomocy </w:t>
      </w:r>
      <w:r w:rsidRPr="00A95456">
        <w:rPr>
          <w:rFonts w:ascii="Arial" w:eastAsia="Segoe UI" w:hAnsi="Arial" w:cs="Arial"/>
          <w:bCs/>
          <w:spacing w:val="-4"/>
          <w:lang w:eastAsia="pl-PL"/>
        </w:rPr>
        <w:t>zdrowotn</w:t>
      </w:r>
      <w:r>
        <w:rPr>
          <w:rFonts w:ascii="Arial" w:eastAsia="Segoe UI" w:hAnsi="Arial" w:cs="Arial"/>
          <w:bCs/>
          <w:spacing w:val="-4"/>
          <w:lang w:eastAsia="pl-PL"/>
        </w:rPr>
        <w:t xml:space="preserve">ej </w:t>
      </w:r>
      <w:r w:rsidRPr="00A95456">
        <w:rPr>
          <w:rFonts w:ascii="Arial" w:eastAsia="Segoe UI" w:hAnsi="Arial" w:cs="Arial"/>
          <w:bCs/>
          <w:spacing w:val="-4"/>
          <w:lang w:eastAsia="pl-PL"/>
        </w:rPr>
        <w:t>nie</w:t>
      </w:r>
      <w:r w:rsidRPr="00A95456">
        <w:rPr>
          <w:rFonts w:ascii="Arial" w:hAnsi="Arial" w:cs="Arial"/>
          <w:bCs/>
          <w:i/>
          <w:iCs/>
        </w:rPr>
        <w:t xml:space="preserve">zgodnie z zapisami </w:t>
      </w:r>
      <w:r w:rsidRPr="00A95456">
        <w:rPr>
          <w:rFonts w:ascii="Arial" w:hAnsi="Arial" w:cs="Arial"/>
          <w:i/>
          <w:iCs/>
        </w:rPr>
        <w:t>uchwały nr</w:t>
      </w:r>
      <w:r w:rsidR="000A4AEC">
        <w:rPr>
          <w:rFonts w:ascii="Arial" w:hAnsi="Arial" w:cs="Arial"/>
          <w:i/>
          <w:iCs/>
        </w:rPr>
        <w:t> </w:t>
      </w:r>
      <w:r w:rsidRPr="00A95456">
        <w:rPr>
          <w:rFonts w:ascii="Arial" w:hAnsi="Arial" w:cs="Arial"/>
          <w:i/>
          <w:iCs/>
        </w:rPr>
        <w:t>0150/VII/174/07 Rady Miasta Tychy z dnia 31 maja 2007 r. wraz ze zmianami.</w:t>
      </w:r>
    </w:p>
    <w:p w14:paraId="64E13D5B" w14:textId="77777777" w:rsidR="0080721A" w:rsidRPr="0080721A" w:rsidRDefault="0080721A" w:rsidP="0080721A">
      <w:pPr>
        <w:pStyle w:val="Akapitzlist"/>
        <w:tabs>
          <w:tab w:val="left" w:pos="-4678"/>
          <w:tab w:val="left" w:pos="-4536"/>
          <w:tab w:val="left" w:pos="-4395"/>
          <w:tab w:val="left" w:pos="588"/>
        </w:tabs>
        <w:spacing w:after="140" w:line="360" w:lineRule="auto"/>
        <w:ind w:left="0"/>
        <w:jc w:val="both"/>
        <w:rPr>
          <w:rFonts w:ascii="Arial" w:hAnsi="Arial" w:cs="Arial"/>
          <w:i/>
          <w:iCs/>
        </w:rPr>
      </w:pPr>
    </w:p>
    <w:p w14:paraId="64200958" w14:textId="619885EF" w:rsidR="00CC096E" w:rsidRPr="004574FF" w:rsidRDefault="001E1F9C" w:rsidP="0080721A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eastAsia="Calibri" w:hAnsi="Arial" w:cs="Times New Roman"/>
          <w:b/>
        </w:rPr>
      </w:pPr>
      <w:r w:rsidRPr="004251EE">
        <w:rPr>
          <w:rFonts w:ascii="Arial" w:eastAsia="Calibri" w:hAnsi="Arial" w:cs="Times New Roman"/>
          <w:b/>
        </w:rPr>
        <w:t>S</w:t>
      </w:r>
      <w:r w:rsidR="00D47A76" w:rsidRPr="004251EE">
        <w:rPr>
          <w:rFonts w:ascii="Arial" w:eastAsia="Calibri" w:hAnsi="Arial" w:cs="Times New Roman"/>
          <w:b/>
        </w:rPr>
        <w:t xml:space="preserve">tosownie do postanowień </w:t>
      </w:r>
      <w:r w:rsidR="00D47A76" w:rsidRPr="004251EE">
        <w:rPr>
          <w:rFonts w:ascii="Arial" w:eastAsia="Calibri" w:hAnsi="Arial" w:cs="Times New Roman"/>
          <w:b/>
          <w:i/>
          <w:iCs/>
        </w:rPr>
        <w:t>art. 247 ustawy z dnia 27 sierpnia 2009 r. o finansach publicznych (t.j. Dz. U. z 2025 r. poz. 1483</w:t>
      </w:r>
      <w:r w:rsidR="00D22314">
        <w:rPr>
          <w:rFonts w:ascii="Arial" w:eastAsia="Calibri" w:hAnsi="Arial" w:cs="Times New Roman"/>
          <w:b/>
          <w:i/>
          <w:iCs/>
        </w:rPr>
        <w:t xml:space="preserve"> </w:t>
      </w:r>
      <w:r w:rsidR="004251EE" w:rsidRPr="004251EE">
        <w:rPr>
          <w:rFonts w:ascii="Arial" w:eastAsia="Calibri" w:hAnsi="Arial" w:cs="Times New Roman"/>
          <w:b/>
          <w:i/>
          <w:iCs/>
        </w:rPr>
        <w:t>z pó</w:t>
      </w:r>
      <w:r w:rsidR="004251EE">
        <w:rPr>
          <w:rFonts w:ascii="Arial" w:eastAsia="Calibri" w:hAnsi="Arial" w:cs="Times New Roman"/>
          <w:b/>
          <w:i/>
          <w:iCs/>
        </w:rPr>
        <w:t>ź</w:t>
      </w:r>
      <w:r w:rsidR="004251EE" w:rsidRPr="004251EE">
        <w:rPr>
          <w:rFonts w:ascii="Arial" w:eastAsia="Calibri" w:hAnsi="Arial" w:cs="Times New Roman"/>
          <w:b/>
          <w:i/>
          <w:iCs/>
        </w:rPr>
        <w:t>n. zm.</w:t>
      </w:r>
      <w:r w:rsidR="00D47A76" w:rsidRPr="004251EE">
        <w:rPr>
          <w:rFonts w:ascii="Arial" w:eastAsia="Calibri" w:hAnsi="Arial" w:cs="Times New Roman"/>
          <w:b/>
          <w:i/>
          <w:iCs/>
        </w:rPr>
        <w:t>)</w:t>
      </w:r>
      <w:r w:rsidR="00077627" w:rsidRPr="004251EE">
        <w:rPr>
          <w:rFonts w:ascii="Arial" w:eastAsia="Calibri" w:hAnsi="Arial" w:cs="Times New Roman"/>
          <w:b/>
          <w:i/>
          <w:iCs/>
        </w:rPr>
        <w:t xml:space="preserve"> zwanej dalej uofp </w:t>
      </w:r>
      <w:r w:rsidRPr="004251EE">
        <w:rPr>
          <w:rFonts w:ascii="Arial" w:eastAsia="Calibri" w:hAnsi="Arial" w:cs="Times New Roman"/>
          <w:b/>
        </w:rPr>
        <w:t xml:space="preserve">wobec niezrealizowania zaleceń </w:t>
      </w:r>
      <w:r w:rsidRPr="00D22314">
        <w:rPr>
          <w:rFonts w:ascii="Arial" w:eastAsia="Calibri" w:hAnsi="Arial" w:cs="Times New Roman"/>
          <w:b/>
        </w:rPr>
        <w:t>pokontrolnych</w:t>
      </w:r>
      <w:r w:rsidR="00D47A76" w:rsidRPr="00D22314">
        <w:rPr>
          <w:rFonts w:ascii="Arial" w:eastAsia="Calibri" w:hAnsi="Arial" w:cs="Times New Roman"/>
          <w:b/>
        </w:rPr>
        <w:t xml:space="preserve"> </w:t>
      </w:r>
      <w:r w:rsidR="00E55F1E" w:rsidRPr="00D22314">
        <w:rPr>
          <w:rFonts w:ascii="Arial" w:eastAsia="Calibri" w:hAnsi="Arial" w:cs="Times New Roman"/>
          <w:b/>
        </w:rPr>
        <w:t>przez poprzedniego dyrektora</w:t>
      </w:r>
      <w:r w:rsidR="004574FF" w:rsidRPr="00D22314">
        <w:rPr>
          <w:rFonts w:ascii="Arial" w:eastAsia="Calibri" w:hAnsi="Arial" w:cs="Times New Roman"/>
          <w:b/>
        </w:rPr>
        <w:t xml:space="preserve"> </w:t>
      </w:r>
      <w:r w:rsidR="00D47A76" w:rsidRPr="00D22314">
        <w:rPr>
          <w:rFonts w:ascii="Arial" w:eastAsia="Calibri" w:hAnsi="Arial" w:cs="Times New Roman"/>
          <w:b/>
        </w:rPr>
        <w:t>kieruję pod</w:t>
      </w:r>
      <w:r w:rsidR="00D47A76" w:rsidRPr="004251EE">
        <w:rPr>
          <w:rFonts w:ascii="Arial" w:eastAsia="Calibri" w:hAnsi="Arial" w:cs="Times New Roman"/>
          <w:b/>
        </w:rPr>
        <w:t xml:space="preserve"> adresem </w:t>
      </w:r>
      <w:r w:rsidR="00E55F1E">
        <w:rPr>
          <w:rFonts w:ascii="Arial" w:eastAsia="Calibri" w:hAnsi="Arial" w:cs="Times New Roman"/>
          <w:b/>
        </w:rPr>
        <w:t xml:space="preserve">pełniącej obowiązki </w:t>
      </w:r>
      <w:r w:rsidR="00D47A76" w:rsidRPr="004574FF">
        <w:rPr>
          <w:rFonts w:ascii="Arial" w:eastAsia="Calibri" w:hAnsi="Arial" w:cs="Times New Roman"/>
          <w:b/>
        </w:rPr>
        <w:t xml:space="preserve">Dyrektora </w:t>
      </w:r>
      <w:r w:rsidR="00E55F1E">
        <w:rPr>
          <w:rFonts w:ascii="Arial" w:eastAsia="Segoe UI" w:hAnsi="Arial" w:cs="Arial"/>
          <w:b/>
          <w:spacing w:val="-3"/>
          <w:lang w:eastAsia="pl-PL"/>
        </w:rPr>
        <w:t>Przedszkola nr 12</w:t>
      </w:r>
      <w:r w:rsidR="00E55F1E" w:rsidRPr="00E55F1E">
        <w:rPr>
          <w:rFonts w:ascii="Arial" w:eastAsia="Times New Roman" w:hAnsi="Arial" w:cs="Arial"/>
          <w:b/>
          <w:iCs/>
          <w:lang w:eastAsia="pl-PL"/>
        </w:rPr>
        <w:t xml:space="preserve"> </w:t>
      </w:r>
      <w:r w:rsidR="00E55F1E" w:rsidRPr="00075579">
        <w:rPr>
          <w:rFonts w:ascii="Arial" w:eastAsia="Times New Roman" w:hAnsi="Arial" w:cs="Arial"/>
          <w:b/>
          <w:iCs/>
          <w:lang w:eastAsia="pl-PL"/>
        </w:rPr>
        <w:t>z Oddziałami Integracyjnymi</w:t>
      </w:r>
      <w:r w:rsidR="00E55F1E">
        <w:rPr>
          <w:rFonts w:ascii="Arial" w:eastAsia="Times New Roman" w:hAnsi="Arial" w:cs="Arial"/>
          <w:b/>
          <w:iCs/>
          <w:lang w:eastAsia="pl-PL"/>
        </w:rPr>
        <w:t xml:space="preserve"> </w:t>
      </w:r>
      <w:r w:rsidR="00E55F1E" w:rsidRPr="00075579">
        <w:rPr>
          <w:rFonts w:ascii="Arial" w:eastAsia="Times New Roman" w:hAnsi="Arial" w:cs="Arial"/>
          <w:b/>
          <w:iCs/>
          <w:lang w:eastAsia="pl-PL"/>
        </w:rPr>
        <w:t>i Specjalnymi</w:t>
      </w:r>
      <w:r w:rsidR="004574FF" w:rsidRPr="004574FF">
        <w:rPr>
          <w:rFonts w:ascii="Arial" w:eastAsia="Times New Roman" w:hAnsi="Arial" w:cs="Arial"/>
          <w:b/>
          <w:color w:val="00000A"/>
          <w:lang w:eastAsia="pl-PL"/>
        </w:rPr>
        <w:t xml:space="preserve"> </w:t>
      </w:r>
      <w:r w:rsidR="00D47A76" w:rsidRPr="004574FF">
        <w:rPr>
          <w:rFonts w:ascii="Arial" w:eastAsia="Calibri" w:hAnsi="Arial" w:cs="Times New Roman"/>
          <w:b/>
        </w:rPr>
        <w:t xml:space="preserve">w Tychach następujące wnioski pokontrolne: </w:t>
      </w:r>
    </w:p>
    <w:p w14:paraId="13ED719C" w14:textId="24B89B34" w:rsidR="00CC096E" w:rsidRPr="000A4AEC" w:rsidRDefault="00CC096E" w:rsidP="000A4AEC">
      <w:pPr>
        <w:pStyle w:val="Akapitzlist1"/>
        <w:tabs>
          <w:tab w:val="left" w:pos="0"/>
        </w:tabs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D22314">
        <w:rPr>
          <w:rFonts w:ascii="Arial" w:eastAsia="Calibri" w:hAnsi="Arial" w:cs="Times New Roman"/>
          <w:b/>
          <w:bCs/>
          <w:color w:val="auto"/>
          <w:sz w:val="22"/>
          <w:szCs w:val="22"/>
          <w:lang w:val="pl-PL"/>
        </w:rPr>
        <w:t>B.1.</w:t>
      </w:r>
      <w:r w:rsidRPr="00D22314">
        <w:rPr>
          <w:rFonts w:ascii="Arial" w:eastAsia="Calibri" w:hAnsi="Arial" w:cs="Times New Roman"/>
          <w:color w:val="auto"/>
          <w:sz w:val="22"/>
          <w:szCs w:val="22"/>
          <w:lang w:val="pl-PL"/>
        </w:rPr>
        <w:t xml:space="preserve"> </w:t>
      </w:r>
      <w:r w:rsidR="002C3CCF" w:rsidRPr="000A4AEC">
        <w:rPr>
          <w:rFonts w:ascii="Arial" w:eastAsia="Calibri" w:hAnsi="Arial" w:cs="Times New Roman"/>
          <w:color w:val="auto"/>
          <w:sz w:val="22"/>
          <w:szCs w:val="22"/>
          <w:lang w:val="pl-PL"/>
        </w:rPr>
        <w:t xml:space="preserve">Dokumentować </w:t>
      </w:r>
      <w:r w:rsidR="000A4AEC" w:rsidRPr="000A4AEC">
        <w:rPr>
          <w:rFonts w:ascii="Arial" w:eastAsia="Calibri" w:hAnsi="Arial" w:cs="Times New Roman"/>
          <w:color w:val="auto"/>
          <w:sz w:val="22"/>
          <w:szCs w:val="22"/>
          <w:lang w:val="pl-PL"/>
        </w:rPr>
        <w:t>proces</w:t>
      </w:r>
      <w:r w:rsidR="002C3CCF" w:rsidRPr="000A4AEC">
        <w:rPr>
          <w:rFonts w:ascii="Arial" w:eastAsia="Calibri" w:hAnsi="Arial" w:cs="Times New Roman"/>
          <w:color w:val="auto"/>
          <w:sz w:val="22"/>
          <w:szCs w:val="22"/>
          <w:lang w:val="pl-PL"/>
        </w:rPr>
        <w:t xml:space="preserve"> szacowania wartości zamówień na </w:t>
      </w:r>
      <w:r w:rsidR="000718B9" w:rsidRPr="000A4AEC">
        <w:rPr>
          <w:rFonts w:ascii="Arial" w:eastAsia="Calibri" w:hAnsi="Arial" w:cs="Times New Roman"/>
          <w:color w:val="auto"/>
          <w:sz w:val="22"/>
          <w:szCs w:val="22"/>
          <w:lang w:val="pl-PL"/>
        </w:rPr>
        <w:t>dostawę</w:t>
      </w:r>
      <w:r w:rsidR="002C3CCF" w:rsidRPr="000A4AEC">
        <w:rPr>
          <w:rFonts w:ascii="Arial" w:eastAsia="Calibri" w:hAnsi="Arial" w:cs="Times New Roman"/>
          <w:color w:val="auto"/>
          <w:sz w:val="22"/>
          <w:szCs w:val="22"/>
          <w:lang w:val="pl-PL"/>
        </w:rPr>
        <w:t xml:space="preserve"> produktów spożywczych zgodnie z </w:t>
      </w:r>
      <w:r w:rsidR="000718B9" w:rsidRPr="000A4AEC">
        <w:rPr>
          <w:rFonts w:ascii="Arial" w:eastAsia="Calibri" w:hAnsi="Arial" w:cs="Times New Roman"/>
          <w:color w:val="auto"/>
          <w:sz w:val="22"/>
          <w:szCs w:val="22"/>
          <w:lang w:val="pl-PL"/>
        </w:rPr>
        <w:t xml:space="preserve">faktycznie przeprowadzonymi czynnościami i </w:t>
      </w:r>
      <w:r w:rsidR="002C3CCF" w:rsidRPr="000A4AEC">
        <w:rPr>
          <w:rFonts w:ascii="Arial" w:eastAsia="Calibri" w:hAnsi="Arial" w:cs="Times New Roman"/>
          <w:color w:val="auto"/>
          <w:sz w:val="22"/>
          <w:szCs w:val="22"/>
          <w:lang w:val="pl-PL"/>
        </w:rPr>
        <w:t>przyjętym Regulaminem</w:t>
      </w:r>
      <w:r w:rsidR="00382DFC" w:rsidRPr="000A4AEC">
        <w:rPr>
          <w:rFonts w:ascii="Arial" w:eastAsia="Calibri" w:hAnsi="Arial" w:cs="Times New Roman"/>
          <w:color w:val="auto"/>
          <w:sz w:val="22"/>
          <w:szCs w:val="22"/>
          <w:lang w:val="pl-PL"/>
        </w:rPr>
        <w:t>.</w:t>
      </w:r>
    </w:p>
    <w:p w14:paraId="0085CD0F" w14:textId="0001DA9D" w:rsidR="00214E77" w:rsidRDefault="00CC096E" w:rsidP="00214E77">
      <w:pPr>
        <w:spacing w:line="360" w:lineRule="auto"/>
        <w:contextualSpacing/>
        <w:jc w:val="both"/>
        <w:rPr>
          <w:rFonts w:asciiTheme="minorBidi" w:hAnsiTheme="minorBidi"/>
        </w:rPr>
      </w:pPr>
      <w:r w:rsidRPr="00011A10">
        <w:rPr>
          <w:rFonts w:ascii="Arial" w:eastAsia="Calibri" w:hAnsi="Arial" w:cs="Times New Roman"/>
          <w:b/>
          <w:bCs/>
        </w:rPr>
        <w:t>B.2.</w:t>
      </w:r>
      <w:r w:rsidR="00E55F1E">
        <w:rPr>
          <w:rFonts w:ascii="Arial" w:eastAsia="Calibri" w:hAnsi="Arial" w:cs="Times New Roman"/>
        </w:rPr>
        <w:t xml:space="preserve"> Przy naliczaniu odsetek i dochodzeniu należności</w:t>
      </w:r>
      <w:r w:rsidRPr="00CC096E">
        <w:rPr>
          <w:rFonts w:ascii="Arial" w:eastAsia="Calibri" w:hAnsi="Arial" w:cs="Arial"/>
        </w:rPr>
        <w:t xml:space="preserve"> </w:t>
      </w:r>
      <w:r w:rsidR="00E55F1E">
        <w:rPr>
          <w:rFonts w:ascii="Arial" w:eastAsia="Calibri" w:hAnsi="Arial" w:cs="Arial"/>
        </w:rPr>
        <w:t>śc</w:t>
      </w:r>
      <w:r w:rsidR="00D22314">
        <w:rPr>
          <w:rFonts w:ascii="Arial" w:eastAsia="Calibri" w:hAnsi="Arial" w:cs="Arial"/>
        </w:rPr>
        <w:t>iśle</w:t>
      </w:r>
      <w:r w:rsidR="00E55F1E">
        <w:rPr>
          <w:rFonts w:ascii="Arial" w:eastAsia="Calibri" w:hAnsi="Arial" w:cs="Arial"/>
        </w:rPr>
        <w:t xml:space="preserve"> przestrzegać </w:t>
      </w:r>
      <w:r w:rsidR="007272CA">
        <w:rPr>
          <w:rFonts w:asciiTheme="minorBidi" w:hAnsiTheme="minorBidi"/>
        </w:rPr>
        <w:t>z</w:t>
      </w:r>
      <w:r w:rsidR="00E55F1E" w:rsidRPr="0089755F">
        <w:rPr>
          <w:rFonts w:asciiTheme="minorBidi" w:hAnsiTheme="minorBidi"/>
        </w:rPr>
        <w:t>arządzeni</w:t>
      </w:r>
      <w:r w:rsidR="007272CA">
        <w:rPr>
          <w:rFonts w:asciiTheme="minorBidi" w:hAnsiTheme="minorBidi"/>
        </w:rPr>
        <w:t xml:space="preserve">a </w:t>
      </w:r>
      <w:r w:rsidR="00E55F1E">
        <w:rPr>
          <w:rFonts w:asciiTheme="minorBidi" w:hAnsiTheme="minorBidi"/>
        </w:rPr>
        <w:t>nr 021/94/2022</w:t>
      </w:r>
      <w:r w:rsidR="00E55F1E" w:rsidRPr="0089755F">
        <w:rPr>
          <w:rFonts w:asciiTheme="minorBidi" w:hAnsiTheme="minorBidi"/>
        </w:rPr>
        <w:t xml:space="preserve"> </w:t>
      </w:r>
      <w:r w:rsidR="00E55F1E">
        <w:rPr>
          <w:rFonts w:asciiTheme="minorBidi" w:hAnsiTheme="minorBidi"/>
        </w:rPr>
        <w:t>D</w:t>
      </w:r>
      <w:r w:rsidR="00E55F1E" w:rsidRPr="0089755F">
        <w:rPr>
          <w:rFonts w:asciiTheme="minorBidi" w:hAnsiTheme="minorBidi"/>
        </w:rPr>
        <w:t>yrektor</w:t>
      </w:r>
      <w:r w:rsidR="00E55F1E">
        <w:rPr>
          <w:rFonts w:asciiTheme="minorBidi" w:hAnsiTheme="minorBidi"/>
        </w:rPr>
        <w:t>a</w:t>
      </w:r>
      <w:r w:rsidR="00E55F1E" w:rsidRPr="0089755F">
        <w:rPr>
          <w:rFonts w:asciiTheme="minorBidi" w:hAnsiTheme="minorBidi"/>
        </w:rPr>
        <w:t xml:space="preserve"> </w:t>
      </w:r>
      <w:r w:rsidR="00E55F1E">
        <w:rPr>
          <w:rFonts w:asciiTheme="minorBidi" w:hAnsiTheme="minorBidi"/>
        </w:rPr>
        <w:t>M</w:t>
      </w:r>
      <w:r w:rsidR="00E55F1E" w:rsidRPr="0089755F">
        <w:rPr>
          <w:rFonts w:asciiTheme="minorBidi" w:hAnsiTheme="minorBidi"/>
        </w:rPr>
        <w:t xml:space="preserve">iejskiego </w:t>
      </w:r>
      <w:r w:rsidR="00E55F1E">
        <w:rPr>
          <w:rFonts w:asciiTheme="minorBidi" w:hAnsiTheme="minorBidi"/>
        </w:rPr>
        <w:t>C</w:t>
      </w:r>
      <w:r w:rsidR="00E55F1E" w:rsidRPr="0089755F">
        <w:rPr>
          <w:rFonts w:asciiTheme="minorBidi" w:hAnsiTheme="minorBidi"/>
        </w:rPr>
        <w:t xml:space="preserve">entrum </w:t>
      </w:r>
      <w:r w:rsidR="00E55F1E">
        <w:rPr>
          <w:rFonts w:asciiTheme="minorBidi" w:hAnsiTheme="minorBidi"/>
        </w:rPr>
        <w:t>O</w:t>
      </w:r>
      <w:r w:rsidR="00E55F1E" w:rsidRPr="0089755F">
        <w:rPr>
          <w:rFonts w:asciiTheme="minorBidi" w:hAnsiTheme="minorBidi"/>
        </w:rPr>
        <w:t>światy w</w:t>
      </w:r>
      <w:r w:rsidR="00E55F1E">
        <w:rPr>
          <w:rFonts w:asciiTheme="minorBidi" w:hAnsiTheme="minorBidi"/>
        </w:rPr>
        <w:t> </w:t>
      </w:r>
      <w:r w:rsidR="00E55F1E" w:rsidRPr="0089755F">
        <w:rPr>
          <w:rFonts w:asciiTheme="minorBidi" w:hAnsiTheme="minorBidi"/>
        </w:rPr>
        <w:t xml:space="preserve">Tychach z dnia </w:t>
      </w:r>
      <w:r w:rsidR="00E55F1E">
        <w:rPr>
          <w:rFonts w:asciiTheme="minorBidi" w:hAnsiTheme="minorBidi"/>
        </w:rPr>
        <w:t>30</w:t>
      </w:r>
      <w:r w:rsidR="00E55F1E" w:rsidRPr="0089755F">
        <w:rPr>
          <w:rFonts w:asciiTheme="minorBidi" w:hAnsiTheme="minorBidi"/>
        </w:rPr>
        <w:t xml:space="preserve"> grudnia 202</w:t>
      </w:r>
      <w:r w:rsidR="00E55F1E">
        <w:rPr>
          <w:rFonts w:asciiTheme="minorBidi" w:hAnsiTheme="minorBidi"/>
        </w:rPr>
        <w:t>2</w:t>
      </w:r>
      <w:r w:rsidR="00E55F1E" w:rsidRPr="0089755F">
        <w:rPr>
          <w:rFonts w:asciiTheme="minorBidi" w:hAnsiTheme="minorBidi"/>
        </w:rPr>
        <w:t xml:space="preserve"> </w:t>
      </w:r>
      <w:r w:rsidR="00E55F1E">
        <w:rPr>
          <w:rFonts w:asciiTheme="minorBidi" w:hAnsiTheme="minorBidi"/>
        </w:rPr>
        <w:t>r. w sprawie wprowadzenia zasad (polityki) rachunkowości z późn. zm. wraz z zarządzeniem Prezydenta Miasta Tychy nr</w:t>
      </w:r>
      <w:r w:rsidR="000A4AEC">
        <w:rPr>
          <w:rFonts w:asciiTheme="minorBidi" w:hAnsiTheme="minorBidi"/>
        </w:rPr>
        <w:t> </w:t>
      </w:r>
      <w:r w:rsidR="00E55F1E">
        <w:rPr>
          <w:rFonts w:asciiTheme="minorBidi" w:hAnsiTheme="minorBidi"/>
        </w:rPr>
        <w:t>0050/354/24 z 11 października 2024 r.</w:t>
      </w:r>
      <w:r w:rsidR="00216EC4">
        <w:rPr>
          <w:rFonts w:asciiTheme="minorBidi" w:hAnsiTheme="minorBidi"/>
        </w:rPr>
        <w:t xml:space="preserve"> w sprawie </w:t>
      </w:r>
      <w:r w:rsidR="005B47AD">
        <w:rPr>
          <w:rFonts w:asciiTheme="minorBidi" w:hAnsiTheme="minorBidi"/>
        </w:rPr>
        <w:t>wprowadzenia Procedury</w:t>
      </w:r>
      <w:r w:rsidR="00216EC4" w:rsidRPr="00E55F1E">
        <w:rPr>
          <w:rFonts w:asciiTheme="minorBidi" w:hAnsiTheme="minorBidi"/>
        </w:rPr>
        <w:t xml:space="preserve"> egzekucji niepodatkowych należności budżetowych w publicznych jednostkach oświatowych prowadzących wychowanie przedszkolne lub stołówki szkolne</w:t>
      </w:r>
      <w:r w:rsidR="00216EC4">
        <w:rPr>
          <w:rFonts w:asciiTheme="minorBidi" w:hAnsiTheme="minorBidi"/>
        </w:rPr>
        <w:t>.</w:t>
      </w:r>
    </w:p>
    <w:p w14:paraId="65771A47" w14:textId="77777777" w:rsidR="00A95456" w:rsidRDefault="00214E77" w:rsidP="00A95456">
      <w:pPr>
        <w:spacing w:line="360" w:lineRule="auto"/>
        <w:contextualSpacing/>
        <w:jc w:val="both"/>
        <w:rPr>
          <w:rFonts w:asciiTheme="minorBidi" w:hAnsiTheme="minorBidi"/>
        </w:rPr>
      </w:pPr>
      <w:r w:rsidRPr="00077627">
        <w:rPr>
          <w:rFonts w:ascii="Arial" w:eastAsia="Calibri" w:hAnsi="Arial" w:cs="Times New Roman"/>
          <w:b/>
          <w:bCs/>
        </w:rPr>
        <w:t>B.3.</w:t>
      </w:r>
      <w:r w:rsidRPr="00077627">
        <w:rPr>
          <w:rFonts w:ascii="Arial" w:eastAsia="Calibri" w:hAnsi="Arial" w:cs="Times New Roman"/>
        </w:rPr>
        <w:t xml:space="preserve"> </w:t>
      </w:r>
      <w:r w:rsidRPr="00C62A24">
        <w:rPr>
          <w:rFonts w:asciiTheme="minorBidi" w:hAnsiTheme="minorBidi"/>
        </w:rPr>
        <w:t>Prawidłowo</w:t>
      </w:r>
      <w:r w:rsidR="00C62A24" w:rsidRPr="00C62A24">
        <w:rPr>
          <w:rFonts w:ascii="Arial" w:hAnsi="Arial" w:cs="Arial"/>
          <w:bCs/>
        </w:rPr>
        <w:t xml:space="preserve"> ustalać termin </w:t>
      </w:r>
      <w:r w:rsidR="00C62A24">
        <w:rPr>
          <w:rFonts w:ascii="Arial" w:hAnsi="Arial" w:cs="Arial"/>
          <w:bCs/>
        </w:rPr>
        <w:t xml:space="preserve">nabycia prawa do </w:t>
      </w:r>
      <w:r w:rsidR="00C62A24" w:rsidRPr="00C62A24">
        <w:rPr>
          <w:rFonts w:ascii="Arial" w:hAnsi="Arial" w:cs="Arial"/>
          <w:bCs/>
        </w:rPr>
        <w:t xml:space="preserve">nagród jubileuszowych </w:t>
      </w:r>
      <w:r w:rsidR="00C62A24" w:rsidRPr="00D22314">
        <w:rPr>
          <w:rFonts w:ascii="Arial" w:hAnsi="Arial" w:cs="Arial"/>
          <w:bCs/>
        </w:rPr>
        <w:t xml:space="preserve">zgodnie </w:t>
      </w:r>
      <w:r w:rsidRPr="00D22314">
        <w:rPr>
          <w:rFonts w:ascii="Arial" w:hAnsi="Arial" w:cs="Arial"/>
          <w:bCs/>
        </w:rPr>
        <w:t>z</w:t>
      </w:r>
      <w:r w:rsidRPr="00C62A24">
        <w:rPr>
          <w:rFonts w:ascii="Arial" w:hAnsi="Arial" w:cs="Arial"/>
          <w:bCs/>
          <w:i/>
          <w:iCs/>
        </w:rPr>
        <w:t xml:space="preserve"> rozporządzeniem</w:t>
      </w:r>
      <w:r w:rsidR="00C62A24" w:rsidRPr="00C62A24">
        <w:rPr>
          <w:rFonts w:ascii="Arial" w:eastAsia="Aptos" w:hAnsi="Arial" w:cs="Arial"/>
          <w:bCs/>
          <w:i/>
          <w:iCs/>
          <w:kern w:val="2"/>
          <w14:ligatures w14:val="standardContextual"/>
        </w:rPr>
        <w:t xml:space="preserve"> Rady Ministrów z dnia 25 października 2021 r. w sprawie wynagradzania pracowników samorządowych</w:t>
      </w:r>
      <w:r w:rsidR="00C62A24">
        <w:rPr>
          <w:rFonts w:ascii="Arial" w:eastAsia="Aptos" w:hAnsi="Arial" w:cs="Arial"/>
          <w:bCs/>
          <w:kern w:val="2"/>
          <w14:ligatures w14:val="standardContextual"/>
        </w:rPr>
        <w:t xml:space="preserve"> </w:t>
      </w:r>
      <w:r>
        <w:rPr>
          <w:rFonts w:ascii="Arial" w:eastAsia="Aptos" w:hAnsi="Arial" w:cs="Arial"/>
          <w:bCs/>
          <w:kern w:val="2"/>
          <w14:ligatures w14:val="standardContextual"/>
        </w:rPr>
        <w:t xml:space="preserve">i </w:t>
      </w:r>
      <w:r w:rsidRPr="00E15B71">
        <w:rPr>
          <w:rFonts w:asciiTheme="minorBidi" w:hAnsiTheme="minorBidi"/>
        </w:rPr>
        <w:t xml:space="preserve">art. 174 </w:t>
      </w:r>
      <w:r w:rsidRPr="00214E77">
        <w:rPr>
          <w:rFonts w:asciiTheme="minorBidi" w:hAnsiTheme="minorBidi"/>
          <w:i/>
          <w:iCs/>
        </w:rPr>
        <w:t>ustawy z dnia 26 czerwca 1974 r. Kodeks pracy</w:t>
      </w:r>
      <w:r w:rsidRPr="00E15B71">
        <w:rPr>
          <w:rFonts w:asciiTheme="minorBidi" w:hAnsiTheme="minorBidi"/>
        </w:rPr>
        <w:t>.</w:t>
      </w:r>
    </w:p>
    <w:p w14:paraId="47F139EA" w14:textId="71129C16" w:rsidR="00C62A24" w:rsidRPr="000A4AEC" w:rsidRDefault="00A95456" w:rsidP="00A95456">
      <w:pPr>
        <w:spacing w:line="360" w:lineRule="auto"/>
        <w:contextualSpacing/>
        <w:jc w:val="both"/>
        <w:rPr>
          <w:rFonts w:ascii="Arial" w:eastAsia="Calibri" w:hAnsi="Arial" w:cs="Arial"/>
          <w:spacing w:val="-4"/>
        </w:rPr>
      </w:pPr>
      <w:r w:rsidRPr="00A95456">
        <w:rPr>
          <w:rFonts w:asciiTheme="minorBidi" w:hAnsiTheme="minorBidi"/>
          <w:b/>
          <w:bCs/>
        </w:rPr>
        <w:t>B.4.</w:t>
      </w:r>
      <w:r w:rsidRPr="00A95456">
        <w:rPr>
          <w:rFonts w:ascii="Arial" w:hAnsi="Arial"/>
          <w:bCs/>
        </w:rPr>
        <w:t xml:space="preserve"> </w:t>
      </w:r>
      <w:r w:rsidRPr="000A4AEC">
        <w:rPr>
          <w:rFonts w:ascii="Arial" w:hAnsi="Arial"/>
          <w:bCs/>
          <w:spacing w:val="-4"/>
        </w:rPr>
        <w:t xml:space="preserve">Odpis podstawowy na ZFŚS ustalać zgodnie z </w:t>
      </w:r>
      <w:r w:rsidRPr="000A4AEC">
        <w:rPr>
          <w:rFonts w:ascii="Arial" w:hAnsi="Arial"/>
          <w:bCs/>
          <w:i/>
          <w:iCs/>
          <w:spacing w:val="-4"/>
        </w:rPr>
        <w:t xml:space="preserve">ustawą z dnia 4 marca 1994 r. o zakładowym funduszu świadczeń socjalnych z art. 53 ust. </w:t>
      </w:r>
      <w:bookmarkStart w:id="4" w:name="_Hlk193267628"/>
      <w:r w:rsidRPr="000A4AEC">
        <w:rPr>
          <w:rFonts w:ascii="Arial" w:hAnsi="Arial"/>
          <w:bCs/>
          <w:i/>
          <w:iCs/>
          <w:spacing w:val="-4"/>
        </w:rPr>
        <w:t xml:space="preserve">2 ustawy z dnia 26 stycznia 1982 r. Karta </w:t>
      </w:r>
      <w:bookmarkEnd w:id="4"/>
      <w:r w:rsidRPr="000A4AEC">
        <w:rPr>
          <w:rFonts w:ascii="Arial" w:hAnsi="Arial"/>
          <w:bCs/>
          <w:i/>
          <w:iCs/>
          <w:spacing w:val="-4"/>
        </w:rPr>
        <w:t>Nauczyciela oraz</w:t>
      </w:r>
      <w:r w:rsidRPr="000A4AEC">
        <w:rPr>
          <w:rFonts w:ascii="Arial" w:hAnsi="Arial"/>
          <w:bCs/>
          <w:spacing w:val="-4"/>
        </w:rPr>
        <w:t xml:space="preserve"> </w:t>
      </w:r>
      <w:r w:rsidRPr="000A4AEC">
        <w:rPr>
          <w:rFonts w:ascii="Arial" w:hAnsi="Arial"/>
          <w:bCs/>
          <w:i/>
          <w:iCs/>
          <w:spacing w:val="-4"/>
        </w:rPr>
        <w:t>z</w:t>
      </w:r>
      <w:r w:rsidR="000A4AEC">
        <w:rPr>
          <w:rFonts w:ascii="Arial" w:hAnsi="Arial"/>
          <w:bCs/>
          <w:i/>
          <w:iCs/>
          <w:spacing w:val="-4"/>
        </w:rPr>
        <w:t> </w:t>
      </w:r>
      <w:r w:rsidRPr="000A4AEC">
        <w:rPr>
          <w:rFonts w:ascii="Arial" w:hAnsi="Arial"/>
          <w:bCs/>
          <w:i/>
          <w:iCs/>
          <w:spacing w:val="-4"/>
        </w:rPr>
        <w:t xml:space="preserve">rozporządzeniem Ministra Pracy i Polityki Społecznej z dnia 9 marca 2009 r. w sprawie sposobu ustalania przeciętnej liczby zatrudnionych w celu naliczania odpisu na zakładowy fundusz świadczeń socjalnych. </w:t>
      </w:r>
    </w:p>
    <w:p w14:paraId="0852D30D" w14:textId="11323FB2" w:rsidR="00C4451E" w:rsidRPr="000A4AEC" w:rsidRDefault="00171618" w:rsidP="00A95456">
      <w:pPr>
        <w:spacing w:line="360" w:lineRule="auto"/>
        <w:contextualSpacing/>
        <w:jc w:val="both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 xml:space="preserve">B.5. </w:t>
      </w:r>
      <w:r w:rsidR="00885DCB" w:rsidRPr="000A4AEC">
        <w:rPr>
          <w:rFonts w:ascii="Arial" w:hAnsi="Arial" w:cs="Arial"/>
          <w:spacing w:val="-14"/>
        </w:rPr>
        <w:t>Udzielać świadczeń z ZFŚS w wysokości zgodnej z obowiązującym Regulaminem ZFŚS.</w:t>
      </w:r>
    </w:p>
    <w:p w14:paraId="651D146C" w14:textId="0C6B402E" w:rsidR="00C4451E" w:rsidRPr="0080721A" w:rsidRDefault="00C4451E" w:rsidP="0080721A">
      <w:pPr>
        <w:spacing w:after="0" w:line="360" w:lineRule="auto"/>
        <w:jc w:val="both"/>
        <w:rPr>
          <w:rFonts w:ascii="Arial" w:eastAsia="Segoe UI" w:hAnsi="Arial" w:cs="Arial"/>
          <w:b/>
          <w:spacing w:val="-4"/>
          <w:lang w:eastAsia="pl-PL"/>
        </w:rPr>
      </w:pPr>
      <w:r w:rsidRPr="00C4451E">
        <w:rPr>
          <w:rFonts w:asciiTheme="minorBidi" w:hAnsiTheme="minorBidi"/>
          <w:b/>
          <w:bCs/>
        </w:rPr>
        <w:t>B.6.</w:t>
      </w:r>
      <w:r w:rsidRPr="00C4451E">
        <w:rPr>
          <w:rFonts w:asciiTheme="minorBidi" w:hAnsiTheme="minorBidi"/>
        </w:rPr>
        <w:t xml:space="preserve"> </w:t>
      </w:r>
      <w:r w:rsidR="00A95456">
        <w:rPr>
          <w:rFonts w:ascii="Arial" w:eastAsia="Segoe UI" w:hAnsi="Arial" w:cs="Arial"/>
          <w:bCs/>
          <w:spacing w:val="-4"/>
          <w:lang w:eastAsia="pl-PL"/>
        </w:rPr>
        <w:t xml:space="preserve">Ściśle stosować postanowienia </w:t>
      </w:r>
      <w:r w:rsidR="00A95456" w:rsidRPr="00A95456">
        <w:rPr>
          <w:rFonts w:ascii="Arial" w:eastAsia="Segoe UI" w:hAnsi="Arial" w:cs="Arial"/>
          <w:bCs/>
          <w:spacing w:val="-4"/>
          <w:lang w:eastAsia="pl-PL"/>
        </w:rPr>
        <w:t>uchwały</w:t>
      </w:r>
      <w:r w:rsidR="00A95456" w:rsidRPr="00A95456">
        <w:rPr>
          <w:rFonts w:ascii="Arial" w:hAnsi="Arial" w:cs="Arial"/>
          <w:i/>
          <w:iCs/>
        </w:rPr>
        <w:t xml:space="preserve"> nr 0150/VII/174/07 Rady Miasta Tychy z dnia 31 maja 2007 r. </w:t>
      </w:r>
      <w:r w:rsidR="00A95456">
        <w:rPr>
          <w:rFonts w:ascii="Arial" w:hAnsi="Arial" w:cs="Arial"/>
          <w:i/>
          <w:iCs/>
        </w:rPr>
        <w:t xml:space="preserve">zmienionej uchwałą nr III/45/24 z 20 czerwca 2024 r. w sprawie określenia rodzajów </w:t>
      </w:r>
      <w:r w:rsidR="00A95456" w:rsidRPr="00A95456">
        <w:rPr>
          <w:rFonts w:ascii="Arial" w:hAnsi="Arial" w:cs="Arial"/>
          <w:i/>
          <w:iCs/>
        </w:rPr>
        <w:t xml:space="preserve">świadczeń przyznawanych w ramach </w:t>
      </w:r>
      <w:r w:rsidR="00A95456">
        <w:rPr>
          <w:rFonts w:ascii="Arial" w:hAnsi="Arial" w:cs="Arial"/>
          <w:i/>
          <w:iCs/>
        </w:rPr>
        <w:t>pomocy</w:t>
      </w:r>
      <w:r w:rsidR="00A95456" w:rsidRPr="00A95456">
        <w:rPr>
          <w:rFonts w:ascii="Arial" w:hAnsi="Arial" w:cs="Arial"/>
          <w:i/>
          <w:iCs/>
        </w:rPr>
        <w:t xml:space="preserve"> zdrowotnej dla nauczycieli szkół i innych placówek oświatowych dla których organem prowadzącym jest </w:t>
      </w:r>
      <w:r w:rsidR="00A95456">
        <w:rPr>
          <w:rFonts w:ascii="Arial" w:hAnsi="Arial" w:cs="Arial"/>
          <w:i/>
          <w:iCs/>
        </w:rPr>
        <w:t>M</w:t>
      </w:r>
      <w:r w:rsidR="00A95456" w:rsidRPr="00A95456">
        <w:rPr>
          <w:rFonts w:ascii="Arial" w:hAnsi="Arial" w:cs="Arial"/>
          <w:i/>
          <w:iCs/>
        </w:rPr>
        <w:t xml:space="preserve">iasto </w:t>
      </w:r>
      <w:r w:rsidR="00A95456">
        <w:rPr>
          <w:rFonts w:ascii="Arial" w:hAnsi="Arial" w:cs="Arial"/>
          <w:i/>
          <w:iCs/>
        </w:rPr>
        <w:t>Tychy</w:t>
      </w:r>
      <w:r w:rsidR="00A95456" w:rsidRPr="00A95456">
        <w:rPr>
          <w:rFonts w:ascii="Arial" w:hAnsi="Arial" w:cs="Arial"/>
          <w:i/>
          <w:iCs/>
        </w:rPr>
        <w:t xml:space="preserve"> oraz warunków i sposob</w:t>
      </w:r>
      <w:r w:rsidR="00A95456">
        <w:rPr>
          <w:rFonts w:ascii="Arial" w:hAnsi="Arial" w:cs="Arial"/>
          <w:i/>
          <w:iCs/>
        </w:rPr>
        <w:t>u ich przyznawania</w:t>
      </w:r>
      <w:r w:rsidR="00A95456" w:rsidRPr="00A95456">
        <w:rPr>
          <w:rFonts w:ascii="Arial" w:hAnsi="Arial" w:cs="Arial"/>
          <w:i/>
          <w:iCs/>
        </w:rPr>
        <w:t>.</w:t>
      </w:r>
    </w:p>
    <w:p w14:paraId="6BF4AC61" w14:textId="77777777" w:rsidR="005401FD" w:rsidRDefault="00D47A76" w:rsidP="005401FD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</w:rPr>
      </w:pPr>
      <w:r w:rsidRPr="00011A10">
        <w:rPr>
          <w:rFonts w:ascii="Arial" w:eastAsia="Calibri" w:hAnsi="Arial" w:cs="Arial"/>
          <w:spacing w:val="-4"/>
        </w:rPr>
        <w:t>Zgodnie z § 10 zarządzenia Nr 0050/80/25 Prezydenta Miasta Tychy z dnia 7 marca 2025 r.</w:t>
      </w:r>
      <w:r w:rsidRPr="00011A10">
        <w:rPr>
          <w:rFonts w:ascii="Arial" w:eastAsia="Calibri" w:hAnsi="Arial" w:cs="Arial"/>
        </w:rPr>
        <w:t> w 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wystąpienia.</w:t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</w:p>
    <w:p w14:paraId="0E41BDD6" w14:textId="77777777" w:rsidR="005401FD" w:rsidRDefault="005401FD" w:rsidP="005401FD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</w:rPr>
      </w:pPr>
    </w:p>
    <w:p w14:paraId="2519F3F6" w14:textId="017BC013" w:rsidR="005401FD" w:rsidRPr="005401FD" w:rsidRDefault="005401FD" w:rsidP="005401FD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 w:rsidRPr="005401FD">
        <w:rPr>
          <w:rFonts w:ascii="Arial" w:eastAsia="Calibri" w:hAnsi="Arial" w:cs="Arial"/>
        </w:rPr>
        <w:t>PREZYDENT MIASTA TYCHY</w:t>
      </w:r>
    </w:p>
    <w:p w14:paraId="490764D6" w14:textId="2769D0E8" w:rsidR="00950D0C" w:rsidRPr="005401FD" w:rsidRDefault="005401FD" w:rsidP="005401FD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jc w:val="both"/>
        <w:rPr>
          <w:rFonts w:ascii="Arial" w:eastAsia="Calibri" w:hAnsi="Arial" w:cs="Arial"/>
        </w:rPr>
      </w:pPr>
      <w:r w:rsidRPr="005401FD">
        <w:rPr>
          <w:rFonts w:ascii="Arial" w:eastAsia="Calibri" w:hAnsi="Arial" w:cs="Arial"/>
        </w:rPr>
        <w:t xml:space="preserve">   </w:t>
      </w:r>
      <w:r w:rsidRPr="005401FD">
        <w:rPr>
          <w:rFonts w:ascii="Arial" w:eastAsia="Calibri" w:hAnsi="Arial" w:cs="Arial"/>
        </w:rPr>
        <w:tab/>
      </w:r>
      <w:r w:rsidRPr="005401FD">
        <w:rPr>
          <w:rFonts w:ascii="Arial" w:eastAsia="Calibri" w:hAnsi="Arial" w:cs="Arial"/>
        </w:rPr>
        <w:tab/>
      </w:r>
      <w:r w:rsidRPr="005401FD">
        <w:rPr>
          <w:rFonts w:ascii="Arial" w:eastAsia="Calibri" w:hAnsi="Arial" w:cs="Arial"/>
        </w:rPr>
        <w:tab/>
      </w:r>
      <w:r w:rsidRPr="005401FD">
        <w:rPr>
          <w:rFonts w:ascii="Arial" w:eastAsia="Calibri" w:hAnsi="Arial" w:cs="Arial"/>
        </w:rPr>
        <w:tab/>
      </w:r>
      <w:r w:rsidRPr="005401FD">
        <w:rPr>
          <w:rFonts w:ascii="Arial" w:eastAsia="Calibri" w:hAnsi="Arial" w:cs="Arial"/>
        </w:rPr>
        <w:tab/>
      </w:r>
      <w:r w:rsidRPr="005401FD">
        <w:rPr>
          <w:rFonts w:ascii="Arial" w:eastAsia="Calibri" w:hAnsi="Arial" w:cs="Arial"/>
        </w:rPr>
        <w:tab/>
      </w:r>
      <w:r w:rsidRPr="005401FD">
        <w:rPr>
          <w:rFonts w:ascii="Arial" w:eastAsia="Calibri" w:hAnsi="Arial" w:cs="Arial"/>
        </w:rPr>
        <w:tab/>
      </w:r>
      <w:r w:rsidRPr="005401FD">
        <w:rPr>
          <w:rFonts w:ascii="Arial" w:eastAsia="Calibri" w:hAnsi="Arial" w:cs="Arial"/>
        </w:rPr>
        <w:tab/>
      </w:r>
      <w:r w:rsidRPr="005401FD">
        <w:rPr>
          <w:rFonts w:ascii="Arial" w:eastAsia="Calibri" w:hAnsi="Arial" w:cs="Arial"/>
        </w:rPr>
        <w:tab/>
        <w:t xml:space="preserve">     </w:t>
      </w:r>
      <w:r w:rsidRPr="005401FD">
        <w:rPr>
          <w:rFonts w:ascii="Arial" w:eastAsia="Calibri" w:hAnsi="Arial" w:cs="Arial"/>
        </w:rPr>
        <w:t>/-/    Maciej Gramatyk</w:t>
      </w:r>
      <w:r w:rsidRPr="005401FD">
        <w:rPr>
          <w:rFonts w:ascii="Arial" w:eastAsia="Calibri" w:hAnsi="Arial" w:cs="Arial"/>
        </w:rPr>
        <w:t>a</w:t>
      </w:r>
    </w:p>
    <w:sectPr w:rsidR="00950D0C" w:rsidRPr="005401FD" w:rsidSect="002879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680" w:bottom="1418" w:left="567" w:header="567" w:footer="1134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3D8F" w14:textId="77777777" w:rsidR="00F400F8" w:rsidRDefault="00F400F8" w:rsidP="00951E22">
      <w:pPr>
        <w:spacing w:after="0" w:line="240" w:lineRule="auto"/>
      </w:pPr>
      <w:r>
        <w:separator/>
      </w:r>
    </w:p>
  </w:endnote>
  <w:endnote w:type="continuationSeparator" w:id="0">
    <w:p w14:paraId="66559476" w14:textId="77777777" w:rsidR="00F400F8" w:rsidRDefault="00F400F8" w:rsidP="0095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116B" w14:textId="77777777" w:rsidR="00D42066" w:rsidRDefault="00D420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A6D0" w14:textId="25C0600E" w:rsidR="00951E22" w:rsidRDefault="00951E22">
    <w:pPr>
      <w:pStyle w:val="Stopka"/>
    </w:pPr>
  </w:p>
  <w:p w14:paraId="6B75B13F" w14:textId="77777777" w:rsidR="00951E22" w:rsidRDefault="00951E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F3E0" w14:textId="3ACD26B7" w:rsidR="00745A61" w:rsidRDefault="00905D07">
    <w:pPr>
      <w:pStyle w:val="Stopka"/>
    </w:pPr>
    <w:r>
      <w:rPr>
        <w:noProof/>
        <w14:ligatures w14:val="standardContextual"/>
      </w:rPr>
      <w:drawing>
        <wp:anchor distT="0" distB="0" distL="114300" distR="114300" simplePos="0" relativeHeight="251672576" behindDoc="1" locked="0" layoutInCell="1" allowOverlap="1" wp14:anchorId="6B530FD2" wp14:editId="64E428EA">
          <wp:simplePos x="0" y="0"/>
          <wp:positionH relativeFrom="page">
            <wp:posOffset>0</wp:posOffset>
          </wp:positionH>
          <wp:positionV relativeFrom="page">
            <wp:posOffset>9591675</wp:posOffset>
          </wp:positionV>
          <wp:extent cx="7560000" cy="964800"/>
          <wp:effectExtent l="0" t="0" r="0" b="0"/>
          <wp:wrapNone/>
          <wp:docPr id="717843621" name="Obraz 4" descr="Obraz zawierający tekst, czarne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843621" name="Obraz 4" descr="Obraz zawierający tekst, czarne, zrzut ekranu, Czcion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22977" w14:textId="77777777" w:rsidR="00F400F8" w:rsidRDefault="00F400F8" w:rsidP="00951E22">
      <w:pPr>
        <w:spacing w:after="0" w:line="240" w:lineRule="auto"/>
      </w:pPr>
      <w:r>
        <w:separator/>
      </w:r>
    </w:p>
  </w:footnote>
  <w:footnote w:type="continuationSeparator" w:id="0">
    <w:p w14:paraId="004590D5" w14:textId="77777777" w:rsidR="00F400F8" w:rsidRDefault="00F400F8" w:rsidP="00951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919B" w14:textId="77777777" w:rsidR="00D42066" w:rsidRDefault="00D420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D478" w14:textId="6FE6703D" w:rsidR="00951E22" w:rsidRDefault="00951E22">
    <w:pPr>
      <w:pStyle w:val="Nagwek"/>
    </w:pPr>
  </w:p>
  <w:p w14:paraId="0CF45B80" w14:textId="5DD34277" w:rsidR="00951E22" w:rsidRPr="00BE5830" w:rsidRDefault="00951E22" w:rsidP="00FB118C">
    <w:pPr>
      <w:pStyle w:val="Nagwek"/>
      <w:ind w:left="-709" w:firstLine="708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89E21" w14:textId="05F5CAE5" w:rsidR="00745ACD" w:rsidRDefault="0029708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5860ABA" wp14:editId="28BF1270">
              <wp:simplePos x="0" y="0"/>
              <wp:positionH relativeFrom="page">
                <wp:posOffset>4236085</wp:posOffset>
              </wp:positionH>
              <wp:positionV relativeFrom="page">
                <wp:posOffset>440055</wp:posOffset>
              </wp:positionV>
              <wp:extent cx="2800350" cy="140462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3B12AB" w14:textId="1C1FB180" w:rsidR="00CB4A24" w:rsidRDefault="00CB4A24" w:rsidP="007403B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860A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3.55pt;margin-top:34.65pt;width:220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" stroked="f">
              <v:textbox style="mso-fit-shape-to-text:t">
                <w:txbxContent>
                  <w:p w14:paraId="423B12AB" w14:textId="1C1FB180" w:rsidR="00CB4A24" w:rsidRDefault="00CB4A24" w:rsidP="007403B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872A00">
      <w:rPr>
        <w:noProof/>
        <w14:ligatures w14:val="standardContextual"/>
      </w:rPr>
      <w:drawing>
        <wp:anchor distT="0" distB="0" distL="114300" distR="114300" simplePos="0" relativeHeight="251671552" behindDoc="1" locked="0" layoutInCell="1" allowOverlap="1" wp14:anchorId="41755BCE" wp14:editId="57CB28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803600"/>
          <wp:effectExtent l="0" t="0" r="0" b="0"/>
          <wp:wrapNone/>
          <wp:docPr id="1302033439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33439" name="Obraz 13020334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559A7"/>
    <w:multiLevelType w:val="hybridMultilevel"/>
    <w:tmpl w:val="26CA9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140DF"/>
    <w:multiLevelType w:val="hybridMultilevel"/>
    <w:tmpl w:val="F418033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5DC7456"/>
    <w:multiLevelType w:val="multilevel"/>
    <w:tmpl w:val="CC8CBA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283015"/>
    <w:multiLevelType w:val="hybridMultilevel"/>
    <w:tmpl w:val="33024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31779"/>
    <w:multiLevelType w:val="hybridMultilevel"/>
    <w:tmpl w:val="6F3269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F021360"/>
    <w:multiLevelType w:val="hybridMultilevel"/>
    <w:tmpl w:val="844A6CBE"/>
    <w:lvl w:ilvl="0" w:tplc="8674B326">
      <w:start w:val="1"/>
      <w:numFmt w:val="upperLetter"/>
      <w:suff w:val="space"/>
      <w:lvlText w:val="%1."/>
      <w:lvlJc w:val="left"/>
      <w:pPr>
        <w:ind w:left="284" w:firstLine="76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B2084"/>
    <w:multiLevelType w:val="multilevel"/>
    <w:tmpl w:val="326E0E1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6E0C76"/>
    <w:multiLevelType w:val="hybridMultilevel"/>
    <w:tmpl w:val="155A8A66"/>
    <w:lvl w:ilvl="0" w:tplc="FB8A8F96">
      <w:start w:val="1"/>
      <w:numFmt w:val="ordinal"/>
      <w:lvlText w:val="A.%1"/>
      <w:lvlJc w:val="left"/>
      <w:pPr>
        <w:ind w:left="928" w:hanging="360"/>
      </w:pPr>
      <w:rPr>
        <w:rFonts w:ascii="Arial" w:hAnsi="Arial" w:cs="Arial" w:hint="default"/>
        <w:b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927169"/>
    <w:multiLevelType w:val="hybridMultilevel"/>
    <w:tmpl w:val="CE621820"/>
    <w:lvl w:ilvl="0" w:tplc="91E8154A">
      <w:start w:val="1"/>
      <w:numFmt w:val="ordinal"/>
      <w:lvlText w:val="B.%1"/>
      <w:lvlJc w:val="left"/>
      <w:pPr>
        <w:ind w:left="720" w:hanging="360"/>
      </w:pPr>
      <w:rPr>
        <w:b/>
        <w:bCs w:val="0"/>
        <w:i w:val="0"/>
        <w:i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2079916">
    <w:abstractNumId w:val="0"/>
  </w:num>
  <w:num w:numId="2" w16cid:durableId="513223837">
    <w:abstractNumId w:val="6"/>
  </w:num>
  <w:num w:numId="3" w16cid:durableId="525825507">
    <w:abstractNumId w:val="8"/>
  </w:num>
  <w:num w:numId="4" w16cid:durableId="1470365723">
    <w:abstractNumId w:val="5"/>
  </w:num>
  <w:num w:numId="5" w16cid:durableId="17506190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020257">
    <w:abstractNumId w:val="3"/>
  </w:num>
  <w:num w:numId="7" w16cid:durableId="852762719">
    <w:abstractNumId w:val="1"/>
  </w:num>
  <w:num w:numId="8" w16cid:durableId="160047926">
    <w:abstractNumId w:val="7"/>
  </w:num>
  <w:num w:numId="9" w16cid:durableId="1189221184">
    <w:abstractNumId w:val="2"/>
  </w:num>
  <w:num w:numId="10" w16cid:durableId="1911187825">
    <w:abstractNumId w:val="8"/>
  </w:num>
  <w:num w:numId="11" w16cid:durableId="1890149335">
    <w:abstractNumId w:val="4"/>
  </w:num>
  <w:num w:numId="12" w16cid:durableId="15416223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22"/>
    <w:rsid w:val="00011A10"/>
    <w:rsid w:val="0002403B"/>
    <w:rsid w:val="000516A5"/>
    <w:rsid w:val="000718B9"/>
    <w:rsid w:val="00075579"/>
    <w:rsid w:val="00075C27"/>
    <w:rsid w:val="00077627"/>
    <w:rsid w:val="00082B79"/>
    <w:rsid w:val="0008435E"/>
    <w:rsid w:val="000A4AEC"/>
    <w:rsid w:val="000A6DEB"/>
    <w:rsid w:val="000B0F0B"/>
    <w:rsid w:val="000E09E9"/>
    <w:rsid w:val="00100439"/>
    <w:rsid w:val="00124DF3"/>
    <w:rsid w:val="00157E2A"/>
    <w:rsid w:val="001635AC"/>
    <w:rsid w:val="00171618"/>
    <w:rsid w:val="0017377D"/>
    <w:rsid w:val="001741B2"/>
    <w:rsid w:val="0019027E"/>
    <w:rsid w:val="001E1F9C"/>
    <w:rsid w:val="001E35F8"/>
    <w:rsid w:val="001E509C"/>
    <w:rsid w:val="00214E77"/>
    <w:rsid w:val="00216EC4"/>
    <w:rsid w:val="00223D36"/>
    <w:rsid w:val="002254DF"/>
    <w:rsid w:val="002358E2"/>
    <w:rsid w:val="00282BB7"/>
    <w:rsid w:val="0028312D"/>
    <w:rsid w:val="002879EC"/>
    <w:rsid w:val="00295142"/>
    <w:rsid w:val="00297080"/>
    <w:rsid w:val="00297611"/>
    <w:rsid w:val="002A0E50"/>
    <w:rsid w:val="002C3CCF"/>
    <w:rsid w:val="002D2836"/>
    <w:rsid w:val="002E2656"/>
    <w:rsid w:val="002E4B96"/>
    <w:rsid w:val="00310A6F"/>
    <w:rsid w:val="0032534D"/>
    <w:rsid w:val="00351724"/>
    <w:rsid w:val="00370404"/>
    <w:rsid w:val="00382DFC"/>
    <w:rsid w:val="00395B60"/>
    <w:rsid w:val="003D61C8"/>
    <w:rsid w:val="003E1809"/>
    <w:rsid w:val="00405CFE"/>
    <w:rsid w:val="00411736"/>
    <w:rsid w:val="004251EE"/>
    <w:rsid w:val="004574FF"/>
    <w:rsid w:val="005100A2"/>
    <w:rsid w:val="00522E61"/>
    <w:rsid w:val="005401FD"/>
    <w:rsid w:val="00567C80"/>
    <w:rsid w:val="00584413"/>
    <w:rsid w:val="005B3C01"/>
    <w:rsid w:val="005B47AD"/>
    <w:rsid w:val="005E6942"/>
    <w:rsid w:val="00607A05"/>
    <w:rsid w:val="006445F6"/>
    <w:rsid w:val="006557B0"/>
    <w:rsid w:val="006836D1"/>
    <w:rsid w:val="006D626C"/>
    <w:rsid w:val="00726CD4"/>
    <w:rsid w:val="007272CA"/>
    <w:rsid w:val="00727F04"/>
    <w:rsid w:val="007403B2"/>
    <w:rsid w:val="00745A61"/>
    <w:rsid w:val="00745ACD"/>
    <w:rsid w:val="00760CE6"/>
    <w:rsid w:val="00770B95"/>
    <w:rsid w:val="007836EE"/>
    <w:rsid w:val="007B4975"/>
    <w:rsid w:val="007C7897"/>
    <w:rsid w:val="00804AE6"/>
    <w:rsid w:val="0080721A"/>
    <w:rsid w:val="00807B96"/>
    <w:rsid w:val="00854D49"/>
    <w:rsid w:val="00872A00"/>
    <w:rsid w:val="00885DCB"/>
    <w:rsid w:val="0089210E"/>
    <w:rsid w:val="008F7155"/>
    <w:rsid w:val="00905D07"/>
    <w:rsid w:val="00926D89"/>
    <w:rsid w:val="0093202C"/>
    <w:rsid w:val="00950D0C"/>
    <w:rsid w:val="00951E22"/>
    <w:rsid w:val="0099270C"/>
    <w:rsid w:val="0099456B"/>
    <w:rsid w:val="00994BEB"/>
    <w:rsid w:val="009A19F4"/>
    <w:rsid w:val="009A47FF"/>
    <w:rsid w:val="009E2F26"/>
    <w:rsid w:val="00A35858"/>
    <w:rsid w:val="00A415CE"/>
    <w:rsid w:val="00A95456"/>
    <w:rsid w:val="00AA481C"/>
    <w:rsid w:val="00AB090F"/>
    <w:rsid w:val="00AC2954"/>
    <w:rsid w:val="00AE690D"/>
    <w:rsid w:val="00AF4D53"/>
    <w:rsid w:val="00B2734D"/>
    <w:rsid w:val="00B777AB"/>
    <w:rsid w:val="00B902C8"/>
    <w:rsid w:val="00BC6FB1"/>
    <w:rsid w:val="00BD197A"/>
    <w:rsid w:val="00BE5830"/>
    <w:rsid w:val="00BE6904"/>
    <w:rsid w:val="00BF426B"/>
    <w:rsid w:val="00C016EA"/>
    <w:rsid w:val="00C0379F"/>
    <w:rsid w:val="00C070F9"/>
    <w:rsid w:val="00C162B4"/>
    <w:rsid w:val="00C4451E"/>
    <w:rsid w:val="00C46263"/>
    <w:rsid w:val="00C62A24"/>
    <w:rsid w:val="00CB0DA7"/>
    <w:rsid w:val="00CB2E17"/>
    <w:rsid w:val="00CB4A24"/>
    <w:rsid w:val="00CC096E"/>
    <w:rsid w:val="00CE1E89"/>
    <w:rsid w:val="00D02D61"/>
    <w:rsid w:val="00D22314"/>
    <w:rsid w:val="00D35439"/>
    <w:rsid w:val="00D40AE2"/>
    <w:rsid w:val="00D42066"/>
    <w:rsid w:val="00D47A76"/>
    <w:rsid w:val="00D70041"/>
    <w:rsid w:val="00D877EE"/>
    <w:rsid w:val="00D912EF"/>
    <w:rsid w:val="00DA04D1"/>
    <w:rsid w:val="00DB4C72"/>
    <w:rsid w:val="00DC1E4B"/>
    <w:rsid w:val="00DC1FD4"/>
    <w:rsid w:val="00DC28C4"/>
    <w:rsid w:val="00DC7550"/>
    <w:rsid w:val="00DD5085"/>
    <w:rsid w:val="00E11688"/>
    <w:rsid w:val="00E14E24"/>
    <w:rsid w:val="00E55F1E"/>
    <w:rsid w:val="00EA4D22"/>
    <w:rsid w:val="00EA773C"/>
    <w:rsid w:val="00EE6103"/>
    <w:rsid w:val="00F031A3"/>
    <w:rsid w:val="00F21BDF"/>
    <w:rsid w:val="00F31C24"/>
    <w:rsid w:val="00F37014"/>
    <w:rsid w:val="00F400F8"/>
    <w:rsid w:val="00F4215F"/>
    <w:rsid w:val="00F45A2F"/>
    <w:rsid w:val="00F70942"/>
    <w:rsid w:val="00F7108A"/>
    <w:rsid w:val="00F81A88"/>
    <w:rsid w:val="00F91126"/>
    <w:rsid w:val="00FA784A"/>
    <w:rsid w:val="00FB118C"/>
    <w:rsid w:val="00FD21AE"/>
    <w:rsid w:val="00FE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1D1F0"/>
  <w15:chartTrackingRefBased/>
  <w15:docId w15:val="{7F50F93D-0ACE-934A-937E-29679E31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A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E22"/>
    <w:rPr>
      <w:i/>
      <w:iCs/>
      <w:color w:val="404040" w:themeColor="text1" w:themeTint="BF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95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E22"/>
  </w:style>
  <w:style w:type="paragraph" w:styleId="Stopka">
    <w:name w:val="footer"/>
    <w:basedOn w:val="Normalny"/>
    <w:link w:val="Stopka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E22"/>
  </w:style>
  <w:style w:type="paragraph" w:customStyle="1" w:styleId="Standard">
    <w:name w:val="Standard"/>
    <w:qFormat/>
    <w:rsid w:val="00CB4A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rsid w:val="00CB4A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C016EA"/>
    <w:pPr>
      <w:widowControl w:val="0"/>
      <w:suppressAutoHyphens/>
      <w:overflowPunct w:val="0"/>
      <w:spacing w:after="0" w:line="360" w:lineRule="auto"/>
      <w:ind w:left="720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ar-SA" w:bidi="fa-IR"/>
    </w:r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C62A24"/>
    <w:rPr>
      <w:kern w:val="0"/>
      <w:sz w:val="22"/>
      <w:szCs w:val="22"/>
      <w14:ligatures w14:val="none"/>
    </w:rPr>
  </w:style>
  <w:style w:type="character" w:customStyle="1" w:styleId="ListLabel103">
    <w:name w:val="ListLabel 103"/>
    <w:qFormat/>
    <w:rsid w:val="00885DCB"/>
    <w:rPr>
      <w:rFonts w:cs="OpenSymbo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FAFCB5-1C44-3547-ABEE-5BAEEE65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693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Mateusz Kulik</dc:creator>
  <cp:keywords/>
  <dc:description/>
  <cp:lastModifiedBy>Anna Wardzińska</cp:lastModifiedBy>
  <cp:revision>29</cp:revision>
  <dcterms:created xsi:type="dcterms:W3CDTF">2026-02-13T08:59:00Z</dcterms:created>
  <dcterms:modified xsi:type="dcterms:W3CDTF">2026-04-27T10:33:00Z</dcterms:modified>
</cp:coreProperties>
</file>