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93B2" w14:textId="77777777" w:rsidR="002269D3" w:rsidRDefault="009A7962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OBWIESZCZENIE</w:t>
      </w:r>
    </w:p>
    <w:p w14:paraId="1A2FF9DE" w14:textId="77777777" w:rsidR="002269D3" w:rsidRDefault="009A7962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PREZYDENTA MIASTA TYCHY</w:t>
      </w:r>
    </w:p>
    <w:p w14:paraId="3D918A32" w14:textId="5CABD356" w:rsidR="002269D3" w:rsidRDefault="009A7962">
      <w:pPr>
        <w:spacing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nr GWB.6740.</w:t>
      </w:r>
      <w:proofErr w:type="gramStart"/>
      <w:r>
        <w:rPr>
          <w:rFonts w:ascii="Arial" w:hAnsi="Arial" w:cs="Arial"/>
          <w:b/>
          <w:sz w:val="20"/>
          <w:szCs w:val="32"/>
        </w:rPr>
        <w:t>5.2.202</w:t>
      </w:r>
      <w:r w:rsidR="00AF2D81">
        <w:rPr>
          <w:rFonts w:ascii="Arial" w:hAnsi="Arial" w:cs="Arial"/>
          <w:b/>
          <w:sz w:val="20"/>
          <w:szCs w:val="32"/>
        </w:rPr>
        <w:t>6</w:t>
      </w:r>
      <w:proofErr w:type="gramEnd"/>
      <w:r>
        <w:rPr>
          <w:rFonts w:ascii="Arial" w:hAnsi="Arial" w:cs="Arial"/>
          <w:b/>
          <w:sz w:val="20"/>
          <w:szCs w:val="32"/>
        </w:rPr>
        <w:t>.BC</w:t>
      </w:r>
    </w:p>
    <w:p w14:paraId="136F841F" w14:textId="6F3DE581" w:rsidR="002269D3" w:rsidRDefault="009A7962">
      <w:pPr>
        <w:spacing w:after="120"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z</w:t>
      </w:r>
      <w:r>
        <w:rPr>
          <w:rFonts w:ascii="Arial" w:hAnsi="Arial" w:cs="Arial"/>
          <w:b/>
          <w:sz w:val="20"/>
          <w:szCs w:val="32"/>
        </w:rPr>
        <w:t xml:space="preserve"> dnia </w:t>
      </w:r>
      <w:r w:rsidR="00AF2D81">
        <w:rPr>
          <w:rFonts w:ascii="Arial" w:hAnsi="Arial" w:cs="Arial"/>
          <w:b/>
          <w:sz w:val="20"/>
          <w:szCs w:val="32"/>
        </w:rPr>
        <w:t>15</w:t>
      </w:r>
      <w:r>
        <w:rPr>
          <w:rFonts w:ascii="Arial" w:hAnsi="Arial" w:cs="Arial"/>
          <w:b/>
          <w:sz w:val="20"/>
          <w:szCs w:val="32"/>
        </w:rPr>
        <w:t xml:space="preserve"> kwietnia </w:t>
      </w:r>
      <w:proofErr w:type="gramStart"/>
      <w:r>
        <w:rPr>
          <w:rFonts w:ascii="Arial" w:hAnsi="Arial" w:cs="Arial"/>
          <w:b/>
          <w:sz w:val="20"/>
          <w:szCs w:val="32"/>
        </w:rPr>
        <w:t>202</w:t>
      </w:r>
      <w:r w:rsidR="00AF2D81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r.</w:t>
      </w:r>
      <w:proofErr w:type="gramEnd"/>
    </w:p>
    <w:p w14:paraId="382C5894" w14:textId="77777777" w:rsidR="002269D3" w:rsidRDefault="002269D3">
      <w:pPr>
        <w:spacing w:after="120"/>
        <w:rPr>
          <w:rFonts w:ascii="Arial" w:hAnsi="Arial" w:cs="Arial"/>
          <w:b/>
          <w:sz w:val="8"/>
          <w:szCs w:val="32"/>
        </w:rPr>
      </w:pPr>
    </w:p>
    <w:p w14:paraId="184EEBE7" w14:textId="3190D711" w:rsidR="002269D3" w:rsidRDefault="009A7962">
      <w:pPr>
        <w:pStyle w:val="Tekstpodstawowywcity"/>
        <w:tabs>
          <w:tab w:val="left" w:pos="7938"/>
        </w:tabs>
        <w:spacing w:line="276" w:lineRule="auto"/>
        <w:rPr>
          <w:shd w:val="clear" w:color="auto" w:fill="FFFF00"/>
        </w:rPr>
      </w:pPr>
      <w:r>
        <w:rPr>
          <w:sz w:val="18"/>
        </w:rPr>
        <w:t xml:space="preserve">Na podstawie art. 11d ust 5 ustawy </w:t>
      </w:r>
      <w:proofErr w:type="gramStart"/>
      <w:r>
        <w:rPr>
          <w:sz w:val="18"/>
        </w:rPr>
        <w:t>z  dnia</w:t>
      </w:r>
      <w:proofErr w:type="gramEnd"/>
      <w:r>
        <w:rPr>
          <w:sz w:val="18"/>
        </w:rPr>
        <w:t xml:space="preserve"> 10 kwietnia </w:t>
      </w:r>
      <w:proofErr w:type="gramStart"/>
      <w:r>
        <w:rPr>
          <w:sz w:val="18"/>
        </w:rPr>
        <w:t>2003r.</w:t>
      </w:r>
      <w:proofErr w:type="gramEnd"/>
      <w:r>
        <w:rPr>
          <w:sz w:val="18"/>
        </w:rPr>
        <w:t xml:space="preserve"> o </w:t>
      </w:r>
      <w:proofErr w:type="gramStart"/>
      <w:r>
        <w:rPr>
          <w:sz w:val="18"/>
        </w:rPr>
        <w:t>szczególnych  zasadach</w:t>
      </w:r>
      <w:proofErr w:type="gramEnd"/>
      <w:r>
        <w:rPr>
          <w:sz w:val="18"/>
        </w:rPr>
        <w:t xml:space="preserve">   przygotowania </w:t>
      </w:r>
      <w:r>
        <w:rPr>
          <w:sz w:val="18"/>
        </w:rPr>
        <w:br/>
        <w:t xml:space="preserve">i realizacji inwestycji w zakresie dróg publicznych </w:t>
      </w:r>
      <w:proofErr w:type="gramStart"/>
      <w:r>
        <w:rPr>
          <w:sz w:val="18"/>
        </w:rPr>
        <w:t>( tj.</w:t>
      </w:r>
      <w:proofErr w:type="gramEnd"/>
      <w:r>
        <w:rPr>
          <w:sz w:val="18"/>
        </w:rPr>
        <w:t xml:space="preserve"> Dz. U. z </w:t>
      </w:r>
      <w:proofErr w:type="gramStart"/>
      <w:r>
        <w:rPr>
          <w:sz w:val="18"/>
        </w:rPr>
        <w:t>2024r.</w:t>
      </w:r>
      <w:proofErr w:type="gramEnd"/>
      <w:r>
        <w:rPr>
          <w:sz w:val="18"/>
        </w:rPr>
        <w:t xml:space="preserve"> poz. 311 ) Prezydent Miasta Tychy zawiadamia, że na wniosek </w:t>
      </w:r>
      <w:r w:rsidR="00AF2D81">
        <w:rPr>
          <w:sz w:val="18"/>
        </w:rPr>
        <w:t>z dnia 24 marca 2026r.  (uzupełniony w dniu 1 kwietnia 2026</w:t>
      </w:r>
      <w:proofErr w:type="gramStart"/>
      <w:r w:rsidR="00AF2D81">
        <w:rPr>
          <w:sz w:val="18"/>
        </w:rPr>
        <w:t>r. )</w:t>
      </w:r>
      <w:proofErr w:type="gramEnd"/>
      <w:r w:rsidR="00AF2D81">
        <w:rPr>
          <w:sz w:val="18"/>
        </w:rPr>
        <w:t xml:space="preserve"> Dyrektora </w:t>
      </w:r>
      <w:proofErr w:type="gramStart"/>
      <w:r w:rsidR="00AF2D81">
        <w:rPr>
          <w:sz w:val="18"/>
        </w:rPr>
        <w:t>Miejskiego  Zarządu</w:t>
      </w:r>
      <w:proofErr w:type="gramEnd"/>
      <w:r w:rsidR="00AF2D81">
        <w:rPr>
          <w:sz w:val="18"/>
        </w:rPr>
        <w:t xml:space="preserve"> Ulic </w:t>
      </w:r>
      <w:proofErr w:type="gramStart"/>
      <w:r w:rsidR="00AF2D81">
        <w:rPr>
          <w:sz w:val="18"/>
        </w:rPr>
        <w:t>i  Mostów</w:t>
      </w:r>
      <w:proofErr w:type="gramEnd"/>
      <w:r w:rsidR="00AF2D81">
        <w:rPr>
          <w:sz w:val="18"/>
        </w:rPr>
        <w:t xml:space="preserve"> </w:t>
      </w:r>
      <w:proofErr w:type="gramStart"/>
      <w:r w:rsidR="00AF2D81">
        <w:rPr>
          <w:sz w:val="18"/>
        </w:rPr>
        <w:t>w  Tychach</w:t>
      </w:r>
      <w:proofErr w:type="gramEnd"/>
      <w:r w:rsidR="00AF2D81">
        <w:rPr>
          <w:sz w:val="18"/>
        </w:rPr>
        <w:t xml:space="preserve">, który działa na podstawie pełnomocnictwa Prezydenta Miasta Tychy </w:t>
      </w:r>
      <w:r w:rsidR="00AF2D81">
        <w:rPr>
          <w:sz w:val="18"/>
        </w:rPr>
        <w:t xml:space="preserve">            </w:t>
      </w:r>
      <w:r w:rsidR="00AF2D81">
        <w:rPr>
          <w:sz w:val="18"/>
        </w:rPr>
        <w:t xml:space="preserve">Nr 077/96a/23 z dnia 17 sierpnia </w:t>
      </w:r>
      <w:proofErr w:type="gramStart"/>
      <w:r w:rsidR="00AF2D81">
        <w:rPr>
          <w:sz w:val="18"/>
        </w:rPr>
        <w:t>2023r.</w:t>
      </w:r>
      <w:proofErr w:type="gramEnd"/>
      <w:r>
        <w:rPr>
          <w:bCs/>
          <w:sz w:val="18"/>
        </w:rPr>
        <w:t xml:space="preserve"> </w:t>
      </w:r>
      <w:r>
        <w:rPr>
          <w:sz w:val="18"/>
        </w:rPr>
        <w:t xml:space="preserve">zostało wszczęte postępowanie administracyjne w sprawie wydania decyzji zezwalającej na realizację inwestycji drogowej dla zadania </w:t>
      </w:r>
      <w:proofErr w:type="spellStart"/>
      <w:r>
        <w:rPr>
          <w:sz w:val="18"/>
        </w:rPr>
        <w:t>pn</w:t>
      </w:r>
      <w:proofErr w:type="spellEnd"/>
      <w:r>
        <w:rPr>
          <w:sz w:val="18"/>
        </w:rPr>
        <w:t>:</w:t>
      </w:r>
    </w:p>
    <w:p w14:paraId="26BCB0FF" w14:textId="77777777" w:rsidR="002269D3" w:rsidRDefault="009A7962">
      <w:pPr>
        <w:pStyle w:val="Tekstpodstawowy"/>
        <w:tabs>
          <w:tab w:val="left" w:pos="3820"/>
        </w:tabs>
        <w:rPr>
          <w:i/>
          <w:iCs/>
          <w:sz w:val="6"/>
        </w:rPr>
      </w:pPr>
      <w:r>
        <w:rPr>
          <w:i/>
          <w:iCs/>
          <w:sz w:val="6"/>
        </w:rPr>
        <w:tab/>
      </w:r>
    </w:p>
    <w:p w14:paraId="2FDEE354" w14:textId="77777777" w:rsidR="002269D3" w:rsidRDefault="002269D3">
      <w:pPr>
        <w:snapToGrid w:val="0"/>
        <w:spacing w:line="276" w:lineRule="auto"/>
        <w:jc w:val="center"/>
        <w:rPr>
          <w:rFonts w:ascii="Arial" w:hAnsi="Arial" w:cs="Arial"/>
          <w:b/>
          <w:sz w:val="6"/>
          <w:szCs w:val="22"/>
        </w:rPr>
      </w:pPr>
    </w:p>
    <w:p w14:paraId="7B06AE53" w14:textId="77777777" w:rsidR="00AF2D81" w:rsidRDefault="00AF2D81" w:rsidP="00AF2D81">
      <w:pPr>
        <w:spacing w:after="240" w:line="276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„Rozbudowa Al. Bielskiej w zakresie ciągu pieszo-rowerowego na odcinku                                          od ul. Oświęcimskiej do ul. Edukacji – odcinek 2”.</w:t>
      </w:r>
    </w:p>
    <w:p w14:paraId="3B4D1732" w14:textId="0E94BC40" w:rsidR="002269D3" w:rsidRDefault="009A7962" w:rsidP="00AF2D81">
      <w:pPr>
        <w:spacing w:after="240" w:line="276" w:lineRule="auto"/>
        <w:jc w:val="both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Inwestycją objęte są następujące nieruchomości lub ich części według katastru nieruchomości:</w:t>
      </w:r>
    </w:p>
    <w:p w14:paraId="198695F6" w14:textId="77777777" w:rsidR="00AF2D81" w:rsidRDefault="00AF2D81" w:rsidP="00AF2D81">
      <w:pPr>
        <w:pStyle w:val="Standard"/>
        <w:spacing w:after="120" w:line="276" w:lineRule="auto"/>
        <w:jc w:val="both"/>
        <w:rPr>
          <w:rFonts w:hint="eastAsia"/>
        </w:rPr>
      </w:pPr>
      <w:r>
        <w:rPr>
          <w:rFonts w:ascii="Arial" w:hAnsi="Arial"/>
          <w:b/>
          <w:sz w:val="20"/>
        </w:rPr>
        <w:t>Gmina Tychy / Obręb Tychy</w:t>
      </w:r>
    </w:p>
    <w:p w14:paraId="5B33C985" w14:textId="77777777" w:rsidR="00AF2D81" w:rsidRDefault="00AF2D81" w:rsidP="00AF2D81">
      <w:pPr>
        <w:pStyle w:val="Standard"/>
        <w:jc w:val="both"/>
        <w:rPr>
          <w:rFonts w:ascii="Arial" w:hAnsi="Arial"/>
          <w:kern w:val="0"/>
          <w:sz w:val="20"/>
          <w:szCs w:val="40"/>
        </w:rPr>
      </w:pPr>
      <w:r>
        <w:rPr>
          <w:rFonts w:ascii="Arial" w:hAnsi="Arial"/>
          <w:kern w:val="0"/>
          <w:sz w:val="20"/>
          <w:szCs w:val="40"/>
        </w:rPr>
        <w:t>2095/185, 2037/47, 597/180, 2038/47, 1637/180, 2068/181, 2067/181, 2062/181, 2061/181, 5941/33, 3966/33, 3738/45, 3887/33, 3769/46, 1570/189, 2493/47, 1568/191, 1566/190, 2320/205, 1564/190, 1565/190, 1062/191, 102, 705/89, 186/89</w:t>
      </w:r>
    </w:p>
    <w:p w14:paraId="6CC6D445" w14:textId="77777777" w:rsidR="00AF2D81" w:rsidRDefault="00AF2D81" w:rsidP="00AF2D81">
      <w:pPr>
        <w:pStyle w:val="Standard"/>
        <w:rPr>
          <w:rFonts w:ascii="Arial" w:hAnsi="Arial"/>
          <w:kern w:val="0"/>
          <w:sz w:val="12"/>
        </w:rPr>
      </w:pPr>
    </w:p>
    <w:p w14:paraId="22CA5CEB" w14:textId="77777777" w:rsidR="00AF2D81" w:rsidRDefault="00AF2D81" w:rsidP="00AF2D81">
      <w:pPr>
        <w:pStyle w:val="Standard"/>
        <w:rPr>
          <w:rFonts w:ascii="Arial" w:hAnsi="Arial"/>
          <w:kern w:val="0"/>
          <w:sz w:val="12"/>
        </w:rPr>
      </w:pPr>
    </w:p>
    <w:p w14:paraId="485B74F8" w14:textId="77777777" w:rsidR="00AF2D81" w:rsidRDefault="00AF2D81" w:rsidP="00AF2D81">
      <w:pPr>
        <w:pStyle w:val="Standard"/>
        <w:tabs>
          <w:tab w:val="left" w:pos="918"/>
        </w:tabs>
        <w:spacing w:after="120" w:line="276" w:lineRule="auto"/>
        <w:rPr>
          <w:rFonts w:hint="eastAsia"/>
        </w:rPr>
      </w:pPr>
      <w:r>
        <w:rPr>
          <w:rFonts w:ascii="Arial" w:hAnsi="Arial"/>
          <w:b/>
          <w:kern w:val="0"/>
          <w:sz w:val="20"/>
          <w:u w:val="single"/>
        </w:rPr>
        <w:t>Działki podlegające podziałowi:</w:t>
      </w:r>
    </w:p>
    <w:p w14:paraId="77A32083" w14:textId="77777777" w:rsidR="00AF2D81" w:rsidRDefault="00AF2D81" w:rsidP="00AF2D81">
      <w:pPr>
        <w:pStyle w:val="Standard"/>
        <w:spacing w:after="120" w:line="276" w:lineRule="auto"/>
        <w:jc w:val="both"/>
        <w:rPr>
          <w:rFonts w:hint="eastAsia"/>
        </w:rPr>
      </w:pPr>
      <w:r>
        <w:rPr>
          <w:rFonts w:ascii="Arial" w:hAnsi="Arial"/>
          <w:b/>
          <w:kern w:val="0"/>
          <w:sz w:val="20"/>
        </w:rPr>
        <w:t>Gmina Tychy / Obręb Tychy</w:t>
      </w:r>
    </w:p>
    <w:p w14:paraId="48233A4D" w14:textId="77777777" w:rsidR="00AF2D81" w:rsidRDefault="00AF2D81" w:rsidP="00AF2D81">
      <w:pPr>
        <w:pStyle w:val="Standard"/>
        <w:spacing w:after="120"/>
        <w:rPr>
          <w:rFonts w:hint="eastAsia"/>
        </w:rPr>
      </w:pPr>
      <w:r>
        <w:rPr>
          <w:rFonts w:ascii="Arial" w:hAnsi="Arial"/>
          <w:sz w:val="20"/>
        </w:rPr>
        <w:t>2068/181</w:t>
      </w:r>
    </w:p>
    <w:p w14:paraId="5ECDF126" w14:textId="77777777" w:rsidR="002269D3" w:rsidRDefault="002269D3">
      <w:pPr>
        <w:pStyle w:val="Tekstpodstawowywcity"/>
        <w:tabs>
          <w:tab w:val="left" w:pos="7938"/>
        </w:tabs>
        <w:spacing w:line="276" w:lineRule="auto"/>
        <w:rPr>
          <w:sz w:val="6"/>
        </w:rPr>
      </w:pPr>
    </w:p>
    <w:p w14:paraId="1DA938CA" w14:textId="77777777" w:rsidR="002269D3" w:rsidRDefault="002269D3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</w:p>
    <w:p w14:paraId="7FF46C21" w14:textId="77777777" w:rsidR="002269D3" w:rsidRDefault="009A7962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Strony postępowania mogą zapoznać się z aktami sprawy oraz składać wnioski i zastrzeżenia                 w Wydziale Budownictwa Urzędu Miasta w Tychach </w:t>
      </w:r>
      <w:r>
        <w:rPr>
          <w:rFonts w:ascii="Arial" w:hAnsi="Arial" w:cs="Arial"/>
          <w:sz w:val="18"/>
          <w:szCs w:val="18"/>
        </w:rPr>
        <w:t xml:space="preserve">przy ul. Barona </w:t>
      </w:r>
      <w:proofErr w:type="gramStart"/>
      <w:r>
        <w:rPr>
          <w:rFonts w:ascii="Arial" w:hAnsi="Arial" w:cs="Arial"/>
          <w:sz w:val="18"/>
          <w:szCs w:val="18"/>
        </w:rPr>
        <w:t>30 ,</w:t>
      </w:r>
      <w:proofErr w:type="gramEnd"/>
      <w:r>
        <w:rPr>
          <w:rFonts w:ascii="Arial" w:hAnsi="Arial" w:cs="Arial"/>
          <w:iCs/>
          <w:sz w:val="18"/>
          <w:szCs w:val="18"/>
        </w:rPr>
        <w:t xml:space="preserve"> w godzinach pracy Urzędu (informacja na stronie internetowej BIP UM Tychy), w terminie 14 dni od dnia doręczenia publicznego ogłoszenia o wszczęciu postępowania. </w:t>
      </w:r>
      <w:r>
        <w:rPr>
          <w:rFonts w:ascii="Arial" w:hAnsi="Arial" w:cs="Arial"/>
          <w:sz w:val="18"/>
        </w:rPr>
        <w:t>Po tym terminie sprawa zostanie rozpatrzona w oparciu o posiadane dowody i materiały.</w:t>
      </w:r>
    </w:p>
    <w:p w14:paraId="5EE52A84" w14:textId="77777777" w:rsidR="002269D3" w:rsidRDefault="002269D3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B0C9710" w14:textId="77777777" w:rsidR="00AF2D81" w:rsidRDefault="00AF2D81">
      <w:pPr>
        <w:spacing w:line="276" w:lineRule="auto"/>
        <w:ind w:left="4536"/>
        <w:jc w:val="center"/>
        <w:rPr>
          <w:rFonts w:ascii="Arial" w:hAnsi="Arial" w:cs="Arial"/>
          <w:color w:val="FF0000"/>
          <w:sz w:val="18"/>
          <w:szCs w:val="18"/>
        </w:rPr>
      </w:pPr>
    </w:p>
    <w:p w14:paraId="132C9D46" w14:textId="77777777" w:rsidR="00AF2D81" w:rsidRDefault="00AF2D81" w:rsidP="00AF2D81">
      <w:pPr>
        <w:spacing w:line="276" w:lineRule="auto"/>
        <w:ind w:left="2836" w:firstLine="709"/>
        <w:jc w:val="center"/>
        <w:rPr>
          <w:rFonts w:ascii="Arial" w:hAnsi="Arial"/>
          <w:color w:val="FF0000"/>
          <w:sz w:val="18"/>
          <w:szCs w:val="18"/>
        </w:rPr>
      </w:pPr>
      <w:bookmarkStart w:id="0" w:name="_Hlk215743421"/>
    </w:p>
    <w:p w14:paraId="438393E5" w14:textId="5D9E0B84" w:rsidR="00AF2D81" w:rsidRDefault="00AF2D81" w:rsidP="00AF2D81">
      <w:pPr>
        <w:spacing w:line="276" w:lineRule="auto"/>
        <w:ind w:left="2836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color w:val="FF0000"/>
          <w:sz w:val="18"/>
          <w:szCs w:val="18"/>
        </w:rPr>
        <w:t>z up. PREZYDENTA MIASTA</w:t>
      </w:r>
    </w:p>
    <w:p w14:paraId="29CD994D" w14:textId="77777777" w:rsidR="00AF2D81" w:rsidRDefault="00AF2D81" w:rsidP="00AF2D81">
      <w:pPr>
        <w:spacing w:line="276" w:lineRule="auto"/>
        <w:ind w:left="2836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color w:val="FF0000"/>
          <w:sz w:val="18"/>
          <w:szCs w:val="18"/>
        </w:rPr>
        <w:t>mgr inż. arch. Martyna Lisek</w:t>
      </w:r>
    </w:p>
    <w:p w14:paraId="4F7EE208" w14:textId="77777777" w:rsidR="00AF2D81" w:rsidRDefault="00AF2D81" w:rsidP="00AF2D81">
      <w:pPr>
        <w:spacing w:line="276" w:lineRule="auto"/>
        <w:ind w:left="2836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color w:val="FF0000"/>
          <w:sz w:val="18"/>
          <w:szCs w:val="18"/>
        </w:rPr>
        <w:t>KIEROWNIK</w:t>
      </w:r>
    </w:p>
    <w:p w14:paraId="51B23C8C" w14:textId="77777777" w:rsidR="00AF2D81" w:rsidRDefault="00AF2D81" w:rsidP="00AF2D81">
      <w:pPr>
        <w:spacing w:line="276" w:lineRule="auto"/>
        <w:ind w:left="2836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color w:val="FF0000"/>
          <w:sz w:val="18"/>
          <w:szCs w:val="18"/>
        </w:rPr>
        <w:t>Referatu Administracji Budowlanej</w:t>
      </w:r>
    </w:p>
    <w:p w14:paraId="3DC9B96D" w14:textId="510C3D71" w:rsidR="00AF2D81" w:rsidRDefault="00AF2D81" w:rsidP="00AF2D81">
      <w:pPr>
        <w:pStyle w:val="Standard"/>
        <w:ind w:left="3545"/>
        <w:jc w:val="both"/>
        <w:rPr>
          <w:rFonts w:hint="eastAsia"/>
        </w:rPr>
      </w:pPr>
      <w:r>
        <w:rPr>
          <w:rFonts w:ascii="Arial" w:hAnsi="Arial"/>
          <w:i/>
          <w:sz w:val="18"/>
          <w:szCs w:val="18"/>
        </w:rPr>
        <w:t xml:space="preserve">    </w:t>
      </w:r>
      <w:r>
        <w:rPr>
          <w:rFonts w:ascii="Arial" w:hAnsi="Arial"/>
          <w:i/>
          <w:sz w:val="18"/>
          <w:szCs w:val="18"/>
        </w:rPr>
        <w:tab/>
      </w:r>
      <w:r>
        <w:rPr>
          <w:rFonts w:ascii="Arial" w:hAnsi="Arial"/>
          <w:i/>
          <w:sz w:val="18"/>
          <w:szCs w:val="18"/>
        </w:rPr>
        <w:tab/>
        <w:t xml:space="preserve">      </w:t>
      </w:r>
      <w:r>
        <w:rPr>
          <w:rFonts w:ascii="Arial" w:hAnsi="Arial"/>
          <w:i/>
          <w:sz w:val="18"/>
          <w:szCs w:val="18"/>
        </w:rPr>
        <w:t xml:space="preserve"> </w:t>
      </w:r>
      <w:r>
        <w:rPr>
          <w:rFonts w:ascii="Arial" w:hAnsi="Arial"/>
          <w:i/>
          <w:sz w:val="18"/>
          <w:szCs w:val="18"/>
        </w:rPr>
        <w:t xml:space="preserve"> /podpisano elektronicznie/</w:t>
      </w:r>
      <w:bookmarkEnd w:id="0"/>
    </w:p>
    <w:p w14:paraId="0D7094B2" w14:textId="77777777" w:rsidR="002269D3" w:rsidRDefault="009A7962">
      <w:pPr>
        <w:ind w:left="4820"/>
      </w:pPr>
      <w:r>
        <w:rPr>
          <w:rFonts w:ascii="Arial" w:hAnsi="Arial" w:cs="Arial"/>
          <w:i/>
          <w:sz w:val="18"/>
          <w:szCs w:val="18"/>
        </w:rPr>
        <w:t xml:space="preserve">                      </w:t>
      </w:r>
    </w:p>
    <w:sectPr w:rsidR="002269D3">
      <w:headerReference w:type="even" r:id="rId6"/>
      <w:headerReference w:type="default" r:id="rId7"/>
      <w:headerReference w:type="first" r:id="rId8"/>
      <w:pgSz w:w="11906" w:h="16838"/>
      <w:pgMar w:top="1134" w:right="1418" w:bottom="1134" w:left="1418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6371" w14:textId="77777777" w:rsidR="009A7962" w:rsidRDefault="009A7962">
      <w:r>
        <w:separator/>
      </w:r>
    </w:p>
  </w:endnote>
  <w:endnote w:type="continuationSeparator" w:id="0">
    <w:p w14:paraId="2B2C5308" w14:textId="77777777" w:rsidR="009A7962" w:rsidRDefault="009A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25DD2" w14:textId="77777777" w:rsidR="009A7962" w:rsidRDefault="009A7962">
      <w:r>
        <w:separator/>
      </w:r>
    </w:p>
  </w:footnote>
  <w:footnote w:type="continuationSeparator" w:id="0">
    <w:p w14:paraId="10474C63" w14:textId="77777777" w:rsidR="009A7962" w:rsidRDefault="009A7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3810" w14:textId="77777777" w:rsidR="002269D3" w:rsidRDefault="002269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B55C" w14:textId="77777777" w:rsidR="002269D3" w:rsidRDefault="009A7962">
    <w:pPr>
      <w:pStyle w:val="Nagwek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</w:instrText>
    </w:r>
    <w:r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  <w:p w14:paraId="73D56D53" w14:textId="77777777" w:rsidR="002269D3" w:rsidRDefault="002269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C954" w14:textId="77777777" w:rsidR="002269D3" w:rsidRDefault="002269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9D3"/>
    <w:rsid w:val="001D07C9"/>
    <w:rsid w:val="002269D3"/>
    <w:rsid w:val="009A7962"/>
    <w:rsid w:val="00A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ECDA"/>
  <w15:docId w15:val="{73FE0D82-80F3-4ABE-9BD5-FF7629D6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155990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15599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15599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uiPriority w:val="99"/>
    <w:rsid w:val="00155990"/>
    <w:pPr>
      <w:overflowPunct w:val="0"/>
      <w:ind w:firstLine="708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155990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55990"/>
    <w:pPr>
      <w:spacing w:after="120" w:line="480" w:lineRule="auto"/>
    </w:p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Standard">
    <w:name w:val="Standard"/>
    <w:rsid w:val="00AF2D81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267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bchojnacka</dc:creator>
  <dc:description/>
  <cp:lastModifiedBy>Bożena Chojnacka</cp:lastModifiedBy>
  <cp:revision>17</cp:revision>
  <cp:lastPrinted>2024-10-08T07:48:00Z</cp:lastPrinted>
  <dcterms:created xsi:type="dcterms:W3CDTF">2024-03-26T13:50:00Z</dcterms:created>
  <dcterms:modified xsi:type="dcterms:W3CDTF">2026-04-15T12:16:00Z</dcterms:modified>
  <dc:language>pl-PL</dc:language>
</cp:coreProperties>
</file>