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0727" w14:textId="0D7293A0" w:rsidR="00105AF7" w:rsidRPr="00D10A79" w:rsidRDefault="00105AF7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D10A79">
        <w:rPr>
          <w:rFonts w:ascii="Arial" w:hAnsi="Arial" w:cs="Arial"/>
          <w:i w:val="0"/>
          <w:iCs w:val="0"/>
          <w:color w:val="auto"/>
          <w:sz w:val="22"/>
        </w:rPr>
        <w:tab/>
      </w:r>
      <w:r w:rsidRPr="00D10A79">
        <w:rPr>
          <w:rFonts w:ascii="Arial" w:hAnsi="Arial" w:cs="Arial"/>
          <w:i w:val="0"/>
          <w:iCs w:val="0"/>
          <w:color w:val="auto"/>
          <w:sz w:val="22"/>
        </w:rPr>
        <w:tab/>
      </w:r>
      <w:r w:rsidRPr="00D10A79">
        <w:rPr>
          <w:rFonts w:ascii="Arial" w:hAnsi="Arial" w:cs="Arial"/>
          <w:i w:val="0"/>
          <w:iCs w:val="0"/>
          <w:color w:val="auto"/>
          <w:sz w:val="22"/>
        </w:rPr>
        <w:tab/>
      </w:r>
      <w:r w:rsidRPr="00D10A79">
        <w:rPr>
          <w:rFonts w:ascii="Arial" w:hAnsi="Arial" w:cs="Arial"/>
          <w:i w:val="0"/>
          <w:iCs w:val="0"/>
          <w:color w:val="auto"/>
          <w:sz w:val="22"/>
        </w:rPr>
        <w:tab/>
      </w:r>
      <w:r w:rsidRPr="00D10A79">
        <w:rPr>
          <w:rFonts w:ascii="Arial" w:hAnsi="Arial" w:cs="Arial"/>
          <w:i w:val="0"/>
          <w:iCs w:val="0"/>
          <w:color w:val="auto"/>
          <w:sz w:val="22"/>
        </w:rPr>
        <w:tab/>
      </w:r>
      <w:r w:rsidRPr="00D10A79">
        <w:rPr>
          <w:rFonts w:ascii="Arial" w:hAnsi="Arial" w:cs="Arial"/>
          <w:i w:val="0"/>
          <w:iCs w:val="0"/>
          <w:color w:val="auto"/>
          <w:sz w:val="22"/>
        </w:rPr>
        <w:tab/>
      </w:r>
      <w:r w:rsidRPr="00D10A79">
        <w:rPr>
          <w:rFonts w:ascii="Arial" w:hAnsi="Arial" w:cs="Arial"/>
          <w:i w:val="0"/>
          <w:iCs w:val="0"/>
          <w:color w:val="auto"/>
          <w:sz w:val="22"/>
        </w:rPr>
        <w:tab/>
      </w:r>
      <w:r w:rsidRPr="00D10A79">
        <w:rPr>
          <w:rFonts w:ascii="Arial" w:hAnsi="Arial" w:cs="Arial"/>
          <w:i w:val="0"/>
          <w:iCs w:val="0"/>
          <w:color w:val="auto"/>
          <w:sz w:val="22"/>
        </w:rPr>
        <w:tab/>
        <w:t xml:space="preserve">Tychy, </w:t>
      </w:r>
      <w:r w:rsidR="007B74B0">
        <w:rPr>
          <w:rFonts w:ascii="Arial" w:hAnsi="Arial" w:cs="Arial"/>
          <w:i w:val="0"/>
          <w:iCs w:val="0"/>
          <w:color w:val="auto"/>
          <w:sz w:val="22"/>
        </w:rPr>
        <w:t>2</w:t>
      </w:r>
      <w:r w:rsidR="00BE50B3">
        <w:rPr>
          <w:rFonts w:ascii="Arial" w:hAnsi="Arial" w:cs="Arial"/>
          <w:i w:val="0"/>
          <w:iCs w:val="0"/>
          <w:color w:val="auto"/>
          <w:sz w:val="22"/>
        </w:rPr>
        <w:t>.12.</w:t>
      </w:r>
      <w:r w:rsidRPr="00D10A79">
        <w:rPr>
          <w:rFonts w:ascii="Arial" w:hAnsi="Arial" w:cs="Arial"/>
          <w:i w:val="0"/>
          <w:iCs w:val="0"/>
          <w:color w:val="auto"/>
          <w:sz w:val="22"/>
        </w:rPr>
        <w:t>2025 r.</w:t>
      </w:r>
    </w:p>
    <w:p w14:paraId="6A2541AB" w14:textId="3B5D1B75" w:rsidR="007C25FB" w:rsidRPr="00D10A79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D10A79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B5731B" w:rsidRPr="00D10A79">
        <w:rPr>
          <w:rFonts w:ascii="Arial" w:hAnsi="Arial" w:cs="Arial"/>
          <w:i w:val="0"/>
          <w:iCs w:val="0"/>
          <w:color w:val="auto"/>
          <w:sz w:val="22"/>
        </w:rPr>
        <w:t>8</w:t>
      </w:r>
      <w:r w:rsidR="00C71899" w:rsidRPr="00D10A79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3850BA" w:rsidRPr="00D10A79">
        <w:rPr>
          <w:rFonts w:ascii="Arial" w:hAnsi="Arial" w:cs="Arial"/>
          <w:i w:val="0"/>
          <w:iCs w:val="0"/>
          <w:color w:val="auto"/>
          <w:sz w:val="22"/>
        </w:rPr>
        <w:t>5</w:t>
      </w:r>
    </w:p>
    <w:p w14:paraId="07139963" w14:textId="1DA5FA98" w:rsidR="00EC42E3" w:rsidRPr="00D10A79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D10A79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D10A79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D10A79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D10A79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1F497D" w:themeColor="text2"/>
          <w:sz w:val="20"/>
          <w:szCs w:val="20"/>
          <w:lang w:val="pl-PL"/>
        </w:rPr>
      </w:pPr>
    </w:p>
    <w:p w14:paraId="4D48E79F" w14:textId="2844EF22" w:rsidR="007C25FB" w:rsidRPr="00D10A79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3"/>
          <w:sz w:val="22"/>
        </w:rPr>
      </w:pPr>
      <w:r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kontroli planowej przeprowadzonej </w:t>
      </w:r>
      <w:bookmarkStart w:id="0" w:name="_Hlk189130559"/>
      <w:bookmarkStart w:id="1" w:name="_Hlk124337754"/>
      <w:r w:rsidR="00630DC6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w </w:t>
      </w:r>
      <w:bookmarkStart w:id="2" w:name="_Hlk210718907"/>
      <w:bookmarkEnd w:id="0"/>
      <w:r w:rsidR="00B5731B" w:rsidRPr="00D10A79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 xml:space="preserve"> Zespole Szkół nr 1 im. Gustawa Morcinka w Tychach</w:t>
      </w:r>
      <w:bookmarkEnd w:id="2"/>
      <w:r w:rsidR="00795D6A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oraz w Miejskim Centrum Oświaty w Tychach w</w:t>
      </w:r>
      <w:r w:rsidR="00D24343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zakresie obsługi finansowo – księgowej ww. jednostki</w:t>
      </w:r>
      <w:bookmarkEnd w:id="1"/>
      <w:r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 dniach </w:t>
      </w:r>
      <w:bookmarkStart w:id="3" w:name="_Hlk124337631"/>
      <w:r w:rsidR="00461FC8" w:rsidRPr="00D10A79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 xml:space="preserve">od </w:t>
      </w:r>
      <w:r w:rsidR="00B5731B" w:rsidRPr="00D10A79">
        <w:rPr>
          <w:rFonts w:ascii="Arial" w:eastAsia="Times New Roman" w:hAnsi="Arial" w:cs="Arial"/>
          <w:bCs/>
          <w:i w:val="0"/>
          <w:iCs w:val="0"/>
          <w:sz w:val="22"/>
        </w:rPr>
        <w:t>13.10.2025 r. do 7.11.2025 r.</w:t>
      </w:r>
      <w:r w:rsidR="000A70A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bookmarkEnd w:id="3"/>
      <w:r w:rsidR="00A40FE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przez </w:t>
      </w:r>
      <w:r w:rsidR="00640F8A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Agnieszkę </w:t>
      </w:r>
      <w:proofErr w:type="spellStart"/>
      <w:r w:rsidR="00640F8A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Olak</w:t>
      </w:r>
      <w:proofErr w:type="spellEnd"/>
      <w:r w:rsidR="00640F8A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, naczelnika Wydziału Kontroli</w:t>
      </w:r>
      <w:r w:rsidR="00F750A3" w:rsidRPr="00F750A3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Urzędu Miasta Tychy</w:t>
      </w:r>
      <w:r w:rsidR="00D24343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252E1E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oraz </w:t>
      </w:r>
      <w:r w:rsidR="00B5731B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Aleksandrę Gołąb</w:t>
      </w:r>
      <w:r w:rsidR="003850BA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,</w:t>
      </w:r>
      <w:r w:rsidR="00D24343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B5731B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inspektora</w:t>
      </w:r>
      <w:r w:rsidR="000A70A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 Urzędu Miasta Tychy na </w:t>
      </w:r>
      <w:r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podstawie upoważnie</w:t>
      </w:r>
      <w:r w:rsidR="000A70A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ń </w:t>
      </w:r>
      <w:r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nr</w:t>
      </w:r>
      <w:r w:rsidR="00813F2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0052.1/</w:t>
      </w:r>
      <w:r w:rsidR="00B5731B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163</w:t>
      </w:r>
      <w:r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/2</w:t>
      </w:r>
      <w:r w:rsidR="003850BA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5</w:t>
      </w:r>
      <w:r w:rsidR="000A70A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oraz </w:t>
      </w:r>
      <w:r w:rsidR="002F5007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nr </w:t>
      </w:r>
      <w:r w:rsidR="000A70A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0052.1/</w:t>
      </w:r>
      <w:r w:rsidR="00B5731B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164</w:t>
      </w:r>
      <w:r w:rsidR="000A70A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/2</w:t>
      </w:r>
      <w:r w:rsidR="003850BA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5</w:t>
      </w:r>
      <w:r w:rsidR="000A70A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z</w:t>
      </w:r>
      <w:r w:rsidR="00351B72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B5731B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7</w:t>
      </w:r>
      <w:r w:rsidR="00351B72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B5731B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października</w:t>
      </w:r>
      <w:r w:rsidR="000A70A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202</w:t>
      </w:r>
      <w:r w:rsidR="003850BA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5</w:t>
      </w:r>
      <w:r w:rsidR="00841386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r.</w:t>
      </w:r>
      <w:r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, wydan</w:t>
      </w:r>
      <w:r w:rsidR="000A70A5"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>ych</w:t>
      </w:r>
      <w:r w:rsidRPr="00D10A7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przez Prezydenta Miasta Tychy.</w:t>
      </w:r>
    </w:p>
    <w:p w14:paraId="00EA9888" w14:textId="77777777" w:rsidR="007C25FB" w:rsidRPr="00D10A79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3850BA" w:rsidRPr="00D10A79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D10A79" w:rsidRDefault="007C25FB" w:rsidP="00C33064">
            <w:pPr>
              <w:pStyle w:val="Domylnie"/>
              <w:numPr>
                <w:ilvl w:val="0"/>
                <w:numId w:val="11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4" w:name="_Hlk109286504"/>
            <w:r w:rsidRPr="00D10A79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D10A79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4"/>
    </w:tbl>
    <w:p w14:paraId="7346EAF7" w14:textId="77777777" w:rsidR="00A16D12" w:rsidRPr="00D10A79" w:rsidRDefault="00A16D12" w:rsidP="00D94148">
      <w:pPr>
        <w:pStyle w:val="Domylnie"/>
        <w:rPr>
          <w:rFonts w:ascii="Arial" w:hAnsi="Arial" w:cs="Arial"/>
          <w:bCs/>
          <w:color w:val="1F497D" w:themeColor="text2"/>
          <w:sz w:val="6"/>
          <w:szCs w:val="6"/>
          <w:lang w:val="pl-PL"/>
        </w:rPr>
      </w:pPr>
    </w:p>
    <w:p w14:paraId="04E3A75A" w14:textId="25F933AA" w:rsidR="003850BA" w:rsidRPr="00D10A79" w:rsidRDefault="003850BA" w:rsidP="00041FA4">
      <w:pPr>
        <w:pStyle w:val="Domylnie"/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</w:pPr>
      <w:r w:rsidRPr="00D10A79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Księgowość i sprawozdawczość, gospodarka majątkiem trwałym, gospodarność i celowość dysponowania przyznanymi środkami budżetowymi za okres od 1 stycznia 2023 r. do dnia kontroli</w:t>
      </w:r>
      <w:r w:rsidR="00041FA4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 xml:space="preserve"> </w:t>
      </w:r>
      <w:r w:rsidR="00041FA4" w:rsidRPr="00041FA4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oraz realizacja wniosków pokontrolnych</w:t>
      </w:r>
      <w:r w:rsidR="00041FA4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.</w:t>
      </w:r>
    </w:p>
    <w:p w14:paraId="5BD278A9" w14:textId="77777777" w:rsidR="001917FB" w:rsidRPr="00D10A79" w:rsidRDefault="001917FB" w:rsidP="00D94148">
      <w:pPr>
        <w:pStyle w:val="Domylnie"/>
        <w:rPr>
          <w:rFonts w:ascii="Arial" w:hAnsi="Arial" w:cs="Arial"/>
          <w:bCs/>
          <w:color w:val="1F497D" w:themeColor="text2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3850BA" w:rsidRPr="00D10A79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D10A79" w:rsidRDefault="00D94148" w:rsidP="00C33064">
            <w:pPr>
              <w:pStyle w:val="Domylnie"/>
              <w:numPr>
                <w:ilvl w:val="0"/>
                <w:numId w:val="11"/>
              </w:numPr>
              <w:tabs>
                <w:tab w:val="left" w:pos="426"/>
              </w:tabs>
              <w:rPr>
                <w:rFonts w:ascii="Arial" w:hAnsi="Arial" w:cs="Arial"/>
                <w:color w:val="1F497D" w:themeColor="text2"/>
                <w:sz w:val="22"/>
                <w:szCs w:val="22"/>
                <w:lang w:val="pl-PL"/>
              </w:rPr>
            </w:pPr>
            <w:r w:rsidRPr="00D10A79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D10A79" w:rsidRDefault="00A16D12" w:rsidP="00A16D12">
      <w:pPr>
        <w:pStyle w:val="Akapitzlist"/>
        <w:overflowPunct/>
        <w:ind w:left="434"/>
        <w:rPr>
          <w:rFonts w:ascii="Arial" w:hAnsi="Arial" w:cs="Arial"/>
          <w:color w:val="1F497D" w:themeColor="text2"/>
          <w:sz w:val="6"/>
          <w:szCs w:val="6"/>
          <w:lang w:val="pl-PL"/>
        </w:rPr>
      </w:pPr>
    </w:p>
    <w:p w14:paraId="092E3846" w14:textId="452AF628" w:rsidR="00B5731B" w:rsidRPr="00D10A79" w:rsidRDefault="005C3785" w:rsidP="005C3785">
      <w:pPr>
        <w:pStyle w:val="Akapitzlist"/>
        <w:widowControl/>
        <w:numPr>
          <w:ilvl w:val="0"/>
          <w:numId w:val="1"/>
        </w:numPr>
        <w:suppressAutoHyphens w:val="0"/>
        <w:overflowPunct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hAnsi="Arial" w:cs="Arial"/>
          <w:color w:val="auto"/>
          <w:sz w:val="22"/>
          <w:szCs w:val="22"/>
          <w:lang w:val="pl-PL"/>
        </w:rPr>
        <w:t xml:space="preserve">Grażyna Jurek </w:t>
      </w:r>
      <w:r w:rsidR="00B5731B" w:rsidRPr="00D10A79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B5731B" w:rsidRPr="00D10A79">
        <w:rPr>
          <w:rFonts w:ascii="Arial" w:hAnsi="Arial" w:cs="Arial"/>
          <w:bCs/>
          <w:color w:val="auto"/>
          <w:sz w:val="22"/>
          <w:szCs w:val="22"/>
          <w:lang w:val="pl-PL"/>
        </w:rPr>
        <w:t>Zespołu Szkół nr 1 im. Gustawa Morcinka w Tychach</w:t>
      </w:r>
      <w:r w:rsidR="00B5731B" w:rsidRPr="00D10A79">
        <w:rPr>
          <w:rFonts w:ascii="Arial" w:hAnsi="Arial" w:cs="Arial"/>
          <w:color w:val="auto"/>
          <w:sz w:val="22"/>
          <w:szCs w:val="22"/>
          <w:lang w:val="pl-PL"/>
        </w:rPr>
        <w:t xml:space="preserve"> od </w:t>
      </w:r>
      <w:r w:rsidRPr="00D10A79">
        <w:rPr>
          <w:rFonts w:ascii="Arial" w:hAnsi="Arial" w:cs="Arial"/>
          <w:color w:val="auto"/>
          <w:sz w:val="22"/>
          <w:szCs w:val="22"/>
          <w:lang w:val="pl-PL"/>
        </w:rPr>
        <w:t xml:space="preserve">1.09.2006 </w:t>
      </w:r>
      <w:r w:rsidR="00B5731B" w:rsidRPr="00D10A79">
        <w:rPr>
          <w:rFonts w:ascii="Arial" w:hAnsi="Arial" w:cs="Arial"/>
          <w:color w:val="auto"/>
          <w:sz w:val="22"/>
          <w:szCs w:val="22"/>
          <w:lang w:val="pl-PL"/>
        </w:rPr>
        <w:t xml:space="preserve">r. </w:t>
      </w:r>
      <w:r w:rsidRPr="00D10A79">
        <w:rPr>
          <w:rFonts w:ascii="Arial" w:hAnsi="Arial" w:cs="Arial"/>
          <w:color w:val="auto"/>
          <w:sz w:val="22"/>
          <w:szCs w:val="22"/>
          <w:lang w:val="pl-PL"/>
        </w:rPr>
        <w:t>do nadal,</w:t>
      </w:r>
    </w:p>
    <w:p w14:paraId="7E0538FB" w14:textId="77777777" w:rsidR="00B5731B" w:rsidRPr="00D10A79" w:rsidRDefault="00B5731B" w:rsidP="00B5731B">
      <w:pPr>
        <w:pStyle w:val="Akapitzlist"/>
        <w:widowControl/>
        <w:numPr>
          <w:ilvl w:val="0"/>
          <w:numId w:val="1"/>
        </w:numPr>
        <w:suppressAutoHyphens w:val="0"/>
        <w:overflowPunct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hAnsi="Arial" w:cs="Arial"/>
          <w:color w:val="auto"/>
          <w:sz w:val="22"/>
          <w:szCs w:val="22"/>
          <w:lang w:val="pl-PL"/>
        </w:rPr>
        <w:t>Dorota Gnacik – Dyrektor Miejskiego Centrum Oświaty w Tychach od 1.09.2016 r. do 30.04.2025 r.,</w:t>
      </w:r>
    </w:p>
    <w:p w14:paraId="2967DFE2" w14:textId="77777777" w:rsidR="00B5731B" w:rsidRPr="00D10A79" w:rsidRDefault="00B5731B" w:rsidP="00B5731B">
      <w:pPr>
        <w:pStyle w:val="Akapitzlist"/>
        <w:widowControl/>
        <w:numPr>
          <w:ilvl w:val="0"/>
          <w:numId w:val="1"/>
        </w:numPr>
        <w:suppressAutoHyphens w:val="0"/>
        <w:overflowPunct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hAnsi="Arial" w:cs="Arial"/>
          <w:color w:val="auto"/>
          <w:sz w:val="22"/>
          <w:szCs w:val="22"/>
          <w:lang w:val="pl-PL"/>
        </w:rPr>
        <w:t>Iwona Dańczura - Dyrektor Miejskiego Centrum Oświaty w Tychach od 1.05.2025 r. do nadal,</w:t>
      </w:r>
    </w:p>
    <w:p w14:paraId="1104ADC2" w14:textId="77777777" w:rsidR="00B5731B" w:rsidRPr="00D10A79" w:rsidRDefault="00B5731B" w:rsidP="00B5731B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hAnsi="Arial" w:cs="Arial"/>
          <w:color w:val="auto"/>
          <w:sz w:val="22"/>
          <w:szCs w:val="22"/>
          <w:lang w:val="pl-PL"/>
        </w:rPr>
        <w:t>Kornelia Gzik-Lisiecka – Główna Księgowa Miejskiego Centrum Oświaty w Tychach od 1.11.2016 r. do nadal,</w:t>
      </w:r>
    </w:p>
    <w:p w14:paraId="1EF1B6FA" w14:textId="59BA703C" w:rsidR="00630DC6" w:rsidRPr="00D10A79" w:rsidRDefault="005C3785" w:rsidP="005C3785">
      <w:pPr>
        <w:pStyle w:val="Akapitzlist"/>
        <w:numPr>
          <w:ilvl w:val="0"/>
          <w:numId w:val="1"/>
        </w:numPr>
        <w:rPr>
          <w:rFonts w:ascii="Arial" w:hAnsi="Arial" w:cs="Arial"/>
          <w:color w:val="4F81BD" w:themeColor="accent1"/>
          <w:sz w:val="22"/>
          <w:szCs w:val="22"/>
          <w:lang w:val="pl-PL"/>
        </w:rPr>
      </w:pPr>
      <w:r w:rsidRPr="00D10A79">
        <w:rPr>
          <w:rFonts w:ascii="Arial" w:hAnsi="Arial" w:cs="Arial"/>
          <w:bCs/>
          <w:color w:val="auto"/>
          <w:sz w:val="22"/>
          <w:szCs w:val="22"/>
          <w:lang w:val="pl-PL"/>
        </w:rPr>
        <w:t>Wioletta Sobala</w:t>
      </w:r>
      <w:r w:rsidRPr="00D10A7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B5731B" w:rsidRPr="00D10A79">
        <w:rPr>
          <w:rFonts w:ascii="Arial" w:hAnsi="Arial" w:cs="Arial"/>
          <w:color w:val="auto"/>
          <w:sz w:val="22"/>
          <w:szCs w:val="22"/>
          <w:lang w:val="pl-PL"/>
        </w:rPr>
        <w:t>- specjalista realizujący zadania głównego księgowego w</w:t>
      </w:r>
      <w:r w:rsidRPr="00D10A79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D10A79">
        <w:rPr>
          <w:rFonts w:ascii="Arial" w:hAnsi="Arial" w:cs="Arial"/>
          <w:bCs/>
          <w:color w:val="auto"/>
          <w:sz w:val="22"/>
          <w:szCs w:val="22"/>
          <w:lang w:val="pl-PL"/>
        </w:rPr>
        <w:t>Zespole Szkół nr 1 im. Gustawa Morcinka w Tychach</w:t>
      </w:r>
      <w:r w:rsidRPr="00D10A7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B5731B" w:rsidRPr="00D10A79">
        <w:rPr>
          <w:rFonts w:ascii="Arial" w:hAnsi="Arial" w:cs="Arial"/>
          <w:color w:val="auto"/>
          <w:sz w:val="22"/>
          <w:szCs w:val="22"/>
          <w:lang w:val="pl-PL"/>
        </w:rPr>
        <w:t>od 01.0</w:t>
      </w:r>
      <w:r w:rsidRPr="00D10A79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B5731B" w:rsidRPr="00D10A79">
        <w:rPr>
          <w:rFonts w:ascii="Arial" w:hAnsi="Arial" w:cs="Arial"/>
          <w:color w:val="auto"/>
          <w:sz w:val="22"/>
          <w:szCs w:val="22"/>
          <w:lang w:val="pl-PL"/>
        </w:rPr>
        <w:t>.20</w:t>
      </w:r>
      <w:r w:rsidRPr="00D10A79">
        <w:rPr>
          <w:rFonts w:ascii="Arial" w:hAnsi="Arial" w:cs="Arial"/>
          <w:color w:val="auto"/>
          <w:sz w:val="22"/>
          <w:szCs w:val="22"/>
          <w:lang w:val="pl-PL"/>
        </w:rPr>
        <w:t>17</w:t>
      </w:r>
      <w:r w:rsidR="00B5731B" w:rsidRPr="00D10A79">
        <w:rPr>
          <w:rFonts w:ascii="Arial" w:hAnsi="Arial" w:cs="Arial"/>
          <w:color w:val="auto"/>
          <w:sz w:val="22"/>
          <w:szCs w:val="22"/>
          <w:lang w:val="pl-PL"/>
        </w:rPr>
        <w:t xml:space="preserve"> r. do nadal.</w:t>
      </w:r>
    </w:p>
    <w:p w14:paraId="15FDDED3" w14:textId="77777777" w:rsidR="001917FB" w:rsidRPr="00D10A79" w:rsidRDefault="001917FB" w:rsidP="001917FB">
      <w:pPr>
        <w:pStyle w:val="Akapitzlist"/>
        <w:widowControl/>
        <w:suppressAutoHyphens w:val="0"/>
        <w:overflowPunct/>
        <w:ind w:left="426"/>
        <w:textAlignment w:val="auto"/>
        <w:rPr>
          <w:rFonts w:ascii="Arial" w:hAnsi="Arial" w:cs="Arial"/>
          <w:color w:val="4F81BD" w:themeColor="accent1"/>
          <w:spacing w:val="-2"/>
          <w:sz w:val="8"/>
          <w:szCs w:val="8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5C3785" w:rsidRPr="00D10A79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D10A79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D10A79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57EE4D9A" w14:textId="77777777" w:rsidR="005C3785" w:rsidRPr="00D10A79" w:rsidRDefault="005C3785" w:rsidP="005C3785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D10A79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C23F492" w14:textId="77777777" w:rsidR="005C3785" w:rsidRPr="00D10A79" w:rsidRDefault="005C3785" w:rsidP="005C3785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D10A79">
        <w:rPr>
          <w:i w:val="0"/>
          <w:color w:val="auto"/>
          <w:sz w:val="22"/>
          <w:szCs w:val="22"/>
          <w:lang w:val="pl-PL"/>
        </w:rPr>
        <w:t xml:space="preserve">Sprawozdanie finansowe za 2024 r. i sprawozdania budżetowe wskazane w dalszej części protokołu, </w:t>
      </w:r>
    </w:p>
    <w:p w14:paraId="3A6A66E5" w14:textId="77777777" w:rsidR="005C3785" w:rsidRPr="00D10A79" w:rsidRDefault="005C3785" w:rsidP="005C3785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D10A79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D10A79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1EFA41B9" w14:textId="77777777" w:rsidR="005C3785" w:rsidRPr="00D10A79" w:rsidRDefault="005C3785" w:rsidP="005C3785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4"/>
          <w:sz w:val="22"/>
          <w:szCs w:val="22"/>
          <w:lang w:val="pl-PL"/>
        </w:rPr>
      </w:pPr>
      <w:r w:rsidRPr="00D10A79">
        <w:rPr>
          <w:i w:val="0"/>
          <w:color w:val="auto"/>
          <w:sz w:val="22"/>
          <w:szCs w:val="22"/>
          <w:lang w:val="pl-PL"/>
        </w:rPr>
        <w:t xml:space="preserve">Kartoteki wynagrodzeń i akta osobowe pracowników, którzy otrzymali nagrody </w:t>
      </w:r>
      <w:r w:rsidRPr="00D10A79">
        <w:rPr>
          <w:i w:val="0"/>
          <w:color w:val="auto"/>
          <w:spacing w:val="-4"/>
          <w:sz w:val="22"/>
          <w:szCs w:val="22"/>
          <w:lang w:val="pl-PL"/>
        </w:rPr>
        <w:lastRenderedPageBreak/>
        <w:t>jubileuszowe, odprawy emerytalne, ekwiwalenty za niewykorzystany urlop w 2024 r.,</w:t>
      </w:r>
    </w:p>
    <w:p w14:paraId="01B82A95" w14:textId="77777777" w:rsidR="005C3785" w:rsidRPr="00D10A79" w:rsidRDefault="005C3785" w:rsidP="005C3785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D10A79">
        <w:rPr>
          <w:i w:val="0"/>
          <w:color w:val="auto"/>
          <w:spacing w:val="-2"/>
          <w:sz w:val="22"/>
          <w:szCs w:val="22"/>
          <w:lang w:val="pl-PL"/>
        </w:rPr>
        <w:t xml:space="preserve">Wyrywkowo dzienniki za 2023 r., 2024 r. i </w:t>
      </w:r>
      <w:bookmarkStart w:id="5" w:name="_Hlk201561212"/>
      <w:r w:rsidRPr="00D10A79">
        <w:rPr>
          <w:i w:val="0"/>
          <w:color w:val="auto"/>
          <w:spacing w:val="-2"/>
          <w:sz w:val="22"/>
          <w:szCs w:val="22"/>
          <w:lang w:val="pl-PL"/>
        </w:rPr>
        <w:t>II kwartał 2025 r</w:t>
      </w:r>
      <w:bookmarkEnd w:id="5"/>
      <w:r w:rsidRPr="00D10A79">
        <w:rPr>
          <w:i w:val="0"/>
          <w:color w:val="auto"/>
          <w:spacing w:val="-2"/>
          <w:sz w:val="22"/>
          <w:szCs w:val="22"/>
          <w:lang w:val="pl-PL"/>
        </w:rPr>
        <w:t>.,</w:t>
      </w:r>
    </w:p>
    <w:p w14:paraId="1146377A" w14:textId="77777777" w:rsidR="005C3785" w:rsidRPr="00D10A79" w:rsidRDefault="005C3785" w:rsidP="005C3785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D10A79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4DCAF047" w14:textId="77777777" w:rsidR="005C3785" w:rsidRPr="00D10A79" w:rsidRDefault="005C3785" w:rsidP="005C3785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D10A79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w 2024 r. oraz Regulamin ZFŚS,</w:t>
      </w:r>
    </w:p>
    <w:p w14:paraId="7D70C408" w14:textId="77777777" w:rsidR="005C3785" w:rsidRPr="00D10A79" w:rsidRDefault="005C3785" w:rsidP="005C3785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D10A79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6A1D6ADA" w14:textId="77777777" w:rsidR="005C3785" w:rsidRPr="00D10A79" w:rsidRDefault="005C3785" w:rsidP="005C3785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D10A79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05992875" w14:textId="77777777" w:rsidR="005C3785" w:rsidRPr="00D10A79" w:rsidRDefault="005C3785" w:rsidP="005C3785">
      <w:pPr>
        <w:pStyle w:val="Tekstpodstawowy3"/>
        <w:tabs>
          <w:tab w:val="left" w:pos="476"/>
        </w:tabs>
        <w:ind w:left="462"/>
        <w:rPr>
          <w:i w:val="0"/>
          <w:color w:val="1F497D" w:themeColor="text2"/>
          <w:sz w:val="10"/>
          <w:szCs w:val="10"/>
          <w:lang w:val="pl-PL"/>
        </w:rPr>
      </w:pPr>
    </w:p>
    <w:p w14:paraId="73C86652" w14:textId="77777777" w:rsidR="007C25FB" w:rsidRPr="00D10A79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D10A7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77777777" w:rsidR="007C25FB" w:rsidRPr="00041FA4" w:rsidRDefault="007C25FB" w:rsidP="00F403A4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</w:pP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187F0078" w14:textId="135D521C" w:rsidR="00E50B28" w:rsidRPr="00041FA4" w:rsidRDefault="008047F2" w:rsidP="00C33064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</w:pP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Zarządzeniem nr 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5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/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2023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/202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4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Dyrektora Zespołu Szkół nr 1 w Tychach 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 dnia 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30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.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11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.202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3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r. w sprawie wprowadzenia Regulaminu Pracy w 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Zespole Szkół nr 1 </w:t>
      </w:r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im. Gustawa Morcinka 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w Tychach,</w:t>
      </w:r>
    </w:p>
    <w:p w14:paraId="2C558B15" w14:textId="5F9080BE" w:rsidR="00E50B28" w:rsidRPr="00041FA4" w:rsidRDefault="00E50B28" w:rsidP="00C33064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</w:pPr>
      <w:bookmarkStart w:id="6" w:name="_Hlk189053302"/>
      <w:bookmarkStart w:id="7" w:name="_Hlk189053399"/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Zarządzeniem nr 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28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/2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023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/202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4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</w:t>
      </w:r>
      <w:r w:rsidR="0062325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Dyrektora Zespołu Szkół nr 1 w Tychach 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 dnia </w:t>
      </w:r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29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.</w:t>
      </w:r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08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.202</w:t>
      </w:r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4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r. w sprawie wprowadzenia Regulaminu </w:t>
      </w:r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w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ynagradzania pracowników samorządowych zatrudnionych na podstawie umowy o pracę </w:t>
      </w:r>
      <w:bookmarkStart w:id="8" w:name="_Hlk212019868"/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w </w:t>
      </w:r>
      <w:bookmarkEnd w:id="6"/>
      <w:bookmarkEnd w:id="7"/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Zespole Szkół nr 1 im. Gustawa Morcinka w Tychach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,</w:t>
      </w:r>
    </w:p>
    <w:bookmarkEnd w:id="8"/>
    <w:p w14:paraId="093EBF21" w14:textId="62A8EDBB" w:rsidR="008047F2" w:rsidRPr="00041FA4" w:rsidRDefault="008047F2" w:rsidP="00C33064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</w:pP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Zarządzeniem nr </w:t>
      </w:r>
      <w:r w:rsidR="00D9273E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20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/2</w:t>
      </w:r>
      <w:r w:rsidR="00D9273E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023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/202</w:t>
      </w:r>
      <w:r w:rsidR="00D9273E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4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Dyrektora </w:t>
      </w:r>
      <w:r w:rsidR="00D9273E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Zespołu Szkół </w:t>
      </w:r>
      <w:r w:rsidR="007B64D7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nr 1 w Tychach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 dnia 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2</w:t>
      </w:r>
      <w:r w:rsidR="007B64D7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1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.</w:t>
      </w:r>
      <w:r w:rsidR="007B64D7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05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.202</w:t>
      </w:r>
      <w:r w:rsidR="007B64D7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4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r. w sprawie wprowadzenia Regulaminu Zakładowego Funduszu Świadczeń Socjalnych</w:t>
      </w:r>
      <w:r w:rsidR="00630DC6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w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</w:t>
      </w:r>
      <w:r w:rsidR="007B64D7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Zespole Szkół nr 1</w:t>
      </w:r>
      <w:r w:rsidR="00E50B28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w Tychach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,</w:t>
      </w:r>
    </w:p>
    <w:p w14:paraId="09284D2B" w14:textId="126AAA57" w:rsidR="007B64D7" w:rsidRPr="00041FA4" w:rsidRDefault="007B64D7" w:rsidP="00C33064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</w:pP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Zarządzeniem nr 23/2023/2024 Dyrektora Zespołu Szkół nr 1 w Tychach z dnia 18.06.2024 r. w sprawie wprowadzenia aneksu nr 1 do Regulaminu Zakładowego Funduszu Świadczeń Socjalnych w Zespole Szkół nr 1 w Tychach,</w:t>
      </w:r>
    </w:p>
    <w:p w14:paraId="7DBE50A2" w14:textId="5D3D0156" w:rsidR="007B64D7" w:rsidRPr="00041FA4" w:rsidRDefault="007B64D7" w:rsidP="00C33064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</w:pP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Zarządzeniem nr 35/2023/2024 Dyrektora </w:t>
      </w:r>
      <w:bookmarkStart w:id="9" w:name="_Hlk212019823"/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Zespołu Szkół nr 1 w Tychach </w:t>
      </w:r>
      <w:bookmarkEnd w:id="9"/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z dnia 26.06.2025 r. w sprawie wprowadzenia aneksu nr 2 do Regulaminu Zakładowego Funduszu Świadczeń Socjalnych w Zespole Szkół nr 1 w Tychach,</w:t>
      </w:r>
    </w:p>
    <w:p w14:paraId="781ACE8C" w14:textId="0719D68E" w:rsidR="00E50B28" w:rsidRPr="00041FA4" w:rsidRDefault="008047F2" w:rsidP="00C33064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</w:pP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Zarządzeniem nr </w:t>
      </w:r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46</w:t>
      </w:r>
      <w:r w:rsidR="00ED41F7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/2</w:t>
      </w:r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021</w:t>
      </w:r>
      <w:r w:rsidR="00ED41F7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/2022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Dyrektora </w:t>
      </w:r>
      <w:bookmarkStart w:id="10" w:name="_Hlk189136358"/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Zespołu Szkół nr 1 w Tychach</w:t>
      </w:r>
      <w:r w:rsidR="00ED41F7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</w:t>
      </w:r>
      <w:bookmarkEnd w:id="10"/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 dnia </w:t>
      </w:r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3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1.</w:t>
      </w:r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08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.202</w:t>
      </w:r>
      <w:r w:rsidR="006E0817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2</w:t>
      </w: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 r. w sprawie wprowadzenia Regulaminu </w:t>
      </w:r>
      <w:r w:rsidR="006E0817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udzielania zamówień publicznych </w:t>
      </w:r>
      <w:r w:rsidR="00ED41F7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o wartości zamówień poniżej 130 000 zł netto </w:t>
      </w:r>
      <w:r w:rsidR="00591713"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w Zespole Szkół nr 1 im. Gustawa Morcinka w Tychach,</w:t>
      </w:r>
    </w:p>
    <w:p w14:paraId="43BA65D0" w14:textId="0548AB34" w:rsidR="00591713" w:rsidRPr="00041FA4" w:rsidRDefault="00591713" w:rsidP="00C33064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</w:pPr>
      <w:r w:rsidRPr="00041FA4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>Zarządzeniem nr 20/2024/2025 Dyrektora Zespołu Szkół nr 1 w Tychach z dnia 18.03.2025 r. w sprawie aneksu do Regulaminu udzielania zamówień publicznych o wartości zamówień poniżej 130 000 zł netto w Zespole Szkół nr 1 im. Gustawa Morcinka w Tychach,</w:t>
      </w:r>
    </w:p>
    <w:p w14:paraId="1AA89415" w14:textId="77777777" w:rsidR="005C3785" w:rsidRPr="00D10A79" w:rsidRDefault="005C3785" w:rsidP="00C33064">
      <w:pPr>
        <w:pStyle w:val="Domylnie"/>
        <w:numPr>
          <w:ilvl w:val="0"/>
          <w:numId w:val="14"/>
        </w:numPr>
        <w:tabs>
          <w:tab w:val="left" w:pos="426"/>
        </w:tabs>
        <w:ind w:left="0" w:firstLine="0"/>
        <w:rPr>
          <w:rFonts w:asciiTheme="minorBidi" w:hAnsiTheme="minorBidi" w:cstheme="minorBidi"/>
          <w:bCs/>
          <w:color w:val="auto"/>
          <w:spacing w:val="-4"/>
          <w:sz w:val="22"/>
          <w:szCs w:val="22"/>
          <w:lang w:val="pl-PL"/>
        </w:rPr>
      </w:pPr>
      <w:r w:rsidRPr="00D10A79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lastRenderedPageBreak/>
        <w:t>Zarządzeniem nr 021/94/2022 Dyrektora Miejskiego Centrum Oświaty w Tychach z dnia 30 grudnia 2022 r. w sprawie wprowadzenia zasad (polityki) rachunkowości wraz z załącznikami</w:t>
      </w:r>
      <w:r w:rsidRPr="00D10A79">
        <w:rPr>
          <w:rFonts w:asciiTheme="minorBidi" w:hAnsiTheme="minorBidi" w:cstheme="minorBidi"/>
          <w:bCs/>
          <w:color w:val="auto"/>
          <w:spacing w:val="-4"/>
          <w:sz w:val="22"/>
          <w:szCs w:val="22"/>
          <w:lang w:val="pl-PL"/>
        </w:rPr>
        <w:t>:</w:t>
      </w:r>
    </w:p>
    <w:p w14:paraId="5045B1B6" w14:textId="77777777" w:rsidR="005C3785" w:rsidRPr="00D10A79" w:rsidRDefault="005C3785" w:rsidP="00C33064">
      <w:pPr>
        <w:pStyle w:val="Domylnie"/>
        <w:numPr>
          <w:ilvl w:val="0"/>
          <w:numId w:val="15"/>
        </w:numPr>
        <w:ind w:left="426" w:hanging="426"/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D10A79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Załącznik nr 1 – Zasady (polityka) rachunkowości,</w:t>
      </w:r>
    </w:p>
    <w:p w14:paraId="1CBF62EB" w14:textId="77777777" w:rsidR="005C3785" w:rsidRPr="00D10A79" w:rsidRDefault="005C3785" w:rsidP="00C33064">
      <w:pPr>
        <w:pStyle w:val="Domylnie"/>
        <w:numPr>
          <w:ilvl w:val="0"/>
          <w:numId w:val="15"/>
        </w:numPr>
        <w:ind w:left="426" w:hanging="426"/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D10A79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Załącznik nr 2 – Instrukcja inwentaryzacyjna,</w:t>
      </w:r>
    </w:p>
    <w:p w14:paraId="75429601" w14:textId="77777777" w:rsidR="005C3785" w:rsidRPr="00D10A79" w:rsidRDefault="005C3785" w:rsidP="005C3785">
      <w:pPr>
        <w:pStyle w:val="Domylnie"/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D10A79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wraz z zarządzeniem zmieniającym nr 021/82/2023 z 21 grudnia 2023 r., nr 021/70/2024 z 17 grudnia 2024 r. </w:t>
      </w:r>
    </w:p>
    <w:p w14:paraId="16818CE4" w14:textId="794ECA71" w:rsidR="005C3785" w:rsidRPr="00D10A79" w:rsidRDefault="005C3785" w:rsidP="00C33064">
      <w:pPr>
        <w:pStyle w:val="Domylnie"/>
        <w:numPr>
          <w:ilvl w:val="0"/>
          <w:numId w:val="8"/>
        </w:numPr>
        <w:tabs>
          <w:tab w:val="left" w:pos="426"/>
        </w:tabs>
        <w:ind w:left="0" w:firstLine="0"/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bookmarkStart w:id="11" w:name="_Hlk211430289"/>
      <w:r w:rsidRPr="00D10A79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z 4.11.2020 r., 021/14/2021 z 7.05.2021 r.,</w:t>
      </w:r>
      <w:bookmarkStart w:id="12" w:name="_Hlk159829942"/>
      <w:r w:rsidRPr="00D10A79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</w:t>
      </w:r>
      <w:r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021/79/2022 z 2.11.2022 r.</w:t>
      </w:r>
      <w:bookmarkEnd w:id="12"/>
      <w:r w:rsidR="003A3204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,</w:t>
      </w:r>
      <w:r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021/23/2023 z 9.05.2023 r., 021/71/2024 z 17.12.2024 r. </w:t>
      </w:r>
      <w:r w:rsidR="003A3204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oraz 021/46/2025 z 16.09.2025 r.</w:t>
      </w:r>
    </w:p>
    <w:bookmarkEnd w:id="11"/>
    <w:p w14:paraId="7501C43B" w14:textId="6C1B6BFA" w:rsidR="00251BB8" w:rsidRPr="00041FA4" w:rsidRDefault="00251BB8" w:rsidP="00251BB8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D10A79">
        <w:rPr>
          <w:rFonts w:ascii="Arial" w:hAnsi="Arial" w:cs="Arial"/>
          <w:color w:val="00B050"/>
          <w:spacing w:val="-2"/>
          <w:sz w:val="22"/>
          <w:szCs w:val="22"/>
          <w:lang w:val="pl-PL"/>
        </w:rPr>
        <w:tab/>
      </w:r>
      <w:r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Dokonując kontroli sprawozdawczości budżetowej jednostki weryfikacji poddano sprawozdania Rb-28S w zakresie planu, zaangażowania, wydatków wykonanych i zobowiązań z danymi wynikającymi z ksiąg rachunkowych za IV kwartał 202</w:t>
      </w:r>
      <w:r w:rsidR="00D752EB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22C5F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IV kwartał 202</w:t>
      </w:r>
      <w:r w:rsidR="00D752EB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4</w:t>
      </w:r>
      <w:r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</w:t>
      </w:r>
      <w:r w:rsidR="00C22C5F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i</w:t>
      </w:r>
      <w:r w:rsidR="00041FA4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C22C5F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II</w:t>
      </w:r>
      <w:r w:rsidR="00041FA4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C22C5F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kwartał 2025 r.</w:t>
      </w:r>
      <w:r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</w:p>
    <w:p w14:paraId="5FD1F8FA" w14:textId="7C7C9C97" w:rsidR="00251BB8" w:rsidRPr="00041FA4" w:rsidRDefault="00251BB8" w:rsidP="00251BB8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wyniku przeprowadzonej weryfikacji danych wykazanych w ww. sprawozdaniach z</w:t>
      </w:r>
      <w:r w:rsidR="00C35EE2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przedłożonymi do kontroli zestawieniami obrotów i sald nie stwierdzono nieprawidłowości.</w:t>
      </w:r>
    </w:p>
    <w:p w14:paraId="0C6CD90C" w14:textId="5F715BF0" w:rsidR="00251BB8" w:rsidRPr="00041FA4" w:rsidRDefault="00251BB8" w:rsidP="00251BB8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  <w:t>Kontroli poddano również sprawozdania kwartalne RB-Z o stanie zobowiązań według tytułów dłużnych oraz poręczeń i gwarancji za wskazane okresy. W sprawozdaniach tych nie wykazano zobowiązań wymagalnych, co znalazło potwierdzenie w dokumentacji źródłowej poddanej kontroli.</w:t>
      </w:r>
    </w:p>
    <w:p w14:paraId="40D3D390" w14:textId="2ED72B3B" w:rsidR="00495A8A" w:rsidRPr="00041FA4" w:rsidRDefault="00251BB8" w:rsidP="00DC1D5A">
      <w:pPr>
        <w:pStyle w:val="Domylnie"/>
        <w:tabs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  <w:t xml:space="preserve">Za powyższe okresy sprawozdawcze weryfikacji poddano również sprawozdania budżetowe Rb-27S </w:t>
      </w:r>
      <w:r w:rsidR="00DC1D5A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nie </w:t>
      </w:r>
      <w:r w:rsidR="006A51DC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stwierdzając</w:t>
      </w:r>
      <w:r w:rsidR="00DC1D5A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nieprawidłowości. </w:t>
      </w:r>
    </w:p>
    <w:p w14:paraId="295484C2" w14:textId="3B65E403" w:rsidR="007A7AE6" w:rsidRPr="00041FA4" w:rsidRDefault="003B1B85" w:rsidP="00251BB8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</w:r>
      <w:r w:rsidR="00251BB8" w:rsidRPr="00041F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Sprawdzeniu poddano również sprawozdania Rb-N o stanie należności oraz wybranych aktywów finansowych za ww. okresy nie stwierdzając nieprawidłowości.</w:t>
      </w:r>
    </w:p>
    <w:p w14:paraId="3CF81DAB" w14:textId="4E30AE11" w:rsidR="00074632" w:rsidRPr="00041FA4" w:rsidRDefault="00397A1D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041FA4">
        <w:rPr>
          <w:rFonts w:ascii="Arial" w:hAnsi="Arial" w:cs="Arial"/>
          <w:color w:val="auto"/>
          <w:spacing w:val="-2"/>
        </w:rPr>
        <w:t>Wyrywkowej weryfikacji poddano terminowość przekazywania dochodów budżetowych w 202</w:t>
      </w:r>
      <w:r w:rsidR="00B57499" w:rsidRPr="00041FA4">
        <w:rPr>
          <w:rFonts w:ascii="Arial" w:hAnsi="Arial" w:cs="Arial"/>
          <w:color w:val="auto"/>
          <w:spacing w:val="-2"/>
        </w:rPr>
        <w:t>3</w:t>
      </w:r>
      <w:r w:rsidRPr="00041FA4">
        <w:rPr>
          <w:rFonts w:ascii="Arial" w:hAnsi="Arial" w:cs="Arial"/>
          <w:color w:val="auto"/>
          <w:spacing w:val="-2"/>
        </w:rPr>
        <w:t xml:space="preserve"> r. i w 202</w:t>
      </w:r>
      <w:r w:rsidR="00B57499" w:rsidRPr="00041FA4">
        <w:rPr>
          <w:rFonts w:ascii="Arial" w:hAnsi="Arial" w:cs="Arial"/>
          <w:color w:val="auto"/>
          <w:spacing w:val="-2"/>
        </w:rPr>
        <w:t>4</w:t>
      </w:r>
      <w:r w:rsidRPr="00041FA4">
        <w:rPr>
          <w:rFonts w:ascii="Arial" w:hAnsi="Arial" w:cs="Arial"/>
          <w:color w:val="auto"/>
          <w:spacing w:val="-2"/>
        </w:rPr>
        <w:t xml:space="preserve"> r. stwierdzając, iż jednostka przekazywała dochody budżetowe z zachowaniem terminów określonych zarządzeniem 0050/44/17 Prezydenta Miasta Tychy z dnia 10 lutego 2017 r. w sprawie trybu i terminów przekazywania pobranych dochodów przez podległe jednostki budżetowe oraz wydziały merytoryczne Urzędu Miasta z </w:t>
      </w:r>
      <w:proofErr w:type="spellStart"/>
      <w:r w:rsidR="003B0BED" w:rsidRPr="00041FA4">
        <w:rPr>
          <w:rFonts w:ascii="Arial" w:hAnsi="Arial" w:cs="Arial"/>
          <w:color w:val="auto"/>
          <w:spacing w:val="-2"/>
        </w:rPr>
        <w:t>późn</w:t>
      </w:r>
      <w:proofErr w:type="spellEnd"/>
      <w:r w:rsidRPr="00041FA4">
        <w:rPr>
          <w:rFonts w:ascii="Arial" w:hAnsi="Arial" w:cs="Arial"/>
          <w:color w:val="auto"/>
          <w:spacing w:val="-2"/>
        </w:rPr>
        <w:t>. zm.</w:t>
      </w:r>
    </w:p>
    <w:p w14:paraId="3302F754" w14:textId="01A9C154" w:rsidR="004670BF" w:rsidRPr="00041FA4" w:rsidRDefault="007C25FB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041FA4">
        <w:rPr>
          <w:rFonts w:ascii="Arial" w:hAnsi="Arial" w:cs="Arial"/>
          <w:color w:val="auto"/>
          <w:spacing w:val="-2"/>
        </w:rPr>
        <w:t>Weryfikacja wykazała zgodność obrotów dzienników cząstkowych z obrotami zestawienia obrotów i sald kont księgi głównej za 202</w:t>
      </w:r>
      <w:r w:rsidR="00D752EB" w:rsidRPr="00041FA4">
        <w:rPr>
          <w:rFonts w:ascii="Arial" w:hAnsi="Arial" w:cs="Arial"/>
          <w:color w:val="auto"/>
          <w:spacing w:val="-2"/>
        </w:rPr>
        <w:t>3</w:t>
      </w:r>
      <w:r w:rsidRPr="00041FA4">
        <w:rPr>
          <w:rFonts w:ascii="Arial" w:hAnsi="Arial" w:cs="Arial"/>
          <w:color w:val="auto"/>
          <w:spacing w:val="-2"/>
        </w:rPr>
        <w:t xml:space="preserve"> r.</w:t>
      </w:r>
      <w:r w:rsidR="00B51DDB" w:rsidRPr="00041FA4">
        <w:rPr>
          <w:rFonts w:ascii="Arial" w:hAnsi="Arial" w:cs="Arial"/>
          <w:color w:val="auto"/>
          <w:spacing w:val="-2"/>
        </w:rPr>
        <w:t xml:space="preserve"> i 202</w:t>
      </w:r>
      <w:r w:rsidR="00D752EB" w:rsidRPr="00041FA4">
        <w:rPr>
          <w:rFonts w:ascii="Arial" w:hAnsi="Arial" w:cs="Arial"/>
          <w:color w:val="auto"/>
          <w:spacing w:val="-2"/>
        </w:rPr>
        <w:t>4</w:t>
      </w:r>
      <w:r w:rsidR="00B51DDB" w:rsidRPr="00041FA4">
        <w:rPr>
          <w:rFonts w:ascii="Arial" w:hAnsi="Arial" w:cs="Arial"/>
          <w:color w:val="auto"/>
          <w:spacing w:val="-2"/>
        </w:rPr>
        <w:t xml:space="preserve"> </w:t>
      </w:r>
      <w:r w:rsidR="007E7634" w:rsidRPr="00041FA4">
        <w:rPr>
          <w:rFonts w:ascii="Arial" w:hAnsi="Arial" w:cs="Arial"/>
          <w:color w:val="auto"/>
          <w:spacing w:val="-2"/>
        </w:rPr>
        <w:t>r.,</w:t>
      </w:r>
      <w:r w:rsidRPr="00041FA4">
        <w:rPr>
          <w:rFonts w:ascii="Arial" w:hAnsi="Arial" w:cs="Arial"/>
          <w:color w:val="auto"/>
          <w:spacing w:val="-2"/>
        </w:rPr>
        <w:t xml:space="preserve"> zgodnie z art. 14 </w:t>
      </w:r>
      <w:proofErr w:type="spellStart"/>
      <w:r w:rsidRPr="00041FA4">
        <w:rPr>
          <w:rFonts w:ascii="Arial" w:hAnsi="Arial" w:cs="Arial"/>
          <w:color w:val="auto"/>
          <w:spacing w:val="-2"/>
        </w:rPr>
        <w:t>uor</w:t>
      </w:r>
      <w:proofErr w:type="spellEnd"/>
      <w:r w:rsidRPr="00041FA4">
        <w:rPr>
          <w:rFonts w:ascii="Arial" w:hAnsi="Arial" w:cs="Arial"/>
          <w:color w:val="auto"/>
          <w:spacing w:val="-2"/>
        </w:rPr>
        <w:t xml:space="preserve">. </w:t>
      </w:r>
    </w:p>
    <w:p w14:paraId="5F81A43B" w14:textId="3E508EC6" w:rsidR="000862C5" w:rsidRPr="00041FA4" w:rsidRDefault="00E91FDF" w:rsidP="00163A8B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041FA4">
        <w:rPr>
          <w:rFonts w:ascii="Arial" w:hAnsi="Arial" w:cs="Arial"/>
          <w:color w:val="auto"/>
          <w:spacing w:val="-2"/>
        </w:rPr>
        <w:t>Kontroli poddano sprawozdania finansowe, tj. bilans</w:t>
      </w:r>
      <w:r w:rsidR="00C22C5F" w:rsidRPr="00041FA4">
        <w:rPr>
          <w:rFonts w:ascii="Arial" w:hAnsi="Arial" w:cs="Arial"/>
          <w:color w:val="auto"/>
          <w:spacing w:val="-2"/>
        </w:rPr>
        <w:t xml:space="preserve">, </w:t>
      </w:r>
      <w:r w:rsidRPr="00041FA4">
        <w:rPr>
          <w:rFonts w:ascii="Arial" w:hAnsi="Arial" w:cs="Arial"/>
          <w:color w:val="auto"/>
          <w:spacing w:val="-2"/>
        </w:rPr>
        <w:t>rachunek zysków i strat</w:t>
      </w:r>
      <w:r w:rsidR="00C22C5F" w:rsidRPr="00041FA4">
        <w:rPr>
          <w:rFonts w:ascii="Arial" w:hAnsi="Arial" w:cs="Arial"/>
          <w:color w:val="auto"/>
          <w:spacing w:val="-2"/>
        </w:rPr>
        <w:t xml:space="preserve"> oraz zestawienie zmian w funduszu jednostki</w:t>
      </w:r>
      <w:r w:rsidRPr="00041FA4">
        <w:rPr>
          <w:rFonts w:ascii="Arial" w:hAnsi="Arial" w:cs="Arial"/>
          <w:color w:val="auto"/>
          <w:spacing w:val="-2"/>
        </w:rPr>
        <w:t xml:space="preserve"> za </w:t>
      </w:r>
      <w:r w:rsidR="00314344" w:rsidRPr="00041FA4">
        <w:rPr>
          <w:rFonts w:ascii="Arial" w:hAnsi="Arial" w:cs="Arial"/>
          <w:color w:val="auto"/>
          <w:spacing w:val="-2"/>
        </w:rPr>
        <w:t>202</w:t>
      </w:r>
      <w:r w:rsidR="00C22C5F" w:rsidRPr="00041FA4">
        <w:rPr>
          <w:rFonts w:ascii="Arial" w:hAnsi="Arial" w:cs="Arial"/>
          <w:color w:val="auto"/>
          <w:spacing w:val="-2"/>
        </w:rPr>
        <w:t>4</w:t>
      </w:r>
      <w:r w:rsidR="00314344" w:rsidRPr="00041FA4">
        <w:rPr>
          <w:rFonts w:ascii="Arial" w:hAnsi="Arial" w:cs="Arial"/>
          <w:color w:val="auto"/>
          <w:spacing w:val="-2"/>
        </w:rPr>
        <w:t xml:space="preserve"> r. </w:t>
      </w:r>
      <w:r w:rsidRPr="00041FA4">
        <w:rPr>
          <w:rFonts w:ascii="Arial" w:hAnsi="Arial" w:cs="Arial"/>
          <w:color w:val="auto"/>
          <w:spacing w:val="-2"/>
        </w:rPr>
        <w:t>w konfrontacji z zestawieniem obrotów i</w:t>
      </w:r>
      <w:r w:rsidR="00041FA4" w:rsidRPr="00041FA4">
        <w:rPr>
          <w:rFonts w:ascii="Arial" w:hAnsi="Arial" w:cs="Arial"/>
          <w:color w:val="auto"/>
          <w:spacing w:val="-2"/>
        </w:rPr>
        <w:t> </w:t>
      </w:r>
      <w:r w:rsidRPr="00041FA4">
        <w:rPr>
          <w:rFonts w:ascii="Arial" w:hAnsi="Arial" w:cs="Arial"/>
          <w:color w:val="auto"/>
          <w:spacing w:val="-2"/>
        </w:rPr>
        <w:t>sald stwierdzając zgodność danych z danymi wynikającymi z ksiąg rachunkowych.</w:t>
      </w:r>
    </w:p>
    <w:p w14:paraId="13D71F4B" w14:textId="77777777" w:rsidR="007C25FB" w:rsidRPr="00B30930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B30930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>Prawidłowość ujmowania operacji gospodarczych w księgach rachunkowych</w:t>
      </w:r>
    </w:p>
    <w:p w14:paraId="5B28DE95" w14:textId="74616884" w:rsidR="007C25FB" w:rsidRPr="00B30930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>w 202</w:t>
      </w:r>
      <w:r w:rsidR="007068F8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="00C00E28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</w:t>
      </w:r>
      <w:r w:rsidR="00ED24D4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EB2D74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A65B98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>202</w:t>
      </w:r>
      <w:r w:rsidR="007068F8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="00A65B98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</w:t>
      </w:r>
      <w:r w:rsidR="0073562F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ED24D4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>i 2025 r.</w:t>
      </w:r>
      <w:r w:rsidR="0073562F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3B1F28"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>stwierdzając:</w:t>
      </w:r>
    </w:p>
    <w:p w14:paraId="7380CB2D" w14:textId="4E978B4A" w:rsidR="00613A38" w:rsidRPr="00B30930" w:rsidRDefault="00CF738D" w:rsidP="00C33064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</w:pPr>
      <w:r w:rsidRPr="00B3093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że </w:t>
      </w:r>
      <w:r w:rsidR="007C25FB" w:rsidRPr="00B3093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wydatki kwalifikowane są zgodnie z rozporządzeniem Ministra Finansów z dnia 2 </w:t>
      </w:r>
      <w:r w:rsidR="007E7634" w:rsidRPr="00B3093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marca 2010</w:t>
      </w:r>
      <w:r w:rsidR="007C25FB" w:rsidRPr="00B3093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szczegółowej klasyfikacji dochodów, wydatków, przychodów i rozchodów oraz środków pochodzących ze źródeł zagranicznych </w:t>
      </w:r>
      <w:r w:rsidR="00677282" w:rsidRPr="00B3093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(</w:t>
      </w:r>
      <w:proofErr w:type="spellStart"/>
      <w:r w:rsidR="00677282" w:rsidRPr="00B3093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t.j</w:t>
      </w:r>
      <w:proofErr w:type="spellEnd"/>
      <w:r w:rsidR="00677282" w:rsidRPr="00B3093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. Dz. U. z 2022 r. poz. 513 z </w:t>
      </w:r>
      <w:proofErr w:type="spellStart"/>
      <w:r w:rsidR="00677282" w:rsidRPr="00B3093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późn</w:t>
      </w:r>
      <w:proofErr w:type="spellEnd"/>
      <w:r w:rsidR="00677282" w:rsidRPr="00B3093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 zm.)</w:t>
      </w:r>
      <w:r w:rsidR="00B30930" w:rsidRPr="00B30930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174FB2A3" w14:textId="77777777" w:rsidR="00165719" w:rsidRDefault="007C25FB" w:rsidP="000219FD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że zapisy księgowe spełniają wymagania art. 23 </w:t>
      </w:r>
      <w:proofErr w:type="spellStart"/>
      <w:r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>uor</w:t>
      </w:r>
      <w:proofErr w:type="spellEnd"/>
      <w:r w:rsidRPr="00B30930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697F9D6B" w14:textId="75F131A8" w:rsidR="00CF02E3" w:rsidRDefault="00165719" w:rsidP="00CF02E3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657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że operacje gospodarcze co do zasady ujmowane są w księgach rachunkowych zgodnie z uregulowaniami polityki rachunkowości, </w:t>
      </w:r>
      <w:r w:rsidRPr="001657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poza przyjęciem na stan pozostałych środków trwałych, które ujmowano zapisem 013 </w:t>
      </w:r>
      <w:proofErr w:type="spellStart"/>
      <w:r w:rsidRPr="001657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Wn</w:t>
      </w:r>
      <w:proofErr w:type="spellEnd"/>
      <w:r w:rsidRPr="001657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-Ma 072. </w:t>
      </w:r>
      <w:r w:rsidRPr="001657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Zgodnie z zakładowym planem kont określonym w polityce rachunkowości, konto 072 służy do ewidencji zmniejszeń wartości początkowej pozostałych środków trwałych, wartości niematerialnych i prawnych oraz zbiorów bibliotecznych podlegających umorzeniu jednorazowo w pełnej wartości, w miesiącu wydania ich do używania. </w:t>
      </w:r>
      <w:r w:rsidRPr="001657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Umorzenie jest księgowane w korespondencji z kontem 401.</w:t>
      </w:r>
    </w:p>
    <w:p w14:paraId="5B9673E8" w14:textId="77777777" w:rsidR="000F3F07" w:rsidRPr="000F3F07" w:rsidRDefault="000F3F07" w:rsidP="000F3F07">
      <w:pPr>
        <w:pStyle w:val="Domylnie"/>
        <w:tabs>
          <w:tab w:val="left" w:pos="-8364"/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</w:p>
    <w:p w14:paraId="5F24C137" w14:textId="1FF8E1BA" w:rsidR="009B6EC1" w:rsidRPr="00B30930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B30930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21016ED4" w14:textId="4A2AA3F5" w:rsidR="00207CAC" w:rsidRPr="00B30930" w:rsidRDefault="00A315EC" w:rsidP="008A16C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B30930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B22BDC" w:rsidRPr="00B30930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Weryfikacji poddano ponoszenie wydatków w świetle </w:t>
      </w:r>
      <w:bookmarkStart w:id="13" w:name="_Hlk160535390"/>
      <w:r w:rsidR="00B22BDC" w:rsidRPr="00B30930">
        <w:rPr>
          <w:rFonts w:ascii="Arial" w:eastAsia="Andale Sans UI" w:hAnsi="Arial" w:cs="Arial"/>
          <w:color w:val="auto"/>
          <w:spacing w:val="-4"/>
          <w:lang w:eastAsia="ja-JP" w:bidi="fa-IR"/>
        </w:rPr>
        <w:t>art. 44 ust. 3 ustawy o finansach publicznych</w:t>
      </w:r>
      <w:bookmarkEnd w:id="13"/>
      <w:r w:rsidR="00B22BDC" w:rsidRPr="00B30930">
        <w:rPr>
          <w:rFonts w:ascii="Arial" w:eastAsia="Andale Sans UI" w:hAnsi="Arial" w:cs="Arial"/>
          <w:color w:val="auto"/>
          <w:spacing w:val="-4"/>
          <w:lang w:eastAsia="ja-JP" w:bidi="fa-IR"/>
        </w:rPr>
        <w:t>. Narzędziem wspomagającym Dyrektora w realizacji wymogów ww.</w:t>
      </w:r>
      <w:r w:rsidR="00102103" w:rsidRPr="00B30930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B30930">
        <w:rPr>
          <w:rFonts w:ascii="Arial" w:eastAsia="Andale Sans UI" w:hAnsi="Arial" w:cs="Arial"/>
          <w:color w:val="auto"/>
          <w:spacing w:val="-4"/>
          <w:lang w:eastAsia="ja-JP" w:bidi="fa-IR"/>
        </w:rPr>
        <w:t>postanowień winien być regulamin traktujący o sposobie ponoszenia wydatków w</w:t>
      </w:r>
      <w:r w:rsidR="00102103" w:rsidRPr="00B30930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B30930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jednostce. </w:t>
      </w:r>
    </w:p>
    <w:p w14:paraId="5DFD6730" w14:textId="52BCAF2E" w:rsidR="00C0059A" w:rsidRPr="00351B72" w:rsidRDefault="00C0059A" w:rsidP="005462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B30930">
        <w:rPr>
          <w:rFonts w:ascii="Arial" w:eastAsia="Andale Sans UI" w:hAnsi="Arial" w:cs="Arial"/>
          <w:bCs/>
          <w:color w:val="auto"/>
          <w:lang w:eastAsia="ja-JP" w:bidi="fa-IR"/>
        </w:rPr>
        <w:tab/>
        <w:t>Wyrywkowej weryfikacji poddano postępowania o udzielenie zamówień publicznych przeprowadzon</w:t>
      </w:r>
      <w:r w:rsidR="003B526B" w:rsidRPr="00B30930">
        <w:rPr>
          <w:rFonts w:ascii="Arial" w:eastAsia="Andale Sans UI" w:hAnsi="Arial" w:cs="Arial"/>
          <w:bCs/>
          <w:color w:val="auto"/>
          <w:lang w:eastAsia="ja-JP" w:bidi="fa-IR"/>
        </w:rPr>
        <w:t>ych</w:t>
      </w:r>
      <w:r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 w oparciu o </w:t>
      </w:r>
      <w:r w:rsidRPr="00B30930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Regulamin udzielania zamówień publicznych o wartości szacunkowej poniżej 130 000 zł netto</w:t>
      </w:r>
      <w:r w:rsidR="009B36FA" w:rsidRPr="00B30930">
        <w:rPr>
          <w:rFonts w:ascii="Arial" w:eastAsia="Andale Sans UI" w:hAnsi="Arial" w:cs="Arial"/>
          <w:bCs/>
          <w:color w:val="auto"/>
          <w:lang w:eastAsia="ja-JP" w:bidi="fa-IR"/>
        </w:rPr>
        <w:t>, wprowadzony zarządzeniem o nr 46/2021/2022 z</w:t>
      </w:r>
      <w:r w:rsidR="00B30930" w:rsidRPr="00B30930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9B36FA" w:rsidRPr="00351B72">
        <w:rPr>
          <w:rFonts w:ascii="Arial" w:eastAsia="Andale Sans UI" w:hAnsi="Arial" w:cs="Arial"/>
          <w:bCs/>
          <w:color w:val="auto"/>
          <w:lang w:eastAsia="ja-JP" w:bidi="fa-IR"/>
        </w:rPr>
        <w:t>31.08.2022 r.,</w:t>
      </w:r>
      <w:r w:rsidRPr="00351B72">
        <w:rPr>
          <w:rFonts w:ascii="Arial" w:eastAsia="Andale Sans UI" w:hAnsi="Arial" w:cs="Arial"/>
          <w:bCs/>
          <w:color w:val="auto"/>
          <w:lang w:eastAsia="ja-JP" w:bidi="fa-IR"/>
        </w:rPr>
        <w:t xml:space="preserve"> zgodnie z którym </w:t>
      </w:r>
      <w:r w:rsidR="009B36FA" w:rsidRPr="00351B72">
        <w:rPr>
          <w:rFonts w:ascii="Arial" w:eastAsia="Andale Sans UI" w:hAnsi="Arial" w:cs="Arial"/>
          <w:bCs/>
          <w:color w:val="auto"/>
          <w:lang w:eastAsia="ja-JP" w:bidi="fa-IR"/>
        </w:rPr>
        <w:t>stosuje się</w:t>
      </w:r>
      <w:r w:rsidRPr="00351B72">
        <w:rPr>
          <w:rFonts w:ascii="Arial" w:eastAsia="Andale Sans UI" w:hAnsi="Arial" w:cs="Arial"/>
          <w:bCs/>
          <w:color w:val="auto"/>
          <w:lang w:eastAsia="ja-JP" w:bidi="fa-IR"/>
        </w:rPr>
        <w:t xml:space="preserve"> następujące tryby postępowań</w:t>
      </w:r>
      <w:r w:rsidR="009E0168" w:rsidRPr="00351B72">
        <w:rPr>
          <w:rFonts w:ascii="Arial" w:eastAsia="Andale Sans UI" w:hAnsi="Arial" w:cs="Arial"/>
          <w:bCs/>
          <w:color w:val="auto"/>
          <w:lang w:eastAsia="ja-JP" w:bidi="fa-IR"/>
        </w:rPr>
        <w:t>:</w:t>
      </w:r>
    </w:p>
    <w:p w14:paraId="5D6C905A" w14:textId="4E818AC7" w:rsidR="00C0059A" w:rsidRPr="00351B72" w:rsidRDefault="00C0059A" w:rsidP="00B30930">
      <w:pPr>
        <w:widowControl w:val="0"/>
        <w:numPr>
          <w:ilvl w:val="0"/>
          <w:numId w:val="1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351B72">
        <w:rPr>
          <w:rFonts w:ascii="Arial" w:eastAsia="Andale Sans UI" w:hAnsi="Arial" w:cs="Arial"/>
          <w:bCs/>
          <w:color w:val="auto"/>
          <w:lang w:eastAsia="ja-JP" w:bidi="fa-IR"/>
        </w:rPr>
        <w:t>zamówieni</w:t>
      </w:r>
      <w:r w:rsidR="001B39DC" w:rsidRPr="00351B72">
        <w:rPr>
          <w:rFonts w:ascii="Arial" w:eastAsia="Andale Sans UI" w:hAnsi="Arial" w:cs="Arial"/>
          <w:bCs/>
          <w:color w:val="auto"/>
          <w:lang w:eastAsia="ja-JP" w:bidi="fa-IR"/>
        </w:rPr>
        <w:t>a</w:t>
      </w:r>
      <w:r w:rsidRPr="00351B72">
        <w:rPr>
          <w:rFonts w:ascii="Arial" w:eastAsia="Andale Sans UI" w:hAnsi="Arial" w:cs="Arial"/>
          <w:bCs/>
          <w:color w:val="auto"/>
          <w:lang w:eastAsia="ja-JP" w:bidi="fa-IR"/>
        </w:rPr>
        <w:t xml:space="preserve"> o wartości do </w:t>
      </w:r>
      <w:r w:rsidR="00F6437C" w:rsidRPr="00351B72">
        <w:rPr>
          <w:rFonts w:ascii="Arial" w:eastAsia="Andale Sans UI" w:hAnsi="Arial" w:cs="Arial"/>
          <w:bCs/>
          <w:color w:val="auto"/>
          <w:lang w:eastAsia="ja-JP" w:bidi="fa-IR"/>
        </w:rPr>
        <w:t>2 500</w:t>
      </w:r>
      <w:r w:rsidRPr="00351B72">
        <w:rPr>
          <w:rFonts w:ascii="Arial" w:eastAsia="Andale Sans UI" w:hAnsi="Arial" w:cs="Arial"/>
          <w:bCs/>
          <w:color w:val="auto"/>
          <w:lang w:eastAsia="ja-JP" w:bidi="fa-IR"/>
        </w:rPr>
        <w:t xml:space="preserve"> zł netto – nie mają zastosowania procedury określone regulaminem, wydatki należy dokonywać z zachowaniem zasad określonych w ustawie o finansach publicznych,</w:t>
      </w:r>
    </w:p>
    <w:p w14:paraId="28EAA676" w14:textId="0388E315" w:rsidR="00C0059A" w:rsidRPr="00351B72" w:rsidRDefault="00A5385F" w:rsidP="00B30930">
      <w:pPr>
        <w:widowControl w:val="0"/>
        <w:numPr>
          <w:ilvl w:val="0"/>
          <w:numId w:val="1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351B72">
        <w:rPr>
          <w:rFonts w:ascii="Arial" w:eastAsia="Andale Sans UI" w:hAnsi="Arial" w:cs="Arial"/>
          <w:bCs/>
          <w:color w:val="auto"/>
          <w:lang w:eastAsia="ja-JP" w:bidi="fa-IR"/>
        </w:rPr>
        <w:t>zamówienia o wartości mniejszej lub równej kwocie 30 000 zł – tryb uproszczony</w:t>
      </w:r>
      <w:r w:rsidR="00C0059A" w:rsidRPr="00351B72">
        <w:rPr>
          <w:rFonts w:ascii="Arial" w:eastAsia="Andale Sans UI" w:hAnsi="Arial" w:cs="Arial"/>
          <w:bCs/>
          <w:color w:val="auto"/>
          <w:lang w:eastAsia="ja-JP" w:bidi="fa-IR"/>
        </w:rPr>
        <w:t>,</w:t>
      </w:r>
    </w:p>
    <w:p w14:paraId="41BF6D3C" w14:textId="4180EE24" w:rsidR="00A5385F" w:rsidRPr="00351B72" w:rsidRDefault="00C0059A" w:rsidP="00A5385F">
      <w:pPr>
        <w:widowControl w:val="0"/>
        <w:numPr>
          <w:ilvl w:val="0"/>
          <w:numId w:val="1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351B72">
        <w:rPr>
          <w:rFonts w:ascii="Arial" w:eastAsia="Andale Sans UI" w:hAnsi="Arial" w:cs="Arial"/>
          <w:bCs/>
          <w:color w:val="auto"/>
          <w:lang w:eastAsia="ja-JP" w:bidi="fa-IR"/>
        </w:rPr>
        <w:t xml:space="preserve">zamówienia o wartości </w:t>
      </w:r>
      <w:r w:rsidR="00A5385F" w:rsidRPr="00351B72">
        <w:rPr>
          <w:rFonts w:ascii="Arial" w:eastAsia="Andale Sans UI" w:hAnsi="Arial" w:cs="Arial"/>
          <w:bCs/>
          <w:color w:val="auto"/>
          <w:lang w:eastAsia="ja-JP" w:bidi="fa-IR"/>
        </w:rPr>
        <w:t xml:space="preserve">większej od kwoty 30 000 zł, lecz mniejszej niż kwota określona w art. 2 ust. 1 pkt 1 Ustawy </w:t>
      </w:r>
      <w:proofErr w:type="spellStart"/>
      <w:r w:rsidR="00A5385F" w:rsidRPr="00351B72">
        <w:rPr>
          <w:rFonts w:ascii="Arial" w:eastAsia="Andale Sans UI" w:hAnsi="Arial" w:cs="Arial"/>
          <w:bCs/>
          <w:color w:val="auto"/>
          <w:lang w:eastAsia="ja-JP" w:bidi="fa-IR"/>
        </w:rPr>
        <w:t>Pzp</w:t>
      </w:r>
      <w:proofErr w:type="spellEnd"/>
      <w:r w:rsidR="00A5385F" w:rsidRPr="00351B72">
        <w:rPr>
          <w:rFonts w:ascii="Arial" w:eastAsia="Andale Sans UI" w:hAnsi="Arial" w:cs="Arial"/>
          <w:bCs/>
          <w:color w:val="auto"/>
          <w:lang w:eastAsia="ja-JP" w:bidi="fa-IR"/>
        </w:rPr>
        <w:t xml:space="preserve"> – tryb zapytania ofertowego albo tryb negocjacji.</w:t>
      </w:r>
    </w:p>
    <w:p w14:paraId="6E55EAE3" w14:textId="1E6FDAD9" w:rsidR="00CF02E3" w:rsidRPr="00B30930" w:rsidRDefault="00814E8F" w:rsidP="00A5385F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B30930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Aneksem nr </w:t>
      </w:r>
      <w:r w:rsidR="00DA1095" w:rsidRPr="00B30930">
        <w:rPr>
          <w:rFonts w:ascii="Arial" w:eastAsia="Andale Sans UI" w:hAnsi="Arial" w:cs="Arial"/>
          <w:bCs/>
          <w:color w:val="auto"/>
          <w:lang w:eastAsia="ja-JP" w:bidi="fa-IR"/>
        </w:rPr>
        <w:t>1</w:t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 do ww. regulaminu</w:t>
      </w:r>
      <w:r w:rsidR="001A600D"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, </w:t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>wprowadzon</w:t>
      </w:r>
      <w:r w:rsidR="006737A9"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ym </w:t>
      </w:r>
      <w:r w:rsidRPr="00B30930">
        <w:rPr>
          <w:rFonts w:ascii="Arial" w:eastAsia="Andale Sans UI" w:hAnsi="Arial" w:cs="Arial"/>
          <w:bCs/>
          <w:color w:val="auto"/>
          <w:lang w:eastAsia="ja-JP" w:bidi="fa-IR"/>
        </w:rPr>
        <w:t>18</w:t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>.0</w:t>
      </w:r>
      <w:r w:rsidRPr="00B30930">
        <w:rPr>
          <w:rFonts w:ascii="Arial" w:eastAsia="Andale Sans UI" w:hAnsi="Arial" w:cs="Arial"/>
          <w:bCs/>
          <w:color w:val="auto"/>
          <w:lang w:eastAsia="ja-JP" w:bidi="fa-IR"/>
        </w:rPr>
        <w:t>3</w:t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>.2025 r. próg 2 500 zł zastąpion</w:t>
      </w:r>
      <w:r w:rsidR="006737A9" w:rsidRPr="00B30930">
        <w:rPr>
          <w:rFonts w:ascii="Arial" w:eastAsia="Andale Sans UI" w:hAnsi="Arial" w:cs="Arial"/>
          <w:bCs/>
          <w:color w:val="auto"/>
          <w:lang w:eastAsia="ja-JP" w:bidi="fa-IR"/>
        </w:rPr>
        <w:t>o</w:t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 progiem </w:t>
      </w:r>
      <w:r w:rsidR="00DA1095" w:rsidRPr="00B30930">
        <w:rPr>
          <w:rFonts w:ascii="Arial" w:eastAsia="Andale Sans UI" w:hAnsi="Arial" w:cs="Arial"/>
          <w:bCs/>
          <w:color w:val="auto"/>
          <w:lang w:eastAsia="ja-JP" w:bidi="fa-IR"/>
        </w:rPr>
        <w:t>5</w:t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> 000 zł</w:t>
      </w:r>
      <w:r w:rsidR="001A600D"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. Powyższe </w:t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>oznacz</w:t>
      </w:r>
      <w:r w:rsidR="001A600D" w:rsidRPr="00B30930">
        <w:rPr>
          <w:rFonts w:ascii="Arial" w:eastAsia="Andale Sans UI" w:hAnsi="Arial" w:cs="Arial"/>
          <w:bCs/>
          <w:color w:val="auto"/>
          <w:lang w:eastAsia="ja-JP" w:bidi="fa-IR"/>
        </w:rPr>
        <w:t>a</w:t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, </w:t>
      </w:r>
      <w:r w:rsidR="001A600D" w:rsidRPr="00B30930">
        <w:rPr>
          <w:rFonts w:ascii="Arial" w:eastAsia="Andale Sans UI" w:hAnsi="Arial" w:cs="Arial"/>
          <w:bCs/>
          <w:color w:val="auto"/>
          <w:lang w:eastAsia="ja-JP" w:bidi="fa-IR"/>
        </w:rPr>
        <w:t>ż</w:t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>e poniżej tej kwoty regulamin nie ma zastosowania, a wydatki winny być ponoszone zgodnie z zasadami określonymi w</w:t>
      </w:r>
      <w:r w:rsidR="001A600D" w:rsidRPr="00B30930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>ustawie o</w:t>
      </w:r>
      <w:r w:rsidR="00B30930" w:rsidRPr="00B30930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F6437C" w:rsidRPr="00B30930">
        <w:rPr>
          <w:rFonts w:ascii="Arial" w:eastAsia="Andale Sans UI" w:hAnsi="Arial" w:cs="Arial"/>
          <w:bCs/>
          <w:color w:val="auto"/>
          <w:lang w:eastAsia="ja-JP" w:bidi="fa-IR"/>
        </w:rPr>
        <w:t>finansach publicznych.</w:t>
      </w:r>
    </w:p>
    <w:p w14:paraId="64A5B1CB" w14:textId="05E5EF74" w:rsidR="008C0932" w:rsidRPr="00B30930" w:rsidRDefault="00814E8F" w:rsidP="00F6437C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/>
          <w:color w:val="auto"/>
          <w:lang w:eastAsia="ja-JP" w:bidi="fa-IR"/>
        </w:rPr>
      </w:pPr>
      <w:r w:rsidRPr="00B30930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A1095"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W myśl zapisów obowiązującego regulaminu </w:t>
      </w:r>
      <w:r w:rsidR="00237545" w:rsidRPr="00B30930">
        <w:rPr>
          <w:rFonts w:ascii="Arial" w:eastAsia="Andale Sans UI" w:hAnsi="Arial" w:cs="Arial"/>
          <w:bCs/>
          <w:color w:val="auto"/>
          <w:lang w:eastAsia="ja-JP" w:bidi="fa-IR"/>
        </w:rPr>
        <w:t>jednostka przygotowuje roczny plan</w:t>
      </w:r>
      <w:r w:rsidR="00B30930" w:rsidRPr="00B30930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237545" w:rsidRPr="00B30930">
        <w:rPr>
          <w:rFonts w:ascii="Arial" w:eastAsia="Andale Sans UI" w:hAnsi="Arial" w:cs="Arial"/>
          <w:bCs/>
          <w:color w:val="auto"/>
          <w:lang w:eastAsia="ja-JP" w:bidi="fa-IR"/>
        </w:rPr>
        <w:t>zamówień, z należytą starannością, przy uwzględnieniu środków zabezpieczonych w</w:t>
      </w:r>
      <w:r w:rsidR="00B30930" w:rsidRPr="00B30930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237545" w:rsidRPr="00B30930">
        <w:rPr>
          <w:rFonts w:ascii="Arial" w:eastAsia="Andale Sans UI" w:hAnsi="Arial" w:cs="Arial"/>
          <w:bCs/>
          <w:color w:val="auto"/>
          <w:lang w:eastAsia="ja-JP" w:bidi="fa-IR"/>
        </w:rPr>
        <w:t>budżecie, ilości i</w:t>
      </w:r>
      <w:r w:rsidR="003F4ACD" w:rsidRPr="00B30930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237545"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rodzaju zamówień udzielonych w poprzednim roku oraz mając na uwadze </w:t>
      </w:r>
      <w:r w:rsidR="00237545" w:rsidRPr="00B30930"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 xml:space="preserve">planowane na dany rok zmiany rodzajowe i ilościowe. </w:t>
      </w:r>
      <w:r w:rsidR="00237545" w:rsidRPr="00B30930">
        <w:rPr>
          <w:rFonts w:ascii="Arial" w:eastAsia="Andale Sans UI" w:hAnsi="Arial" w:cs="Arial"/>
          <w:b/>
          <w:color w:val="auto"/>
          <w:lang w:eastAsia="ja-JP" w:bidi="fa-IR"/>
        </w:rPr>
        <w:t xml:space="preserve">W toku czynności kontrolnych ustalono, że szkoła nie realizuje ww. zapisów regulaminu, tj. nie sporządza rocznego planu zamówień. </w:t>
      </w:r>
    </w:p>
    <w:p w14:paraId="7AD6A300" w14:textId="63F77D18" w:rsidR="00BA6565" w:rsidRPr="00B30930" w:rsidRDefault="00C0059A" w:rsidP="00D80D06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Sprawdzeniu poddano postępowanie o udzielenie zamówienia </w:t>
      </w:r>
      <w:r w:rsidR="003B0BED" w:rsidRPr="00B30930">
        <w:rPr>
          <w:rFonts w:ascii="Arial" w:eastAsia="Andale Sans UI" w:hAnsi="Arial" w:cs="Arial"/>
          <w:bCs/>
          <w:color w:val="auto"/>
          <w:lang w:eastAsia="ja-JP" w:bidi="fa-IR"/>
        </w:rPr>
        <w:t>publicznego m.</w:t>
      </w:r>
      <w:r w:rsidR="00306522"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 i</w:t>
      </w:r>
      <w:r w:rsidR="0045118A" w:rsidRPr="00B30930">
        <w:rPr>
          <w:rFonts w:ascii="Arial" w:eastAsia="Andale Sans UI" w:hAnsi="Arial" w:cs="Arial"/>
          <w:bCs/>
          <w:color w:val="auto"/>
          <w:lang w:eastAsia="ja-JP" w:bidi="fa-IR"/>
        </w:rPr>
        <w:t>n.</w:t>
      </w:r>
      <w:r w:rsidR="00306522" w:rsidRPr="00B30930">
        <w:rPr>
          <w:rFonts w:ascii="Arial" w:eastAsia="Andale Sans UI" w:hAnsi="Arial" w:cs="Arial"/>
          <w:bCs/>
          <w:color w:val="auto"/>
          <w:lang w:eastAsia="ja-JP" w:bidi="fa-IR"/>
        </w:rPr>
        <w:t xml:space="preserve"> na zakup</w:t>
      </w:r>
      <w:r w:rsidR="008C0932" w:rsidRPr="00B30930">
        <w:rPr>
          <w:rFonts w:ascii="Arial" w:eastAsia="Andale Sans UI" w:hAnsi="Arial" w:cs="Arial"/>
          <w:bCs/>
          <w:color w:val="auto"/>
          <w:lang w:eastAsia="ja-JP" w:bidi="fa-IR"/>
        </w:rPr>
        <w:t>:</w:t>
      </w:r>
    </w:p>
    <w:p w14:paraId="00FC43A6" w14:textId="19F8CF3F" w:rsidR="00814E8F" w:rsidRPr="007E6765" w:rsidRDefault="00B30930" w:rsidP="00351B72">
      <w:pPr>
        <w:pStyle w:val="Akapitzlist"/>
        <w:numPr>
          <w:ilvl w:val="0"/>
          <w:numId w:val="23"/>
        </w:numPr>
        <w:tabs>
          <w:tab w:val="left" w:pos="-4678"/>
          <w:tab w:val="left" w:pos="567"/>
        </w:tabs>
        <w:overflowPunct/>
        <w:autoSpaceDE w:val="0"/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7E676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październiku 2023 r. </w:t>
      </w:r>
      <w:r w:rsidR="00814E8F" w:rsidRPr="007E6765">
        <w:rPr>
          <w:rFonts w:ascii="Arial" w:hAnsi="Arial" w:cs="Arial"/>
          <w:bCs/>
          <w:color w:val="auto"/>
          <w:sz w:val="22"/>
          <w:szCs w:val="22"/>
          <w:lang w:val="pl-PL"/>
        </w:rPr>
        <w:t>projektora Optoma o wartości 9 225 zł</w:t>
      </w:r>
      <w:r w:rsidRPr="007E6765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2C29DE69" w14:textId="0966799C" w:rsidR="00814E8F" w:rsidRPr="007E6765" w:rsidRDefault="00B30930" w:rsidP="00351B72">
      <w:pPr>
        <w:pStyle w:val="Akapitzlist"/>
        <w:numPr>
          <w:ilvl w:val="0"/>
          <w:numId w:val="23"/>
        </w:numPr>
        <w:tabs>
          <w:tab w:val="left" w:pos="-4678"/>
          <w:tab w:val="left" w:pos="567"/>
        </w:tabs>
        <w:overflowPunct/>
        <w:autoSpaceDE w:val="0"/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7E676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czerwcu 2024 r. </w:t>
      </w:r>
      <w:r w:rsidR="00814E8F" w:rsidRPr="007E676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aparatu do analizy gazów </w:t>
      </w:r>
      <w:r w:rsidR="003F7206" w:rsidRPr="007E676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wg Orsata </w:t>
      </w:r>
      <w:r w:rsidR="00814E8F" w:rsidRPr="007E6765">
        <w:rPr>
          <w:rFonts w:ascii="Arial" w:hAnsi="Arial" w:cs="Arial"/>
          <w:bCs/>
          <w:color w:val="auto"/>
          <w:sz w:val="22"/>
          <w:szCs w:val="22"/>
          <w:lang w:val="pl-PL"/>
        </w:rPr>
        <w:t>o wartości 7 999,87 zł</w:t>
      </w:r>
      <w:r w:rsidRPr="007E6765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814E8F" w:rsidRPr="007E676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71D91A60" w14:textId="387C2576" w:rsidR="008149BE" w:rsidRPr="00BA42E5" w:rsidRDefault="00B30930" w:rsidP="00351B72">
      <w:pPr>
        <w:pStyle w:val="Akapitzlist"/>
        <w:numPr>
          <w:ilvl w:val="0"/>
          <w:numId w:val="23"/>
        </w:numPr>
        <w:tabs>
          <w:tab w:val="left" w:pos="-4678"/>
          <w:tab w:val="left" w:pos="567"/>
        </w:tabs>
        <w:overflowPunct/>
        <w:autoSpaceDE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lipcu 2024 r. </w:t>
      </w:r>
      <w:r w:rsidR="00814E8F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>zestawu komputerowego</w:t>
      </w:r>
      <w:r w:rsidR="003F7206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</w:t>
      </w:r>
      <w:r w:rsidR="00814E8F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oprogramowaniem o wartości 2 700 zł</w:t>
      </w:r>
      <w:r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E20176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8149BE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Zgodnie z zapisami Regulaminu </w:t>
      </w:r>
      <w:r w:rsidR="00467190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ww. </w:t>
      </w:r>
      <w:r w:rsidR="008149BE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>zakup</w:t>
      </w:r>
      <w:r w:rsidR="00467190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>y</w:t>
      </w:r>
      <w:r w:rsidR="008149BE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467190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>powinny</w:t>
      </w:r>
      <w:r w:rsidR="008149BE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zostać poprzedzon</w:t>
      </w:r>
      <w:r w:rsidR="00EA7D2D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>e</w:t>
      </w:r>
      <w:r w:rsidR="00A861A6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8149BE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przeprowadzeniem postępowania w trybie uproszczonym. </w:t>
      </w:r>
      <w:r w:rsidR="008149BE" w:rsidRPr="00BA42E5">
        <w:rPr>
          <w:rFonts w:ascii="Arial" w:hAnsi="Arial" w:cs="Arial"/>
          <w:b/>
          <w:color w:val="auto"/>
          <w:sz w:val="22"/>
          <w:szCs w:val="22"/>
          <w:lang w:val="pl-PL"/>
        </w:rPr>
        <w:t>Weryfikacja wykazała, że dla ww. wydatków czynności przewidziane dla tego trybu nie zostały udokumentowane.</w:t>
      </w:r>
      <w:r w:rsidR="008149BE" w:rsidRPr="00BA42E5">
        <w:rPr>
          <w:rFonts w:asciiTheme="minorBidi" w:hAnsiTheme="minorBidi" w:cstheme="minorBidi"/>
          <w:b/>
          <w:color w:val="auto"/>
          <w:spacing w:val="-4"/>
          <w:sz w:val="22"/>
          <w:szCs w:val="22"/>
          <w:lang w:val="pl-PL"/>
        </w:rPr>
        <w:t xml:space="preserve"> </w:t>
      </w:r>
      <w:r w:rsidR="008149BE" w:rsidRPr="00BA42E5">
        <w:rPr>
          <w:rFonts w:ascii="Arial" w:hAnsi="Arial" w:cs="Arial"/>
          <w:b/>
          <w:color w:val="auto"/>
          <w:sz w:val="22"/>
          <w:szCs w:val="22"/>
          <w:lang w:val="pl-PL"/>
        </w:rPr>
        <w:t>Z</w:t>
      </w:r>
      <w:r w:rsidR="00A861A6" w:rsidRPr="00BA42E5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8149BE" w:rsidRPr="00BA42E5">
        <w:rPr>
          <w:rFonts w:ascii="Arial" w:hAnsi="Arial" w:cs="Arial"/>
          <w:b/>
          <w:color w:val="auto"/>
          <w:sz w:val="22"/>
          <w:szCs w:val="22"/>
          <w:lang w:val="pl-PL"/>
        </w:rPr>
        <w:t>materiałów nie wynika, że przed wyborem procedury dokonano szacowania wartości zamówień ani, że przeprowadzono kontrolę dotyczącą zabezpieczenia środków w</w:t>
      </w:r>
      <w:r w:rsidR="00A861A6" w:rsidRPr="00BA42E5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8149BE" w:rsidRPr="00BA42E5">
        <w:rPr>
          <w:rFonts w:ascii="Arial" w:hAnsi="Arial" w:cs="Arial"/>
          <w:b/>
          <w:color w:val="auto"/>
          <w:sz w:val="22"/>
          <w:szCs w:val="22"/>
          <w:lang w:val="pl-PL"/>
        </w:rPr>
        <w:t>planie. Nie sporządzono żadnej notatki służbowej, która zawierałaby opis przedmiotów zamówienia, przedstawienie rozeznania cenowego rynku czy potwierdzała akceptację wyboru najkorzystniejszej oferty przez Kierownika zamawiającego.</w:t>
      </w:r>
      <w:r w:rsidR="008149BE" w:rsidRPr="00BA42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Przedstawiona dokumentacja stanowiła zbiór m. in. wniosków o zakup środków z odręcznymi adnotacjami Kierownika jednostki, wydruków wiadomości e-mail (zapytań, ofert Wykonawców i złożonych zamówień), a także wydruków ze stron internetowych zawierających ceny towarów. Materiały te nie były uporządkowane i zebrane w poszczególne sprawy. Dokumentacja dot. zakupu aparatu do analizy gazów wg Orsata zawierała jedynie wydruk oferty przedstawionej przez jednego Wykonawcę, na podstawie której dokonano wydatku. Z wyjaśnień udzielonych przez pracownika szkoły wynika, że jednostka </w:t>
      </w:r>
      <w:r w:rsidR="008149BE" w:rsidRPr="00BA42E5">
        <w:rPr>
          <w:rFonts w:ascii="Arial" w:hAnsi="Arial" w:cs="Arial"/>
          <w:color w:val="auto"/>
          <w:sz w:val="22"/>
          <w:szCs w:val="22"/>
          <w:lang w:val="pl-PL"/>
        </w:rPr>
        <w:t>zakupiła model aparatu wskazany przez nauczyciela, pomijając zapisy obowiązującego Regulaminu, gdyż jest to sprzęt wysokospecjalistyczny i oferowany na zamówienie przez niewielką grupę producentów.</w:t>
      </w:r>
      <w:r w:rsidR="008149BE" w:rsidRPr="00BA42E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8149BE" w:rsidRPr="00BA42E5">
        <w:rPr>
          <w:rFonts w:ascii="Arial" w:hAnsi="Arial" w:cs="Arial"/>
          <w:color w:val="auto"/>
          <w:sz w:val="22"/>
          <w:szCs w:val="22"/>
          <w:lang w:val="pl-PL"/>
        </w:rPr>
        <w:t xml:space="preserve">W przypadku zakupu projektora Optoma wyboru dokonano w oparciu o wydruki trzech ofert przedstawionych przez dwóch Wykonawców. Zakupu dokonano u oferenta, który zaproponował najniższą cenę, rezygnując z dodatkowo płatnej usługi montażu urządzenia, która w ocenie Zamawiającego była zbyt kosztowna. </w:t>
      </w:r>
      <w:r w:rsidR="00467190" w:rsidRPr="00BA42E5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8149BE" w:rsidRPr="00BA42E5">
        <w:rPr>
          <w:rFonts w:ascii="Arial" w:hAnsi="Arial" w:cs="Arial"/>
          <w:color w:val="auto"/>
          <w:sz w:val="22"/>
          <w:szCs w:val="22"/>
          <w:lang w:val="pl-PL"/>
        </w:rPr>
        <w:t>racownik jednostki wyjaśnił, że projektor został zamontowany nieodpłatnie przez pracowników firmy zewnętrznej, obsługującej placówkę w zakresie świadczenia usług z branży elektrycznej.</w:t>
      </w:r>
    </w:p>
    <w:p w14:paraId="30D5C040" w14:textId="35E97561" w:rsidR="008149BE" w:rsidRDefault="008149BE" w:rsidP="008149BE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00B050"/>
        </w:rPr>
        <w:tab/>
      </w:r>
      <w:r w:rsidRPr="00947979">
        <w:rPr>
          <w:rFonts w:ascii="Arial" w:hAnsi="Arial" w:cs="Arial"/>
          <w:color w:val="auto"/>
        </w:rPr>
        <w:t>W toku dalszych czynności kontrolnych sprawdzeniu poddano postępowania o</w:t>
      </w:r>
      <w:r w:rsidR="00A861A6" w:rsidRPr="00947979">
        <w:rPr>
          <w:rFonts w:ascii="Arial" w:hAnsi="Arial" w:cs="Arial"/>
          <w:color w:val="auto"/>
        </w:rPr>
        <w:t> </w:t>
      </w:r>
      <w:r w:rsidRPr="00947979">
        <w:rPr>
          <w:rFonts w:ascii="Arial" w:hAnsi="Arial" w:cs="Arial"/>
          <w:color w:val="auto"/>
        </w:rPr>
        <w:t xml:space="preserve">udzielenie zamówienia publicznego na usługę przewozu uczniów oddziałów mistrzostwa sportowego na treningi w okresie od stycznia </w:t>
      </w:r>
      <w:r w:rsidRPr="003A7F69">
        <w:rPr>
          <w:rFonts w:ascii="Arial" w:hAnsi="Arial" w:cs="Arial"/>
          <w:color w:val="auto"/>
        </w:rPr>
        <w:t>do czerwca w 2024</w:t>
      </w:r>
      <w:r w:rsidR="00190307">
        <w:rPr>
          <w:rFonts w:ascii="Arial" w:hAnsi="Arial" w:cs="Arial"/>
          <w:color w:val="auto"/>
        </w:rPr>
        <w:t xml:space="preserve"> roku</w:t>
      </w:r>
      <w:r w:rsidRPr="003A7F69">
        <w:rPr>
          <w:rFonts w:ascii="Arial" w:hAnsi="Arial" w:cs="Arial"/>
          <w:color w:val="auto"/>
        </w:rPr>
        <w:t xml:space="preserve"> i </w:t>
      </w:r>
      <w:r w:rsidR="003A7F69" w:rsidRPr="003A7F69">
        <w:rPr>
          <w:rFonts w:ascii="Arial" w:hAnsi="Arial" w:cs="Arial"/>
          <w:color w:val="auto"/>
        </w:rPr>
        <w:t xml:space="preserve">od stycznia do czerwca </w:t>
      </w:r>
      <w:r w:rsidRPr="003A7F69">
        <w:rPr>
          <w:rFonts w:ascii="Arial" w:hAnsi="Arial" w:cs="Arial"/>
          <w:color w:val="auto"/>
        </w:rPr>
        <w:t>2025 roku.</w:t>
      </w:r>
    </w:p>
    <w:p w14:paraId="008D977E" w14:textId="77777777" w:rsidR="000F3F07" w:rsidRPr="003A7F69" w:rsidRDefault="000F3F07" w:rsidP="008149BE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hAnsi="Arial" w:cs="Arial"/>
          <w:color w:val="auto"/>
        </w:rPr>
      </w:pPr>
    </w:p>
    <w:p w14:paraId="133D15F8" w14:textId="77777777" w:rsidR="008149BE" w:rsidRPr="00947979" w:rsidRDefault="008149BE" w:rsidP="00351B72">
      <w:pPr>
        <w:pStyle w:val="Akapitzlist"/>
        <w:numPr>
          <w:ilvl w:val="0"/>
          <w:numId w:val="24"/>
        </w:numPr>
        <w:tabs>
          <w:tab w:val="left" w:pos="-4678"/>
        </w:tabs>
        <w:overflowPunct/>
        <w:autoSpaceDE w:val="0"/>
        <w:ind w:left="567" w:hanging="567"/>
        <w:rPr>
          <w:rFonts w:ascii="Arial" w:hAnsi="Arial" w:cs="Arial"/>
          <w:color w:val="auto"/>
          <w:sz w:val="22"/>
          <w:szCs w:val="22"/>
          <w:lang w:val="pl-PL"/>
        </w:rPr>
      </w:pPr>
      <w:r w:rsidRPr="00947979">
        <w:rPr>
          <w:rFonts w:ascii="Arial" w:hAnsi="Arial" w:cs="Arial"/>
          <w:color w:val="auto"/>
          <w:sz w:val="22"/>
          <w:szCs w:val="22"/>
          <w:lang w:val="pl-PL"/>
        </w:rPr>
        <w:lastRenderedPageBreak/>
        <w:t>przewóz uczniów na treningi w okresie od stycznia do czerwca 2024 r.:</w:t>
      </w:r>
    </w:p>
    <w:p w14:paraId="29807FD8" w14:textId="34E75C6A" w:rsidR="008149BE" w:rsidRPr="00936AEB" w:rsidRDefault="008149BE" w:rsidP="008149BE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947979">
        <w:rPr>
          <w:rFonts w:ascii="Arial" w:hAnsi="Arial" w:cs="Arial"/>
          <w:color w:val="auto"/>
        </w:rPr>
        <w:t>Dyrektor szkoły pismem o nr 1.311.1.2023.IP z 14.09.2023 r. zwrócił się do MCO z prośbą o</w:t>
      </w:r>
      <w:r w:rsidR="00A861A6" w:rsidRPr="00947979">
        <w:rPr>
          <w:rFonts w:ascii="Arial" w:hAnsi="Arial" w:cs="Arial"/>
          <w:color w:val="auto"/>
        </w:rPr>
        <w:t> </w:t>
      </w:r>
      <w:r w:rsidRPr="00947979">
        <w:rPr>
          <w:rFonts w:ascii="Arial" w:hAnsi="Arial" w:cs="Arial"/>
          <w:color w:val="auto"/>
        </w:rPr>
        <w:t xml:space="preserve">ujęcie w budżecie na 2024 rok środków finansowych na dojazdy na zawody i treningi młodzieży klas mistrzostwa sportowego w kwocie 76 635 zł (od stycznia do czerwca: 49 595 zł i od września do grudnia: 27 040 zł). W treści tego pisma przedstawiono wyliczenie szacunkowej kwoty jaką jednostka planuje przeznaczyć na transport uczniów w 2024 roku, uwzględniając harmonogram przejazdów w każdym tygodniu i cenę za pojedynczy przejazd na trasie szkoła – boisko – szkoła. Z wyjaśnień pracownika szkoły wynika, że w ww. kalkulacji zastosowano kwotę brutto wynikającą z ostatniej umowy zawartej na tę usługę, zaokrągloną do pełnych złotych. W toku czynności kontrolnych weryfikacji poddano dokumentację z ww. postępowania, które z uwagi na szacunkową wartość zamówienia powyżej 30 000 zł powinno zostać przeprowadzone w trybie zapytania ofertowego lub negocjacji. </w:t>
      </w:r>
      <w:r w:rsidRPr="009B2DAF">
        <w:rPr>
          <w:rFonts w:ascii="Arial" w:hAnsi="Arial" w:cs="Arial"/>
          <w:color w:val="auto"/>
        </w:rPr>
        <w:t>We wniosku o</w:t>
      </w:r>
      <w:r w:rsidR="00C34CFB">
        <w:rPr>
          <w:rFonts w:ascii="Arial" w:hAnsi="Arial" w:cs="Arial"/>
          <w:color w:val="auto"/>
        </w:rPr>
        <w:t> </w:t>
      </w:r>
      <w:r w:rsidRPr="009B2DAF">
        <w:rPr>
          <w:rFonts w:ascii="Arial" w:hAnsi="Arial" w:cs="Arial"/>
          <w:color w:val="auto"/>
        </w:rPr>
        <w:t>udzielenie zamówienia publicznego dotyczącym wykonania usługi przewozu młodzieży w</w:t>
      </w:r>
      <w:r w:rsidR="00C34CFB">
        <w:rPr>
          <w:rFonts w:ascii="Arial" w:hAnsi="Arial" w:cs="Arial"/>
          <w:color w:val="auto"/>
        </w:rPr>
        <w:t> </w:t>
      </w:r>
      <w:r w:rsidRPr="009B2DAF">
        <w:rPr>
          <w:rFonts w:ascii="Arial" w:hAnsi="Arial" w:cs="Arial"/>
          <w:color w:val="auto"/>
        </w:rPr>
        <w:t xml:space="preserve">terminie od 02.01.2024 r. do 21.06.2024 r. uaktualniono szacunkową wartość zamówienia (49 380 zł netto), uwzględniając planowaną większą ilość przejazdów. W tymże wniosku wskazano, że wartość zamówienia </w:t>
      </w:r>
      <w:r w:rsidRPr="009B2DAF">
        <w:rPr>
          <w:rFonts w:ascii="Arial" w:hAnsi="Arial" w:cs="Arial"/>
          <w:i/>
          <w:iCs/>
          <w:color w:val="auto"/>
        </w:rPr>
        <w:t>„została ustalona na podstawie ceny za przejazdy za okres od 04.09.2023 r. do 31.12.2023 r. w dniu 18.12.2023 r. (lub w dniach), który stanowi załącznik do niniejszego wniosku (…)</w:t>
      </w:r>
      <w:r w:rsidRPr="009B2DAF">
        <w:rPr>
          <w:rFonts w:ascii="Arial" w:hAnsi="Arial" w:cs="Arial"/>
          <w:color w:val="auto"/>
        </w:rPr>
        <w:t>.” Nie sposób ocenić czy przeprowadzone szacowanie zostało wykonane zgodnie z przyjętym w jednostce Regulaminem, gdyż do ww. wniosku nie dołączono żadnego załącznika. W myśl zapisów § 5 pkt 2: „</w:t>
      </w:r>
      <w:r w:rsidRPr="009B2DAF">
        <w:rPr>
          <w:rFonts w:ascii="Arial" w:hAnsi="Arial" w:cs="Arial"/>
          <w:i/>
          <w:iCs/>
          <w:color w:val="auto"/>
        </w:rPr>
        <w:t>Ustalenie wartości zamówienia należy udokumentować w postaci notatki służbowej i załączonych do niej dokumentów</w:t>
      </w:r>
      <w:r w:rsidRPr="009B2DAF">
        <w:rPr>
          <w:rFonts w:ascii="Arial" w:hAnsi="Arial" w:cs="Arial"/>
          <w:color w:val="auto"/>
        </w:rPr>
        <w:t xml:space="preserve">.”, przy </w:t>
      </w:r>
      <w:r w:rsidRPr="00DD4505">
        <w:rPr>
          <w:rFonts w:ascii="Arial" w:hAnsi="Arial" w:cs="Arial"/>
          <w:color w:val="auto"/>
        </w:rPr>
        <w:t xml:space="preserve">czym dokumentami potwierdzającymi ustalenie wartości zamówienia mogą być np.: notatki z rozmów lub odpowiedzi cenowe od potencjalnych Wykonawców, wydruki ze stron internetowych, kopie poprzednio zawartych umów obejmujących analogiczny przedmiot zamówienia wraz z notatką określającą wskaźnik wzrostu cen towarów i usług oraz zmian ilościowych zamawianych dostaw lub usług. Do kontroli nie przedłożono żadnego dokumentu, który spełniałby opisane kryteria. </w:t>
      </w:r>
      <w:r w:rsidR="00DD4505" w:rsidRPr="00DD4505">
        <w:rPr>
          <w:rFonts w:ascii="Arial" w:hAnsi="Arial" w:cs="Arial"/>
          <w:color w:val="auto"/>
        </w:rPr>
        <w:t>K</w:t>
      </w:r>
      <w:r w:rsidRPr="00DD4505">
        <w:rPr>
          <w:rFonts w:ascii="Arial" w:hAnsi="Arial" w:cs="Arial"/>
          <w:color w:val="auto"/>
        </w:rPr>
        <w:t>olejny punkt § 5</w:t>
      </w:r>
      <w:r w:rsidR="00DD4505">
        <w:rPr>
          <w:rFonts w:ascii="Arial" w:hAnsi="Arial" w:cs="Arial"/>
          <w:color w:val="auto"/>
        </w:rPr>
        <w:t xml:space="preserve"> </w:t>
      </w:r>
      <w:r w:rsidR="001A1D9D" w:rsidRPr="00C34CFB">
        <w:rPr>
          <w:rFonts w:ascii="Arial" w:hAnsi="Arial" w:cs="Arial"/>
          <w:color w:val="auto"/>
        </w:rPr>
        <w:t xml:space="preserve">Regulaminu udzielania zamówień publicznych </w:t>
      </w:r>
      <w:r w:rsidRPr="00C34CFB">
        <w:rPr>
          <w:rFonts w:ascii="Arial" w:hAnsi="Arial" w:cs="Arial"/>
          <w:color w:val="auto"/>
        </w:rPr>
        <w:t xml:space="preserve">określa </w:t>
      </w:r>
      <w:r w:rsidRPr="00DD4505">
        <w:rPr>
          <w:rFonts w:ascii="Arial" w:hAnsi="Arial" w:cs="Arial"/>
          <w:color w:val="auto"/>
        </w:rPr>
        <w:t xml:space="preserve">metody ustalania wartości zamówienia (rozeznanie cen rynkowych </w:t>
      </w:r>
      <w:r w:rsidR="001A1D9D">
        <w:rPr>
          <w:rFonts w:ascii="Arial" w:hAnsi="Arial" w:cs="Arial"/>
          <w:color w:val="auto"/>
        </w:rPr>
        <w:t>lub</w:t>
      </w:r>
      <w:r w:rsidRPr="00DD4505">
        <w:rPr>
          <w:rFonts w:ascii="Arial" w:hAnsi="Arial" w:cs="Arial"/>
          <w:color w:val="auto"/>
        </w:rPr>
        <w:t xml:space="preserve"> analiza uprzednio poniesionych wydatków z </w:t>
      </w:r>
      <w:r w:rsidRPr="007C4581">
        <w:rPr>
          <w:rFonts w:ascii="Arial" w:hAnsi="Arial" w:cs="Arial"/>
          <w:color w:val="auto"/>
        </w:rPr>
        <w:t>uwzględnieniem</w:t>
      </w:r>
      <w:r w:rsidR="001A1D9D" w:rsidRPr="007C4581">
        <w:rPr>
          <w:rFonts w:ascii="Arial" w:hAnsi="Arial" w:cs="Arial"/>
          <w:color w:val="auto"/>
        </w:rPr>
        <w:t xml:space="preserve"> </w:t>
      </w:r>
      <w:r w:rsidRPr="007C4581">
        <w:rPr>
          <w:rFonts w:ascii="Arial" w:hAnsi="Arial" w:cs="Arial"/>
          <w:color w:val="auto"/>
        </w:rPr>
        <w:t>wskaźnika</w:t>
      </w:r>
      <w:r w:rsidR="0060680B">
        <w:rPr>
          <w:rFonts w:ascii="Arial" w:hAnsi="Arial" w:cs="Arial"/>
          <w:color w:val="auto"/>
        </w:rPr>
        <w:t>,</w:t>
      </w:r>
      <w:r w:rsidR="001A1D9D" w:rsidRPr="007C4581">
        <w:rPr>
          <w:rFonts w:ascii="Arial" w:hAnsi="Arial" w:cs="Arial"/>
          <w:color w:val="auto"/>
        </w:rPr>
        <w:t xml:space="preserve"> </w:t>
      </w:r>
      <w:r w:rsidR="007C4581" w:rsidRPr="007C4581">
        <w:rPr>
          <w:rFonts w:ascii="Arial" w:hAnsi="Arial" w:cs="Arial"/>
          <w:color w:val="auto"/>
        </w:rPr>
        <w:t>o</w:t>
      </w:r>
      <w:r w:rsidR="007C4581">
        <w:rPr>
          <w:rFonts w:ascii="Arial" w:hAnsi="Arial" w:cs="Arial"/>
          <w:color w:val="auto"/>
        </w:rPr>
        <w:t> </w:t>
      </w:r>
      <w:r w:rsidR="007C4581" w:rsidRPr="007C4581">
        <w:rPr>
          <w:rFonts w:ascii="Arial" w:hAnsi="Arial" w:cs="Arial"/>
          <w:color w:val="auto"/>
        </w:rPr>
        <w:t>którym mowa w regulaminie</w:t>
      </w:r>
      <w:r w:rsidR="001A1D9D" w:rsidRPr="007C4581">
        <w:rPr>
          <w:rFonts w:ascii="Arial" w:hAnsi="Arial" w:cs="Arial"/>
          <w:color w:val="auto"/>
        </w:rPr>
        <w:t xml:space="preserve"> </w:t>
      </w:r>
      <w:r w:rsidR="00F226F1" w:rsidRPr="007C4581">
        <w:rPr>
          <w:rFonts w:ascii="Arial" w:hAnsi="Arial" w:cs="Arial"/>
          <w:color w:val="auto"/>
        </w:rPr>
        <w:t>oraz</w:t>
      </w:r>
      <w:r w:rsidRPr="007C4581">
        <w:rPr>
          <w:rFonts w:ascii="Arial" w:hAnsi="Arial" w:cs="Arial"/>
          <w:color w:val="auto"/>
        </w:rPr>
        <w:t xml:space="preserve"> zmian ilościowych), których również nie </w:t>
      </w:r>
      <w:r w:rsidR="00F226F1" w:rsidRPr="007C4581">
        <w:rPr>
          <w:rFonts w:ascii="Arial" w:hAnsi="Arial" w:cs="Arial"/>
          <w:color w:val="auto"/>
        </w:rPr>
        <w:t>udokumentowano</w:t>
      </w:r>
      <w:r w:rsidRPr="007C4581">
        <w:rPr>
          <w:rFonts w:ascii="Arial" w:hAnsi="Arial" w:cs="Arial"/>
          <w:color w:val="auto"/>
        </w:rPr>
        <w:t xml:space="preserve"> </w:t>
      </w:r>
      <w:r w:rsidRPr="00DD4505">
        <w:rPr>
          <w:rFonts w:ascii="Arial" w:hAnsi="Arial" w:cs="Arial"/>
          <w:color w:val="auto"/>
        </w:rPr>
        <w:t>podczas określenia wartości tego zamówienia</w:t>
      </w:r>
      <w:r w:rsidRPr="00F226F1">
        <w:rPr>
          <w:rFonts w:ascii="Arial" w:hAnsi="Arial" w:cs="Arial"/>
          <w:color w:val="auto"/>
        </w:rPr>
        <w:t>.</w:t>
      </w:r>
      <w:r w:rsidRPr="008149BE">
        <w:rPr>
          <w:rFonts w:ascii="Arial" w:hAnsi="Arial" w:cs="Arial"/>
          <w:color w:val="00B050"/>
        </w:rPr>
        <w:t xml:space="preserve"> </w:t>
      </w:r>
      <w:r w:rsidR="00BB0530" w:rsidRPr="008C2972">
        <w:rPr>
          <w:rFonts w:ascii="Arial" w:hAnsi="Arial" w:cs="Arial"/>
          <w:color w:val="auto"/>
        </w:rPr>
        <w:t xml:space="preserve">We wniosku zadeklarowano, że zamówienie to było ujęte w planie zamówień publicznych, podczas gdy wcześniej ustalono, że szkoła nie sporządza rocznego planu zamówień. </w:t>
      </w:r>
      <w:r w:rsidR="00BB0530" w:rsidRPr="008C2972">
        <w:rPr>
          <w:rFonts w:ascii="Arial" w:hAnsi="Arial" w:cs="Arial"/>
          <w:b/>
          <w:bCs/>
          <w:color w:val="auto"/>
        </w:rPr>
        <w:t>W toku weryfikacji stwierdzono, że co prawda w postępowaniu zastosowano wzory dokumentów przeznaczonych dla trybu zapytania ofertowego, jednak w samej procedurze podjęto czynności przeznaczone dla trybu uproszczonego</w:t>
      </w:r>
      <w:r w:rsidR="00BB0530" w:rsidRPr="008C2972">
        <w:rPr>
          <w:rFonts w:ascii="Arial" w:hAnsi="Arial" w:cs="Arial"/>
          <w:color w:val="auto"/>
        </w:rPr>
        <w:t xml:space="preserve">. Jednocześnie, w pkt 5 </w:t>
      </w:r>
      <w:r w:rsidRPr="008C2972">
        <w:rPr>
          <w:rFonts w:ascii="Arial" w:hAnsi="Arial" w:cs="Arial"/>
          <w:color w:val="auto"/>
        </w:rPr>
        <w:t xml:space="preserve">wniosku </w:t>
      </w:r>
      <w:r w:rsidRPr="008C2972">
        <w:rPr>
          <w:rFonts w:ascii="Arial" w:hAnsi="Arial" w:cs="Arial"/>
          <w:color w:val="auto"/>
        </w:rPr>
        <w:lastRenderedPageBreak/>
        <w:t>o</w:t>
      </w:r>
      <w:r w:rsidR="008C2972">
        <w:rPr>
          <w:rFonts w:ascii="Arial" w:hAnsi="Arial" w:cs="Arial"/>
          <w:color w:val="auto"/>
        </w:rPr>
        <w:t> </w:t>
      </w:r>
      <w:r w:rsidRPr="008C2972">
        <w:rPr>
          <w:rFonts w:ascii="Arial" w:hAnsi="Arial" w:cs="Arial"/>
          <w:color w:val="auto"/>
        </w:rPr>
        <w:t>udzielenie zamówienia</w:t>
      </w:r>
      <w:r w:rsidR="00F226F1" w:rsidRPr="008C2972">
        <w:rPr>
          <w:rFonts w:ascii="Arial" w:hAnsi="Arial" w:cs="Arial"/>
          <w:color w:val="auto"/>
        </w:rPr>
        <w:t xml:space="preserve"> zawarto</w:t>
      </w:r>
      <w:r w:rsidRPr="008C2972">
        <w:rPr>
          <w:rFonts w:ascii="Arial" w:hAnsi="Arial" w:cs="Arial"/>
          <w:color w:val="auto"/>
        </w:rPr>
        <w:t xml:space="preserve"> zapis</w:t>
      </w:r>
      <w:r w:rsidR="00F226F1" w:rsidRPr="008C2972">
        <w:rPr>
          <w:rFonts w:ascii="Arial" w:hAnsi="Arial" w:cs="Arial"/>
          <w:color w:val="auto"/>
        </w:rPr>
        <w:t xml:space="preserve">: </w:t>
      </w:r>
      <w:r w:rsidRPr="008C2972">
        <w:rPr>
          <w:rFonts w:ascii="Arial" w:hAnsi="Arial" w:cs="Arial"/>
          <w:color w:val="auto"/>
        </w:rPr>
        <w:t>„</w:t>
      </w:r>
      <w:r w:rsidRPr="008C2972">
        <w:rPr>
          <w:rFonts w:ascii="Arial" w:hAnsi="Arial" w:cs="Arial"/>
          <w:i/>
          <w:iCs/>
          <w:color w:val="auto"/>
        </w:rPr>
        <w:t>Proponowany tryb postępowania: Zapytanie w</w:t>
      </w:r>
      <w:r w:rsidR="00A12F4A">
        <w:rPr>
          <w:rFonts w:ascii="Arial" w:hAnsi="Arial" w:cs="Arial"/>
          <w:i/>
          <w:iCs/>
          <w:color w:val="auto"/>
        </w:rPr>
        <w:t> </w:t>
      </w:r>
      <w:r w:rsidRPr="008C2972">
        <w:rPr>
          <w:rFonts w:ascii="Arial" w:hAnsi="Arial" w:cs="Arial"/>
          <w:i/>
          <w:iCs/>
          <w:color w:val="auto"/>
        </w:rPr>
        <w:t>trybie uproszczonym</w:t>
      </w:r>
      <w:r w:rsidR="00BB0530" w:rsidRPr="008C2972">
        <w:rPr>
          <w:rFonts w:ascii="Arial" w:hAnsi="Arial" w:cs="Arial"/>
          <w:color w:val="auto"/>
        </w:rPr>
        <w:t xml:space="preserve">”. </w:t>
      </w:r>
      <w:r w:rsidR="00BB0530">
        <w:rPr>
          <w:rFonts w:ascii="Arial" w:hAnsi="Arial" w:cs="Arial"/>
          <w:b/>
          <w:bCs/>
          <w:color w:val="auto"/>
        </w:rPr>
        <w:t>Należy wskazać</w:t>
      </w:r>
      <w:r w:rsidRPr="00936AEB">
        <w:rPr>
          <w:rFonts w:ascii="Arial" w:hAnsi="Arial" w:cs="Arial"/>
          <w:b/>
          <w:bCs/>
          <w:color w:val="auto"/>
        </w:rPr>
        <w:t>, że materiały przedłożone do kontroli nie potwierdzają, że opracowano treść zapytania ofertowego, zgodnego ze wzorem stanowiącym załącznik nr 4 do Regulaminu</w:t>
      </w:r>
      <w:r w:rsidR="00936AEB">
        <w:rPr>
          <w:rFonts w:ascii="Arial" w:hAnsi="Arial" w:cs="Arial"/>
          <w:b/>
          <w:bCs/>
          <w:color w:val="auto"/>
        </w:rPr>
        <w:t xml:space="preserve">. </w:t>
      </w:r>
      <w:r w:rsidR="00F226F1" w:rsidRPr="00F226F1">
        <w:rPr>
          <w:rFonts w:ascii="Arial" w:hAnsi="Arial" w:cs="Arial"/>
          <w:color w:val="auto"/>
        </w:rPr>
        <w:t>N</w:t>
      </w:r>
      <w:r w:rsidRPr="00F226F1">
        <w:rPr>
          <w:rFonts w:ascii="Arial" w:hAnsi="Arial" w:cs="Arial"/>
          <w:color w:val="auto"/>
        </w:rPr>
        <w:t xml:space="preserve">ie spełniono </w:t>
      </w:r>
      <w:r w:rsidRPr="00DD4505">
        <w:rPr>
          <w:rFonts w:ascii="Arial" w:hAnsi="Arial" w:cs="Arial"/>
          <w:color w:val="auto"/>
        </w:rPr>
        <w:t xml:space="preserve">proceduralnego wymogu dla </w:t>
      </w:r>
      <w:r w:rsidR="001A1D9D" w:rsidRPr="00A12F4A">
        <w:rPr>
          <w:rFonts w:ascii="Arial" w:hAnsi="Arial" w:cs="Arial"/>
          <w:color w:val="auto"/>
        </w:rPr>
        <w:t xml:space="preserve">trybu zapytania ofertowego, </w:t>
      </w:r>
      <w:r w:rsidRPr="00A12F4A">
        <w:rPr>
          <w:rFonts w:ascii="Arial" w:hAnsi="Arial" w:cs="Arial"/>
          <w:color w:val="auto"/>
        </w:rPr>
        <w:t>tj</w:t>
      </w:r>
      <w:r w:rsidRPr="00DD4505">
        <w:rPr>
          <w:rFonts w:ascii="Arial" w:hAnsi="Arial" w:cs="Arial"/>
          <w:color w:val="auto"/>
        </w:rPr>
        <w:t xml:space="preserve">. nie opublikowano </w:t>
      </w:r>
      <w:r w:rsidR="005B587E">
        <w:rPr>
          <w:rFonts w:ascii="Arial" w:hAnsi="Arial" w:cs="Arial"/>
          <w:color w:val="auto"/>
        </w:rPr>
        <w:t>zaproszenia do składania ofert</w:t>
      </w:r>
      <w:r w:rsidRPr="00DD4505">
        <w:rPr>
          <w:rFonts w:ascii="Arial" w:hAnsi="Arial" w:cs="Arial"/>
          <w:color w:val="auto"/>
        </w:rPr>
        <w:t xml:space="preserve"> w BIP. Dokumenty przedstawione kontrolującym wskazują, że przygotowano jedynie formularz ofertowy, określający łączną szacunkową ilość przejazdów w okresie trwania umowy, na którym należało wskazać cenę jednostkową brutto jednego przejazdu, stawkę podatku VAT oraz </w:t>
      </w:r>
      <w:r w:rsidR="00E11330" w:rsidRPr="00DD4505">
        <w:rPr>
          <w:rFonts w:ascii="Arial" w:hAnsi="Arial" w:cs="Arial"/>
          <w:color w:val="auto"/>
        </w:rPr>
        <w:t>kwotę</w:t>
      </w:r>
      <w:r w:rsidRPr="00DD4505">
        <w:rPr>
          <w:rFonts w:ascii="Arial" w:hAnsi="Arial" w:cs="Arial"/>
          <w:color w:val="auto"/>
        </w:rPr>
        <w:t xml:space="preserve"> zamówienia brutto. Tak sporządzony formularz przesłano 20.12.2023 r. w formie wiadomości elektronicznej do dwóch potencjalnych Wykonawców. </w:t>
      </w:r>
      <w:r w:rsidRPr="008526D6">
        <w:rPr>
          <w:rFonts w:ascii="Arial" w:hAnsi="Arial" w:cs="Arial"/>
          <w:color w:val="auto"/>
        </w:rPr>
        <w:t>Z protokołu oceny ofert z</w:t>
      </w:r>
      <w:r w:rsidR="00A12F4A">
        <w:rPr>
          <w:rFonts w:ascii="Arial" w:hAnsi="Arial" w:cs="Arial"/>
          <w:color w:val="auto"/>
        </w:rPr>
        <w:t> </w:t>
      </w:r>
      <w:r w:rsidRPr="008526D6">
        <w:rPr>
          <w:rFonts w:ascii="Arial" w:hAnsi="Arial" w:cs="Arial"/>
          <w:color w:val="auto"/>
        </w:rPr>
        <w:t xml:space="preserve">29.12.2023 r. wynika, że w odpowiedzi na przesłane formularze </w:t>
      </w:r>
      <w:r w:rsidRPr="006253C6">
        <w:rPr>
          <w:rFonts w:ascii="Arial" w:hAnsi="Arial" w:cs="Arial"/>
          <w:b/>
          <w:bCs/>
          <w:color w:val="auto"/>
        </w:rPr>
        <w:t>uzyskano ofertę od jednego przewoźnika,</w:t>
      </w:r>
      <w:r w:rsidRPr="008526D6">
        <w:rPr>
          <w:rFonts w:ascii="Arial" w:hAnsi="Arial" w:cs="Arial"/>
          <w:color w:val="auto"/>
        </w:rPr>
        <w:t xml:space="preserve"> z którym w tym samym dniu zawarto umowę o wartości 53 330,40 zł brutto.</w:t>
      </w:r>
      <w:r w:rsidR="00936AEB">
        <w:rPr>
          <w:rFonts w:ascii="Arial" w:hAnsi="Arial" w:cs="Arial"/>
          <w:b/>
          <w:bCs/>
          <w:color w:val="auto"/>
        </w:rPr>
        <w:t xml:space="preserve"> </w:t>
      </w:r>
      <w:r w:rsidR="004416A1" w:rsidRPr="006253C6">
        <w:rPr>
          <w:rFonts w:ascii="Arial" w:hAnsi="Arial" w:cs="Arial"/>
          <w:b/>
          <w:bCs/>
          <w:color w:val="auto"/>
        </w:rPr>
        <w:t>Wobec tego trudno uznać</w:t>
      </w:r>
      <w:r w:rsidR="006253C6" w:rsidRPr="006253C6">
        <w:rPr>
          <w:rFonts w:ascii="Arial" w:hAnsi="Arial" w:cs="Arial"/>
          <w:b/>
          <w:bCs/>
          <w:color w:val="auto"/>
        </w:rPr>
        <w:t>,</w:t>
      </w:r>
      <w:r w:rsidR="004416A1" w:rsidRPr="006253C6">
        <w:rPr>
          <w:rFonts w:ascii="Arial" w:hAnsi="Arial" w:cs="Arial"/>
          <w:b/>
          <w:bCs/>
          <w:color w:val="auto"/>
        </w:rPr>
        <w:t xml:space="preserve"> że dokonano wyboru najkorzystniejszej cenowo oferty</w:t>
      </w:r>
      <w:r w:rsidR="006253C6">
        <w:rPr>
          <w:rFonts w:ascii="Arial" w:hAnsi="Arial" w:cs="Arial"/>
          <w:b/>
          <w:bCs/>
          <w:color w:val="auto"/>
        </w:rPr>
        <w:t>.</w:t>
      </w:r>
      <w:r w:rsidR="006253C6" w:rsidRPr="006253C6">
        <w:rPr>
          <w:rFonts w:ascii="Arial" w:hAnsi="Arial" w:cs="Arial"/>
          <w:b/>
          <w:bCs/>
          <w:color w:val="auto"/>
        </w:rPr>
        <w:t xml:space="preserve"> </w:t>
      </w:r>
      <w:r w:rsidR="006253C6">
        <w:rPr>
          <w:rFonts w:ascii="Arial" w:hAnsi="Arial" w:cs="Arial"/>
          <w:b/>
          <w:bCs/>
          <w:color w:val="auto"/>
        </w:rPr>
        <w:t>W</w:t>
      </w:r>
      <w:r w:rsidR="006253C6" w:rsidRPr="006253C6">
        <w:rPr>
          <w:rFonts w:ascii="Arial" w:hAnsi="Arial" w:cs="Arial"/>
          <w:b/>
          <w:bCs/>
          <w:color w:val="auto"/>
        </w:rPr>
        <w:t xml:space="preserve"> celu rzetelnego rozeznania r</w:t>
      </w:r>
      <w:r w:rsidR="0060680B">
        <w:rPr>
          <w:rFonts w:ascii="Arial" w:hAnsi="Arial" w:cs="Arial"/>
          <w:b/>
          <w:bCs/>
          <w:color w:val="auto"/>
        </w:rPr>
        <w:t>y</w:t>
      </w:r>
      <w:r w:rsidR="006253C6" w:rsidRPr="006253C6">
        <w:rPr>
          <w:rFonts w:ascii="Arial" w:hAnsi="Arial" w:cs="Arial"/>
          <w:b/>
          <w:bCs/>
          <w:color w:val="auto"/>
        </w:rPr>
        <w:t>nku należałoby skierować zapytanie do większej liczby potencjalnych wykonawców</w:t>
      </w:r>
      <w:r w:rsidR="006253C6">
        <w:rPr>
          <w:rFonts w:ascii="Arial" w:hAnsi="Arial" w:cs="Arial"/>
          <w:color w:val="388600"/>
        </w:rPr>
        <w:t xml:space="preserve">. </w:t>
      </w:r>
      <w:r w:rsidRPr="00936AEB">
        <w:rPr>
          <w:rFonts w:ascii="Arial" w:hAnsi="Arial" w:cs="Arial"/>
          <w:b/>
          <w:bCs/>
          <w:color w:val="auto"/>
        </w:rPr>
        <w:t>W BIP nie opublikowano zawiadomienia o wyborze najkorzystniejszej oferty, do czego obliguje § 8 pkt 18 Regulaminu.</w:t>
      </w:r>
    </w:p>
    <w:p w14:paraId="41B55683" w14:textId="77777777" w:rsidR="008149BE" w:rsidRPr="003A7F69" w:rsidRDefault="008149BE" w:rsidP="00C33064">
      <w:pPr>
        <w:pStyle w:val="Akapitzlist"/>
        <w:numPr>
          <w:ilvl w:val="0"/>
          <w:numId w:val="24"/>
        </w:numPr>
        <w:tabs>
          <w:tab w:val="left" w:pos="-4678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3A7F69">
        <w:rPr>
          <w:rFonts w:ascii="Arial" w:hAnsi="Arial" w:cs="Arial"/>
          <w:color w:val="auto"/>
          <w:sz w:val="22"/>
          <w:szCs w:val="22"/>
          <w:lang w:val="pl-PL"/>
        </w:rPr>
        <w:t>przewóz uczniów na treningi w okresie od stycznia do czerwca 2025 r.:</w:t>
      </w:r>
    </w:p>
    <w:p w14:paraId="64C4BFA5" w14:textId="40F96879" w:rsidR="008149BE" w:rsidRPr="00936AEB" w:rsidRDefault="008149BE" w:rsidP="008149BE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hAnsi="Arial" w:cs="Arial"/>
          <w:color w:val="auto"/>
        </w:rPr>
      </w:pPr>
      <w:r w:rsidRPr="003A7F69">
        <w:rPr>
          <w:rFonts w:ascii="Arial" w:hAnsi="Arial" w:cs="Arial"/>
          <w:color w:val="auto"/>
        </w:rPr>
        <w:t>Weryfikacja wykazała, że postępowanie to przeprowadzono w taki sam sposób jak postępowanie w analogicznym okresie poprzedniego roku. Dyrektor szkoły pismem o</w:t>
      </w:r>
      <w:r w:rsidR="000F3F07">
        <w:rPr>
          <w:rFonts w:ascii="Arial" w:hAnsi="Arial" w:cs="Arial"/>
          <w:color w:val="auto"/>
        </w:rPr>
        <w:t> </w:t>
      </w:r>
      <w:r w:rsidRPr="003A7F69">
        <w:rPr>
          <w:rFonts w:ascii="Arial" w:hAnsi="Arial" w:cs="Arial"/>
          <w:color w:val="auto"/>
        </w:rPr>
        <w:t>nr</w:t>
      </w:r>
      <w:r w:rsidR="000F3F07">
        <w:rPr>
          <w:rFonts w:ascii="Arial" w:hAnsi="Arial" w:cs="Arial"/>
          <w:color w:val="auto"/>
        </w:rPr>
        <w:t> </w:t>
      </w:r>
      <w:r w:rsidRPr="003A7F69">
        <w:rPr>
          <w:rFonts w:ascii="Arial" w:hAnsi="Arial" w:cs="Arial"/>
          <w:color w:val="auto"/>
        </w:rPr>
        <w:t>1.311.1.2024.IP z 12.09.2024 r. zwrócił się do MCO z prośbą o ujęcie w budżecie na 2025 rok środków finansowych na dojazdy na zawody i treningi młodzieży klas mistrzostwa sportowego w kwocie 58 435 zł (od stycznia do czerwca: 34 320 zł i od września do grudnia: 24 115 zł). W kalkulacji uwzględniono ilość przejazdów zgodną z harmonogramem zajęć oraz cenę brutto za pojedynczy kurs, wynikającą z poprzedniej umowy na tę usługę i zaokrągloną do pełnych złotych</w:t>
      </w:r>
      <w:r w:rsidRPr="00A12F4A">
        <w:rPr>
          <w:rFonts w:ascii="Arial" w:hAnsi="Arial" w:cs="Arial"/>
          <w:color w:val="auto"/>
        </w:rPr>
        <w:t xml:space="preserve">. </w:t>
      </w:r>
      <w:r w:rsidR="008526D6" w:rsidRPr="00A12F4A">
        <w:rPr>
          <w:rFonts w:ascii="Arial" w:hAnsi="Arial" w:cs="Arial"/>
          <w:color w:val="auto"/>
        </w:rPr>
        <w:t>P</w:t>
      </w:r>
      <w:r w:rsidRPr="00A12F4A">
        <w:rPr>
          <w:rFonts w:ascii="Arial" w:hAnsi="Arial" w:cs="Arial"/>
          <w:color w:val="auto"/>
        </w:rPr>
        <w:t>ostępowani</w:t>
      </w:r>
      <w:r w:rsidR="00EA0C26" w:rsidRPr="00A12F4A">
        <w:rPr>
          <w:rFonts w:ascii="Arial" w:hAnsi="Arial" w:cs="Arial"/>
          <w:color w:val="auto"/>
        </w:rPr>
        <w:t xml:space="preserve">e </w:t>
      </w:r>
      <w:r w:rsidRPr="00A12F4A">
        <w:rPr>
          <w:rFonts w:ascii="Arial" w:hAnsi="Arial" w:cs="Arial"/>
          <w:color w:val="auto"/>
        </w:rPr>
        <w:t>powinno zostać przeprowadzone w trybie zapytania ofertowego lub negocjacji</w:t>
      </w:r>
      <w:r w:rsidR="00EA0C26" w:rsidRPr="00A12F4A">
        <w:rPr>
          <w:rFonts w:ascii="Arial" w:hAnsi="Arial" w:cs="Arial"/>
          <w:color w:val="auto"/>
        </w:rPr>
        <w:t xml:space="preserve">. </w:t>
      </w:r>
      <w:r w:rsidRPr="00A12F4A">
        <w:rPr>
          <w:rFonts w:ascii="Arial" w:hAnsi="Arial" w:cs="Arial"/>
          <w:color w:val="auto"/>
        </w:rPr>
        <w:t>We wniosku o udzielenie zamówienia publicznego</w:t>
      </w:r>
      <w:r w:rsidR="00EA0C26" w:rsidRPr="00A12F4A">
        <w:rPr>
          <w:rFonts w:ascii="Arial" w:hAnsi="Arial" w:cs="Arial"/>
          <w:color w:val="auto"/>
        </w:rPr>
        <w:t xml:space="preserve"> zaproponowano tryb „</w:t>
      </w:r>
      <w:r w:rsidR="00EA0C26" w:rsidRPr="00A12F4A">
        <w:rPr>
          <w:rFonts w:ascii="Arial" w:hAnsi="Arial" w:cs="Arial"/>
          <w:i/>
          <w:iCs/>
          <w:color w:val="auto"/>
        </w:rPr>
        <w:t>zapytania w trybie uproszczonym”</w:t>
      </w:r>
      <w:r w:rsidR="00EA0C26" w:rsidRPr="00A12F4A">
        <w:rPr>
          <w:rFonts w:ascii="Arial" w:hAnsi="Arial" w:cs="Arial"/>
          <w:color w:val="auto"/>
        </w:rPr>
        <w:t xml:space="preserve"> i</w:t>
      </w:r>
      <w:r w:rsidRPr="00A12F4A">
        <w:rPr>
          <w:rFonts w:ascii="Arial" w:hAnsi="Arial" w:cs="Arial"/>
          <w:color w:val="auto"/>
        </w:rPr>
        <w:t xml:space="preserve"> </w:t>
      </w:r>
      <w:r w:rsidRPr="003A7F69">
        <w:rPr>
          <w:rFonts w:ascii="Arial" w:hAnsi="Arial" w:cs="Arial"/>
          <w:color w:val="auto"/>
        </w:rPr>
        <w:t xml:space="preserve">wskazano taką samą jak </w:t>
      </w:r>
      <w:r w:rsidR="003A7F69" w:rsidRPr="00EA0C26">
        <w:rPr>
          <w:rFonts w:ascii="Arial" w:hAnsi="Arial" w:cs="Arial"/>
          <w:color w:val="auto"/>
        </w:rPr>
        <w:t>w</w:t>
      </w:r>
      <w:r w:rsidR="003A7F69">
        <w:rPr>
          <w:rFonts w:ascii="Arial" w:hAnsi="Arial" w:cs="Arial"/>
          <w:color w:val="00B050"/>
        </w:rPr>
        <w:t xml:space="preserve"> </w:t>
      </w:r>
      <w:r w:rsidRPr="003A7F69">
        <w:rPr>
          <w:rFonts w:ascii="Arial" w:hAnsi="Arial" w:cs="Arial"/>
          <w:color w:val="auto"/>
        </w:rPr>
        <w:t xml:space="preserve">piśmie do MCO szacunkową wartość zamówienia – 34 320 zł – traktując ją jako kwotę </w:t>
      </w:r>
      <w:r w:rsidRPr="00210D37">
        <w:rPr>
          <w:rFonts w:ascii="Arial" w:hAnsi="Arial" w:cs="Arial"/>
          <w:color w:val="auto"/>
        </w:rPr>
        <w:t xml:space="preserve">netto. </w:t>
      </w:r>
      <w:r w:rsidRPr="003A7F69">
        <w:rPr>
          <w:rFonts w:ascii="Arial" w:hAnsi="Arial" w:cs="Arial"/>
          <w:color w:val="auto"/>
        </w:rPr>
        <w:t>Wobec tego faktu wątpliwość budzi sposób określenia wartości tego zamówienia zwłaszcza, że do ww. wniosku</w:t>
      </w:r>
      <w:r w:rsidR="00F226F1">
        <w:rPr>
          <w:rFonts w:ascii="Arial" w:hAnsi="Arial" w:cs="Arial"/>
          <w:color w:val="00B050"/>
        </w:rPr>
        <w:t xml:space="preserve"> </w:t>
      </w:r>
      <w:r w:rsidRPr="003A7F69">
        <w:rPr>
          <w:rFonts w:ascii="Arial" w:hAnsi="Arial" w:cs="Arial"/>
          <w:color w:val="auto"/>
        </w:rPr>
        <w:t>również nie dołączono żadnego załącznika. Należy zaznaczyć, że zgodnie z</w:t>
      </w:r>
      <w:r w:rsidR="000F3F07">
        <w:rPr>
          <w:rFonts w:ascii="Arial" w:hAnsi="Arial" w:cs="Arial"/>
          <w:color w:val="auto"/>
        </w:rPr>
        <w:t> </w:t>
      </w:r>
      <w:r w:rsidRPr="003A7F69">
        <w:rPr>
          <w:rFonts w:ascii="Arial" w:hAnsi="Arial" w:cs="Arial"/>
          <w:color w:val="auto"/>
        </w:rPr>
        <w:t>§</w:t>
      </w:r>
      <w:r w:rsidR="000F3F07">
        <w:rPr>
          <w:rFonts w:ascii="Arial" w:hAnsi="Arial" w:cs="Arial"/>
          <w:color w:val="auto"/>
        </w:rPr>
        <w:t> </w:t>
      </w:r>
      <w:r w:rsidRPr="003A7F69">
        <w:rPr>
          <w:rFonts w:ascii="Arial" w:hAnsi="Arial" w:cs="Arial"/>
          <w:color w:val="auto"/>
        </w:rPr>
        <w:t>5</w:t>
      </w:r>
      <w:r w:rsidR="000F3F07">
        <w:rPr>
          <w:rFonts w:ascii="Arial" w:hAnsi="Arial" w:cs="Arial"/>
          <w:color w:val="auto"/>
        </w:rPr>
        <w:t> </w:t>
      </w:r>
      <w:r w:rsidRPr="003A7F69">
        <w:rPr>
          <w:rFonts w:ascii="Arial" w:hAnsi="Arial" w:cs="Arial"/>
          <w:color w:val="auto"/>
        </w:rPr>
        <w:t>pkt 1 Regulaminu: „</w:t>
      </w:r>
      <w:r w:rsidRPr="003A7F69">
        <w:rPr>
          <w:rFonts w:ascii="Arial" w:hAnsi="Arial" w:cs="Arial"/>
          <w:i/>
          <w:iCs/>
          <w:color w:val="auto"/>
        </w:rPr>
        <w:t>Podstawą do ustalenia wartości zamówienia jest całkowite szacunkowe wynagrodzenie Wykonawcy, bez podatku od towarów i usług</w:t>
      </w:r>
      <w:r w:rsidRPr="003A7F69">
        <w:rPr>
          <w:rFonts w:ascii="Arial" w:hAnsi="Arial" w:cs="Arial"/>
          <w:color w:val="auto"/>
        </w:rPr>
        <w:t>”, a także zgodnie z § 5 pkt 8: „</w:t>
      </w:r>
      <w:r w:rsidRPr="003A7F69">
        <w:rPr>
          <w:rFonts w:ascii="Arial" w:hAnsi="Arial" w:cs="Arial"/>
          <w:i/>
          <w:iCs/>
          <w:color w:val="auto"/>
        </w:rPr>
        <w:t>Ustalenia wartości zamówienia dokonuje się nie wcześniej niż 3 miesiące przed dniem wszczęcia postępowania o udzielenie zamówienia</w:t>
      </w:r>
      <w:r w:rsidRPr="00A12F4A">
        <w:rPr>
          <w:rFonts w:ascii="Arial" w:hAnsi="Arial" w:cs="Arial"/>
          <w:i/>
          <w:iCs/>
          <w:color w:val="auto"/>
        </w:rPr>
        <w:t>, (…)</w:t>
      </w:r>
      <w:r w:rsidRPr="00A12F4A">
        <w:rPr>
          <w:rFonts w:ascii="Arial" w:hAnsi="Arial" w:cs="Arial"/>
          <w:color w:val="auto"/>
        </w:rPr>
        <w:t>”.</w:t>
      </w:r>
      <w:r w:rsidR="00EA0C26" w:rsidRPr="00A12F4A">
        <w:rPr>
          <w:rFonts w:ascii="Arial" w:hAnsi="Arial" w:cs="Arial"/>
          <w:color w:val="auto"/>
        </w:rPr>
        <w:t xml:space="preserve"> </w:t>
      </w:r>
      <w:r w:rsidR="00962FF5" w:rsidRPr="00A12F4A">
        <w:rPr>
          <w:rFonts w:ascii="Arial" w:hAnsi="Arial" w:cs="Arial"/>
          <w:color w:val="auto"/>
        </w:rPr>
        <w:t>Materiały p</w:t>
      </w:r>
      <w:r w:rsidR="00EA0C26" w:rsidRPr="00A12F4A">
        <w:rPr>
          <w:rFonts w:ascii="Arial" w:hAnsi="Arial" w:cs="Arial"/>
          <w:color w:val="auto"/>
        </w:rPr>
        <w:t>rzedłożone do kontroli</w:t>
      </w:r>
      <w:r w:rsidR="00962FF5" w:rsidRPr="00A12F4A">
        <w:rPr>
          <w:rFonts w:ascii="Arial" w:hAnsi="Arial" w:cs="Arial"/>
          <w:color w:val="auto"/>
        </w:rPr>
        <w:t xml:space="preserve"> </w:t>
      </w:r>
      <w:r w:rsidR="00EA0C26" w:rsidRPr="00A12F4A">
        <w:rPr>
          <w:rFonts w:ascii="Arial" w:hAnsi="Arial" w:cs="Arial"/>
          <w:color w:val="auto"/>
        </w:rPr>
        <w:t>nie potwierdzają, że</w:t>
      </w:r>
      <w:r w:rsidR="003A7F69" w:rsidRPr="00A12F4A">
        <w:rPr>
          <w:rFonts w:ascii="Arial" w:hAnsi="Arial" w:cs="Arial"/>
          <w:color w:val="auto"/>
        </w:rPr>
        <w:t xml:space="preserve"> </w:t>
      </w:r>
      <w:r w:rsidRPr="00A12F4A">
        <w:rPr>
          <w:rFonts w:ascii="Arial" w:hAnsi="Arial" w:cs="Arial"/>
          <w:color w:val="auto"/>
        </w:rPr>
        <w:t>opracowan</w:t>
      </w:r>
      <w:r w:rsidR="00EA0C26" w:rsidRPr="00A12F4A">
        <w:rPr>
          <w:rFonts w:ascii="Arial" w:hAnsi="Arial" w:cs="Arial"/>
          <w:color w:val="auto"/>
        </w:rPr>
        <w:t>o</w:t>
      </w:r>
      <w:r w:rsidRPr="00A12F4A">
        <w:rPr>
          <w:rFonts w:ascii="Arial" w:hAnsi="Arial" w:cs="Arial"/>
          <w:color w:val="auto"/>
        </w:rPr>
        <w:t xml:space="preserve"> treś</w:t>
      </w:r>
      <w:r w:rsidR="00EA0C26" w:rsidRPr="00A12F4A">
        <w:rPr>
          <w:rFonts w:ascii="Arial" w:hAnsi="Arial" w:cs="Arial"/>
          <w:color w:val="auto"/>
        </w:rPr>
        <w:t>ć</w:t>
      </w:r>
      <w:r w:rsidRPr="00A12F4A">
        <w:rPr>
          <w:rFonts w:ascii="Arial" w:hAnsi="Arial" w:cs="Arial"/>
          <w:color w:val="auto"/>
        </w:rPr>
        <w:t xml:space="preserve"> zapytania ofertowego</w:t>
      </w:r>
      <w:r w:rsidR="00EA0C26" w:rsidRPr="00A12F4A">
        <w:rPr>
          <w:rFonts w:ascii="Arial" w:hAnsi="Arial" w:cs="Arial"/>
          <w:color w:val="auto"/>
        </w:rPr>
        <w:t xml:space="preserve">. </w:t>
      </w:r>
      <w:r w:rsidR="00962FF5" w:rsidRPr="00A12F4A">
        <w:rPr>
          <w:rFonts w:ascii="Arial" w:hAnsi="Arial" w:cs="Arial"/>
          <w:color w:val="auto"/>
        </w:rPr>
        <w:t xml:space="preserve">W Biuletynie Informacji Publicznej nie </w:t>
      </w:r>
      <w:r w:rsidRPr="00A12F4A">
        <w:rPr>
          <w:rFonts w:ascii="Arial" w:hAnsi="Arial" w:cs="Arial"/>
          <w:color w:val="auto"/>
        </w:rPr>
        <w:t>opublikowano</w:t>
      </w:r>
      <w:r w:rsidR="00962FF5" w:rsidRPr="00A12F4A">
        <w:rPr>
          <w:rFonts w:ascii="Arial" w:hAnsi="Arial" w:cs="Arial"/>
          <w:color w:val="auto"/>
        </w:rPr>
        <w:t xml:space="preserve"> </w:t>
      </w:r>
      <w:r w:rsidR="005B587E" w:rsidRPr="00A12F4A">
        <w:rPr>
          <w:rFonts w:ascii="Arial" w:hAnsi="Arial" w:cs="Arial"/>
          <w:color w:val="auto"/>
        </w:rPr>
        <w:t xml:space="preserve">zaproszenia do składania ofert, ani innych dokumentów </w:t>
      </w:r>
      <w:r w:rsidR="005B587E" w:rsidRPr="00A12F4A">
        <w:rPr>
          <w:rFonts w:ascii="Arial" w:hAnsi="Arial" w:cs="Arial"/>
          <w:color w:val="auto"/>
        </w:rPr>
        <w:lastRenderedPageBreak/>
        <w:t xml:space="preserve">wskazanych w § 8 Regulaminu zamówień publicznych. </w:t>
      </w:r>
      <w:r w:rsidRPr="00936AEB">
        <w:rPr>
          <w:rFonts w:ascii="Arial" w:hAnsi="Arial" w:cs="Arial"/>
          <w:color w:val="auto"/>
        </w:rPr>
        <w:t xml:space="preserve">Kontrolującym </w:t>
      </w:r>
      <w:r w:rsidRPr="00A724A9">
        <w:rPr>
          <w:rFonts w:ascii="Arial" w:hAnsi="Arial" w:cs="Arial"/>
          <w:color w:val="auto"/>
        </w:rPr>
        <w:t>przedłożono</w:t>
      </w:r>
      <w:r w:rsidR="00962FF5" w:rsidRPr="00A724A9">
        <w:rPr>
          <w:rFonts w:ascii="Arial" w:hAnsi="Arial" w:cs="Arial"/>
          <w:color w:val="auto"/>
        </w:rPr>
        <w:t xml:space="preserve"> </w:t>
      </w:r>
      <w:r w:rsidR="00936AEB" w:rsidRPr="00A724A9">
        <w:rPr>
          <w:rFonts w:ascii="Arial" w:hAnsi="Arial" w:cs="Arial"/>
          <w:color w:val="auto"/>
        </w:rPr>
        <w:t>oferty</w:t>
      </w:r>
      <w:r w:rsidR="00962FF5" w:rsidRPr="00A724A9">
        <w:rPr>
          <w:rFonts w:ascii="Arial" w:hAnsi="Arial" w:cs="Arial"/>
          <w:color w:val="auto"/>
        </w:rPr>
        <w:t>,</w:t>
      </w:r>
      <w:r w:rsidR="00936AEB" w:rsidRPr="00A724A9">
        <w:rPr>
          <w:rFonts w:ascii="Arial" w:hAnsi="Arial" w:cs="Arial"/>
          <w:color w:val="auto"/>
        </w:rPr>
        <w:t xml:space="preserve"> </w:t>
      </w:r>
      <w:r w:rsidRPr="00936AEB">
        <w:rPr>
          <w:rFonts w:ascii="Arial" w:hAnsi="Arial" w:cs="Arial"/>
          <w:color w:val="auto"/>
        </w:rPr>
        <w:t>które uzyskano w odpowiedzi na wiadomości e-mail przesłane do 4 potencjalnych Wykonawców. Zgodnie z protokołem oceny ofert z 30.12.2024 r. otrzymano następujące oferty:</w:t>
      </w:r>
    </w:p>
    <w:p w14:paraId="6AF917E5" w14:textId="2E6511DA" w:rsidR="008149BE" w:rsidRPr="00936AEB" w:rsidRDefault="008149BE" w:rsidP="00C33064">
      <w:pPr>
        <w:pStyle w:val="Akapitzlist"/>
        <w:widowControl/>
        <w:numPr>
          <w:ilvl w:val="0"/>
          <w:numId w:val="24"/>
        </w:numPr>
        <w:tabs>
          <w:tab w:val="left" w:pos="-4678"/>
        </w:tabs>
        <w:suppressAutoHyphens w:val="0"/>
        <w:overflowPunct/>
        <w:autoSpaceDE w:val="0"/>
        <w:spacing w:after="20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36AEB">
        <w:rPr>
          <w:rFonts w:ascii="Arial" w:hAnsi="Arial" w:cs="Arial"/>
          <w:color w:val="auto"/>
          <w:sz w:val="22"/>
          <w:szCs w:val="22"/>
          <w:lang w:val="pl-PL"/>
        </w:rPr>
        <w:t>Wykonawca A oferta na kwotę:</w:t>
      </w:r>
      <w:r w:rsidRPr="00936AEB">
        <w:rPr>
          <w:rFonts w:ascii="Arial" w:hAnsi="Arial" w:cs="Arial"/>
          <w:color w:val="auto"/>
          <w:sz w:val="22"/>
          <w:szCs w:val="22"/>
          <w:lang w:val="pl-PL"/>
        </w:rPr>
        <w:tab/>
        <w:t>39 916,80 zł brutto</w:t>
      </w:r>
      <w:r w:rsidR="00A724A9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7116AF2A" w14:textId="766A91BD" w:rsidR="008149BE" w:rsidRPr="00936AEB" w:rsidRDefault="008149BE" w:rsidP="00C33064">
      <w:pPr>
        <w:pStyle w:val="Akapitzlist"/>
        <w:widowControl/>
        <w:numPr>
          <w:ilvl w:val="0"/>
          <w:numId w:val="24"/>
        </w:numPr>
        <w:tabs>
          <w:tab w:val="left" w:pos="-4678"/>
        </w:tabs>
        <w:suppressAutoHyphens w:val="0"/>
        <w:overflowPunct/>
        <w:autoSpaceDE w:val="0"/>
        <w:spacing w:after="20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36AEB">
        <w:rPr>
          <w:rFonts w:ascii="Arial" w:hAnsi="Arial" w:cs="Arial"/>
          <w:color w:val="auto"/>
          <w:sz w:val="22"/>
          <w:szCs w:val="22"/>
          <w:lang w:val="pl-PL"/>
        </w:rPr>
        <w:t>Wykonawca B oferta na kwotę:</w:t>
      </w:r>
      <w:r w:rsidRPr="00936AEB">
        <w:rPr>
          <w:rFonts w:ascii="Arial" w:hAnsi="Arial" w:cs="Arial"/>
          <w:color w:val="auto"/>
          <w:sz w:val="22"/>
          <w:szCs w:val="22"/>
          <w:lang w:val="pl-PL"/>
        </w:rPr>
        <w:tab/>
        <w:t>45 619,20 zł brutto</w:t>
      </w:r>
      <w:r w:rsidR="00A724A9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0E4ACB95" w14:textId="7165ECAE" w:rsidR="008149BE" w:rsidRPr="00936AEB" w:rsidRDefault="008149BE" w:rsidP="00C33064">
      <w:pPr>
        <w:pStyle w:val="Akapitzlist"/>
        <w:widowControl/>
        <w:numPr>
          <w:ilvl w:val="0"/>
          <w:numId w:val="24"/>
        </w:numPr>
        <w:tabs>
          <w:tab w:val="left" w:pos="-4678"/>
        </w:tabs>
        <w:suppressAutoHyphens w:val="0"/>
        <w:overflowPunct/>
        <w:autoSpaceDE w:val="0"/>
        <w:spacing w:after="20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36AEB">
        <w:rPr>
          <w:rFonts w:ascii="Arial" w:hAnsi="Arial" w:cs="Arial"/>
          <w:color w:val="auto"/>
          <w:sz w:val="22"/>
          <w:szCs w:val="22"/>
          <w:lang w:val="pl-PL"/>
        </w:rPr>
        <w:t>Wykonawca C oferta na kwotę:</w:t>
      </w:r>
      <w:r w:rsidRPr="00936AEB">
        <w:rPr>
          <w:rFonts w:ascii="Arial" w:hAnsi="Arial" w:cs="Arial"/>
          <w:color w:val="auto"/>
          <w:sz w:val="22"/>
          <w:szCs w:val="22"/>
          <w:lang w:val="pl-PL"/>
        </w:rPr>
        <w:tab/>
        <w:t>47 520,00 zł brutto</w:t>
      </w:r>
      <w:r w:rsidR="00A724A9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6670C734" w14:textId="77777777" w:rsidR="008149BE" w:rsidRPr="00936AEB" w:rsidRDefault="008149BE" w:rsidP="00C33064">
      <w:pPr>
        <w:pStyle w:val="Akapitzlist"/>
        <w:widowControl/>
        <w:numPr>
          <w:ilvl w:val="0"/>
          <w:numId w:val="24"/>
        </w:numPr>
        <w:tabs>
          <w:tab w:val="left" w:pos="-4678"/>
        </w:tabs>
        <w:suppressAutoHyphens w:val="0"/>
        <w:overflowPunct/>
        <w:autoSpaceDE w:val="0"/>
        <w:ind w:left="714" w:hanging="357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36AEB">
        <w:rPr>
          <w:rFonts w:ascii="Arial" w:hAnsi="Arial" w:cs="Arial"/>
          <w:color w:val="auto"/>
          <w:sz w:val="22"/>
          <w:szCs w:val="22"/>
          <w:lang w:val="pl-PL"/>
        </w:rPr>
        <w:t>Wykonawca D oferta na kwotę:</w:t>
      </w:r>
      <w:r w:rsidRPr="00936AEB">
        <w:rPr>
          <w:rFonts w:ascii="Arial" w:hAnsi="Arial" w:cs="Arial"/>
          <w:color w:val="auto"/>
          <w:sz w:val="22"/>
          <w:szCs w:val="22"/>
          <w:lang w:val="pl-PL"/>
        </w:rPr>
        <w:tab/>
        <w:t>37 065,60 zł brutto.</w:t>
      </w:r>
    </w:p>
    <w:p w14:paraId="0F96F8F3" w14:textId="77777777" w:rsidR="008149BE" w:rsidRPr="00936AEB" w:rsidRDefault="008149BE" w:rsidP="008149BE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hAnsi="Arial" w:cs="Arial"/>
          <w:color w:val="auto"/>
        </w:rPr>
      </w:pPr>
      <w:r w:rsidRPr="00936AEB">
        <w:rPr>
          <w:rFonts w:ascii="Arial" w:hAnsi="Arial" w:cs="Arial"/>
          <w:color w:val="auto"/>
        </w:rPr>
        <w:t xml:space="preserve">Zamówienia udzielono Wykonawcy, który zaoferował najkorzystniejszą cenę i 02.01.2025 r. zawarto z nim umowę o wartości 37 065,50 zł brutto. </w:t>
      </w:r>
      <w:r w:rsidRPr="00936AEB">
        <w:rPr>
          <w:rFonts w:ascii="Arial" w:hAnsi="Arial" w:cs="Arial"/>
          <w:b/>
          <w:bCs/>
          <w:color w:val="auto"/>
        </w:rPr>
        <w:t>W BIP nie opublikowano zawiadomienia o wyborze najkorzystniejszej oferty, do czego obliguje § 8 pkt 18 Regulaminu</w:t>
      </w:r>
      <w:r w:rsidRPr="00936AEB">
        <w:rPr>
          <w:rFonts w:ascii="Arial" w:hAnsi="Arial" w:cs="Arial"/>
          <w:color w:val="auto"/>
        </w:rPr>
        <w:t>.</w:t>
      </w:r>
    </w:p>
    <w:p w14:paraId="2DD93AB3" w14:textId="5988761F" w:rsidR="008149BE" w:rsidRPr="00484CAA" w:rsidRDefault="008149BE" w:rsidP="00936AEB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936AEB">
        <w:rPr>
          <w:rFonts w:ascii="Arial" w:hAnsi="Arial" w:cs="Arial"/>
          <w:color w:val="auto"/>
        </w:rPr>
        <w:tab/>
        <w:t xml:space="preserve">Ponadto, w toku czynności kontrolnych ustalono, że w 2023 r. szkoła poniosła wydatki związane z organizacją wycieczek w ramach programu „Poznaj Polskę”. Zgodnie z fakturą nr 05/06/2023 z 15.06.2023 r. koszt wycieczki do Wrocławia wynosił 30 </w:t>
      </w:r>
      <w:r w:rsidRPr="006253C6">
        <w:rPr>
          <w:rFonts w:ascii="Arial" w:hAnsi="Arial" w:cs="Arial"/>
          <w:color w:val="auto"/>
        </w:rPr>
        <w:t>384 zł</w:t>
      </w:r>
      <w:r w:rsidR="00BA42E5" w:rsidRPr="006253C6">
        <w:rPr>
          <w:rFonts w:ascii="Arial" w:hAnsi="Arial" w:cs="Arial"/>
          <w:color w:val="auto"/>
        </w:rPr>
        <w:t xml:space="preserve"> </w:t>
      </w:r>
      <w:r w:rsidR="006253C6" w:rsidRPr="006253C6">
        <w:rPr>
          <w:rFonts w:ascii="Arial" w:hAnsi="Arial" w:cs="Arial"/>
          <w:color w:val="auto"/>
        </w:rPr>
        <w:t>netto/</w:t>
      </w:r>
      <w:r w:rsidR="00BA42E5" w:rsidRPr="006253C6">
        <w:rPr>
          <w:rFonts w:ascii="Arial" w:hAnsi="Arial" w:cs="Arial"/>
          <w:color w:val="auto"/>
        </w:rPr>
        <w:t>brutto</w:t>
      </w:r>
      <w:r w:rsidRPr="006253C6">
        <w:rPr>
          <w:rFonts w:ascii="Arial" w:hAnsi="Arial" w:cs="Arial"/>
          <w:color w:val="auto"/>
        </w:rPr>
        <w:t xml:space="preserve">, </w:t>
      </w:r>
      <w:r w:rsidRPr="00936AEB">
        <w:rPr>
          <w:rFonts w:ascii="Arial" w:hAnsi="Arial" w:cs="Arial"/>
          <w:color w:val="auto"/>
        </w:rPr>
        <w:t xml:space="preserve">natomiast zgodnie z fakturą nr 01/06/2023 z 15.06.2023 r. koszt wycieczki do Warszawy wynosił 30 365 </w:t>
      </w:r>
      <w:r w:rsidRPr="006253C6">
        <w:rPr>
          <w:rFonts w:ascii="Arial" w:hAnsi="Arial" w:cs="Arial"/>
          <w:color w:val="auto"/>
        </w:rPr>
        <w:t>zł</w:t>
      </w:r>
      <w:r w:rsidR="00BA42E5" w:rsidRPr="006253C6">
        <w:rPr>
          <w:rFonts w:ascii="Arial" w:hAnsi="Arial" w:cs="Arial"/>
          <w:color w:val="auto"/>
        </w:rPr>
        <w:t xml:space="preserve"> </w:t>
      </w:r>
      <w:r w:rsidR="006253C6" w:rsidRPr="006253C6">
        <w:rPr>
          <w:rFonts w:ascii="Arial" w:hAnsi="Arial" w:cs="Arial"/>
          <w:color w:val="auto"/>
        </w:rPr>
        <w:t>netto/</w:t>
      </w:r>
      <w:r w:rsidR="00BA42E5" w:rsidRPr="006253C6">
        <w:rPr>
          <w:rFonts w:ascii="Arial" w:hAnsi="Arial" w:cs="Arial"/>
          <w:color w:val="auto"/>
        </w:rPr>
        <w:t>brutto</w:t>
      </w:r>
      <w:r w:rsidRPr="00484CAA">
        <w:rPr>
          <w:rFonts w:ascii="Arial" w:hAnsi="Arial" w:cs="Arial"/>
          <w:color w:val="auto"/>
        </w:rPr>
        <w:t xml:space="preserve">. </w:t>
      </w:r>
      <w:r w:rsidRPr="00484CAA">
        <w:rPr>
          <w:rFonts w:ascii="Arial" w:hAnsi="Arial" w:cs="Arial"/>
          <w:b/>
          <w:bCs/>
          <w:color w:val="auto"/>
        </w:rPr>
        <w:t>Jak wyjaśniono kontrolującym, dla ww. wydatków nie zostały przeprowadzone postępowania o udzielenia zamówień publiczny</w:t>
      </w:r>
      <w:r w:rsidR="00673E5E">
        <w:rPr>
          <w:rFonts w:ascii="Arial" w:hAnsi="Arial" w:cs="Arial"/>
          <w:b/>
          <w:bCs/>
          <w:color w:val="auto"/>
        </w:rPr>
        <w:t>ch</w:t>
      </w:r>
      <w:r w:rsidRPr="00484CAA">
        <w:rPr>
          <w:rFonts w:ascii="Arial" w:hAnsi="Arial" w:cs="Arial"/>
          <w:b/>
          <w:bCs/>
          <w:color w:val="auto"/>
        </w:rPr>
        <w:t xml:space="preserve"> przewidziane Regulaminem.</w:t>
      </w:r>
    </w:p>
    <w:p w14:paraId="1560BFA0" w14:textId="1D4C9655" w:rsidR="001F4C7E" w:rsidRPr="007D4B79" w:rsidRDefault="001F4C7E" w:rsidP="00936AEB">
      <w:pPr>
        <w:spacing w:after="0" w:line="360" w:lineRule="auto"/>
        <w:ind w:firstLine="708"/>
        <w:jc w:val="both"/>
        <w:rPr>
          <w:rFonts w:ascii="Arial" w:eastAsia="Aptos" w:hAnsi="Arial" w:cs="Arial"/>
          <w:kern w:val="2"/>
        </w:rPr>
      </w:pPr>
      <w:r>
        <w:rPr>
          <w:rFonts w:ascii="Arial" w:eastAsia="Aptos" w:hAnsi="Arial" w:cs="Arial"/>
          <w:kern w:val="2"/>
        </w:rPr>
        <w:t xml:space="preserve">Weryfikacji poddano ponadto </w:t>
      </w:r>
      <w:r w:rsidR="008059A2">
        <w:rPr>
          <w:rFonts w:ascii="Arial" w:eastAsia="Aptos" w:hAnsi="Arial" w:cs="Arial"/>
          <w:kern w:val="2"/>
        </w:rPr>
        <w:t>zasadność finansowania z budżetu żywienia</w:t>
      </w:r>
      <w:r>
        <w:rPr>
          <w:rFonts w:ascii="Arial" w:eastAsia="Aptos" w:hAnsi="Arial" w:cs="Arial"/>
          <w:kern w:val="2"/>
        </w:rPr>
        <w:t xml:space="preserve"> </w:t>
      </w:r>
      <w:r w:rsidR="008059A2">
        <w:rPr>
          <w:rFonts w:ascii="Arial" w:eastAsia="Aptos" w:hAnsi="Arial" w:cs="Arial"/>
          <w:kern w:val="2"/>
        </w:rPr>
        <w:t xml:space="preserve">uczniów </w:t>
      </w:r>
      <w:r>
        <w:rPr>
          <w:rFonts w:ascii="Arial" w:eastAsia="Aptos" w:hAnsi="Arial" w:cs="Arial"/>
          <w:kern w:val="2"/>
        </w:rPr>
        <w:t>w</w:t>
      </w:r>
      <w:r w:rsidR="00A724A9">
        <w:rPr>
          <w:rFonts w:ascii="Arial" w:eastAsia="Aptos" w:hAnsi="Arial" w:cs="Arial"/>
          <w:kern w:val="2"/>
        </w:rPr>
        <w:t> </w:t>
      </w:r>
      <w:r w:rsidR="008059A2">
        <w:rPr>
          <w:rFonts w:ascii="Arial" w:eastAsia="Aptos" w:hAnsi="Arial" w:cs="Arial"/>
          <w:kern w:val="2"/>
        </w:rPr>
        <w:t>klas</w:t>
      </w:r>
      <w:r w:rsidR="00525FF1">
        <w:rPr>
          <w:rFonts w:ascii="Arial" w:eastAsia="Aptos" w:hAnsi="Arial" w:cs="Arial"/>
          <w:kern w:val="2"/>
        </w:rPr>
        <w:t>ach</w:t>
      </w:r>
      <w:r>
        <w:rPr>
          <w:rFonts w:ascii="Arial" w:eastAsia="Aptos" w:hAnsi="Arial" w:cs="Arial"/>
          <w:kern w:val="2"/>
        </w:rPr>
        <w:t xml:space="preserve"> mistrzostwa sportowego</w:t>
      </w:r>
      <w:r w:rsidR="008059A2">
        <w:rPr>
          <w:rFonts w:ascii="Arial" w:eastAsia="Aptos" w:hAnsi="Arial" w:cs="Arial"/>
          <w:kern w:val="2"/>
        </w:rPr>
        <w:t>.</w:t>
      </w:r>
    </w:p>
    <w:p w14:paraId="557F1A31" w14:textId="378D0A27" w:rsidR="001D4729" w:rsidRDefault="008059A2" w:rsidP="00936AEB">
      <w:pPr>
        <w:spacing w:after="0" w:line="360" w:lineRule="auto"/>
        <w:ind w:firstLine="708"/>
        <w:jc w:val="both"/>
        <w:rPr>
          <w:rFonts w:ascii="Arial" w:eastAsia="Aptos" w:hAnsi="Arial" w:cs="Arial"/>
          <w:kern w:val="2"/>
        </w:rPr>
      </w:pPr>
      <w:r>
        <w:rPr>
          <w:rFonts w:ascii="Arial" w:eastAsia="Aptos" w:hAnsi="Arial" w:cs="Arial"/>
          <w:kern w:val="2"/>
        </w:rPr>
        <w:t xml:space="preserve">Zgodnie z </w:t>
      </w:r>
      <w:r w:rsidR="001F4C7E" w:rsidRPr="00C47002">
        <w:rPr>
          <w:rFonts w:ascii="Arial" w:eastAsia="Aptos" w:hAnsi="Arial" w:cs="Arial"/>
          <w:kern w:val="2"/>
        </w:rPr>
        <w:t>§ 15 rozporządzenia Ministra Edukacji Narodowej z 27.03.2017 r. w</w:t>
      </w:r>
      <w:r w:rsidR="00A724A9">
        <w:rPr>
          <w:rFonts w:ascii="Arial" w:eastAsia="Aptos" w:hAnsi="Arial" w:cs="Arial"/>
          <w:kern w:val="2"/>
        </w:rPr>
        <w:t> </w:t>
      </w:r>
      <w:r w:rsidR="001F4C7E" w:rsidRPr="00C47002">
        <w:rPr>
          <w:rFonts w:ascii="Arial" w:eastAsia="Aptos" w:hAnsi="Arial" w:cs="Arial"/>
          <w:kern w:val="2"/>
        </w:rPr>
        <w:t xml:space="preserve">sprawie oddziałów i szkół sportowych oraz oddziałów i szkół mistrzostwa sportowego uczniom oddziałów sportowych, szkół sportowych, oddziałów mistrzostwa sportowego i szkół mistrzostwa sportowego uczącym się poza miejscem stałego zamieszkania </w:t>
      </w:r>
      <w:r w:rsidR="001F4C7E" w:rsidRPr="001D4729">
        <w:rPr>
          <w:rFonts w:ascii="Arial" w:eastAsia="Aptos" w:hAnsi="Arial" w:cs="Arial"/>
          <w:kern w:val="2"/>
          <w:u w:val="single"/>
        </w:rPr>
        <w:t>zapewnia się</w:t>
      </w:r>
      <w:r w:rsidR="001F4C7E" w:rsidRPr="00C47002">
        <w:rPr>
          <w:rFonts w:ascii="Arial" w:eastAsia="Aptos" w:hAnsi="Arial" w:cs="Arial"/>
          <w:kern w:val="2"/>
        </w:rPr>
        <w:t xml:space="preserve"> w</w:t>
      </w:r>
      <w:r w:rsidR="00A724A9">
        <w:rPr>
          <w:rFonts w:ascii="Arial" w:eastAsia="Aptos" w:hAnsi="Arial" w:cs="Arial"/>
          <w:kern w:val="2"/>
        </w:rPr>
        <w:t> </w:t>
      </w:r>
      <w:r w:rsidR="001F4C7E" w:rsidRPr="00C47002">
        <w:rPr>
          <w:rFonts w:ascii="Arial" w:eastAsia="Aptos" w:hAnsi="Arial" w:cs="Arial"/>
          <w:kern w:val="2"/>
        </w:rPr>
        <w:t>okresie pobierania nauki zakwaterowanie w internacie lub bursie oraz całodzienne wyżywienie w pełni pokrywające ubytki energetyczne powstałe podczas zajęć sportowych, a</w:t>
      </w:r>
      <w:r w:rsidR="00A724A9">
        <w:rPr>
          <w:rFonts w:ascii="Arial" w:eastAsia="Aptos" w:hAnsi="Arial" w:cs="Arial"/>
          <w:kern w:val="2"/>
        </w:rPr>
        <w:t> </w:t>
      </w:r>
      <w:r w:rsidR="001F4C7E" w:rsidRPr="00C47002">
        <w:rPr>
          <w:rFonts w:ascii="Arial" w:eastAsia="Aptos" w:hAnsi="Arial" w:cs="Arial"/>
          <w:kern w:val="2"/>
        </w:rPr>
        <w:t xml:space="preserve">uczniom uczącym się w miejscu zamieszkania – jeden pełnowartościowy posiłek dziennie. </w:t>
      </w:r>
    </w:p>
    <w:p w14:paraId="5259FC02" w14:textId="6B7F611A" w:rsidR="0050256D" w:rsidRDefault="001D4729" w:rsidP="00525FF1">
      <w:pPr>
        <w:spacing w:after="0" w:line="360" w:lineRule="auto"/>
        <w:ind w:firstLine="708"/>
        <w:jc w:val="both"/>
        <w:rPr>
          <w:rFonts w:ascii="Arial" w:eastAsia="Aptos" w:hAnsi="Arial" w:cs="Arial"/>
          <w:kern w:val="2"/>
        </w:rPr>
      </w:pPr>
      <w:r>
        <w:rPr>
          <w:rFonts w:ascii="Arial" w:eastAsia="Aptos" w:hAnsi="Arial" w:cs="Arial"/>
          <w:kern w:val="2"/>
        </w:rPr>
        <w:t xml:space="preserve">W opinii prawnej przygotowanej przez </w:t>
      </w:r>
      <w:r w:rsidRPr="001D4729">
        <w:rPr>
          <w:rFonts w:asciiTheme="minorBidi" w:eastAsia="Aptos" w:hAnsiTheme="minorBidi" w:cstheme="minorBidi"/>
          <w:kern w:val="2"/>
        </w:rPr>
        <w:t>Kancelarię „</w:t>
      </w:r>
      <w:r w:rsidRPr="001D4729">
        <w:rPr>
          <w:rFonts w:asciiTheme="minorBidi" w:hAnsiTheme="minorBidi" w:cstheme="minorBidi"/>
        </w:rPr>
        <w:t>Urbanik i Partnerzy - Adwokaci i</w:t>
      </w:r>
      <w:r w:rsidR="00A724A9">
        <w:rPr>
          <w:rFonts w:asciiTheme="minorBidi" w:hAnsiTheme="minorBidi" w:cstheme="minorBidi"/>
        </w:rPr>
        <w:t> </w:t>
      </w:r>
      <w:r w:rsidRPr="001D4729">
        <w:rPr>
          <w:rFonts w:asciiTheme="minorBidi" w:hAnsiTheme="minorBidi" w:cstheme="minorBidi"/>
        </w:rPr>
        <w:t>Radcowie Prawni" Spółka partnerska</w:t>
      </w:r>
      <w:r>
        <w:rPr>
          <w:rFonts w:asciiTheme="minorBidi" w:hAnsiTheme="minorBidi" w:cstheme="minorBidi"/>
        </w:rPr>
        <w:t xml:space="preserve"> wskazano że termin „zapewnia się” należy interpretować jako obowiązek, a nie dowolność zapewnienia uczniom ww. oddziałów jednego</w:t>
      </w:r>
      <w:r w:rsidRPr="001D4729">
        <w:rPr>
          <w:rFonts w:ascii="Arial" w:eastAsia="Aptos" w:hAnsi="Arial" w:cs="Arial"/>
          <w:kern w:val="2"/>
        </w:rPr>
        <w:t xml:space="preserve"> </w:t>
      </w:r>
      <w:r w:rsidRPr="00C47002">
        <w:rPr>
          <w:rFonts w:ascii="Arial" w:eastAsia="Aptos" w:hAnsi="Arial" w:cs="Arial"/>
          <w:kern w:val="2"/>
        </w:rPr>
        <w:t>pełnowartościo</w:t>
      </w:r>
      <w:r>
        <w:rPr>
          <w:rFonts w:ascii="Arial" w:eastAsia="Aptos" w:hAnsi="Arial" w:cs="Arial"/>
          <w:kern w:val="2"/>
        </w:rPr>
        <w:t>wego</w:t>
      </w:r>
      <w:r w:rsidRPr="00C47002">
        <w:rPr>
          <w:rFonts w:ascii="Arial" w:eastAsia="Aptos" w:hAnsi="Arial" w:cs="Arial"/>
          <w:kern w:val="2"/>
        </w:rPr>
        <w:t xml:space="preserve"> posił</w:t>
      </w:r>
      <w:r>
        <w:rPr>
          <w:rFonts w:ascii="Arial" w:eastAsia="Aptos" w:hAnsi="Arial" w:cs="Arial"/>
          <w:kern w:val="2"/>
        </w:rPr>
        <w:t>ku</w:t>
      </w:r>
      <w:r w:rsidRPr="00C47002">
        <w:rPr>
          <w:rFonts w:ascii="Arial" w:eastAsia="Aptos" w:hAnsi="Arial" w:cs="Arial"/>
          <w:kern w:val="2"/>
        </w:rPr>
        <w:t xml:space="preserve"> dziennie</w:t>
      </w:r>
      <w:r>
        <w:rPr>
          <w:rFonts w:asciiTheme="minorBidi" w:hAnsiTheme="minorBidi" w:cstheme="minorBidi"/>
        </w:rPr>
        <w:t xml:space="preserve">. </w:t>
      </w:r>
      <w:r w:rsidR="00525FF1">
        <w:rPr>
          <w:rFonts w:asciiTheme="minorBidi" w:hAnsiTheme="minorBidi" w:cstheme="minorBidi"/>
        </w:rPr>
        <w:t xml:space="preserve">Powołany przepis rozporządzenia, nie reguluje zasad ponoszenia kosztów takich posiłków. W związku z tym zastosowanie będą miały ogólne przepisy regulujące odpłatność za posiłki w szkole, zgodnie z którymi korzystanie z posiłków w stołówce szkolnej jest odpłatne. Warunki korzystania ze stołówki i wysokość opłat ustala dyrektor szkoły w porozumieniu z organem prowadzącym szkołę z tym zastrzeżeniem, że do </w:t>
      </w:r>
      <w:r w:rsidR="00525FF1">
        <w:rPr>
          <w:rFonts w:asciiTheme="minorBidi" w:hAnsiTheme="minorBidi" w:cstheme="minorBidi"/>
        </w:rPr>
        <w:lastRenderedPageBreak/>
        <w:t xml:space="preserve">opłat wnoszonych za korzystanie przez uczniów z posiłku </w:t>
      </w:r>
      <w:r w:rsidR="00525FF1" w:rsidRPr="00C47002">
        <w:rPr>
          <w:rFonts w:ascii="Arial" w:eastAsia="Aptos" w:hAnsi="Arial" w:cs="Arial"/>
          <w:kern w:val="2"/>
        </w:rPr>
        <w:t>w stołówce szkolnej nie wlicza się wynagrodzeń pracowników i składek naliczanych od tych wynagrodzeń oraz kosztów utrzymania stołówki</w:t>
      </w:r>
      <w:r w:rsidR="00525FF1">
        <w:rPr>
          <w:rFonts w:ascii="Arial" w:eastAsia="Aptos" w:hAnsi="Arial" w:cs="Arial"/>
          <w:kern w:val="2"/>
        </w:rPr>
        <w:t xml:space="preserve"> – art. </w:t>
      </w:r>
      <w:r w:rsidR="001F4C7E" w:rsidRPr="001D4729">
        <w:rPr>
          <w:rFonts w:asciiTheme="minorBidi" w:eastAsia="Aptos" w:hAnsiTheme="minorBidi" w:cstheme="minorBidi"/>
          <w:kern w:val="2"/>
        </w:rPr>
        <w:t>106a</w:t>
      </w:r>
      <w:r w:rsidR="00525FF1">
        <w:rPr>
          <w:rFonts w:asciiTheme="minorBidi" w:eastAsia="Aptos" w:hAnsiTheme="minorBidi" w:cstheme="minorBidi"/>
          <w:kern w:val="2"/>
        </w:rPr>
        <w:t xml:space="preserve"> ust. 2-4</w:t>
      </w:r>
      <w:r w:rsidR="001F4C7E" w:rsidRPr="001D4729">
        <w:rPr>
          <w:rFonts w:asciiTheme="minorBidi" w:eastAsia="Aptos" w:hAnsiTheme="minorBidi" w:cstheme="minorBidi"/>
          <w:kern w:val="2"/>
        </w:rPr>
        <w:t xml:space="preserve"> prawa oświatoweg</w:t>
      </w:r>
      <w:r w:rsidR="00246687">
        <w:rPr>
          <w:rFonts w:ascii="Arial" w:eastAsia="Aptos" w:hAnsi="Arial" w:cs="Arial"/>
          <w:kern w:val="2"/>
        </w:rPr>
        <w:t>o</w:t>
      </w:r>
      <w:r w:rsidR="00525FF1">
        <w:rPr>
          <w:rFonts w:ascii="Arial" w:eastAsia="Aptos" w:hAnsi="Arial" w:cs="Arial"/>
          <w:kern w:val="2"/>
        </w:rPr>
        <w:t xml:space="preserve">. Artykuł ten, posługuje się </w:t>
      </w:r>
      <w:r w:rsidR="00246687">
        <w:rPr>
          <w:rFonts w:ascii="Arial" w:eastAsia="Aptos" w:hAnsi="Arial" w:cs="Arial"/>
          <w:kern w:val="2"/>
        </w:rPr>
        <w:t xml:space="preserve">pojęciem „szkoła” które zgodnie z art. 2 pkt. 2 </w:t>
      </w:r>
      <w:r w:rsidR="00246687" w:rsidRPr="001D4729">
        <w:rPr>
          <w:rFonts w:asciiTheme="minorBidi" w:eastAsia="Aptos" w:hAnsiTheme="minorBidi" w:cstheme="minorBidi"/>
          <w:kern w:val="2"/>
        </w:rPr>
        <w:t>prawa oświatoweg</w:t>
      </w:r>
      <w:r w:rsidR="00246687">
        <w:rPr>
          <w:rFonts w:ascii="Arial" w:eastAsia="Aptos" w:hAnsi="Arial" w:cs="Arial"/>
          <w:kern w:val="2"/>
        </w:rPr>
        <w:t xml:space="preserve">o należy rozumieć jako szkoły podstawowe i ponadpodstawowe. </w:t>
      </w:r>
    </w:p>
    <w:p w14:paraId="1EC4C523" w14:textId="2C88BC71" w:rsidR="001F4C7E" w:rsidRPr="00425207" w:rsidRDefault="0050256D" w:rsidP="00525FF1">
      <w:pPr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  <w:r w:rsidRPr="00425207">
        <w:rPr>
          <w:rFonts w:ascii="Arial" w:eastAsia="Aptos" w:hAnsi="Arial" w:cs="Arial"/>
          <w:b/>
          <w:bCs/>
          <w:kern w:val="2"/>
        </w:rPr>
        <w:t xml:space="preserve">Z powyższego wynika, że nie było podstaw do ponoszenia wydatków na wyżywienie </w:t>
      </w:r>
      <w:r w:rsidR="00425207" w:rsidRPr="00425207">
        <w:rPr>
          <w:rFonts w:ascii="Arial" w:hAnsi="Arial" w:cs="Arial"/>
          <w:b/>
          <w:bCs/>
          <w:color w:val="auto"/>
        </w:rPr>
        <w:t>uczniów oddziałów mistrzostwa sportowego</w:t>
      </w:r>
      <w:r w:rsidR="00425207" w:rsidRPr="00425207">
        <w:rPr>
          <w:rFonts w:ascii="Arial" w:eastAsia="Aptos" w:hAnsi="Arial" w:cs="Arial"/>
          <w:b/>
          <w:bCs/>
          <w:kern w:val="2"/>
        </w:rPr>
        <w:t xml:space="preserve"> </w:t>
      </w:r>
      <w:r w:rsidRPr="00425207">
        <w:rPr>
          <w:rFonts w:ascii="Arial" w:eastAsia="Aptos" w:hAnsi="Arial" w:cs="Arial"/>
          <w:b/>
          <w:bCs/>
          <w:kern w:val="2"/>
        </w:rPr>
        <w:t>w całości finansowanych z</w:t>
      </w:r>
      <w:r w:rsidR="00A724A9">
        <w:rPr>
          <w:rFonts w:ascii="Arial" w:eastAsia="Aptos" w:hAnsi="Arial" w:cs="Arial"/>
          <w:b/>
          <w:bCs/>
          <w:kern w:val="2"/>
        </w:rPr>
        <w:t> </w:t>
      </w:r>
      <w:r w:rsidRPr="00425207">
        <w:rPr>
          <w:rFonts w:ascii="Arial" w:eastAsia="Aptos" w:hAnsi="Arial" w:cs="Arial"/>
          <w:b/>
          <w:bCs/>
          <w:kern w:val="2"/>
        </w:rPr>
        <w:t xml:space="preserve">budżetu. </w:t>
      </w:r>
    </w:p>
    <w:p w14:paraId="41626605" w14:textId="5288C323" w:rsidR="001F4C7E" w:rsidRDefault="00246687" w:rsidP="00425207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Theme="minorBidi" w:eastAsiaTheme="minorHAnsi" w:hAnsiTheme="minorBidi" w:cstheme="minorBidi"/>
          <w:color w:val="auto"/>
          <w:lang w:eastAsia="en-US"/>
        </w:rPr>
      </w:pPr>
      <w:r w:rsidRPr="00246687">
        <w:rPr>
          <w:rFonts w:ascii="Arial" w:hAnsi="Arial" w:cs="Arial"/>
          <w:color w:val="auto"/>
        </w:rPr>
        <w:t>Koszty wyżywienia uczniów oddziałów mistrzostwa s</w:t>
      </w:r>
      <w:r w:rsidR="00425207">
        <w:rPr>
          <w:rFonts w:ascii="Arial" w:hAnsi="Arial" w:cs="Arial"/>
          <w:color w:val="auto"/>
        </w:rPr>
        <w:t>p</w:t>
      </w:r>
      <w:r>
        <w:rPr>
          <w:rFonts w:ascii="Arial" w:hAnsi="Arial" w:cs="Arial"/>
          <w:color w:val="auto"/>
        </w:rPr>
        <w:t>o</w:t>
      </w:r>
      <w:r w:rsidRPr="00246687">
        <w:rPr>
          <w:rFonts w:ascii="Arial" w:hAnsi="Arial" w:cs="Arial"/>
          <w:color w:val="auto"/>
        </w:rPr>
        <w:t xml:space="preserve">rtowego </w:t>
      </w:r>
      <w:r>
        <w:rPr>
          <w:rFonts w:ascii="Arial" w:hAnsi="Arial" w:cs="Arial"/>
          <w:color w:val="auto"/>
        </w:rPr>
        <w:t xml:space="preserve">wyniosły w </w:t>
      </w:r>
      <w:r w:rsidRPr="00246687">
        <w:rPr>
          <w:rFonts w:asciiTheme="minorBidi" w:hAnsiTheme="minorBidi" w:cstheme="minorBidi"/>
          <w:color w:val="auto"/>
        </w:rPr>
        <w:t xml:space="preserve">2023 r. </w:t>
      </w:r>
      <w:r>
        <w:rPr>
          <w:rFonts w:asciiTheme="minorBidi" w:hAnsiTheme="minorBidi" w:cstheme="minorBidi"/>
          <w:color w:val="auto"/>
        </w:rPr>
        <w:t xml:space="preserve">- </w:t>
      </w:r>
      <w:r w:rsidRPr="00246687">
        <w:rPr>
          <w:rFonts w:asciiTheme="minorBidi" w:eastAsiaTheme="minorHAnsi" w:hAnsiTheme="minorBidi" w:cstheme="minorBidi"/>
          <w:color w:val="auto"/>
          <w:lang w:eastAsia="en-US"/>
        </w:rPr>
        <w:t>272 008,88 zł</w:t>
      </w:r>
      <w:r>
        <w:rPr>
          <w:rFonts w:asciiTheme="minorBidi" w:eastAsiaTheme="minorHAnsi" w:hAnsiTheme="minorBidi" w:cstheme="minorBidi"/>
          <w:color w:val="auto"/>
          <w:lang w:eastAsia="en-US"/>
        </w:rPr>
        <w:t>, w 2024 r. – 304 745,01 zł</w:t>
      </w:r>
      <w:r w:rsidR="00425207">
        <w:rPr>
          <w:rFonts w:asciiTheme="minorBidi" w:eastAsiaTheme="minorHAnsi" w:hAnsiTheme="minorBidi" w:cstheme="minorBidi"/>
          <w:color w:val="auto"/>
          <w:lang w:eastAsia="en-US"/>
        </w:rPr>
        <w:t>,</w:t>
      </w:r>
      <w:r>
        <w:rPr>
          <w:rFonts w:asciiTheme="minorBidi" w:eastAsiaTheme="minorHAnsi" w:hAnsiTheme="minorBidi" w:cstheme="minorBidi"/>
          <w:color w:val="auto"/>
          <w:lang w:eastAsia="en-US"/>
        </w:rPr>
        <w:t xml:space="preserve"> a za pierwsze półrocze 2025 r. 132 811,14 zł. </w:t>
      </w:r>
    </w:p>
    <w:p w14:paraId="70CD2101" w14:textId="56AC4C06" w:rsidR="002E276A" w:rsidRDefault="002E276A" w:rsidP="002E276A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Theme="minorBidi" w:eastAsiaTheme="minorHAnsi" w:hAnsiTheme="minorBidi" w:cstheme="minorBidi"/>
          <w:color w:val="auto"/>
          <w:lang w:eastAsia="en-US"/>
        </w:rPr>
      </w:pPr>
      <w:r>
        <w:rPr>
          <w:rFonts w:asciiTheme="minorBidi" w:eastAsiaTheme="minorHAnsi" w:hAnsiTheme="minorBidi" w:cstheme="minorBidi"/>
          <w:color w:val="auto"/>
          <w:lang w:eastAsia="en-US"/>
        </w:rPr>
        <w:t>Na podstawie zawartych umów i wystawionych faktur ustalono jedynie</w:t>
      </w:r>
      <w:r w:rsidR="00503319">
        <w:rPr>
          <w:rFonts w:asciiTheme="minorBidi" w:eastAsiaTheme="minorHAnsi" w:hAnsiTheme="minorBidi" w:cstheme="minorBidi"/>
          <w:color w:val="auto"/>
          <w:lang w:eastAsia="en-US"/>
        </w:rPr>
        <w:t>,</w:t>
      </w:r>
      <w:r>
        <w:rPr>
          <w:rFonts w:asciiTheme="minorBidi" w:eastAsiaTheme="minorHAnsi" w:hAnsiTheme="minorBidi" w:cstheme="minorBidi"/>
          <w:color w:val="auto"/>
          <w:lang w:eastAsia="en-US"/>
        </w:rPr>
        <w:t xml:space="preserve"> że:</w:t>
      </w:r>
    </w:p>
    <w:p w14:paraId="087807B2" w14:textId="040B90B8" w:rsidR="002E276A" w:rsidRDefault="002E276A" w:rsidP="002E276A">
      <w:pPr>
        <w:pStyle w:val="Akapitzlist"/>
        <w:numPr>
          <w:ilvl w:val="0"/>
          <w:numId w:val="35"/>
        </w:numPr>
        <w:tabs>
          <w:tab w:val="left" w:pos="-4678"/>
        </w:tabs>
        <w:overflowPunct/>
        <w:autoSpaceDE w:val="0"/>
        <w:ind w:left="0" w:firstLine="0"/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</w:pP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umowa 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na 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okres od stycznia do czerwca 2023 r. na dostawę 8 439 posiłków opiewała na kwotę 147 682,50 zł ze stawką 17,50 zł. Faktycznie szkoła poniosła w tym okresie wydatki na dostawę posiłków w kwocie 124 207,88 zł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,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co oznacza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,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że zamówiono o 1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342 posi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łków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mniej</w:t>
      </w:r>
      <w:r w:rsidR="00D20B0E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,</w:t>
      </w:r>
    </w:p>
    <w:p w14:paraId="6C28B5A3" w14:textId="79A32D49" w:rsidR="002E276A" w:rsidRPr="002E276A" w:rsidRDefault="002E276A" w:rsidP="00425207">
      <w:pPr>
        <w:pStyle w:val="Akapitzlist"/>
        <w:numPr>
          <w:ilvl w:val="0"/>
          <w:numId w:val="35"/>
        </w:numPr>
        <w:tabs>
          <w:tab w:val="left" w:pos="-4678"/>
        </w:tabs>
        <w:overflowPunct/>
        <w:autoSpaceDE w:val="0"/>
        <w:ind w:left="0" w:firstLine="0"/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</w:pP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umowa na okres od 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września 2023 r. 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do czerwca 202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4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r. na dostawę 19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690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posiłków opiewała na kwotę 374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 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110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zł ze stawką 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19 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zł. Faktycznie szkoła poniosła w tym okresie wydatki na dostawę posiłków w kwocie 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326 781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zł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,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co oznacza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,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że zamówiono o 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2 491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posił</w:t>
      </w:r>
      <w:r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>ków</w:t>
      </w:r>
      <w:r w:rsidRPr="005E1051">
        <w:rPr>
          <w:rFonts w:asciiTheme="minorBidi" w:eastAsiaTheme="minorHAnsi" w:hAnsiTheme="minorBidi" w:cstheme="minorBidi"/>
          <w:color w:val="auto"/>
          <w:sz w:val="22"/>
          <w:szCs w:val="22"/>
          <w:lang w:val="pl-PL" w:eastAsia="en-US"/>
        </w:rPr>
        <w:t xml:space="preserve"> mniej. </w:t>
      </w:r>
    </w:p>
    <w:p w14:paraId="39C7B092" w14:textId="20EB39D0" w:rsidR="00425207" w:rsidRPr="00425207" w:rsidRDefault="00425207" w:rsidP="00425207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Theme="minorBidi" w:eastAsiaTheme="minorHAnsi" w:hAnsiTheme="minorBidi" w:cstheme="minorBidi"/>
          <w:b/>
          <w:bCs/>
          <w:color w:val="auto"/>
          <w:lang w:eastAsia="en-US"/>
        </w:rPr>
      </w:pPr>
      <w:r w:rsidRPr="00425207">
        <w:rPr>
          <w:rFonts w:asciiTheme="minorBidi" w:eastAsiaTheme="minorHAnsi" w:hAnsiTheme="minorBidi" w:cstheme="minorBidi"/>
          <w:b/>
          <w:bCs/>
          <w:color w:val="auto"/>
          <w:lang w:eastAsia="en-US"/>
        </w:rPr>
        <w:t>Do kontroli nie przedłożono za żaden miesiąc okresu objętego kontrolą listy uczniów korzystających z posiłków. Zgodnie z udzielonymi wyjaśnieniami uczniowie niejednokrotnie nie zgłaszają uprzednio o fakcie, że nie będą korzystali z posiłków, a</w:t>
      </w:r>
      <w:r w:rsidR="00A724A9">
        <w:rPr>
          <w:rFonts w:asciiTheme="minorBidi" w:eastAsiaTheme="minorHAnsi" w:hAnsiTheme="minorBidi" w:cstheme="minorBidi"/>
          <w:b/>
          <w:bCs/>
          <w:color w:val="auto"/>
          <w:lang w:eastAsia="en-US"/>
        </w:rPr>
        <w:t> </w:t>
      </w:r>
      <w:r w:rsidRPr="00425207">
        <w:rPr>
          <w:rFonts w:asciiTheme="minorBidi" w:eastAsiaTheme="minorHAnsi" w:hAnsiTheme="minorBidi" w:cstheme="minorBidi"/>
          <w:b/>
          <w:bCs/>
          <w:color w:val="auto"/>
          <w:lang w:eastAsia="en-US"/>
        </w:rPr>
        <w:t>szkoła nie jest w stanie określić ilu uczniów faktycznie korzysta z posiłków i co dzieje się z posiłkami, z których nie skorzystali uczniowie, a zostały dostarczone przez firmę cateringową</w:t>
      </w:r>
      <w:r>
        <w:rPr>
          <w:rFonts w:asciiTheme="minorBidi" w:eastAsiaTheme="minorHAnsi" w:hAnsiTheme="minorBidi" w:cstheme="minorBidi"/>
          <w:b/>
          <w:bCs/>
          <w:color w:val="auto"/>
          <w:lang w:eastAsia="en-US"/>
        </w:rPr>
        <w:t>.</w:t>
      </w:r>
    </w:p>
    <w:p w14:paraId="12A73674" w14:textId="6EDAADED" w:rsidR="00362E5A" w:rsidRDefault="0050256D" w:rsidP="005E1051">
      <w:pPr>
        <w:pStyle w:val="Akapitzlist"/>
        <w:tabs>
          <w:tab w:val="left" w:pos="-4678"/>
        </w:tabs>
        <w:overflowPunct/>
        <w:autoSpaceDE w:val="0"/>
        <w:ind w:left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425207">
        <w:rPr>
          <w:rFonts w:asciiTheme="minorBidi" w:eastAsiaTheme="minorHAnsi" w:hAnsiTheme="minorBidi" w:cstheme="minorBidi"/>
          <w:b/>
          <w:bCs/>
          <w:color w:val="auto"/>
          <w:sz w:val="22"/>
          <w:szCs w:val="22"/>
          <w:lang w:val="pl-PL" w:eastAsia="en-US"/>
        </w:rPr>
        <w:t xml:space="preserve">Powyższe świadczy </w:t>
      </w:r>
      <w:r w:rsidR="00425207" w:rsidRPr="00425207">
        <w:rPr>
          <w:rFonts w:asciiTheme="minorBidi" w:eastAsiaTheme="minorHAnsi" w:hAnsiTheme="minorBidi" w:cstheme="minorBidi"/>
          <w:b/>
          <w:bCs/>
          <w:color w:val="auto"/>
          <w:sz w:val="22"/>
          <w:szCs w:val="22"/>
          <w:lang w:val="pl-PL" w:eastAsia="en-US"/>
        </w:rPr>
        <w:t xml:space="preserve">dodatkowo </w:t>
      </w:r>
      <w:r w:rsidRPr="00425207">
        <w:rPr>
          <w:rFonts w:asciiTheme="minorBidi" w:eastAsiaTheme="minorHAnsi" w:hAnsiTheme="minorBidi" w:cstheme="minorBidi"/>
          <w:b/>
          <w:bCs/>
          <w:color w:val="auto"/>
          <w:sz w:val="22"/>
          <w:szCs w:val="22"/>
          <w:lang w:val="pl-PL" w:eastAsia="en-US"/>
        </w:rPr>
        <w:t>o braku racjonalności i gospodarności w ponoszeniu wydatków budżetowych</w:t>
      </w:r>
      <w:r w:rsidR="00425207" w:rsidRPr="00425207">
        <w:rPr>
          <w:rFonts w:asciiTheme="minorBidi" w:eastAsiaTheme="minorHAnsi" w:hAnsiTheme="minorBidi" w:cstheme="minorBidi"/>
          <w:b/>
          <w:bCs/>
          <w:color w:val="auto"/>
          <w:sz w:val="22"/>
          <w:szCs w:val="22"/>
          <w:lang w:val="pl-PL" w:eastAsia="en-US"/>
        </w:rPr>
        <w:t xml:space="preserve"> na </w:t>
      </w:r>
      <w:r w:rsidR="00425207" w:rsidRPr="00425207">
        <w:rPr>
          <w:rFonts w:ascii="Arial" w:eastAsia="Aptos" w:hAnsi="Arial" w:cs="Arial"/>
          <w:b/>
          <w:bCs/>
          <w:kern w:val="2"/>
          <w:sz w:val="22"/>
          <w:szCs w:val="22"/>
          <w:lang w:val="pl-PL"/>
        </w:rPr>
        <w:t xml:space="preserve"> wyżywienie </w:t>
      </w:r>
      <w:r w:rsidR="00425207" w:rsidRPr="0042520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uczniów oddziałów mistrzostwa sportowego</w:t>
      </w:r>
      <w:r w:rsidR="00484CA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</w:p>
    <w:p w14:paraId="39967484" w14:textId="77777777" w:rsidR="00484CAA" w:rsidRPr="00425207" w:rsidRDefault="00484CAA" w:rsidP="005E1051">
      <w:pPr>
        <w:pStyle w:val="Akapitzlist"/>
        <w:tabs>
          <w:tab w:val="left" w:pos="-4678"/>
        </w:tabs>
        <w:overflowPunct/>
        <w:autoSpaceDE w:val="0"/>
        <w:ind w:left="0"/>
        <w:rPr>
          <w:rFonts w:asciiTheme="minorBidi" w:eastAsiaTheme="minorHAnsi" w:hAnsiTheme="minorBidi" w:cstheme="minorBidi"/>
          <w:b/>
          <w:bCs/>
          <w:color w:val="auto"/>
          <w:sz w:val="22"/>
          <w:szCs w:val="22"/>
          <w:lang w:val="pl-PL" w:eastAsia="en-US"/>
        </w:rPr>
      </w:pPr>
    </w:p>
    <w:p w14:paraId="43B436DB" w14:textId="4DEA97B2" w:rsidR="006B7D5F" w:rsidRPr="004F744B" w:rsidRDefault="006B7D5F" w:rsidP="00A623D7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4F744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19BA8DB9" w14:textId="77777777" w:rsidR="00A623D7" w:rsidRPr="004F744B" w:rsidRDefault="00A623D7" w:rsidP="00A623D7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4F744B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31.12.2024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89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4F744B" w:rsidRPr="004F744B" w14:paraId="58685514" w14:textId="77777777" w:rsidTr="002373AD">
        <w:trPr>
          <w:trHeight w:val="340"/>
          <w:jc w:val="center"/>
        </w:trPr>
        <w:tc>
          <w:tcPr>
            <w:tcW w:w="7278" w:type="dxa"/>
            <w:vAlign w:val="center"/>
          </w:tcPr>
          <w:p w14:paraId="24DBB01A" w14:textId="77777777" w:rsidR="00A623D7" w:rsidRPr="004F744B" w:rsidRDefault="00A623D7" w:rsidP="00C33064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uppressAutoHyphens/>
              <w:spacing w:line="360" w:lineRule="auto"/>
              <w:ind w:hanging="783"/>
              <w:contextualSpacing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011-0000 – grunty</w:t>
            </w:r>
          </w:p>
        </w:tc>
        <w:tc>
          <w:tcPr>
            <w:tcW w:w="1623" w:type="dxa"/>
            <w:vAlign w:val="center"/>
          </w:tcPr>
          <w:p w14:paraId="1AFF8A46" w14:textId="77777777" w:rsidR="00A623D7" w:rsidRPr="004F744B" w:rsidRDefault="00A623D7" w:rsidP="00E42C5D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5 383 628,68</w:t>
            </w:r>
          </w:p>
        </w:tc>
      </w:tr>
      <w:tr w:rsidR="004F744B" w:rsidRPr="004F744B" w14:paraId="25D93003" w14:textId="77777777" w:rsidTr="002373AD">
        <w:trPr>
          <w:trHeight w:val="340"/>
          <w:jc w:val="center"/>
        </w:trPr>
        <w:tc>
          <w:tcPr>
            <w:tcW w:w="7278" w:type="dxa"/>
            <w:vAlign w:val="center"/>
          </w:tcPr>
          <w:p w14:paraId="3594BC34" w14:textId="77777777" w:rsidR="00A623D7" w:rsidRPr="004F744B" w:rsidRDefault="00A623D7" w:rsidP="00C33064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uppressAutoHyphens/>
              <w:spacing w:line="360" w:lineRule="auto"/>
              <w:ind w:hanging="783"/>
              <w:contextualSpacing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011-0001 – budynki i lokale</w:t>
            </w:r>
          </w:p>
        </w:tc>
        <w:tc>
          <w:tcPr>
            <w:tcW w:w="1623" w:type="dxa"/>
            <w:vAlign w:val="center"/>
          </w:tcPr>
          <w:p w14:paraId="2604EBDC" w14:textId="77777777" w:rsidR="00A623D7" w:rsidRPr="004F744B" w:rsidRDefault="00A623D7" w:rsidP="00E42C5D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17 165 285,25</w:t>
            </w:r>
          </w:p>
        </w:tc>
      </w:tr>
      <w:tr w:rsidR="004F744B" w:rsidRPr="004F744B" w14:paraId="3AC8B08B" w14:textId="77777777" w:rsidTr="002373AD">
        <w:trPr>
          <w:trHeight w:val="340"/>
          <w:jc w:val="center"/>
        </w:trPr>
        <w:tc>
          <w:tcPr>
            <w:tcW w:w="7278" w:type="dxa"/>
            <w:vAlign w:val="center"/>
          </w:tcPr>
          <w:p w14:paraId="1813BBCF" w14:textId="77777777" w:rsidR="00A623D7" w:rsidRPr="004F744B" w:rsidRDefault="00A623D7" w:rsidP="00C33064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uppressAutoHyphens/>
              <w:spacing w:line="360" w:lineRule="auto"/>
              <w:ind w:hanging="783"/>
              <w:contextualSpacing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011-0002 – obiekty inżynierii lądowej i wodnej</w:t>
            </w:r>
          </w:p>
          <w:p w14:paraId="4818AA13" w14:textId="77777777" w:rsidR="00A623D7" w:rsidRPr="004F744B" w:rsidRDefault="00A623D7" w:rsidP="00C33064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uppressAutoHyphens/>
              <w:spacing w:line="360" w:lineRule="auto"/>
              <w:ind w:hanging="783"/>
              <w:contextualSpacing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011-0005 – maszyny, urządzenia i aparaty specjalistyczne</w:t>
            </w:r>
          </w:p>
        </w:tc>
        <w:tc>
          <w:tcPr>
            <w:tcW w:w="1623" w:type="dxa"/>
            <w:vAlign w:val="center"/>
          </w:tcPr>
          <w:p w14:paraId="75416561" w14:textId="77777777" w:rsidR="00A623D7" w:rsidRPr="004F744B" w:rsidRDefault="00A623D7" w:rsidP="00E42C5D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1 240 374,13</w:t>
            </w:r>
          </w:p>
          <w:p w14:paraId="68DB2934" w14:textId="77777777" w:rsidR="00A623D7" w:rsidRPr="004F744B" w:rsidRDefault="00A623D7" w:rsidP="00E42C5D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11 801,50</w:t>
            </w:r>
          </w:p>
        </w:tc>
      </w:tr>
      <w:tr w:rsidR="004F744B" w:rsidRPr="004F744B" w14:paraId="1D3D4D4A" w14:textId="77777777" w:rsidTr="002373AD">
        <w:trPr>
          <w:trHeight w:val="340"/>
          <w:jc w:val="center"/>
        </w:trPr>
        <w:tc>
          <w:tcPr>
            <w:tcW w:w="7278" w:type="dxa"/>
            <w:vAlign w:val="center"/>
          </w:tcPr>
          <w:p w14:paraId="4029999D" w14:textId="77777777" w:rsidR="00A623D7" w:rsidRPr="004F744B" w:rsidRDefault="00A623D7" w:rsidP="00C33064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uppressAutoHyphens/>
              <w:spacing w:line="360" w:lineRule="auto"/>
              <w:ind w:hanging="783"/>
              <w:contextualSpacing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lastRenderedPageBreak/>
              <w:t>011–0006 – urządzenia techniczne</w:t>
            </w:r>
          </w:p>
        </w:tc>
        <w:tc>
          <w:tcPr>
            <w:tcW w:w="1623" w:type="dxa"/>
            <w:vAlign w:val="center"/>
          </w:tcPr>
          <w:p w14:paraId="16F70310" w14:textId="77777777" w:rsidR="00A623D7" w:rsidRPr="004F744B" w:rsidRDefault="00A623D7" w:rsidP="00E42C5D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46 868,10</w:t>
            </w:r>
          </w:p>
        </w:tc>
      </w:tr>
      <w:tr w:rsidR="004F744B" w:rsidRPr="004F744B" w14:paraId="77743B83" w14:textId="77777777" w:rsidTr="002373AD">
        <w:trPr>
          <w:trHeight w:val="340"/>
          <w:jc w:val="center"/>
        </w:trPr>
        <w:tc>
          <w:tcPr>
            <w:tcW w:w="7278" w:type="dxa"/>
            <w:vAlign w:val="center"/>
          </w:tcPr>
          <w:p w14:paraId="53CAC681" w14:textId="77777777" w:rsidR="00A623D7" w:rsidRPr="004F744B" w:rsidRDefault="00A623D7" w:rsidP="00C33064">
            <w:pPr>
              <w:pStyle w:val="Akapitzlist"/>
              <w:numPr>
                <w:ilvl w:val="0"/>
                <w:numId w:val="6"/>
              </w:numPr>
              <w:tabs>
                <w:tab w:val="left" w:pos="321"/>
              </w:tabs>
              <w:ind w:left="321" w:hanging="42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4F744B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252E2CAA" w14:textId="77777777" w:rsidR="00A623D7" w:rsidRPr="004F744B" w:rsidRDefault="00A623D7" w:rsidP="00E42C5D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9 471,00</w:t>
            </w:r>
          </w:p>
        </w:tc>
      </w:tr>
      <w:tr w:rsidR="004F744B" w:rsidRPr="004F744B" w14:paraId="5CDF1AFD" w14:textId="77777777" w:rsidTr="002373AD">
        <w:trPr>
          <w:trHeight w:val="340"/>
          <w:jc w:val="center"/>
        </w:trPr>
        <w:tc>
          <w:tcPr>
            <w:tcW w:w="7278" w:type="dxa"/>
            <w:vAlign w:val="center"/>
          </w:tcPr>
          <w:p w14:paraId="411C14EA" w14:textId="77777777" w:rsidR="00A623D7" w:rsidRPr="004F744B" w:rsidRDefault="00A623D7" w:rsidP="00A623D7">
            <w:pPr>
              <w:widowControl w:val="0"/>
              <w:tabs>
                <w:tab w:val="left" w:pos="284"/>
              </w:tabs>
              <w:suppressAutoHyphens/>
              <w:spacing w:line="360" w:lineRule="auto"/>
              <w:ind w:left="720" w:hanging="783"/>
              <w:contextualSpacing/>
              <w:jc w:val="both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6D5B2674" w14:textId="77777777" w:rsidR="00A623D7" w:rsidRPr="004F744B" w:rsidRDefault="00A623D7" w:rsidP="00E42C5D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23 857 428,66</w:t>
            </w:r>
          </w:p>
        </w:tc>
      </w:tr>
      <w:tr w:rsidR="004F744B" w:rsidRPr="004F744B" w14:paraId="2D6D7777" w14:textId="77777777" w:rsidTr="002373AD">
        <w:trPr>
          <w:trHeight w:val="340"/>
          <w:jc w:val="center"/>
        </w:trPr>
        <w:tc>
          <w:tcPr>
            <w:tcW w:w="7278" w:type="dxa"/>
            <w:vAlign w:val="center"/>
          </w:tcPr>
          <w:p w14:paraId="761B36A5" w14:textId="77777777" w:rsidR="00A623D7" w:rsidRPr="004F744B" w:rsidRDefault="00A623D7" w:rsidP="00C33064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uppressAutoHyphens/>
              <w:spacing w:line="360" w:lineRule="auto"/>
              <w:ind w:hanging="783"/>
              <w:contextualSpacing/>
              <w:jc w:val="both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0D0C56E0" w14:textId="77777777" w:rsidR="00A623D7" w:rsidRPr="004F744B" w:rsidRDefault="00A623D7" w:rsidP="00E42C5D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931 244,52</w:t>
            </w:r>
          </w:p>
        </w:tc>
      </w:tr>
      <w:tr w:rsidR="004F744B" w:rsidRPr="004F744B" w14:paraId="63E97B09" w14:textId="77777777" w:rsidTr="002373AD">
        <w:trPr>
          <w:trHeight w:val="340"/>
          <w:jc w:val="center"/>
        </w:trPr>
        <w:tc>
          <w:tcPr>
            <w:tcW w:w="7278" w:type="dxa"/>
            <w:vAlign w:val="center"/>
          </w:tcPr>
          <w:p w14:paraId="5B8CCA86" w14:textId="77777777" w:rsidR="00A623D7" w:rsidRPr="004F744B" w:rsidRDefault="00A623D7" w:rsidP="00C33064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uppressAutoHyphens/>
              <w:spacing w:line="360" w:lineRule="auto"/>
              <w:ind w:hanging="783"/>
              <w:contextualSpacing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014 – zbiory biblioteczne </w:t>
            </w:r>
          </w:p>
        </w:tc>
        <w:tc>
          <w:tcPr>
            <w:tcW w:w="1623" w:type="dxa"/>
            <w:vAlign w:val="center"/>
          </w:tcPr>
          <w:p w14:paraId="43425CA8" w14:textId="77777777" w:rsidR="00A623D7" w:rsidRPr="004F744B" w:rsidRDefault="00A623D7" w:rsidP="00E42C5D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148 656,16</w:t>
            </w:r>
          </w:p>
        </w:tc>
      </w:tr>
      <w:tr w:rsidR="004F744B" w:rsidRPr="004F744B" w14:paraId="34C5D80F" w14:textId="77777777" w:rsidTr="002373AD">
        <w:trPr>
          <w:trHeight w:val="340"/>
          <w:jc w:val="center"/>
        </w:trPr>
        <w:tc>
          <w:tcPr>
            <w:tcW w:w="7278" w:type="dxa"/>
            <w:vAlign w:val="center"/>
          </w:tcPr>
          <w:p w14:paraId="0F21F897" w14:textId="77777777" w:rsidR="00A623D7" w:rsidRPr="004F744B" w:rsidRDefault="00A623D7" w:rsidP="00C33064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uppressAutoHyphens/>
              <w:spacing w:line="360" w:lineRule="auto"/>
              <w:ind w:hanging="783"/>
              <w:contextualSpacing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254A770C" w14:textId="77777777" w:rsidR="00A623D7" w:rsidRPr="004F744B" w:rsidRDefault="00A623D7" w:rsidP="00E42C5D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4F744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22 463,97</w:t>
            </w:r>
          </w:p>
        </w:tc>
      </w:tr>
    </w:tbl>
    <w:p w14:paraId="0B3AAA25" w14:textId="77777777" w:rsidR="00A724A9" w:rsidRDefault="00A724A9" w:rsidP="00A623D7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388600"/>
        </w:rPr>
      </w:pPr>
    </w:p>
    <w:p w14:paraId="52F38E41" w14:textId="14B1FCC4" w:rsidR="00A623D7" w:rsidRPr="004F744B" w:rsidRDefault="00A623D7" w:rsidP="00A623D7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4F744B">
        <w:rPr>
          <w:rFonts w:ascii="Arial" w:hAnsi="Arial" w:cs="Arial"/>
          <w:color w:val="auto"/>
        </w:rPr>
        <w:t>Zgodnie z zasadami rachunkowości obowiązującymi w okresie objętym kontrolą  w kontrolowanej jednostce środki trwałe i wyposażenie ujmuje się w księgach inwentarzowych ilościowo i wartościowo. W ewidencji ilościowo – wartościowej ujmuje się pozostałe środki trwałe o wartości początkowej od 2 500,01 zł do 10 000 zł. Natomiast w pozaksięgowej ewidencji ilościowej, spisując w koszty pod datą zakupu ujmuje się:</w:t>
      </w:r>
    </w:p>
    <w:p w14:paraId="64A540DB" w14:textId="77777777" w:rsidR="00A623D7" w:rsidRPr="004F744B" w:rsidRDefault="00A623D7" w:rsidP="00C33064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4F744B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2B60B51" w14:textId="77777777" w:rsidR="00A623D7" w:rsidRPr="004F744B" w:rsidRDefault="00A623D7" w:rsidP="00C33064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4F744B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CDD02A3" w14:textId="77777777" w:rsidR="00A623D7" w:rsidRPr="004F744B" w:rsidRDefault="00A623D7" w:rsidP="00C33064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4F744B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15BAE363" w14:textId="77777777" w:rsidR="00A623D7" w:rsidRPr="004F744B" w:rsidRDefault="00A623D7" w:rsidP="00A623D7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4F744B">
        <w:rPr>
          <w:rFonts w:ascii="Arial" w:hAnsi="Arial" w:cs="Arial"/>
          <w:color w:val="auto"/>
        </w:rPr>
        <w:tab/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3DB1FAF9" w14:textId="77777777" w:rsidR="00A623D7" w:rsidRPr="004F744B" w:rsidRDefault="00A623D7" w:rsidP="00A623D7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4F744B">
        <w:rPr>
          <w:rFonts w:ascii="Arial" w:hAnsi="Arial" w:cs="Arial"/>
          <w:color w:val="auto"/>
        </w:rPr>
        <w:t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31.12.2023 r. i 31.12.2024 r.</w:t>
      </w:r>
    </w:p>
    <w:p w14:paraId="6FF5EA29" w14:textId="5DD2F903" w:rsidR="00A623D7" w:rsidRPr="00722E38" w:rsidRDefault="00A623D7" w:rsidP="00A623D7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eastAsiaTheme="minorHAnsi" w:hAnsi="Arial" w:cs="Arial"/>
          <w:color w:val="auto"/>
          <w:lang w:eastAsia="en-US"/>
        </w:rPr>
      </w:pPr>
      <w:r w:rsidRPr="00722E38">
        <w:rPr>
          <w:rFonts w:ascii="Arial" w:eastAsia="Andale Sans UI" w:hAnsi="Arial" w:cs="Arial"/>
          <w:color w:val="auto"/>
          <w:lang w:eastAsia="ar-SA" w:bidi="fa-IR"/>
        </w:rPr>
        <w:t>Jak wynika z ewidencji księgowej w latach 2023 – 2024 stan środków trwałych zwiększył się o kwotę 252 159,26 zł w związku z modernizacją budynku szkoły. Ze stanu środków trwałych zdjęto patelnię elektryczną o wartości 4 489,60 zł, którą zlikwidowano z uwagi na zużycie (do kontroli okazano oświadczenie Dyrektora wraz z potwierdzeniem odbioru odpadu). W okresie objętym kontrolą stan pozostałych środków trwałych zwiększył się w</w:t>
      </w:r>
      <w:r w:rsidR="00A724A9">
        <w:rPr>
          <w:rFonts w:ascii="Arial" w:eastAsia="Andale Sans UI" w:hAnsi="Arial" w:cs="Arial"/>
          <w:color w:val="auto"/>
          <w:lang w:eastAsia="ar-SA" w:bidi="fa-IR"/>
        </w:rPr>
        <w:t> </w:t>
      </w:r>
      <w:r w:rsidRPr="00722E38">
        <w:rPr>
          <w:rFonts w:ascii="Arial" w:eastAsia="Andale Sans UI" w:hAnsi="Arial" w:cs="Arial"/>
          <w:color w:val="auto"/>
          <w:lang w:eastAsia="ar-SA" w:bidi="fa-IR"/>
        </w:rPr>
        <w:t>związku z przyjęciem na stan m.in.: projektora Optoma o wartości 9 225 zł, fortepianu Forster o wartości 12 000 zł</w:t>
      </w:r>
      <w:r w:rsidR="00722E38" w:rsidRPr="00722E38">
        <w:rPr>
          <w:rFonts w:ascii="Arial" w:eastAsia="Andale Sans UI" w:hAnsi="Arial" w:cs="Arial"/>
          <w:color w:val="auto"/>
          <w:lang w:eastAsia="ar-SA" w:bidi="fa-IR"/>
        </w:rPr>
        <w:t xml:space="preserve"> (otrzymany nieodpłatnie z ZSM w Tychach)</w:t>
      </w:r>
      <w:r w:rsidRPr="00722E38">
        <w:rPr>
          <w:rFonts w:ascii="Arial" w:eastAsia="Andale Sans UI" w:hAnsi="Arial" w:cs="Arial"/>
          <w:color w:val="auto"/>
          <w:lang w:eastAsia="ar-SA" w:bidi="fa-IR"/>
        </w:rPr>
        <w:t>, aparatu do analizy gazów o wartości 7 999, 87 zł oraz dwóch zestawów wirtualnego laboratorium</w:t>
      </w:r>
      <w:r w:rsidR="00E11330" w:rsidRPr="00722E38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Pr="00722E38">
        <w:rPr>
          <w:rFonts w:ascii="Arial" w:eastAsia="Andale Sans UI" w:hAnsi="Arial" w:cs="Arial"/>
          <w:color w:val="auto"/>
          <w:lang w:eastAsia="ar-SA" w:bidi="fa-IR"/>
        </w:rPr>
        <w:t xml:space="preserve">na łączną kwotę 10 000 zł. Decyzją Dyrektora Szkoły z 18.12.2024 r. ws. rozliczenia różnic inwentaryzacyjnych z ewidencji ilościowo – wartościowej usunięto wyposażenie na łączną </w:t>
      </w:r>
      <w:r w:rsidRPr="00722E38">
        <w:rPr>
          <w:rFonts w:ascii="Arial" w:eastAsia="Andale Sans UI" w:hAnsi="Arial" w:cs="Arial"/>
          <w:color w:val="auto"/>
          <w:lang w:eastAsia="ar-SA" w:bidi="fa-IR"/>
        </w:rPr>
        <w:lastRenderedPageBreak/>
        <w:t xml:space="preserve">kwotę: 51 084, 10 zł, w tym m. in.: laptopy, zestawy komputerowe, drukarki, projektory, odtwarzacze DVD. W ilościowych księgach inwentarzowych zaewidencjonowano nabyte środki w postaci m.in.: 16 tabletów Amazon </w:t>
      </w:r>
      <w:proofErr w:type="spellStart"/>
      <w:r w:rsidRPr="00722E38">
        <w:rPr>
          <w:rFonts w:ascii="Arial" w:eastAsia="Andale Sans UI" w:hAnsi="Arial" w:cs="Arial"/>
          <w:color w:val="auto"/>
          <w:lang w:eastAsia="ar-SA" w:bidi="fa-IR"/>
        </w:rPr>
        <w:t>Fire</w:t>
      </w:r>
      <w:proofErr w:type="spellEnd"/>
      <w:r w:rsidRPr="00722E38">
        <w:rPr>
          <w:rFonts w:ascii="Arial" w:eastAsia="Andale Sans UI" w:hAnsi="Arial" w:cs="Arial"/>
          <w:color w:val="auto"/>
          <w:lang w:eastAsia="ar-SA" w:bidi="fa-IR"/>
        </w:rPr>
        <w:t>, 2 zestawów komputerowych, 2 monitorów Philips, kosy spalinowej i kuchenki mikrofalowej, natomiast zdjęto ze stanu 291</w:t>
      </w:r>
      <w:r w:rsidR="005E07D2" w:rsidRPr="00722E38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Pr="00722E38">
        <w:rPr>
          <w:rFonts w:ascii="Arial" w:eastAsia="Andale Sans UI" w:hAnsi="Arial" w:cs="Arial"/>
          <w:color w:val="auto"/>
          <w:lang w:eastAsia="ar-SA" w:bidi="fa-IR"/>
        </w:rPr>
        <w:t>szt. wyposażenia nieprzydatnego do użytku (np. krzesła, ławki gimnastyczne, hantle, bryły, cyrkle i trójkąty tablicowe). Wartości niematerialne i prawne uległy zwiększeniu o kwotę 4 438 zł w</w:t>
      </w:r>
      <w:r w:rsidR="000F3F07">
        <w:rPr>
          <w:rFonts w:ascii="Arial" w:eastAsia="Andale Sans UI" w:hAnsi="Arial" w:cs="Arial"/>
          <w:color w:val="auto"/>
          <w:lang w:eastAsia="ar-SA" w:bidi="fa-IR"/>
        </w:rPr>
        <w:t> </w:t>
      </w:r>
      <w:r w:rsidRPr="00722E38">
        <w:rPr>
          <w:rFonts w:ascii="Arial" w:eastAsia="Andale Sans UI" w:hAnsi="Arial" w:cs="Arial"/>
          <w:color w:val="auto"/>
          <w:lang w:eastAsia="ar-SA" w:bidi="fa-IR"/>
        </w:rPr>
        <w:t xml:space="preserve">związku z zakupem 5 pakietów biurowych </w:t>
      </w:r>
      <w:r w:rsidRPr="00722E38">
        <w:rPr>
          <w:rFonts w:ascii="Arial" w:eastAsiaTheme="minorHAnsi" w:hAnsi="Arial" w:cs="Arial"/>
          <w:color w:val="auto"/>
          <w:lang w:eastAsia="en-US"/>
        </w:rPr>
        <w:t xml:space="preserve">Microsoft Office oraz 2 programów dla trenerów klas sportowych, a także </w:t>
      </w:r>
      <w:r w:rsidRPr="00722E38">
        <w:rPr>
          <w:rFonts w:ascii="Arial" w:eastAsia="Andale Sans UI" w:hAnsi="Arial" w:cs="Arial"/>
          <w:color w:val="auto"/>
          <w:lang w:eastAsia="ar-SA" w:bidi="fa-IR"/>
        </w:rPr>
        <w:t>wyksięgowano oprogramowania na łączną kwotę 5 162,55 zł</w:t>
      </w:r>
      <w:r w:rsidR="000F3F07">
        <w:rPr>
          <w:rFonts w:ascii="Arial" w:eastAsia="Andale Sans UI" w:hAnsi="Arial" w:cs="Arial"/>
          <w:color w:val="auto"/>
          <w:lang w:eastAsia="ar-SA" w:bidi="fa-IR"/>
        </w:rPr>
        <w:t>,</w:t>
      </w:r>
      <w:r w:rsidRPr="00722E38">
        <w:rPr>
          <w:rFonts w:ascii="Arial" w:eastAsia="Andale Sans UI" w:hAnsi="Arial" w:cs="Arial"/>
          <w:color w:val="auto"/>
          <w:lang w:eastAsia="ar-SA" w:bidi="fa-IR"/>
        </w:rPr>
        <w:t xml:space="preserve"> w tym 3 pakiety biurowe Microsoft Office, program do biblioteki MOL oraz program „Delegacje krajowe i zagraniczne”. Do kontroli przedłożono protokół z 03.09.2024 r. z czynności likwidacyjnych spowodowanych wygaśnięciem licencji.</w:t>
      </w:r>
    </w:p>
    <w:p w14:paraId="5FB3E02E" w14:textId="77777777" w:rsidR="00C33064" w:rsidRPr="00722E38" w:rsidRDefault="00C33064" w:rsidP="00C33064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722E38">
        <w:rPr>
          <w:rFonts w:ascii="Arial" w:hAnsi="Arial" w:cs="Arial"/>
          <w:color w:val="auto"/>
          <w:spacing w:val="-4"/>
        </w:rPr>
        <w:t xml:space="preserve">Zgodnie z Instrukcją inwentaryzacyjną stanowiącą załącznik nr 2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4" w:name="_Hlk68600017"/>
      <w:r w:rsidRPr="00722E38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12AC2B71" w14:textId="77777777" w:rsidR="00C33064" w:rsidRPr="00722E38" w:rsidRDefault="00C33064" w:rsidP="00C33064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spacing w:val="-2"/>
          <w:lang w:eastAsia="ja-JP" w:bidi="fa-IR"/>
        </w:rPr>
      </w:pPr>
      <w:r w:rsidRPr="00722E38">
        <w:rPr>
          <w:rFonts w:ascii="Arial" w:eastAsia="Andale Sans UI" w:hAnsi="Arial" w:cs="Arial"/>
          <w:color w:val="auto"/>
          <w:lang w:eastAsia="ja-JP" w:bidi="fa-IR"/>
        </w:rPr>
        <w:t>M</w:t>
      </w:r>
      <w:r w:rsidRPr="00722E38">
        <w:rPr>
          <w:rFonts w:ascii="Arial" w:eastAsia="Andale Sans UI" w:hAnsi="Arial" w:cs="Arial"/>
          <w:color w:val="auto"/>
          <w:spacing w:val="-2"/>
          <w:lang w:eastAsia="ja-JP" w:bidi="fa-IR"/>
        </w:rPr>
        <w:t>iejsca przechowywania składników majątkowych (place, budynki), które są zabezpieczone przed nieupoważnionym dostępem poprzez zastosowanie trzech z 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720B42A6" w14:textId="77777777" w:rsidR="00C33064" w:rsidRPr="00722E38" w:rsidRDefault="00C33064" w:rsidP="00C33064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722E38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3508C7C7" w14:textId="0A0F3C21" w:rsidR="00C33064" w:rsidRPr="00A724A9" w:rsidRDefault="00C33064" w:rsidP="00C33064">
      <w:pPr>
        <w:overflowPunct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auto"/>
        </w:rPr>
      </w:pPr>
      <w:r w:rsidRPr="00535FB7">
        <w:rPr>
          <w:rFonts w:ascii="Arial" w:hAnsi="Arial" w:cs="Arial"/>
          <w:color w:val="auto"/>
        </w:rPr>
        <w:t xml:space="preserve">Stosownie do ww. zapisów Instrukcji inwentaryzacyjnej Miejskie Centrum Oświaty w Tychach wystosowało do Dyrektora placówki ankietę celem określenia czy budynek szkoły </w:t>
      </w:r>
      <w:r w:rsidRPr="00A724A9">
        <w:rPr>
          <w:rFonts w:ascii="Arial" w:hAnsi="Arial" w:cs="Arial"/>
          <w:color w:val="auto"/>
        </w:rPr>
        <w:t>i boisko znajdują się na terenie strzeżonym. Jak wynika z ww. ankiety z</w:t>
      </w:r>
      <w:r w:rsidR="004A7040" w:rsidRPr="00A724A9">
        <w:rPr>
          <w:rFonts w:ascii="Arial" w:hAnsi="Arial" w:cs="Arial"/>
          <w:color w:val="auto"/>
        </w:rPr>
        <w:t xml:space="preserve"> </w:t>
      </w:r>
      <w:r w:rsidRPr="00A724A9">
        <w:rPr>
          <w:rFonts w:ascii="Arial" w:hAnsi="Arial" w:cs="Arial"/>
          <w:color w:val="auto"/>
        </w:rPr>
        <w:t>27.04.2018 r. budynek znajduje się na terenie</w:t>
      </w:r>
      <w:r w:rsidR="004A7040" w:rsidRPr="00A724A9">
        <w:rPr>
          <w:rFonts w:ascii="Arial" w:hAnsi="Arial" w:cs="Arial"/>
          <w:color w:val="auto"/>
        </w:rPr>
        <w:t xml:space="preserve"> </w:t>
      </w:r>
      <w:r w:rsidRPr="00A724A9">
        <w:rPr>
          <w:rFonts w:ascii="Arial" w:hAnsi="Arial" w:cs="Arial"/>
          <w:color w:val="auto"/>
        </w:rPr>
        <w:t>strzeżony</w:t>
      </w:r>
      <w:bookmarkEnd w:id="14"/>
      <w:r w:rsidRPr="00A724A9">
        <w:rPr>
          <w:rFonts w:ascii="Arial" w:hAnsi="Arial" w:cs="Arial"/>
          <w:color w:val="auto"/>
        </w:rPr>
        <w:t>m, natomiast teren boiska uznać należy za niestrzeżony.</w:t>
      </w:r>
    </w:p>
    <w:p w14:paraId="2CE4DF4E" w14:textId="6F377FC1" w:rsidR="00C33064" w:rsidRPr="00C33064" w:rsidRDefault="00C33064" w:rsidP="00C33064">
      <w:pPr>
        <w:overflowPunct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Theme="minorHAnsi" w:hAnsi="Arial" w:cs="Arial"/>
          <w:color w:val="005E00"/>
          <w:lang w:eastAsia="en-US"/>
        </w:rPr>
      </w:pPr>
      <w:r w:rsidRPr="00535FB7">
        <w:rPr>
          <w:rFonts w:ascii="Arial" w:eastAsia="Andale Sans UI" w:hAnsi="Arial" w:cs="Arial"/>
          <w:color w:val="auto"/>
          <w:lang w:eastAsia="ar-SA" w:bidi="fa-IR"/>
        </w:rPr>
        <w:t xml:space="preserve">Zgodnie z ankietą stanowiącą </w:t>
      </w:r>
      <w:r w:rsidRPr="004A7040">
        <w:rPr>
          <w:rFonts w:ascii="Arial" w:eastAsia="Andale Sans UI" w:hAnsi="Arial" w:cs="Arial"/>
          <w:color w:val="auto"/>
          <w:lang w:eastAsia="ar-SA" w:bidi="fa-IR"/>
        </w:rPr>
        <w:t xml:space="preserve">załącznik </w:t>
      </w:r>
      <w:r w:rsidR="00535FB7" w:rsidRPr="004A7040">
        <w:rPr>
          <w:rFonts w:ascii="Arial" w:eastAsia="Andale Sans UI" w:hAnsi="Arial" w:cs="Arial"/>
          <w:color w:val="auto"/>
          <w:lang w:eastAsia="ar-SA" w:bidi="fa-IR"/>
        </w:rPr>
        <w:t xml:space="preserve">do </w:t>
      </w:r>
      <w:r w:rsidRPr="004A7040">
        <w:rPr>
          <w:rFonts w:ascii="Arial" w:eastAsia="Andale Sans UI" w:hAnsi="Arial" w:cs="Arial"/>
          <w:color w:val="auto"/>
          <w:lang w:eastAsia="ar-SA" w:bidi="fa-IR"/>
        </w:rPr>
        <w:t>niniejszego</w:t>
      </w:r>
      <w:r w:rsidR="004A7040" w:rsidRPr="004A7040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Pr="00535FB7">
        <w:rPr>
          <w:rFonts w:ascii="Arial" w:eastAsia="Andale Sans UI" w:hAnsi="Arial" w:cs="Arial"/>
          <w:color w:val="auto"/>
          <w:lang w:eastAsia="ar-SA" w:bidi="fa-IR"/>
        </w:rPr>
        <w:t xml:space="preserve">protokołu kontroli przedostatnia inwentaryzacja w drodze spisu z natury została przeprowadzona w okresie od </w:t>
      </w:r>
      <w:r w:rsidRPr="00535FB7">
        <w:rPr>
          <w:rFonts w:ascii="Arial" w:eastAsiaTheme="minorHAnsi" w:hAnsi="Arial" w:cs="Arial"/>
          <w:color w:val="auto"/>
          <w:lang w:eastAsia="en-US"/>
        </w:rPr>
        <w:t>11.12.2020 r. do 21.12.2020 r., a ostatnia w okresie od 16.09.2024 r. do 23.09.2024 r.</w:t>
      </w:r>
    </w:p>
    <w:p w14:paraId="63578E26" w14:textId="77777777" w:rsidR="00C33064" w:rsidRPr="004416A1" w:rsidRDefault="00C33064" w:rsidP="00C33064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  <w:r w:rsidRPr="00535FB7">
        <w:rPr>
          <w:rFonts w:ascii="Arial" w:eastAsiaTheme="minorHAnsi" w:hAnsi="Arial" w:cs="Arial"/>
          <w:color w:val="auto"/>
          <w:lang w:eastAsia="en-US"/>
        </w:rPr>
        <w:t>W okresie objętym kontrolą zgodnie z zarządzeniem Dyrektora MCO w Tychach nr 021/51/2024 z 03.09.2024 r. przeprowadzono okresową inwentaryzację składników majątku w </w:t>
      </w:r>
      <w:r w:rsidRPr="004416A1">
        <w:rPr>
          <w:rFonts w:ascii="Arial" w:eastAsiaTheme="minorHAnsi" w:hAnsi="Arial" w:cs="Arial"/>
          <w:color w:val="auto"/>
          <w:lang w:eastAsia="en-US"/>
        </w:rPr>
        <w:t xml:space="preserve">terminie od 16.09.2024 r. do 23.09.2024 r. w formie spisu z natury. Spisem miały zostać objęte: środki trwałe, pozostałe środki trwałe objęte ewidencją ilościowo-wartościową i ilościową, obce składniki majątku. </w:t>
      </w:r>
    </w:p>
    <w:p w14:paraId="30F52757" w14:textId="2EEF1515" w:rsidR="00C33064" w:rsidRPr="004416A1" w:rsidRDefault="00C33064" w:rsidP="00C33064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4416A1">
        <w:rPr>
          <w:rFonts w:ascii="Arial" w:eastAsia="Andale Sans UI" w:hAnsi="Arial" w:cs="Arial"/>
          <w:color w:val="auto"/>
          <w:lang w:eastAsia="ar-SA" w:bidi="fa-IR"/>
        </w:rPr>
        <w:lastRenderedPageBreak/>
        <w:t>Weryfikacji poddano dokumentację z przeprowadzonej inwentaryzacji. Objęte spisem z natury składniki majątkowe zostały sczytane kolektorem danych lub spisane na arkuszach akcydensowych o numerach od 000878 do 000884. W wyniku przeprowadzonego spisu ujawniono szereg różnic inwentaryzacyjnych, w tym niedobór środka trwałego o wartości 4 489,60 zł, niedobory pozostałych środków trwałych o łącznej wartości 113 238,97 zł oraz nadwyżki o łącznej wartości 9 945,52 zł. Ponadto ujawniono 365 szt. niedoborów w zakresie majątku ewidencjonowanego ilościowo. Weryfikacji poddano wyjaśnienia dot. ujawnionych różnic inwentaryzacyjnych, z których wynika, że:</w:t>
      </w:r>
    </w:p>
    <w:p w14:paraId="47F2FEC9" w14:textId="234DBC25" w:rsidR="00C33064" w:rsidRPr="004416A1" w:rsidRDefault="00C33064" w:rsidP="00535FB7">
      <w:pPr>
        <w:pStyle w:val="Akapitzlist"/>
        <w:widowControl/>
        <w:numPr>
          <w:ilvl w:val="0"/>
          <w:numId w:val="32"/>
        </w:numPr>
        <w:suppressAutoHyphens w:val="0"/>
        <w:autoSpaceDE w:val="0"/>
        <w:autoSpaceDN w:val="0"/>
        <w:adjustRightInd w:val="0"/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 w:eastAsia="ar-SA"/>
        </w:rPr>
      </w:pP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W przypadku niedoboru środka trwałego w postaci patelni elektrycznej o wartości 4 489,60 zł Dyrektor jednostki wyjaśnił, że </w:t>
      </w:r>
      <w:r w:rsidRPr="00C55697">
        <w:rPr>
          <w:rFonts w:ascii="Arial" w:hAnsi="Arial" w:cs="Arial"/>
          <w:color w:val="auto"/>
          <w:sz w:val="22"/>
          <w:szCs w:val="22"/>
          <w:lang w:val="pl-PL" w:eastAsia="ar-SA"/>
        </w:rPr>
        <w:t>została o</w:t>
      </w: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na zlikwidowana w związku ze złym stanem technicznym. Do wyjaśnień dołączono oświadczenie Dyrektora wraz z</w:t>
      </w:r>
      <w:r w:rsidR="00A724A9"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potwierdzeniem odbioru odpadu.</w:t>
      </w:r>
    </w:p>
    <w:p w14:paraId="5025381D" w14:textId="09EF7BF9" w:rsidR="00C33064" w:rsidRPr="004416A1" w:rsidRDefault="00C33064" w:rsidP="00535FB7">
      <w:pPr>
        <w:pStyle w:val="Akapitzlist"/>
        <w:widowControl/>
        <w:numPr>
          <w:ilvl w:val="0"/>
          <w:numId w:val="32"/>
        </w:numPr>
        <w:suppressAutoHyphens w:val="0"/>
        <w:autoSpaceDE w:val="0"/>
        <w:autoSpaceDN w:val="0"/>
        <w:adjustRightInd w:val="0"/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 w:eastAsia="ar-SA"/>
        </w:rPr>
      </w:pP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W zakresie niedoborów pozostałych środków trwałych o łącznej wartości 51 084,10</w:t>
      </w:r>
      <w:r w:rsidR="00A724A9"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zł, a także 291 szt. elementów majątku niskocennego Dyrektor placówki wskazał, że środki te „</w:t>
      </w:r>
      <w:r w:rsidRPr="004416A1">
        <w:rPr>
          <w:rFonts w:ascii="Arial" w:hAnsi="Arial" w:cs="Arial"/>
          <w:i/>
          <w:iCs/>
          <w:color w:val="auto"/>
          <w:sz w:val="22"/>
          <w:szCs w:val="22"/>
          <w:lang w:val="pl-PL" w:eastAsia="ar-SA"/>
        </w:rPr>
        <w:t>zlikwidowano zgodnie z protokołem czynności zniszczenia z dnia 10.09.2024 r. Dokumenty nie zostały dostarczone na czas do MCO</w:t>
      </w: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”. Do wyjaśnień dołączono następujące dokumenty:</w:t>
      </w:r>
    </w:p>
    <w:p w14:paraId="3EE69B3C" w14:textId="77777777" w:rsidR="00C33064" w:rsidRPr="004416A1" w:rsidRDefault="00C33064" w:rsidP="00535FB7">
      <w:pPr>
        <w:pStyle w:val="Akapitzlist"/>
        <w:widowControl/>
        <w:numPr>
          <w:ilvl w:val="1"/>
          <w:numId w:val="32"/>
        </w:numPr>
        <w:suppressAutoHyphens w:val="0"/>
        <w:autoSpaceDE w:val="0"/>
        <w:autoSpaceDN w:val="0"/>
        <w:adjustRightInd w:val="0"/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 w:eastAsia="ar-SA"/>
        </w:rPr>
      </w:pP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dwie ekspertyzy wyspecjalizowanej firmy, która wskazała, że część majątku (sprzęt elektroniczny) jest przeznaczona do utylizacji ze względu na zły stan techniczny oraz długi okres użytkowania;</w:t>
      </w:r>
    </w:p>
    <w:p w14:paraId="2FDE1973" w14:textId="77777777" w:rsidR="00C33064" w:rsidRPr="004416A1" w:rsidRDefault="00C33064" w:rsidP="00535FB7">
      <w:pPr>
        <w:pStyle w:val="Akapitzlist"/>
        <w:widowControl/>
        <w:numPr>
          <w:ilvl w:val="1"/>
          <w:numId w:val="32"/>
        </w:numPr>
        <w:suppressAutoHyphens w:val="0"/>
        <w:autoSpaceDE w:val="0"/>
        <w:autoSpaceDN w:val="0"/>
        <w:adjustRightInd w:val="0"/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 w:eastAsia="ar-SA"/>
        </w:rPr>
      </w:pP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wnioski o likwidację tych składników majątku nr 1/2024 i 2/2024 z dnia 03.09.2024 r.;</w:t>
      </w:r>
    </w:p>
    <w:p w14:paraId="768323A5" w14:textId="77777777" w:rsidR="00C33064" w:rsidRPr="004416A1" w:rsidRDefault="00C33064" w:rsidP="00535FB7">
      <w:pPr>
        <w:pStyle w:val="Akapitzlist"/>
        <w:widowControl/>
        <w:numPr>
          <w:ilvl w:val="1"/>
          <w:numId w:val="32"/>
        </w:numPr>
        <w:suppressAutoHyphens w:val="0"/>
        <w:autoSpaceDE w:val="0"/>
        <w:autoSpaceDN w:val="0"/>
        <w:adjustRightInd w:val="0"/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 w:eastAsia="ar-SA"/>
        </w:rPr>
      </w:pP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protokół z czynności ich zniszczenia z dnia 10.09.2024 r.;</w:t>
      </w:r>
    </w:p>
    <w:p w14:paraId="1FFB6D1A" w14:textId="77777777" w:rsidR="00C33064" w:rsidRPr="004416A1" w:rsidRDefault="00C33064" w:rsidP="00535FB7">
      <w:pPr>
        <w:pStyle w:val="Akapitzlist"/>
        <w:widowControl/>
        <w:numPr>
          <w:ilvl w:val="1"/>
          <w:numId w:val="32"/>
        </w:numPr>
        <w:suppressAutoHyphens w:val="0"/>
        <w:autoSpaceDE w:val="0"/>
        <w:autoSpaceDN w:val="0"/>
        <w:adjustRightInd w:val="0"/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 w:eastAsia="ar-SA"/>
        </w:rPr>
      </w:pP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potwierdzenie odbioru zużytej elektroniki oraz sprzętów przez wyspecjalizowaną firmę z dnia 10.09.2024 r.</w:t>
      </w:r>
    </w:p>
    <w:p w14:paraId="4902845A" w14:textId="6FCC4642" w:rsidR="004416A1" w:rsidRPr="00C55697" w:rsidRDefault="00C33064" w:rsidP="00C55697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lang w:eastAsia="ar-SA"/>
        </w:rPr>
      </w:pPr>
      <w:r w:rsidRPr="00C55697">
        <w:rPr>
          <w:rFonts w:ascii="Arial" w:hAnsi="Arial" w:cs="Arial"/>
          <w:b/>
          <w:bCs/>
          <w:color w:val="auto"/>
          <w:lang w:eastAsia="ar-SA"/>
        </w:rPr>
        <w:t xml:space="preserve">Podkreślić należy, że zgodnie z zapisami rozdz. III ust. 2, pkt 2 Instrukcji inwentaryzacyjnej do obowiązków Dyrektora Szkoły należy niezwłoczne przekazanie pracownikowi MCO prowadzącemu ewidencję środków trwałych zatwierdzonego protokołu likwidacji składników majątku w celu ich usunięcia z ewidencji. </w:t>
      </w:r>
      <w:r w:rsidR="00367D52" w:rsidRPr="00C55697">
        <w:rPr>
          <w:rFonts w:ascii="Arial" w:hAnsi="Arial" w:cs="Arial"/>
          <w:b/>
          <w:bCs/>
          <w:color w:val="auto"/>
          <w:lang w:eastAsia="ar-SA"/>
        </w:rPr>
        <w:br/>
      </w:r>
      <w:r w:rsidR="00367D52" w:rsidRPr="00C55697">
        <w:rPr>
          <w:rFonts w:ascii="Arial" w:hAnsi="Arial" w:cs="Arial"/>
          <w:color w:val="auto"/>
          <w:lang w:eastAsia="ar-SA"/>
        </w:rPr>
        <w:t>Tymczasem</w:t>
      </w:r>
      <w:r w:rsidRPr="00C55697">
        <w:rPr>
          <w:rFonts w:ascii="Arial" w:hAnsi="Arial" w:cs="Arial"/>
          <w:color w:val="auto"/>
          <w:lang w:eastAsia="ar-SA"/>
        </w:rPr>
        <w:t>, z wyjaśnień Dyrektora Szkoły wnika, że niedobór środka trwałego o</w:t>
      </w:r>
      <w:r w:rsidR="000F3F07">
        <w:rPr>
          <w:rFonts w:ascii="Arial" w:hAnsi="Arial" w:cs="Arial"/>
          <w:color w:val="auto"/>
          <w:lang w:eastAsia="ar-SA"/>
        </w:rPr>
        <w:t> </w:t>
      </w:r>
      <w:r w:rsidRPr="00C55697">
        <w:rPr>
          <w:rFonts w:ascii="Arial" w:hAnsi="Arial" w:cs="Arial"/>
          <w:color w:val="auto"/>
          <w:lang w:eastAsia="ar-SA"/>
        </w:rPr>
        <w:t>nr</w:t>
      </w:r>
      <w:r w:rsidR="000F3F07">
        <w:rPr>
          <w:rFonts w:ascii="Arial" w:hAnsi="Arial" w:cs="Arial"/>
          <w:color w:val="auto"/>
          <w:lang w:eastAsia="ar-SA"/>
        </w:rPr>
        <w:t> </w:t>
      </w:r>
      <w:r w:rsidRPr="00C55697">
        <w:rPr>
          <w:rFonts w:ascii="Arial" w:hAnsi="Arial" w:cs="Arial"/>
          <w:color w:val="auto"/>
          <w:lang w:eastAsia="ar-SA"/>
        </w:rPr>
        <w:t>ZS1/K1/II/13/00224 – zestaw komputerowy (komputer PLANETUX + monitor IIYAMA) o</w:t>
      </w:r>
      <w:r w:rsidR="00A724A9" w:rsidRPr="00C55697">
        <w:rPr>
          <w:rFonts w:ascii="Arial" w:hAnsi="Arial" w:cs="Arial"/>
          <w:color w:val="auto"/>
          <w:lang w:eastAsia="ar-SA"/>
        </w:rPr>
        <w:t> </w:t>
      </w:r>
      <w:r w:rsidRPr="00C55697">
        <w:rPr>
          <w:rFonts w:ascii="Arial" w:hAnsi="Arial" w:cs="Arial"/>
          <w:color w:val="auto"/>
          <w:lang w:eastAsia="ar-SA"/>
        </w:rPr>
        <w:t xml:space="preserve">wartości 2 999,97 zł </w:t>
      </w:r>
      <w:r w:rsidRPr="00C55697">
        <w:rPr>
          <w:rFonts w:ascii="Arial" w:hAnsi="Arial" w:cs="Arial"/>
          <w:i/>
          <w:iCs/>
          <w:color w:val="auto"/>
          <w:lang w:eastAsia="ar-SA"/>
        </w:rPr>
        <w:t>stanowi nadwyżkę z pozycji 239</w:t>
      </w:r>
      <w:r w:rsidRPr="00C55697">
        <w:rPr>
          <w:rFonts w:ascii="Arial" w:hAnsi="Arial" w:cs="Arial"/>
          <w:color w:val="auto"/>
          <w:lang w:eastAsia="ar-SA"/>
        </w:rPr>
        <w:t xml:space="preserve">. Natomiast w pozycji 239 wskazano, że nadwyżka ta (środek o nr ZS1/K1/II/13/00126 – komputer </w:t>
      </w:r>
      <w:proofErr w:type="spellStart"/>
      <w:r w:rsidRPr="00C55697">
        <w:rPr>
          <w:rFonts w:ascii="Arial" w:hAnsi="Arial" w:cs="Arial"/>
          <w:color w:val="auto"/>
          <w:lang w:eastAsia="ar-SA"/>
        </w:rPr>
        <w:t>Planetux</w:t>
      </w:r>
      <w:proofErr w:type="spellEnd"/>
      <w:r w:rsidRPr="00C55697">
        <w:rPr>
          <w:rFonts w:ascii="Arial" w:hAnsi="Arial" w:cs="Arial"/>
          <w:color w:val="auto"/>
          <w:lang w:eastAsia="ar-SA"/>
        </w:rPr>
        <w:t xml:space="preserve"> E6600 + monitor </w:t>
      </w:r>
      <w:proofErr w:type="spellStart"/>
      <w:r w:rsidRPr="00C55697">
        <w:rPr>
          <w:rFonts w:ascii="Arial" w:hAnsi="Arial" w:cs="Arial"/>
          <w:color w:val="auto"/>
          <w:lang w:eastAsia="ar-SA"/>
        </w:rPr>
        <w:t>Asus</w:t>
      </w:r>
      <w:proofErr w:type="spellEnd"/>
      <w:r w:rsidRPr="00C55697">
        <w:rPr>
          <w:rFonts w:ascii="Arial" w:hAnsi="Arial" w:cs="Arial"/>
          <w:color w:val="auto"/>
          <w:lang w:eastAsia="ar-SA"/>
        </w:rPr>
        <w:t xml:space="preserve"> 19’’LCD o wartości 1 980,30 zł</w:t>
      </w:r>
      <w:r w:rsidRPr="00C55697">
        <w:rPr>
          <w:rFonts w:ascii="Arial" w:hAnsi="Arial" w:cs="Arial"/>
          <w:i/>
          <w:iCs/>
          <w:color w:val="auto"/>
          <w:lang w:eastAsia="ar-SA"/>
        </w:rPr>
        <w:t>) wynika z omyłkowego, podwójnego sczytania kolektorem danych</w:t>
      </w:r>
      <w:r w:rsidRPr="00C55697">
        <w:rPr>
          <w:rFonts w:ascii="Arial" w:hAnsi="Arial" w:cs="Arial"/>
          <w:color w:val="auto"/>
          <w:lang w:eastAsia="ar-SA"/>
        </w:rPr>
        <w:t xml:space="preserve">. Oznacza to, że niedobór zestawu komputerowego błędnie skompensowano z innym zestawem wykazanym jako nadwyżka, o niższej wartości, który faktycznie nie istniał (podwójne sczytanie </w:t>
      </w:r>
      <w:r w:rsidRPr="00C55697">
        <w:rPr>
          <w:rFonts w:ascii="Arial" w:hAnsi="Arial" w:cs="Arial"/>
          <w:color w:val="auto"/>
          <w:u w:val="single"/>
          <w:lang w:eastAsia="ar-SA"/>
        </w:rPr>
        <w:t>jednego zestawu</w:t>
      </w:r>
      <w:r w:rsidRPr="00C55697">
        <w:rPr>
          <w:rFonts w:ascii="Arial" w:hAnsi="Arial" w:cs="Arial"/>
          <w:color w:val="auto"/>
          <w:lang w:eastAsia="ar-SA"/>
        </w:rPr>
        <w:t xml:space="preserve">). Z wyjaśnień udzielonych przez pracownika szkoły </w:t>
      </w:r>
      <w:r w:rsidRPr="00C55697">
        <w:rPr>
          <w:rFonts w:ascii="Arial" w:hAnsi="Arial" w:cs="Arial"/>
          <w:color w:val="auto"/>
          <w:lang w:eastAsia="ar-SA"/>
        </w:rPr>
        <w:lastRenderedPageBreak/>
        <w:t>wynika, że doszło do pomyłki, a zestaw komputerowy stanowiący niedobór w rzeczywistości został zlikwidowany, co potwierdza protokół likwidacji z 10.09.2024 r. Szczegółowa weryfikacja protokołu z rozliczenia różnic inwentaryzacyjnych wykazała, że opisana pomyłka nie wpłynęła na poprawność dokonanego rozliczenia</w:t>
      </w:r>
      <w:r w:rsidR="0044092B" w:rsidRPr="00C55697">
        <w:rPr>
          <w:rFonts w:ascii="Arial" w:hAnsi="Arial" w:cs="Arial"/>
          <w:color w:val="auto"/>
          <w:lang w:eastAsia="ar-SA"/>
        </w:rPr>
        <w:t xml:space="preserve">, a ujawniony niedobór został usunięty z księgi inwentarzowej ilościowo – wartościowej pod datą decyzji Dyrektora, tj. 18.12.2024 r. </w:t>
      </w:r>
    </w:p>
    <w:p w14:paraId="758C3DB2" w14:textId="1A5B1A02" w:rsidR="00C33064" w:rsidRPr="004416A1" w:rsidRDefault="00C33064" w:rsidP="004416A1">
      <w:pPr>
        <w:pStyle w:val="Akapitzlist"/>
        <w:numPr>
          <w:ilvl w:val="0"/>
          <w:numId w:val="46"/>
        </w:numPr>
        <w:tabs>
          <w:tab w:val="left" w:pos="0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 w:eastAsia="ar-SA"/>
        </w:rPr>
      </w:pP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W zakresie stwierdzonych braków pozostałych środków trwałych o wartości 57 761,57 zł oraz 74 szt. wyposażenia ewidencjonowanego ilościowo Dyrektor wyjaśnił, że nie były one oklejone numerem inwentarzowym i zostały spisane na arkuszu spisu z natury. Do powyższych wyjaśnień załączono dokumentację fotograficzną, która miała potwierdzić, że sprzęt znajduje się w budynku szkoły. Podczas weryfikacji kontrolujące potwierdziły, że wszystkie wskazane niedobory wykazano jako nadwyżki na arkuszach akcydensowych nr</w:t>
      </w:r>
      <w:r w:rsidR="008C0CFD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000878, 000879 i 000880.</w:t>
      </w:r>
    </w:p>
    <w:p w14:paraId="2027D844" w14:textId="61E08A99" w:rsidR="00C33064" w:rsidRPr="004416A1" w:rsidRDefault="00C33064" w:rsidP="00367D52">
      <w:pPr>
        <w:pStyle w:val="Akapitzlist"/>
        <w:widowControl/>
        <w:numPr>
          <w:ilvl w:val="0"/>
          <w:numId w:val="33"/>
        </w:numPr>
        <w:tabs>
          <w:tab w:val="left" w:pos="0"/>
        </w:tabs>
        <w:suppressAutoHyphens w:val="0"/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 w:eastAsia="ar-SA"/>
        </w:rPr>
      </w:pP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W przypadku niedobor</w:t>
      </w:r>
      <w:r w:rsidR="00432119"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u</w:t>
      </w: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</w:t>
      </w:r>
      <w:r w:rsidR="00432119"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dwóch zestawów komputerowych</w:t>
      </w: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o </w:t>
      </w:r>
      <w:r w:rsidR="00432119"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łącznej </w:t>
      </w: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wartości 4 393,30 zł Dyrektor Szkoły wskazał, że odpowiadają one nadwyżkom wynikającym z</w:t>
      </w:r>
      <w:r w:rsidR="004416A1"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="004A7040"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oklejenia sprzętów </w:t>
      </w: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błędn</w:t>
      </w:r>
      <w:r w:rsidR="004A7040"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ymi </w:t>
      </w:r>
      <w:r w:rsidRPr="004416A1">
        <w:rPr>
          <w:rFonts w:ascii="Arial" w:hAnsi="Arial" w:cs="Arial"/>
          <w:color w:val="auto"/>
          <w:sz w:val="22"/>
          <w:szCs w:val="22"/>
          <w:lang w:val="pl-PL" w:eastAsia="ar-SA"/>
        </w:rPr>
        <w:t>numerami inwentarzowymi.</w:t>
      </w:r>
    </w:p>
    <w:p w14:paraId="33A07342" w14:textId="3B1BD1CC" w:rsidR="00C33064" w:rsidRPr="00367D52" w:rsidRDefault="00C33064" w:rsidP="00367D52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  <w:color w:val="auto"/>
          <w:lang w:eastAsia="ar-SA"/>
        </w:rPr>
      </w:pPr>
      <w:r w:rsidRPr="00367D52">
        <w:rPr>
          <w:rFonts w:ascii="Arial" w:hAnsi="Arial" w:cs="Arial"/>
          <w:b/>
          <w:bCs/>
          <w:color w:val="auto"/>
          <w:lang w:eastAsia="ar-SA"/>
        </w:rPr>
        <w:t>Wspomnieć należy, że do obowiązków Dyrektora szkoły należy m.in. przeprowadzenie prac przygotowawczych niezbędnych do prawidłowej i sprawnej realizacji spisu z</w:t>
      </w:r>
      <w:r w:rsidR="008C0CFD">
        <w:rPr>
          <w:rFonts w:ascii="Arial" w:hAnsi="Arial" w:cs="Arial"/>
          <w:b/>
          <w:bCs/>
          <w:color w:val="auto"/>
          <w:lang w:eastAsia="ar-SA"/>
        </w:rPr>
        <w:t> </w:t>
      </w:r>
      <w:r w:rsidRPr="00367D52">
        <w:rPr>
          <w:rFonts w:ascii="Arial" w:hAnsi="Arial" w:cs="Arial"/>
          <w:b/>
          <w:bCs/>
          <w:color w:val="auto"/>
          <w:lang w:eastAsia="ar-SA"/>
        </w:rPr>
        <w:t>natury, w tym wyraźne oznakowanie składników majątku.</w:t>
      </w:r>
    </w:p>
    <w:p w14:paraId="2D727A8D" w14:textId="48045D5F" w:rsidR="00C33064" w:rsidRPr="008C0CFD" w:rsidRDefault="00C33064" w:rsidP="00367D52">
      <w:pPr>
        <w:pStyle w:val="Akapitzlist"/>
        <w:widowControl/>
        <w:numPr>
          <w:ilvl w:val="0"/>
          <w:numId w:val="34"/>
        </w:numPr>
        <w:tabs>
          <w:tab w:val="left" w:pos="0"/>
        </w:tabs>
        <w:suppressAutoHyphens w:val="0"/>
        <w:ind w:left="0" w:firstLine="0"/>
        <w:textAlignment w:val="auto"/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</w:pPr>
      <w:r w:rsidRPr="00BC7707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Nadwyżki w postaci kompostownika (arkusz o nr 000881) i dystrybutora z wodą (arkusz o nr 000883) wyjaśniono, że stanowią własność odpowiednio: Urzędu Miasta Tychy oraz firmy zewnętrznej. Zostały one przekazane placówce na podstawie umowy użyczenia (kompostownik) i najmu (dystrybutor). </w:t>
      </w:r>
      <w:r w:rsidRPr="00BC7707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Zaznaczyć należy, że zgodnie z zarządzeniem w</w:t>
      </w:r>
      <w:r w:rsidR="008C0CFD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 </w:t>
      </w:r>
      <w:r w:rsidRPr="00BC7707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sprawie inwentaryzacji spisem z natury należało objąć również obce składniki majątku. Zgodnie zaś z instrukcją inwentaryzacyjną do obowiązków Dyrektora Szkoły należy m. in. wyraźne oznakowanie i poinformowanie komisji inwentaryzacyjnej o</w:t>
      </w:r>
      <w:r w:rsidR="008C0CFD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 </w:t>
      </w:r>
      <w:r w:rsidRPr="00BC7707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znajdujących się w jednostce składnikach majątkowych nie będących jej własnością, powierzone jednostce czasowo do użytkowania, przechowywania itp. Zatem prawidłowo ujęto te środki na osobnych arkuszach spisu z natury, jednak jeżeli były prawidłowo oznakowane nie powinny one zostać wykazane w różnicach inwentaryzacyjnych jako nadwyżki</w:t>
      </w:r>
      <w:r w:rsidRPr="008C0CFD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.</w:t>
      </w:r>
      <w:r w:rsidR="00585A79" w:rsidRPr="008C0CFD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 xml:space="preserve"> </w:t>
      </w:r>
      <w:r w:rsidR="008C0CFD" w:rsidRPr="008C0CFD">
        <w:rPr>
          <w:rFonts w:ascii="Arial" w:hAnsi="Arial" w:cs="Arial"/>
          <w:color w:val="auto"/>
          <w:sz w:val="22"/>
          <w:szCs w:val="22"/>
          <w:lang w:val="pl-PL" w:eastAsia="ar-SA"/>
        </w:rPr>
        <w:t>S</w:t>
      </w:r>
      <w:r w:rsidR="00585A79" w:rsidRPr="008C0CF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prawdzeniu poddano obroty konta pozabilansowego 902, które zgodnie z ówczesnymi zapisami polityki rachunkowości służyło do ewidencji obcych środków trwałych (podstawowych i pozostałych) </w:t>
      </w:r>
      <w:r w:rsidR="00585A79" w:rsidRPr="008C0CFD">
        <w:rPr>
          <w:rFonts w:ascii="Arial" w:hAnsi="Arial" w:cs="Arial"/>
          <w:color w:val="auto"/>
          <w:sz w:val="22"/>
          <w:szCs w:val="22"/>
          <w:u w:val="single"/>
          <w:lang w:val="pl-PL" w:eastAsia="ar-SA"/>
        </w:rPr>
        <w:t>otrzymanych w bezpłatne używanie.</w:t>
      </w:r>
      <w:r w:rsidR="00585A79" w:rsidRPr="008C0CF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W 2023 r. na koncie tym ujęto kompostownik o wartości 250 zł. Prawidłowo nie uwzględniono na nim dystrybutora z wodą, który mimo, że stanowi on obcy środek trwały, to nie został przekazany Szkole w bezpłatne używanie.</w:t>
      </w:r>
    </w:p>
    <w:p w14:paraId="3557EE76" w14:textId="61E1702D" w:rsidR="00585A79" w:rsidRPr="00585A79" w:rsidRDefault="00C33064" w:rsidP="00585A79">
      <w:pPr>
        <w:pStyle w:val="Akapitzlist"/>
        <w:widowControl/>
        <w:numPr>
          <w:ilvl w:val="0"/>
          <w:numId w:val="34"/>
        </w:numPr>
        <w:tabs>
          <w:tab w:val="left" w:pos="0"/>
        </w:tabs>
        <w:suppressAutoHyphens w:val="0"/>
        <w:ind w:left="0" w:firstLine="0"/>
        <w:textAlignment w:val="auto"/>
        <w:rPr>
          <w:rFonts w:ascii="Arial" w:hAnsi="Arial" w:cs="Arial"/>
          <w:color w:val="388600"/>
          <w:sz w:val="22"/>
          <w:szCs w:val="22"/>
          <w:lang w:val="pl-PL" w:eastAsia="ar-SA"/>
        </w:rPr>
      </w:pPr>
      <w:r w:rsidRPr="00585A79">
        <w:rPr>
          <w:rFonts w:ascii="Arial" w:hAnsi="Arial" w:cs="Arial"/>
          <w:color w:val="auto"/>
          <w:sz w:val="22"/>
          <w:szCs w:val="22"/>
          <w:lang w:val="pl-PL" w:eastAsia="ar-SA"/>
        </w:rPr>
        <w:lastRenderedPageBreak/>
        <w:t>Nadwyżkę spisaną na arkuszu akcydensowym nr 000882 w postaci 2 szt. stojaków do automatycznego dozowania płynów wyjaśniono jako środki przekazane nieodpłatnie przez firmę zewnętrzną. Do kontroli przedłożono pismo z 3.10.2022 r. z treści którego wynika, że firma ta przekazała szkole na własność dwie stacje do dezynfekcji</w:t>
      </w:r>
      <w:r w:rsidR="00585A79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o wartości 1,23 zł brutto każda</w:t>
      </w:r>
      <w:r w:rsidRPr="00C0242F">
        <w:rPr>
          <w:rFonts w:ascii="Arial" w:hAnsi="Arial" w:cs="Arial"/>
          <w:color w:val="auto"/>
          <w:sz w:val="22"/>
          <w:szCs w:val="22"/>
          <w:lang w:val="pl-PL" w:eastAsia="ar-SA"/>
        </w:rPr>
        <w:t>.</w:t>
      </w:r>
      <w:r w:rsidR="00585A79" w:rsidRPr="00C0242F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Środki te nie zostały wprowadzone do ewidencji majątku Szkoły.</w:t>
      </w:r>
    </w:p>
    <w:p w14:paraId="3A0D76F4" w14:textId="7E3FE45E" w:rsidR="00C33064" w:rsidRPr="00C0242F" w:rsidRDefault="00C33064" w:rsidP="00585A79">
      <w:pPr>
        <w:pStyle w:val="Akapitzlist"/>
        <w:widowControl/>
        <w:numPr>
          <w:ilvl w:val="0"/>
          <w:numId w:val="34"/>
        </w:numPr>
        <w:tabs>
          <w:tab w:val="left" w:pos="0"/>
        </w:tabs>
        <w:suppressAutoHyphens w:val="0"/>
        <w:ind w:left="0" w:firstLine="0"/>
        <w:textAlignment w:val="auto"/>
        <w:rPr>
          <w:rFonts w:ascii="Arial" w:hAnsi="Arial" w:cs="Arial"/>
          <w:color w:val="388600"/>
          <w:sz w:val="22"/>
          <w:szCs w:val="22"/>
          <w:lang w:val="pl-PL" w:eastAsia="ar-SA"/>
        </w:rPr>
      </w:pPr>
      <w:r w:rsidRPr="000F3F07">
        <w:rPr>
          <w:rFonts w:ascii="Arial" w:hAnsi="Arial" w:cs="Arial"/>
          <w:color w:val="auto"/>
          <w:sz w:val="22"/>
          <w:szCs w:val="22"/>
          <w:lang w:val="pl-PL" w:eastAsia="ar-SA"/>
        </w:rPr>
        <w:t>Nadwyżkę w postaci 2 szt. automatów do kawy, spisaną na arkuszu akcydensowym nr 000884 wyjaśniono, że są własnością firmy zewnętrznej i zostały przekazane placówce na</w:t>
      </w:r>
      <w:r w:rsidRPr="00C0242F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podstawie umowy najmu. Wobec tego w protokole z rozliczenia różnic inwentaryzacyjnych z</w:t>
      </w:r>
      <w:r w:rsidR="00C0242F" w:rsidRPr="00C0242F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Pr="00C0242F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18.12.2024 r. zaproponowano, aby uznać je jako wyposażenie obcych składników majątku. </w:t>
      </w:r>
      <w:r w:rsidRPr="00C0242F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Kontrolującym przedstawiono umowę najmu, której przedmiotem nie są automaty, tylko wydzielona powierzchnia 2m</w:t>
      </w:r>
      <w:r w:rsidRPr="00C0242F">
        <w:rPr>
          <w:rFonts w:ascii="Arial" w:hAnsi="Arial" w:cs="Arial"/>
          <w:b/>
          <w:bCs/>
          <w:color w:val="auto"/>
          <w:sz w:val="22"/>
          <w:szCs w:val="22"/>
          <w:vertAlign w:val="superscript"/>
          <w:lang w:val="pl-PL" w:eastAsia="ar-SA"/>
        </w:rPr>
        <w:t>2</w:t>
      </w:r>
      <w:r w:rsidRPr="00C0242F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 xml:space="preserve"> pod te automaty</w:t>
      </w:r>
      <w:r w:rsidR="004A7040" w:rsidRPr="00C0242F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.</w:t>
      </w:r>
      <w:r w:rsidRPr="00C0242F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 xml:space="preserve"> W przypadku, gdy automaty nie stanowią własności szkoły i znajdują się na powierzchni oddanej przez szkołę w</w:t>
      </w:r>
      <w:r w:rsidR="00C0242F" w:rsidRPr="00C0242F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 </w:t>
      </w:r>
      <w:r w:rsidRPr="00C0242F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najem, nie powinny podlegać spisowi z natury.</w:t>
      </w:r>
    </w:p>
    <w:p w14:paraId="1D3EB563" w14:textId="61D55F45" w:rsidR="00E364B0" w:rsidRPr="00ED0964" w:rsidRDefault="00C33064" w:rsidP="00E364B0">
      <w:pPr>
        <w:pStyle w:val="Akapitzlist"/>
        <w:widowControl/>
        <w:numPr>
          <w:ilvl w:val="0"/>
          <w:numId w:val="34"/>
        </w:numPr>
        <w:suppressAutoHyphens w:val="0"/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 w:eastAsia="ar-SA"/>
        </w:rPr>
      </w:pPr>
      <w:r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>Nadwyżk</w:t>
      </w:r>
      <w:r w:rsidR="00C0242F"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>i</w:t>
      </w:r>
      <w:r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pozostałych środków trwałych o </w:t>
      </w:r>
      <w:r w:rsidR="00C0242F"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łącznej </w:t>
      </w:r>
      <w:r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wartości 5 552,22 zł, </w:t>
      </w:r>
      <w:r w:rsidR="00C0242F"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>dotyczące  zestawu komputerowego, urządzenia wielofunkcyjnego, odtwarzacz</w:t>
      </w:r>
      <w:r w:rsidR="00ED0964"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>a</w:t>
      </w:r>
      <w:r w:rsidR="00C0242F"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oraz projektora </w:t>
      </w:r>
      <w:r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zgodnie z wyjaśnieniami Dyrektora wynikała z omyłkowego, podwójnego sczytania </w:t>
      </w:r>
      <w:r w:rsidR="00ED0964"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numerów </w:t>
      </w:r>
      <w:r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>kolektorem danych.</w:t>
      </w:r>
      <w:r w:rsidR="008167D7" w:rsidRPr="00ED0964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</w:t>
      </w:r>
    </w:p>
    <w:p w14:paraId="5CCF92C6" w14:textId="77777777" w:rsidR="00C33064" w:rsidRPr="00E364B0" w:rsidRDefault="00C33064" w:rsidP="00E364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E364B0">
        <w:rPr>
          <w:rFonts w:ascii="Arial" w:eastAsia="Andale Sans UI" w:hAnsi="Arial" w:cs="Arial"/>
          <w:color w:val="auto"/>
          <w:lang w:eastAsia="ar-SA" w:bidi="fa-IR"/>
        </w:rPr>
        <w:t xml:space="preserve">Podsumowując weryfikację wyjaśnień Dyrektora dot. ujawnionych różnic inwentaryzacyjnych przypomnieć należy, że w myśl zapisów instrukcji inwentaryzacyjnej do obowiązków Dyrektora Szkoły należy: uporządkowanie zapasów oraz składników majątku, zapewnienie czytelności oznaczeń oraz zapewnienie właściwych warunków i środków, a także należytej organizacji pracy w celu zagwarantowania prawidłowego przebiegu spisu z natury. Do zadań przewodniczącego komisji inwentaryzacyjnej należy m.in. ustalenie różnic inwentaryzacyjnych i wyjaśnienie ich przyczyn oraz po przeprowadzeniu postępowania wyjaśniającego zaproponowanie metod rozliczenia ewentualnych różnic inwentaryzacyjnych. </w:t>
      </w:r>
    </w:p>
    <w:p w14:paraId="223E9850" w14:textId="7C58C2AE" w:rsidR="00C33064" w:rsidRPr="006E0446" w:rsidRDefault="00C33064" w:rsidP="00C3306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2513BD">
        <w:rPr>
          <w:rFonts w:ascii="Arial" w:eastAsia="Andale Sans UI" w:hAnsi="Arial" w:cs="Arial"/>
          <w:color w:val="auto"/>
          <w:lang w:eastAsia="ar-SA" w:bidi="fa-IR"/>
        </w:rPr>
        <w:t>Zgodnie z protokołem z rozliczenia różnic inwentaryzacyjnych komisja na posiedzeniu w dniu 18.12.2024 r. przyjęła złożone przez Dyrektora wyjaśnienia i zaproponowała stwierdzony niedobór środka trwałego o wartości 4 489,60 zł zakwalifikować jako niedobór rzeczywisty i</w:t>
      </w:r>
      <w:r w:rsidR="00ED0964">
        <w:rPr>
          <w:rFonts w:ascii="Arial" w:eastAsia="Andale Sans UI" w:hAnsi="Arial" w:cs="Arial"/>
          <w:color w:val="auto"/>
          <w:lang w:eastAsia="ar-SA" w:bidi="fa-IR"/>
        </w:rPr>
        <w:t> </w:t>
      </w:r>
      <w:r w:rsidRPr="002513BD">
        <w:rPr>
          <w:rFonts w:ascii="Arial" w:eastAsia="Andale Sans UI" w:hAnsi="Arial" w:cs="Arial"/>
          <w:color w:val="auto"/>
          <w:lang w:eastAsia="ar-SA" w:bidi="fa-IR"/>
        </w:rPr>
        <w:t>usunąć z ewidencji.</w:t>
      </w:r>
      <w:r w:rsidRPr="00C33064">
        <w:rPr>
          <w:rFonts w:ascii="Arial" w:eastAsia="Andale Sans UI" w:hAnsi="Arial" w:cs="Arial"/>
          <w:color w:val="005E00"/>
          <w:lang w:eastAsia="ar-SA" w:bidi="fa-IR"/>
        </w:rPr>
        <w:t xml:space="preserve"> </w:t>
      </w:r>
      <w:r w:rsidRPr="002513BD">
        <w:rPr>
          <w:rFonts w:ascii="Arial" w:eastAsia="Andale Sans UI" w:hAnsi="Arial" w:cs="Arial"/>
          <w:color w:val="auto"/>
          <w:lang w:eastAsia="ar-SA" w:bidi="fa-IR"/>
        </w:rPr>
        <w:t xml:space="preserve">Majątek </w:t>
      </w:r>
      <w:r w:rsidRPr="00ED0964">
        <w:rPr>
          <w:rFonts w:ascii="Arial" w:eastAsia="Andale Sans UI" w:hAnsi="Arial" w:cs="Arial"/>
          <w:color w:val="auto"/>
          <w:lang w:eastAsia="ar-SA" w:bidi="fa-IR"/>
        </w:rPr>
        <w:t>zaewidencjonowany na koncie 013 – pozostałe środki trwałe, w kwocie 51 084,10 zł zakwalifikować jako rzeczywiste</w:t>
      </w:r>
      <w:r w:rsidR="00E613F2" w:rsidRPr="00ED0964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Pr="00ED0964">
        <w:rPr>
          <w:rFonts w:ascii="Arial" w:eastAsia="Andale Sans UI" w:hAnsi="Arial" w:cs="Arial"/>
          <w:color w:val="auto"/>
          <w:lang w:eastAsia="ar-SA" w:bidi="fa-IR"/>
        </w:rPr>
        <w:t xml:space="preserve">i usunąć z ewidencji </w:t>
      </w:r>
      <w:r w:rsidRPr="002513BD">
        <w:rPr>
          <w:rFonts w:ascii="Arial" w:eastAsia="Andale Sans UI" w:hAnsi="Arial" w:cs="Arial"/>
          <w:color w:val="auto"/>
          <w:lang w:eastAsia="ar-SA" w:bidi="fa-IR"/>
        </w:rPr>
        <w:t>ilościowo</w:t>
      </w:r>
      <w:r w:rsidR="006D4E7A">
        <w:rPr>
          <w:rFonts w:ascii="Arial" w:eastAsia="Andale Sans UI" w:hAnsi="Arial" w:cs="Arial"/>
          <w:color w:val="auto"/>
          <w:lang w:eastAsia="ar-SA" w:bidi="fa-IR"/>
        </w:rPr>
        <w:t xml:space="preserve"> - </w:t>
      </w:r>
      <w:r w:rsidRPr="002513BD">
        <w:rPr>
          <w:rFonts w:ascii="Arial" w:eastAsia="Andale Sans UI" w:hAnsi="Arial" w:cs="Arial"/>
          <w:color w:val="auto"/>
          <w:lang w:eastAsia="ar-SA" w:bidi="fa-IR"/>
        </w:rPr>
        <w:t>wartościowej.</w:t>
      </w:r>
      <w:r w:rsidRPr="00C33064">
        <w:rPr>
          <w:rFonts w:ascii="Arial" w:eastAsia="Andale Sans UI" w:hAnsi="Arial" w:cs="Arial"/>
          <w:color w:val="005E00"/>
          <w:lang w:eastAsia="ar-SA" w:bidi="fa-IR"/>
        </w:rPr>
        <w:t xml:space="preserve"> </w:t>
      </w:r>
      <w:r w:rsidRPr="00E66EF1">
        <w:rPr>
          <w:rFonts w:ascii="Arial" w:eastAsia="Andale Sans UI" w:hAnsi="Arial" w:cs="Arial"/>
          <w:color w:val="auto"/>
          <w:lang w:eastAsia="ar-SA" w:bidi="fa-IR"/>
        </w:rPr>
        <w:t>Natomiast niedobory w kwocie 62 154,87 zł uznać jako niedobory pozorne. W</w:t>
      </w:r>
      <w:r w:rsidR="00ED0964">
        <w:rPr>
          <w:rFonts w:ascii="Arial" w:eastAsia="Andale Sans UI" w:hAnsi="Arial" w:cs="Arial"/>
          <w:color w:val="auto"/>
          <w:lang w:eastAsia="ar-SA" w:bidi="fa-IR"/>
        </w:rPr>
        <w:t> </w:t>
      </w:r>
      <w:r w:rsidRPr="00E66EF1">
        <w:rPr>
          <w:rFonts w:ascii="Arial" w:eastAsia="Andale Sans UI" w:hAnsi="Arial" w:cs="Arial"/>
          <w:color w:val="auto"/>
          <w:lang w:eastAsia="ar-SA" w:bidi="fa-IR"/>
        </w:rPr>
        <w:t>zakresie ujawnionych nadwyżek środków ewidencjonowany</w:t>
      </w:r>
      <w:r w:rsidR="006D4E7A">
        <w:rPr>
          <w:rFonts w:ascii="Arial" w:eastAsia="Andale Sans UI" w:hAnsi="Arial" w:cs="Arial"/>
          <w:color w:val="auto"/>
          <w:lang w:eastAsia="ar-SA" w:bidi="fa-IR"/>
        </w:rPr>
        <w:t>ch</w:t>
      </w:r>
      <w:r w:rsidRPr="00E66EF1">
        <w:rPr>
          <w:rFonts w:ascii="Arial" w:eastAsia="Andale Sans UI" w:hAnsi="Arial" w:cs="Arial"/>
          <w:color w:val="auto"/>
          <w:lang w:eastAsia="ar-SA" w:bidi="fa-IR"/>
        </w:rPr>
        <w:t xml:space="preserve"> w sposób ilościowo – wartościowy w kwocie 67 707,09 zł komisja zasugerowała uznać je jako pozorne. Niedobory w zakresie wyposażenia ewidencjonowanego ilościowo w ilości 291 szt. zakwalifikować jako rzeczywiste i zmniejszyć stan księgowy, a w ilości 74 szt. uznać za niedobór pozorny. </w:t>
      </w:r>
      <w:r w:rsidRPr="006E0446">
        <w:rPr>
          <w:rFonts w:ascii="Arial" w:eastAsia="Andale Sans UI" w:hAnsi="Arial" w:cs="Arial"/>
          <w:color w:val="auto"/>
          <w:lang w:eastAsia="ar-SA" w:bidi="fa-IR"/>
        </w:rPr>
        <w:lastRenderedPageBreak/>
        <w:t>Ponadto, dw</w:t>
      </w:r>
      <w:r w:rsidR="004F3EED" w:rsidRPr="006E0446">
        <w:rPr>
          <w:rFonts w:ascii="Arial" w:eastAsia="Andale Sans UI" w:hAnsi="Arial" w:cs="Arial"/>
          <w:color w:val="auto"/>
          <w:lang w:eastAsia="ar-SA" w:bidi="fa-IR"/>
        </w:rPr>
        <w:t xml:space="preserve">ie stacje do dezynfekcji, </w:t>
      </w:r>
      <w:r w:rsidRPr="006E0446">
        <w:rPr>
          <w:rFonts w:ascii="Arial" w:eastAsia="Andale Sans UI" w:hAnsi="Arial" w:cs="Arial"/>
          <w:color w:val="auto"/>
          <w:lang w:eastAsia="ar-SA" w:bidi="fa-IR"/>
        </w:rPr>
        <w:t>stanowiące nadwyżkę rzeczywistą ująć w ewidencji ilościowej</w:t>
      </w:r>
      <w:r w:rsidR="006E0446" w:rsidRPr="006E0446">
        <w:rPr>
          <w:rFonts w:ascii="Arial" w:eastAsia="Andale Sans UI" w:hAnsi="Arial" w:cs="Arial"/>
          <w:color w:val="auto"/>
          <w:lang w:eastAsia="ar-SA" w:bidi="fa-IR"/>
        </w:rPr>
        <w:t xml:space="preserve">, </w:t>
      </w:r>
      <w:r w:rsidRPr="006E0446">
        <w:rPr>
          <w:rFonts w:ascii="Arial" w:eastAsia="Andale Sans UI" w:hAnsi="Arial" w:cs="Arial"/>
          <w:color w:val="auto"/>
          <w:lang w:eastAsia="ar-SA" w:bidi="fa-IR"/>
        </w:rPr>
        <w:t>nadwyż</w:t>
      </w:r>
      <w:r w:rsidR="004F3EED" w:rsidRPr="006E0446">
        <w:rPr>
          <w:rFonts w:ascii="Arial" w:eastAsia="Andale Sans UI" w:hAnsi="Arial" w:cs="Arial"/>
          <w:color w:val="auto"/>
          <w:lang w:eastAsia="ar-SA" w:bidi="fa-IR"/>
        </w:rPr>
        <w:t>ki</w:t>
      </w:r>
      <w:r w:rsidRPr="006E0446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4F3EED" w:rsidRPr="006E0446">
        <w:rPr>
          <w:rFonts w:ascii="Arial" w:eastAsia="Andale Sans UI" w:hAnsi="Arial" w:cs="Arial"/>
          <w:color w:val="auto"/>
          <w:lang w:eastAsia="ar-SA" w:bidi="fa-IR"/>
        </w:rPr>
        <w:t xml:space="preserve">w postaci kompostownika, dystrybutora z wodą oraz 2 automatów do kawy </w:t>
      </w:r>
      <w:r w:rsidRPr="006E0446">
        <w:rPr>
          <w:rFonts w:ascii="Arial" w:eastAsia="Andale Sans UI" w:hAnsi="Arial" w:cs="Arial"/>
          <w:color w:val="auto"/>
          <w:lang w:eastAsia="ar-SA" w:bidi="fa-IR"/>
        </w:rPr>
        <w:t>uznać jako wyposażenie obcych środków majątku</w:t>
      </w:r>
      <w:r w:rsidR="00585A79" w:rsidRPr="006E0446">
        <w:rPr>
          <w:rFonts w:ascii="Arial" w:eastAsia="Andale Sans UI" w:hAnsi="Arial" w:cs="Arial"/>
          <w:color w:val="auto"/>
          <w:lang w:eastAsia="ar-SA" w:bidi="fa-IR"/>
        </w:rPr>
        <w:t xml:space="preserve">. </w:t>
      </w:r>
      <w:r w:rsidRPr="0032040D">
        <w:rPr>
          <w:rFonts w:ascii="Arial" w:eastAsia="Andale Sans UI" w:hAnsi="Arial" w:cs="Arial"/>
          <w:color w:val="auto"/>
          <w:lang w:eastAsia="ar-SA" w:bidi="fa-IR"/>
        </w:rPr>
        <w:t>Analogiczną decyzję w sprawie różnic inwentaryzacyjnych z dnia 18.12.2024 r. podjął Dyrektor Szkoły.</w:t>
      </w:r>
      <w:r w:rsidR="004F3EED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6E0446" w:rsidRPr="006E0446">
        <w:rPr>
          <w:rFonts w:ascii="Arial" w:eastAsia="Andale Sans UI" w:hAnsi="Arial" w:cs="Arial"/>
          <w:color w:val="auto"/>
          <w:lang w:eastAsia="ar-SA" w:bidi="fa-IR"/>
        </w:rPr>
        <w:t>Zauważa się</w:t>
      </w:r>
      <w:r w:rsidR="004F3EED" w:rsidRPr="006E0446">
        <w:rPr>
          <w:rFonts w:ascii="Arial" w:eastAsia="Andale Sans UI" w:hAnsi="Arial" w:cs="Arial"/>
          <w:color w:val="auto"/>
          <w:lang w:eastAsia="ar-SA" w:bidi="fa-IR"/>
        </w:rPr>
        <w:t>, że dwa automaty do kawy, wykazane jako nadwyżki i uznane jako obce składniki majątku, w ogóle nie powinny zostać uwzględnione podczas spisu, ponieważ znajdują się na terenie wynajętym przez Szkołę.</w:t>
      </w:r>
    </w:p>
    <w:p w14:paraId="5665FB7E" w14:textId="5D4D5C26" w:rsidR="00C33064" w:rsidRPr="006E0446" w:rsidRDefault="00C33064" w:rsidP="00C33064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Arial" w:hAnsi="Arial" w:cs="Arial"/>
          <w:color w:val="auto"/>
          <w:spacing w:val="-2"/>
        </w:rPr>
      </w:pPr>
      <w:r w:rsidRPr="0032040D">
        <w:rPr>
          <w:rFonts w:ascii="Arial" w:hAnsi="Arial" w:cs="Arial"/>
          <w:color w:val="auto"/>
        </w:rPr>
        <w:t>Weryfikacji poddano dokumentację spisu z natury terenu wokół Szkoły, tj. boiska szkolnego, przeprowadzonego w 2025 r.</w:t>
      </w:r>
      <w:r w:rsidR="001E44C8">
        <w:rPr>
          <w:rFonts w:ascii="Arial" w:hAnsi="Arial" w:cs="Arial"/>
          <w:color w:val="auto"/>
        </w:rPr>
        <w:t>, zgodnie z zarządzeniem Dyrektora MCO w</w:t>
      </w:r>
      <w:r w:rsidR="006E0446">
        <w:rPr>
          <w:rFonts w:ascii="Arial" w:hAnsi="Arial" w:cs="Arial"/>
          <w:color w:val="auto"/>
        </w:rPr>
        <w:t> </w:t>
      </w:r>
      <w:r w:rsidR="001E44C8">
        <w:rPr>
          <w:rFonts w:ascii="Arial" w:hAnsi="Arial" w:cs="Arial"/>
          <w:color w:val="auto"/>
        </w:rPr>
        <w:t>Tychach nr 021/23/2025</w:t>
      </w:r>
      <w:r w:rsidRPr="0032040D">
        <w:rPr>
          <w:rFonts w:ascii="Arial" w:hAnsi="Arial" w:cs="Arial"/>
          <w:color w:val="auto"/>
        </w:rPr>
        <w:t xml:space="preserve"> </w:t>
      </w:r>
      <w:r w:rsidR="001E44C8">
        <w:rPr>
          <w:rFonts w:ascii="Arial" w:hAnsi="Arial" w:cs="Arial"/>
          <w:color w:val="auto"/>
        </w:rPr>
        <w:t>z 02.06.2025 r. Spisu dokonano na arkuszu akcydensowym o</w:t>
      </w:r>
      <w:r w:rsidR="000F3F07">
        <w:rPr>
          <w:rFonts w:ascii="Arial" w:hAnsi="Arial" w:cs="Arial"/>
          <w:color w:val="auto"/>
        </w:rPr>
        <w:t> </w:t>
      </w:r>
      <w:r w:rsidR="001E44C8">
        <w:rPr>
          <w:rFonts w:ascii="Arial" w:hAnsi="Arial" w:cs="Arial"/>
          <w:color w:val="auto"/>
        </w:rPr>
        <w:t>nr</w:t>
      </w:r>
      <w:r w:rsidR="000F3F07">
        <w:rPr>
          <w:rFonts w:ascii="Arial" w:hAnsi="Arial" w:cs="Arial"/>
          <w:color w:val="auto"/>
        </w:rPr>
        <w:t> </w:t>
      </w:r>
      <w:r w:rsidR="001E44C8">
        <w:rPr>
          <w:rFonts w:ascii="Arial" w:hAnsi="Arial" w:cs="Arial"/>
          <w:color w:val="auto"/>
        </w:rPr>
        <w:t xml:space="preserve">000946, na którym wyszczególniono jedną pozycję wskazując ogólną nazwę środka trwałego, tj. boisko szkolne. Łączna wartość tego środka trwałego została wyceniona zgodnie z wartością przedstawioną w księdze </w:t>
      </w:r>
      <w:r w:rsidR="001E44C8" w:rsidRPr="006E0446">
        <w:rPr>
          <w:rFonts w:ascii="Arial" w:hAnsi="Arial" w:cs="Arial"/>
          <w:color w:val="auto"/>
        </w:rPr>
        <w:t xml:space="preserve">środków trwałych na </w:t>
      </w:r>
      <w:r w:rsidR="0012446B" w:rsidRPr="006E0446">
        <w:rPr>
          <w:rFonts w:ascii="Arial" w:hAnsi="Arial" w:cs="Arial"/>
          <w:color w:val="auto"/>
        </w:rPr>
        <w:t>kwotę</w:t>
      </w:r>
      <w:r w:rsidR="001E44C8" w:rsidRPr="006E0446">
        <w:rPr>
          <w:rFonts w:ascii="Arial" w:hAnsi="Arial" w:cs="Arial"/>
          <w:color w:val="auto"/>
        </w:rPr>
        <w:t xml:space="preserve"> 435 122,47 zł.  </w:t>
      </w:r>
      <w:r w:rsidRPr="0032040D">
        <w:rPr>
          <w:rFonts w:ascii="Arial" w:hAnsi="Arial" w:cs="Arial"/>
          <w:color w:val="auto"/>
        </w:rPr>
        <w:t xml:space="preserve">Do </w:t>
      </w:r>
      <w:r w:rsidRPr="0032040D">
        <w:rPr>
          <w:rFonts w:ascii="Arial" w:hAnsi="Arial" w:cs="Arial"/>
          <w:color w:val="auto"/>
          <w:spacing w:val="-2"/>
        </w:rPr>
        <w:t xml:space="preserve">spisu boiska załączono wykaz urządzeń (bez ich wartości) wchodzących w jego skład oraz dokumentację fotograficzną sporządzoną w trakcie </w:t>
      </w:r>
      <w:r w:rsidRPr="001E44C8">
        <w:rPr>
          <w:rFonts w:ascii="Arial" w:hAnsi="Arial" w:cs="Arial"/>
          <w:color w:val="auto"/>
          <w:spacing w:val="-2"/>
        </w:rPr>
        <w:t>spisu.</w:t>
      </w:r>
      <w:r w:rsidR="0012446B">
        <w:rPr>
          <w:rFonts w:ascii="Arial" w:hAnsi="Arial" w:cs="Arial"/>
          <w:color w:val="auto"/>
          <w:spacing w:val="-2"/>
        </w:rPr>
        <w:t xml:space="preserve"> </w:t>
      </w:r>
      <w:r w:rsidRPr="0032040D">
        <w:rPr>
          <w:rFonts w:ascii="Arial" w:hAnsi="Arial" w:cs="Arial"/>
          <w:color w:val="auto"/>
          <w:spacing w:val="-2"/>
        </w:rPr>
        <w:t>Zgodnie z dokumentami przedłożonymi do kontroli w wyniku przeprowadzonego spisu nie stwierdzono różnic inwentaryzacyjnych.</w:t>
      </w:r>
      <w:r w:rsidR="0032040D">
        <w:rPr>
          <w:rFonts w:ascii="Arial" w:hAnsi="Arial" w:cs="Arial"/>
          <w:color w:val="auto"/>
          <w:spacing w:val="-2"/>
        </w:rPr>
        <w:t xml:space="preserve"> </w:t>
      </w:r>
      <w:r w:rsidR="00C05528" w:rsidRPr="006E0446">
        <w:rPr>
          <w:rFonts w:ascii="Arial" w:hAnsi="Arial" w:cs="Arial"/>
          <w:color w:val="auto"/>
          <w:spacing w:val="-2"/>
        </w:rPr>
        <w:t>Poprzednia inwentaryzacja boiska została przeprowadzona przy okazji okresowej inwentaryzacji wszystkich składników majątku</w:t>
      </w:r>
      <w:r w:rsidR="00C05528" w:rsidRPr="006E0446">
        <w:rPr>
          <w:rFonts w:ascii="Arial" w:eastAsiaTheme="minorHAnsi" w:hAnsi="Arial" w:cs="Arial"/>
          <w:color w:val="auto"/>
          <w:lang w:eastAsia="en-US"/>
        </w:rPr>
        <w:t xml:space="preserve"> w okresie od 16.09.2024 r. do 23.09.2024 r.</w:t>
      </w:r>
    </w:p>
    <w:p w14:paraId="216E0716" w14:textId="77777777" w:rsidR="00C33064" w:rsidRPr="0032040D" w:rsidRDefault="00C33064" w:rsidP="0012446B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color w:val="auto"/>
        </w:rPr>
      </w:pPr>
      <w:r w:rsidRPr="0032040D">
        <w:rPr>
          <w:rFonts w:ascii="Arial" w:hAnsi="Arial" w:cs="Arial"/>
          <w:color w:val="auto"/>
          <w:spacing w:val="-4"/>
        </w:rPr>
        <w:t xml:space="preserve">W toku czynności kontrolnych sprawdzeniu poddano dokumentację potwierdzającą realizację postanowień art. 26 ust.1 pkt 2 i pkt 3 ustawy o rachunkowości, tj.: </w:t>
      </w:r>
      <w:r w:rsidRPr="0032040D">
        <w:rPr>
          <w:rFonts w:ascii="Arial" w:hAnsi="Arial" w:cs="Arial"/>
          <w:color w:val="auto"/>
        </w:rPr>
        <w:t xml:space="preserve">potwierdzenia sald w zakresie aktywów finansowych i należności oraz </w:t>
      </w:r>
      <w:r w:rsidRPr="0032040D">
        <w:rPr>
          <w:rFonts w:ascii="Arial" w:hAnsi="Arial" w:cs="Arial"/>
          <w:bCs/>
          <w:color w:val="auto"/>
          <w:spacing w:val="-4"/>
        </w:rPr>
        <w:t>protokół z inwentaryzacji przeprowadzonej metodą weryfikacji</w:t>
      </w:r>
      <w:bookmarkStart w:id="15" w:name="_Hlk125460790"/>
      <w:r w:rsidRPr="0032040D">
        <w:rPr>
          <w:rFonts w:ascii="Arial" w:hAnsi="Arial" w:cs="Arial"/>
          <w:bCs/>
          <w:color w:val="auto"/>
          <w:spacing w:val="-4"/>
        </w:rPr>
        <w:t xml:space="preserve"> w 2024 r. W powyższym zakresie </w:t>
      </w:r>
      <w:bookmarkEnd w:id="15"/>
      <w:r w:rsidRPr="0032040D">
        <w:rPr>
          <w:rFonts w:ascii="Arial" w:hAnsi="Arial" w:cs="Arial"/>
          <w:bCs/>
          <w:color w:val="auto"/>
          <w:spacing w:val="-4"/>
        </w:rPr>
        <w:t xml:space="preserve">nie </w:t>
      </w:r>
      <w:r w:rsidRPr="0032040D">
        <w:rPr>
          <w:rFonts w:ascii="Arial" w:hAnsi="Arial" w:cs="Arial"/>
          <w:color w:val="auto"/>
        </w:rPr>
        <w:t>stwierdzono nieprawidłowości.</w:t>
      </w:r>
    </w:p>
    <w:p w14:paraId="454D0C77" w14:textId="122E2428" w:rsidR="0066452F" w:rsidRPr="00E66EF1" w:rsidRDefault="00F330FB" w:rsidP="006B3456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jc w:val="both"/>
        <w:rPr>
          <w:rFonts w:ascii="Arial" w:hAnsi="Arial" w:cs="Arial"/>
          <w:b/>
          <w:color w:val="auto"/>
        </w:rPr>
      </w:pPr>
      <w:r w:rsidRPr="00E66EF1">
        <w:rPr>
          <w:rFonts w:ascii="Arial" w:hAnsi="Arial" w:cs="Arial"/>
          <w:b/>
          <w:color w:val="auto"/>
        </w:rPr>
        <w:t>Realizacja dochodów budżetowych</w:t>
      </w:r>
      <w:r w:rsidR="009310A5" w:rsidRPr="00E66EF1">
        <w:rPr>
          <w:rFonts w:ascii="Arial" w:hAnsi="Arial" w:cs="Arial"/>
          <w:b/>
          <w:color w:val="auto"/>
        </w:rPr>
        <w:t xml:space="preserve"> z tytułu najmu</w:t>
      </w:r>
    </w:p>
    <w:p w14:paraId="2B1526DD" w14:textId="330E1BAB" w:rsidR="008149BE" w:rsidRPr="0032040D" w:rsidRDefault="0032040D" w:rsidP="008149BE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  <w:r w:rsidR="008149BE" w:rsidRPr="0032040D">
        <w:rPr>
          <w:rFonts w:ascii="Arial" w:hAnsi="Arial" w:cs="Arial"/>
          <w:color w:val="auto"/>
        </w:rPr>
        <w:t xml:space="preserve">Jak wynika z przedłożonych sprawozdań Rb-27S jednostka uzyskała w latach 2023 oraz 2024 dochody z tytułu najmu (§ 0750) odpowiednio w wysokości </w:t>
      </w:r>
      <w:r w:rsidR="008149BE" w:rsidRPr="0032040D">
        <w:rPr>
          <w:rFonts w:ascii="Arial" w:eastAsiaTheme="minorHAnsi" w:hAnsi="Arial" w:cs="Arial"/>
          <w:color w:val="auto"/>
          <w:lang w:eastAsia="en-US"/>
          <w14:ligatures w14:val="standardContextual"/>
        </w:rPr>
        <w:t xml:space="preserve"> </w:t>
      </w:r>
      <w:r w:rsidR="008149BE" w:rsidRPr="0032040D">
        <w:rPr>
          <w:rFonts w:ascii="Arial" w:hAnsi="Arial" w:cs="Arial"/>
          <w:color w:val="auto"/>
        </w:rPr>
        <w:t>7 160 zł i 10 362,65 zł. Weryfikacji poddano karty kont</w:t>
      </w:r>
      <w:r w:rsidR="00E038C2">
        <w:rPr>
          <w:rFonts w:ascii="Arial" w:hAnsi="Arial" w:cs="Arial"/>
          <w:color w:val="auto"/>
        </w:rPr>
        <w:t>owe</w:t>
      </w:r>
      <w:r w:rsidR="008149BE" w:rsidRPr="0032040D">
        <w:rPr>
          <w:rFonts w:ascii="Arial" w:hAnsi="Arial" w:cs="Arial"/>
          <w:color w:val="auto"/>
        </w:rPr>
        <w:t xml:space="preserve"> kontrahentów za wskazane okresy w zestawieniu z umowami najmu oraz wystawionymi fakturami. Wysokość oraz terminy płatności czynszu zostały uregulowane w umowach najmu. </w:t>
      </w:r>
    </w:p>
    <w:p w14:paraId="6580B62A" w14:textId="1E0E2F33" w:rsidR="008149BE" w:rsidRPr="0032040D" w:rsidRDefault="008149BE" w:rsidP="008149BE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32040D">
        <w:rPr>
          <w:rFonts w:ascii="Arial" w:eastAsia="Times New Roman" w:hAnsi="Arial" w:cs="Arial"/>
          <w:b/>
          <w:bCs/>
          <w:color w:val="auto"/>
        </w:rPr>
        <w:t>W wyniku kontroli realizacji umów z najemcami stwierdzono przypadki, że w</w:t>
      </w:r>
      <w:r w:rsidR="009D5F8D">
        <w:rPr>
          <w:rFonts w:ascii="Arial" w:eastAsia="Times New Roman" w:hAnsi="Arial" w:cs="Arial"/>
          <w:b/>
          <w:bCs/>
          <w:color w:val="auto"/>
        </w:rPr>
        <w:t> </w:t>
      </w:r>
      <w:r w:rsidRPr="0032040D">
        <w:rPr>
          <w:rFonts w:ascii="Arial" w:eastAsia="Times New Roman" w:hAnsi="Arial" w:cs="Arial"/>
          <w:b/>
          <w:bCs/>
          <w:color w:val="auto"/>
        </w:rPr>
        <w:t>informacjach kierowanych przez szkołę do księgowej w celu wystawienia faktur za najem stwierdzono niezgodność liczby dni lub godzin korzystania z najmu w stosunku do zapisów zawartych w umowie z najemcą tj.:</w:t>
      </w:r>
    </w:p>
    <w:p w14:paraId="15D946D9" w14:textId="2B18D6DD" w:rsidR="008149BE" w:rsidRPr="0032040D" w:rsidRDefault="008149BE" w:rsidP="0032040D">
      <w:pPr>
        <w:pStyle w:val="Akapitzlist"/>
        <w:widowControl/>
        <w:numPr>
          <w:ilvl w:val="0"/>
          <w:numId w:val="29"/>
        </w:numPr>
        <w:tabs>
          <w:tab w:val="left" w:pos="-5103"/>
          <w:tab w:val="left" w:pos="426"/>
        </w:tabs>
        <w:suppressAutoHyphens w:val="0"/>
        <w:ind w:left="0" w:firstLine="0"/>
        <w:textAlignment w:val="auto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32040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najemca zgodnie z umową nr 2/ZS nr 1/2025 z 20.01.2025 r. w okresie od 20.01.2025 r. do 15.04.2025 r. wynajmował salę gimnastyczną we wtorki przez 1,5 godziny. Z tytułu najmu </w:t>
      </w:r>
      <w:r w:rsidRPr="0032040D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>ustalono czynsz w wysokości 70 zł netto za 1,5 godziny. Za styczeń najemca został obciążony za 1,5 godziny, zamiast za 3 godziny.</w:t>
      </w:r>
    </w:p>
    <w:p w14:paraId="4B7FA14A" w14:textId="77777777" w:rsidR="008149BE" w:rsidRPr="0032040D" w:rsidRDefault="008149BE" w:rsidP="0032040D">
      <w:pPr>
        <w:pStyle w:val="Akapitzlist"/>
        <w:widowControl/>
        <w:numPr>
          <w:ilvl w:val="0"/>
          <w:numId w:val="29"/>
        </w:numPr>
        <w:tabs>
          <w:tab w:val="left" w:pos="-5103"/>
          <w:tab w:val="left" w:pos="426"/>
        </w:tabs>
        <w:suppressAutoHyphens w:val="0"/>
        <w:ind w:left="0" w:firstLine="0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32040D">
        <w:rPr>
          <w:rFonts w:ascii="Arial" w:eastAsia="Times New Roman" w:hAnsi="Arial" w:cs="Arial"/>
          <w:color w:val="auto"/>
          <w:sz w:val="22"/>
          <w:szCs w:val="22"/>
          <w:lang w:val="pl-PL"/>
        </w:rPr>
        <w:t>najemca zgodnie z umową nr 1/ZS nr 1/2024 z 23.02.2024 r. w okresie od 01.03.2024 r. do 30.06.2025 r. wynajmował:</w:t>
      </w:r>
    </w:p>
    <w:p w14:paraId="7A5B5F08" w14:textId="77777777" w:rsidR="008149BE" w:rsidRPr="0032040D" w:rsidRDefault="008149BE" w:rsidP="0032040D">
      <w:pPr>
        <w:pStyle w:val="Akapitzlist"/>
        <w:widowControl/>
        <w:numPr>
          <w:ilvl w:val="1"/>
          <w:numId w:val="29"/>
        </w:numPr>
        <w:tabs>
          <w:tab w:val="left" w:pos="-5103"/>
          <w:tab w:val="left" w:pos="426"/>
        </w:tabs>
        <w:suppressAutoHyphens w:val="0"/>
        <w:ind w:left="0" w:firstLine="0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32040D">
        <w:rPr>
          <w:rFonts w:ascii="Arial" w:eastAsia="Times New Roman" w:hAnsi="Arial" w:cs="Arial"/>
          <w:color w:val="auto"/>
          <w:sz w:val="22"/>
          <w:szCs w:val="22"/>
          <w:lang w:val="pl-PL"/>
        </w:rPr>
        <w:t>sale przedmiotowe w soboty i niedziele w godzinach od 7:30 do 20:30 za stawkę 10,64 zł netto za 1 dzień najmu 1 sali,</w:t>
      </w:r>
    </w:p>
    <w:p w14:paraId="1E59BD3B" w14:textId="77777777" w:rsidR="008149BE" w:rsidRPr="0032040D" w:rsidRDefault="008149BE" w:rsidP="0032040D">
      <w:pPr>
        <w:pStyle w:val="Akapitzlist"/>
        <w:widowControl/>
        <w:numPr>
          <w:ilvl w:val="1"/>
          <w:numId w:val="29"/>
        </w:numPr>
        <w:tabs>
          <w:tab w:val="left" w:pos="-5103"/>
          <w:tab w:val="left" w:pos="426"/>
        </w:tabs>
        <w:suppressAutoHyphens w:val="0"/>
        <w:ind w:left="0" w:firstLine="0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32040D">
        <w:rPr>
          <w:rFonts w:ascii="Arial" w:eastAsia="Times New Roman" w:hAnsi="Arial" w:cs="Arial"/>
          <w:color w:val="auto"/>
          <w:sz w:val="22"/>
          <w:szCs w:val="22"/>
          <w:lang w:val="pl-PL"/>
        </w:rPr>
        <w:t>pomieszczenie biurowe z zapleczem sanitarnym 7 dni w tygodniu w godzinach od 7:30 do 20:30 za stawkę 333,54 zł netto za miesiąc.</w:t>
      </w:r>
    </w:p>
    <w:p w14:paraId="73BD35B4" w14:textId="4A00387C" w:rsidR="008149BE" w:rsidRPr="0084271B" w:rsidRDefault="008149BE" w:rsidP="0032040D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0979E0">
        <w:rPr>
          <w:rFonts w:ascii="Arial" w:hAnsi="Arial" w:cs="Arial"/>
          <w:color w:val="auto"/>
        </w:rPr>
        <w:t xml:space="preserve">Z wyjaśnień pracownika szkoły wynika, że w trakcie trwania ww. umowy najemca korzystał wyłącznie z jednej sali przedmiotowej. W marcu mając na </w:t>
      </w:r>
      <w:r w:rsidRPr="009D5F8D">
        <w:rPr>
          <w:rFonts w:ascii="Arial" w:hAnsi="Arial" w:cs="Arial"/>
          <w:color w:val="auto"/>
        </w:rPr>
        <w:t>uwadze wyłączenie możliwości korzystania z pomieszczeń w dni wolne od pracy (30.03.2024 r. – Wielka Sobota i 31.03.2024 r. – Wielkanoc) najemca powinien być obciążony za</w:t>
      </w:r>
      <w:r w:rsidRPr="000979E0">
        <w:rPr>
          <w:rFonts w:ascii="Arial" w:hAnsi="Arial" w:cs="Arial"/>
          <w:color w:val="auto"/>
        </w:rPr>
        <w:t xml:space="preserve"> 8 dni korzystania z sali przedmiotowej. Natomiast </w:t>
      </w:r>
      <w:r w:rsidRPr="000979E0">
        <w:rPr>
          <w:rFonts w:ascii="Arial" w:eastAsia="Times New Roman" w:hAnsi="Arial" w:cs="Arial"/>
          <w:color w:val="auto"/>
        </w:rPr>
        <w:t xml:space="preserve">została mu naliczona kwota 354,82 zł netto, na którą składa się miesięczny czynsz za najem pomieszczenia biurowego i opłata za 2 dni najmu sali przedmiotowej. Za kwiecień najemca został obciążony za 9 dni najmu, zamiast za 8 dni. W maju biorąc pod uwagę </w:t>
      </w:r>
      <w:r w:rsidRPr="009D5F8D">
        <w:rPr>
          <w:rFonts w:ascii="Arial" w:eastAsia="Times New Roman" w:hAnsi="Arial" w:cs="Arial"/>
          <w:color w:val="auto"/>
        </w:rPr>
        <w:t xml:space="preserve">wyłączenie możliwości korzystania z pomieszczeń w dniu wolnym od pracy tj. 19.05.2024 r. (Zesłanie Ducha Świętego) najemca powinien być obciążony za 7 </w:t>
      </w:r>
      <w:r w:rsidRPr="000979E0">
        <w:rPr>
          <w:rFonts w:ascii="Arial" w:eastAsia="Times New Roman" w:hAnsi="Arial" w:cs="Arial"/>
          <w:color w:val="auto"/>
        </w:rPr>
        <w:t xml:space="preserve">dni korzystania z sali przedmiotowej, a nie za 4 </w:t>
      </w:r>
      <w:r w:rsidRPr="00210D37">
        <w:rPr>
          <w:rFonts w:ascii="Arial" w:eastAsia="Times New Roman" w:hAnsi="Arial" w:cs="Arial"/>
          <w:color w:val="auto"/>
        </w:rPr>
        <w:t xml:space="preserve">dni. </w:t>
      </w:r>
      <w:r w:rsidRPr="000979E0">
        <w:rPr>
          <w:rFonts w:ascii="Arial" w:eastAsia="Times New Roman" w:hAnsi="Arial" w:cs="Arial"/>
          <w:color w:val="auto"/>
        </w:rPr>
        <w:t xml:space="preserve">Za czerwiec najemca został obciążony za 7 dni najmu, zamiast za 10 </w:t>
      </w:r>
      <w:r w:rsidRPr="005B18D4">
        <w:rPr>
          <w:rFonts w:ascii="Arial" w:eastAsia="Times New Roman" w:hAnsi="Arial" w:cs="Arial"/>
          <w:color w:val="auto"/>
        </w:rPr>
        <w:t>dni, a za lipiec został obciążony za 1 dzień, zamiast za 8 dni</w:t>
      </w:r>
      <w:r w:rsidRPr="00F25A66">
        <w:rPr>
          <w:rFonts w:ascii="Arial" w:eastAsia="Times New Roman" w:hAnsi="Arial" w:cs="Arial"/>
          <w:color w:val="auto"/>
        </w:rPr>
        <w:t>. W kolejnych miesiącach tj. w sierpniu, wrześniu, październiku i listopadzie najemcy naliczono czynsz jedynie z tytułu korzystania z pomieszczenia biurowego, a w grudniu nie obciążono go żadnymi kosztami. W</w:t>
      </w:r>
      <w:r w:rsidR="009D52A6">
        <w:rPr>
          <w:rFonts w:ascii="Arial" w:eastAsia="Times New Roman" w:hAnsi="Arial" w:cs="Arial"/>
          <w:color w:val="auto"/>
        </w:rPr>
        <w:t> </w:t>
      </w:r>
      <w:r w:rsidRPr="0084271B">
        <w:rPr>
          <w:rFonts w:ascii="Arial" w:eastAsia="Times New Roman" w:hAnsi="Arial" w:cs="Arial"/>
          <w:color w:val="auto"/>
        </w:rPr>
        <w:t xml:space="preserve">materiałach przedłożonych do </w:t>
      </w:r>
      <w:r w:rsidRPr="006122A0">
        <w:rPr>
          <w:rFonts w:ascii="Arial" w:eastAsia="Times New Roman" w:hAnsi="Arial" w:cs="Arial"/>
          <w:color w:val="auto"/>
        </w:rPr>
        <w:t xml:space="preserve">kontroli </w:t>
      </w:r>
      <w:r w:rsidR="0084271B" w:rsidRPr="006122A0">
        <w:rPr>
          <w:rFonts w:ascii="Arial" w:eastAsia="Times New Roman" w:hAnsi="Arial" w:cs="Arial"/>
          <w:color w:val="auto"/>
        </w:rPr>
        <w:t xml:space="preserve">nie było </w:t>
      </w:r>
      <w:r w:rsidRPr="0084271B">
        <w:rPr>
          <w:rFonts w:ascii="Arial" w:eastAsia="Times New Roman" w:hAnsi="Arial" w:cs="Arial"/>
          <w:color w:val="auto"/>
        </w:rPr>
        <w:t>żadnych informacji, które dokumentowałyby wnioski/prośby o zmniejszenie liczby dni korzystania z sal przedmiotowych. Taka możliwość oraz zasady powiadamiania o rezygnacji z</w:t>
      </w:r>
      <w:r w:rsidR="009D52A6">
        <w:rPr>
          <w:rFonts w:ascii="Arial" w:eastAsia="Times New Roman" w:hAnsi="Arial" w:cs="Arial"/>
          <w:color w:val="auto"/>
        </w:rPr>
        <w:t> </w:t>
      </w:r>
      <w:r w:rsidRPr="0084271B">
        <w:rPr>
          <w:rFonts w:ascii="Arial" w:eastAsia="Times New Roman" w:hAnsi="Arial" w:cs="Arial"/>
          <w:color w:val="auto"/>
        </w:rPr>
        <w:t>poszczególnych dni najmu nie zostały uregulowane w umowie.</w:t>
      </w:r>
      <w:r w:rsidRPr="008149BE">
        <w:rPr>
          <w:rFonts w:ascii="Arial" w:eastAsia="Times New Roman" w:hAnsi="Arial" w:cs="Arial"/>
          <w:color w:val="00B050"/>
        </w:rPr>
        <w:t xml:space="preserve"> </w:t>
      </w:r>
      <w:r w:rsidRPr="0084271B">
        <w:rPr>
          <w:rFonts w:ascii="Arial" w:eastAsia="Times New Roman" w:hAnsi="Arial" w:cs="Arial"/>
          <w:color w:val="auto"/>
        </w:rPr>
        <w:t>Weryfikacja wykazała, że 25.11.2024 r. najemca wypowiedział ww. umowę najmu ze skutkiem na dzień 31.12.2024 r., zatem za grudzień powinien zostać obciążony zgodnie z zapisami umowy, czyli miesięczną opłatą za korzystanie z pomieszczenia biurowego oraz czynszem z tytułu najmu sal przedmiotowych, zgodnie z harmonogramem.</w:t>
      </w:r>
    </w:p>
    <w:p w14:paraId="3CC24037" w14:textId="76B490C9" w:rsidR="008149BE" w:rsidRPr="009D52A6" w:rsidRDefault="006122A0" w:rsidP="008149BE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 w:rsidRPr="009D52A6">
        <w:rPr>
          <w:rFonts w:ascii="Arial" w:eastAsia="Times New Roman" w:hAnsi="Arial" w:cs="Arial"/>
          <w:b/>
          <w:bCs/>
          <w:color w:val="auto"/>
        </w:rPr>
        <w:t>S</w:t>
      </w:r>
      <w:r w:rsidR="008149BE" w:rsidRPr="009D52A6">
        <w:rPr>
          <w:rFonts w:ascii="Arial" w:eastAsia="Times New Roman" w:hAnsi="Arial" w:cs="Arial"/>
          <w:b/>
          <w:bCs/>
          <w:color w:val="auto"/>
        </w:rPr>
        <w:t xml:space="preserve">twierdzono </w:t>
      </w:r>
      <w:r w:rsidR="0084271B" w:rsidRPr="009D52A6">
        <w:rPr>
          <w:rFonts w:ascii="Arial" w:eastAsia="Times New Roman" w:hAnsi="Arial" w:cs="Arial"/>
          <w:b/>
          <w:bCs/>
          <w:color w:val="auto"/>
        </w:rPr>
        <w:t xml:space="preserve">również </w:t>
      </w:r>
      <w:r w:rsidR="008149BE" w:rsidRPr="009D52A6">
        <w:rPr>
          <w:rFonts w:ascii="Arial" w:eastAsia="Times New Roman" w:hAnsi="Arial" w:cs="Arial"/>
          <w:b/>
          <w:bCs/>
          <w:color w:val="auto"/>
        </w:rPr>
        <w:t xml:space="preserve">przypadki </w:t>
      </w:r>
      <w:r w:rsidR="009D52A6">
        <w:rPr>
          <w:rFonts w:ascii="Arial" w:eastAsia="Times New Roman" w:hAnsi="Arial" w:cs="Arial"/>
          <w:b/>
          <w:bCs/>
          <w:color w:val="auto"/>
        </w:rPr>
        <w:t>podawani</w:t>
      </w:r>
      <w:r w:rsidR="00AE4361">
        <w:rPr>
          <w:rFonts w:ascii="Arial" w:eastAsia="Times New Roman" w:hAnsi="Arial" w:cs="Arial"/>
          <w:b/>
          <w:bCs/>
          <w:color w:val="auto"/>
        </w:rPr>
        <w:t>a</w:t>
      </w:r>
      <w:r w:rsidR="009D52A6">
        <w:rPr>
          <w:rFonts w:ascii="Arial" w:eastAsia="Times New Roman" w:hAnsi="Arial" w:cs="Arial"/>
          <w:b/>
          <w:bCs/>
          <w:color w:val="auto"/>
        </w:rPr>
        <w:t xml:space="preserve"> </w:t>
      </w:r>
      <w:r w:rsidR="008149BE" w:rsidRPr="009D52A6">
        <w:rPr>
          <w:rFonts w:ascii="Arial" w:eastAsia="Times New Roman" w:hAnsi="Arial" w:cs="Arial"/>
          <w:b/>
          <w:bCs/>
          <w:color w:val="auto"/>
        </w:rPr>
        <w:t xml:space="preserve">w informacjach kierowanych przez szkołę do księgowej </w:t>
      </w:r>
      <w:r w:rsidR="009D52A6" w:rsidRPr="009D52A6">
        <w:rPr>
          <w:rFonts w:ascii="Arial" w:eastAsia="Times New Roman" w:hAnsi="Arial" w:cs="Arial"/>
          <w:b/>
          <w:bCs/>
          <w:color w:val="auto"/>
        </w:rPr>
        <w:t>miesięczn</w:t>
      </w:r>
      <w:r w:rsidR="00AE4361">
        <w:rPr>
          <w:rFonts w:ascii="Arial" w:eastAsia="Times New Roman" w:hAnsi="Arial" w:cs="Arial"/>
          <w:b/>
          <w:bCs/>
          <w:color w:val="auto"/>
        </w:rPr>
        <w:t>ej</w:t>
      </w:r>
      <w:r w:rsidR="009D52A6" w:rsidRPr="009D52A6">
        <w:rPr>
          <w:rFonts w:ascii="Arial" w:eastAsia="Times New Roman" w:hAnsi="Arial" w:cs="Arial"/>
          <w:b/>
          <w:bCs/>
          <w:color w:val="auto"/>
        </w:rPr>
        <w:t xml:space="preserve"> stawk</w:t>
      </w:r>
      <w:r w:rsidR="009D52A6">
        <w:rPr>
          <w:rFonts w:ascii="Arial" w:eastAsia="Times New Roman" w:hAnsi="Arial" w:cs="Arial"/>
          <w:b/>
          <w:bCs/>
          <w:color w:val="auto"/>
        </w:rPr>
        <w:t>i</w:t>
      </w:r>
      <w:r w:rsidR="009D52A6" w:rsidRPr="009D52A6">
        <w:rPr>
          <w:rFonts w:ascii="Arial" w:eastAsia="Times New Roman" w:hAnsi="Arial" w:cs="Arial"/>
          <w:b/>
          <w:bCs/>
          <w:color w:val="auto"/>
        </w:rPr>
        <w:t xml:space="preserve"> czynszu </w:t>
      </w:r>
      <w:r w:rsidR="009D52A6">
        <w:rPr>
          <w:rFonts w:ascii="Arial" w:eastAsia="Times New Roman" w:hAnsi="Arial" w:cs="Arial"/>
          <w:b/>
          <w:bCs/>
          <w:color w:val="auto"/>
        </w:rPr>
        <w:t>niezgodnej</w:t>
      </w:r>
      <w:r w:rsidR="008149BE" w:rsidRPr="009D52A6">
        <w:rPr>
          <w:rFonts w:ascii="Arial" w:eastAsia="Times New Roman" w:hAnsi="Arial" w:cs="Arial"/>
          <w:b/>
          <w:bCs/>
          <w:color w:val="auto"/>
        </w:rPr>
        <w:t xml:space="preserve"> z zapisami zawartymi w umowie z najemcą, tj.:</w:t>
      </w:r>
    </w:p>
    <w:p w14:paraId="03264158" w14:textId="0A85BCB9" w:rsidR="008149BE" w:rsidRPr="009D52A6" w:rsidRDefault="008149BE" w:rsidP="0084271B">
      <w:pPr>
        <w:pStyle w:val="Akapitzlist"/>
        <w:widowControl/>
        <w:numPr>
          <w:ilvl w:val="0"/>
          <w:numId w:val="30"/>
        </w:numPr>
        <w:tabs>
          <w:tab w:val="left" w:pos="-5103"/>
          <w:tab w:val="left" w:pos="426"/>
        </w:tabs>
        <w:suppressAutoHyphens w:val="0"/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D52A6">
        <w:rPr>
          <w:rFonts w:ascii="Arial" w:eastAsia="Times New Roman" w:hAnsi="Arial" w:cs="Arial"/>
          <w:color w:val="auto"/>
          <w:sz w:val="22"/>
          <w:szCs w:val="22"/>
          <w:lang w:val="pl-PL"/>
        </w:rPr>
        <w:t>najemca zgodnie z umową nr 4/ZS nr 1/2023 z 31.08.2023 r. w okresie od 01.09.2023 r. do 30.06.2024 r. wynajmował 2 m</w:t>
      </w:r>
      <w:r w:rsidRPr="009D52A6">
        <w:rPr>
          <w:rFonts w:ascii="Arial" w:eastAsia="Times New Roman" w:hAnsi="Arial" w:cs="Arial"/>
          <w:color w:val="auto"/>
          <w:sz w:val="22"/>
          <w:szCs w:val="22"/>
          <w:vertAlign w:val="superscript"/>
          <w:lang w:val="pl-PL"/>
        </w:rPr>
        <w:t>2</w:t>
      </w:r>
      <w:r w:rsidRPr="009D52A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powierzchni pod dwa automaty vendingowe. Z tytułu najmu ustalono czynsz w wysokości 180 zł netto za miesiąc. Za styczeń</w:t>
      </w:r>
      <w:r w:rsidR="007109C5" w:rsidRPr="009D52A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2024 r.</w:t>
      </w:r>
      <w:r w:rsidRPr="009D52A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najemca został obciążony kwotą 168 zł netto, a za luty</w:t>
      </w:r>
      <w:r w:rsidR="007109C5" w:rsidRPr="009D52A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2024 r.</w:t>
      </w:r>
      <w:r w:rsidRPr="009D52A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kwotą 108 zł netto.</w:t>
      </w:r>
    </w:p>
    <w:p w14:paraId="02EF7390" w14:textId="3601D189" w:rsidR="008149BE" w:rsidRPr="00210D37" w:rsidRDefault="008149BE" w:rsidP="003A6E33">
      <w:pPr>
        <w:pStyle w:val="Akapitzlist"/>
        <w:widowControl/>
        <w:numPr>
          <w:ilvl w:val="0"/>
          <w:numId w:val="30"/>
        </w:numPr>
        <w:tabs>
          <w:tab w:val="left" w:pos="-5103"/>
          <w:tab w:val="left" w:pos="426"/>
        </w:tabs>
        <w:suppressAutoHyphens w:val="0"/>
        <w:ind w:left="0" w:firstLine="0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AE4361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>najemca zgodnie z umową nr 5/ZS nr 1/2024 z 30.08.2024 r. w okresie od 02.09.2024 r. do 30.06.2025 r. wynajmował 2 m</w:t>
      </w:r>
      <w:r w:rsidRPr="00AE4361">
        <w:rPr>
          <w:rFonts w:ascii="Arial" w:eastAsia="Times New Roman" w:hAnsi="Arial" w:cs="Arial"/>
          <w:color w:val="auto"/>
          <w:sz w:val="22"/>
          <w:szCs w:val="22"/>
          <w:vertAlign w:val="superscript"/>
          <w:lang w:val="pl-PL"/>
        </w:rPr>
        <w:t>2</w:t>
      </w:r>
      <w:r w:rsidRPr="00AE436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powierzchni pod dwa automaty vendingowe. Z tytułu najmu ustalono czynsz w wysokości 240 zł netto za </w:t>
      </w:r>
      <w:r w:rsidRPr="00210D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miesiąc. Za </w:t>
      </w:r>
      <w:r w:rsidRPr="00AE4361">
        <w:rPr>
          <w:rFonts w:ascii="Arial" w:eastAsia="Times New Roman" w:hAnsi="Arial" w:cs="Arial"/>
          <w:color w:val="auto"/>
          <w:sz w:val="22"/>
          <w:szCs w:val="22"/>
          <w:lang w:val="pl-PL"/>
        </w:rPr>
        <w:t>luty</w:t>
      </w:r>
      <w:r w:rsidR="007109C5" w:rsidRPr="00AE436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2025 r.</w:t>
      </w:r>
      <w:r w:rsidRPr="00AE436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najemca został obciążony kwotą 120 zł netto.</w:t>
      </w:r>
      <w:r w:rsidR="000B2602" w:rsidRPr="00AE436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AB5462" w:rsidRPr="00AE4361">
        <w:rPr>
          <w:rFonts w:ascii="Arial" w:eastAsia="Times New Roman" w:hAnsi="Arial" w:cs="Arial"/>
          <w:color w:val="auto"/>
          <w:sz w:val="22"/>
          <w:szCs w:val="22"/>
          <w:lang w:val="pl-PL"/>
        </w:rPr>
        <w:t>Z wyjaśnień udzielonych przez pracownika jednostki wynika, że potrącenia wynikają z przypadających w tych miesiącach przerwach w prowadzeniu zajęć dydaktycznych (ferie zimowe). O zmniejszenie stawki czynszu w okresach ferii zimowych i</w:t>
      </w:r>
      <w:r w:rsidR="000F3F07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AB5462" w:rsidRPr="00AE4361">
        <w:rPr>
          <w:rFonts w:ascii="Arial" w:eastAsia="Times New Roman" w:hAnsi="Arial" w:cs="Arial"/>
          <w:color w:val="auto"/>
          <w:sz w:val="22"/>
          <w:szCs w:val="22"/>
          <w:lang w:val="pl-PL"/>
        </w:rPr>
        <w:t>letnich wnioskował najemca w pismach</w:t>
      </w:r>
      <w:r w:rsidR="00AB5462" w:rsidRPr="00AE436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AB5462" w:rsidRPr="00AE436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 14.06.2023 r. oraz 28.05.2024 r. </w:t>
      </w:r>
      <w:r w:rsidR="00AE4361" w:rsidRPr="00AE436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</w:t>
      </w:r>
      <w:r w:rsidRPr="00AE436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treści ww. umów nie zawarto zapisów, które regulowałyby kwestie związane ze zmniejszeniem stawki czynszu w przypadku trwania ferii zimowych</w:t>
      </w:r>
      <w:r w:rsidR="0012446B" w:rsidRPr="00AE436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. </w:t>
      </w:r>
      <w:r w:rsidRPr="00AE436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treści </w:t>
      </w:r>
      <w:r w:rsidRPr="00AE4361">
        <w:rPr>
          <w:rFonts w:ascii="Arial" w:hAnsi="Arial" w:cs="Arial"/>
          <w:color w:val="auto"/>
          <w:sz w:val="22"/>
          <w:szCs w:val="22"/>
          <w:lang w:val="pl-PL"/>
        </w:rPr>
        <w:t>§</w:t>
      </w:r>
      <w:r w:rsidRPr="00AE436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2 pkt 6 obu umów uwzględniono jedynie okres wakacji letnich, co wydaje się </w:t>
      </w:r>
      <w:r w:rsidR="00BA1073" w:rsidRPr="00210D37">
        <w:rPr>
          <w:rFonts w:ascii="Arial" w:eastAsia="Times New Roman" w:hAnsi="Arial" w:cs="Arial"/>
          <w:color w:val="auto"/>
          <w:sz w:val="22"/>
          <w:szCs w:val="22"/>
          <w:lang w:val="pl-PL"/>
        </w:rPr>
        <w:t>bezcelowe</w:t>
      </w:r>
      <w:r w:rsidRPr="00210D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biorąc pod uwagę okres trwania tych umów, tj. od września do czerwca.</w:t>
      </w:r>
    </w:p>
    <w:p w14:paraId="37311CE0" w14:textId="77777777" w:rsidR="008149BE" w:rsidRPr="00470293" w:rsidRDefault="008149BE" w:rsidP="008149BE">
      <w:pPr>
        <w:pStyle w:val="Akapitzlist"/>
        <w:tabs>
          <w:tab w:val="left" w:pos="-5103"/>
          <w:tab w:val="left" w:pos="426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16" w:name="_Hlk162963208"/>
      <w:r w:rsidRPr="008149BE">
        <w:rPr>
          <w:rFonts w:ascii="Arial" w:eastAsia="Times New Roman" w:hAnsi="Arial" w:cs="Arial"/>
          <w:color w:val="00B050"/>
          <w:sz w:val="22"/>
          <w:szCs w:val="22"/>
          <w:lang w:val="pl-PL"/>
        </w:rPr>
        <w:tab/>
      </w:r>
      <w:r w:rsidRPr="00470293">
        <w:rPr>
          <w:rFonts w:ascii="Arial" w:eastAsia="Times New Roman" w:hAnsi="Arial" w:cs="Arial"/>
          <w:color w:val="auto"/>
          <w:sz w:val="22"/>
          <w:szCs w:val="22"/>
          <w:lang w:val="pl-PL"/>
        </w:rPr>
        <w:t>Kontrola wykazała, że w okresie objętym weryfikacją należności z tytułu najmu nie zawsze regulowane były terminowo. W przypadkach nieterminowego uregulowania należności najemców prawidłowo obciążono dodatkowymi kosztami.</w:t>
      </w:r>
    </w:p>
    <w:p w14:paraId="1774480B" w14:textId="37939845" w:rsidR="0012446B" w:rsidRPr="00D0313A" w:rsidRDefault="008149BE" w:rsidP="00D0313A">
      <w:pPr>
        <w:pStyle w:val="Akapitzlist"/>
        <w:tabs>
          <w:tab w:val="left" w:pos="-5103"/>
          <w:tab w:val="left" w:pos="426"/>
        </w:tabs>
        <w:ind w:left="0"/>
        <w:rPr>
          <w:rFonts w:ascii="Arial" w:hAnsi="Arial" w:cs="Arial"/>
          <w:b/>
          <w:bCs/>
          <w:color w:val="FF0000"/>
          <w:spacing w:val="-2"/>
          <w:sz w:val="22"/>
          <w:szCs w:val="22"/>
          <w:lang w:val="pl-PL"/>
        </w:rPr>
      </w:pPr>
      <w:r w:rsidRPr="008149BE">
        <w:rPr>
          <w:rFonts w:ascii="Arial" w:eastAsia="Times New Roman" w:hAnsi="Arial" w:cs="Arial"/>
          <w:color w:val="00B050"/>
          <w:sz w:val="22"/>
          <w:szCs w:val="22"/>
          <w:lang w:val="pl-PL"/>
        </w:rPr>
        <w:tab/>
      </w:r>
      <w:bookmarkEnd w:id="16"/>
      <w:r w:rsidRPr="00D0313A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 okresie objętym kontrolą nie dopełniono obowiązków wynikających z art. 43 ust. 2 pkt 3 obowiązującej ustawy z dnia 21 sierpnia 1997 r. o gospodarce nieruchomościami</w:t>
      </w:r>
      <w:r w:rsidR="0012446B" w:rsidRPr="00D0313A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 tj. nie uzyskano zgód Prezydenta do zawarcia kolejnych umów najmu z tymi samymi podmiotami, ani nie zawiadamiano organu nadzorującego o</w:t>
      </w:r>
      <w:r w:rsidR="00D0313A" w:rsidRPr="00D0313A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zamiarze zawarcia</w:t>
      </w:r>
      <w:r w:rsidR="0012446B" w:rsidRPr="00D0313A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um</w:t>
      </w:r>
      <w:r w:rsidR="00D0313A" w:rsidRPr="00D0313A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ów</w:t>
      </w:r>
      <w:r w:rsidR="0012446B" w:rsidRPr="00D0313A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najmu z kontrahentami po raz pierwszy.</w:t>
      </w:r>
    </w:p>
    <w:p w14:paraId="0DB4BCFA" w14:textId="77777777" w:rsidR="0012446B" w:rsidRPr="008149BE" w:rsidRDefault="0012446B" w:rsidP="008149BE">
      <w:pPr>
        <w:pStyle w:val="Akapitzlist"/>
        <w:tabs>
          <w:tab w:val="left" w:pos="-5103"/>
          <w:tab w:val="left" w:pos="426"/>
        </w:tabs>
        <w:ind w:left="0"/>
        <w:rPr>
          <w:rFonts w:ascii="Arial" w:hAnsi="Arial" w:cs="Arial"/>
          <w:color w:val="00B050"/>
          <w:spacing w:val="-2"/>
          <w:sz w:val="22"/>
          <w:szCs w:val="22"/>
          <w:lang w:val="pl-PL"/>
        </w:rPr>
      </w:pPr>
    </w:p>
    <w:p w14:paraId="6201E806" w14:textId="540622EB" w:rsidR="000152E0" w:rsidRPr="00D10A79" w:rsidRDefault="007C25FB" w:rsidP="000152E0">
      <w:pPr>
        <w:pStyle w:val="Akapitzlist"/>
        <w:numPr>
          <w:ilvl w:val="1"/>
          <w:numId w:val="2"/>
        </w:numPr>
        <w:tabs>
          <w:tab w:val="left" w:pos="504"/>
        </w:tabs>
        <w:ind w:left="462" w:hanging="448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D10A79">
        <w:rPr>
          <w:rFonts w:ascii="Arial" w:hAnsi="Arial" w:cs="Arial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511FB0F6" w14:textId="19084A45" w:rsidR="00BE49C5" w:rsidRPr="00D10A79" w:rsidRDefault="00A87749" w:rsidP="00BE49C5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bCs/>
          <w:color w:val="4F81BD" w:themeColor="accent1"/>
          <w:spacing w:val="-2"/>
        </w:rPr>
      </w:pPr>
      <w:r w:rsidRPr="00D10A79">
        <w:rPr>
          <w:rFonts w:ascii="Arial" w:hAnsi="Arial" w:cs="Arial"/>
          <w:color w:val="auto"/>
        </w:rPr>
        <w:tab/>
      </w:r>
      <w:r w:rsidR="00BE49C5" w:rsidRPr="00D10A79">
        <w:rPr>
          <w:rFonts w:asciiTheme="minorBidi" w:hAnsiTheme="minorBidi" w:cstheme="minorBidi"/>
          <w:color w:val="auto"/>
          <w:spacing w:val="-2"/>
        </w:rPr>
        <w:t xml:space="preserve">Weryfikacji poddano dokumentację związaną z ustalaniem wartości odpisu podstawowego na zakładowy fundusz świadczeń socjalnych w 2024 r. </w:t>
      </w:r>
      <w:r w:rsidR="00BE49C5" w:rsidRPr="00D10A79">
        <w:rPr>
          <w:rFonts w:asciiTheme="minorBidi" w:hAnsiTheme="minorBidi" w:cstheme="minorBidi"/>
          <w:bCs/>
          <w:color w:val="auto"/>
          <w:spacing w:val="-2"/>
        </w:rPr>
        <w:t xml:space="preserve">W myśl art. 6 ust. 2 ustawy z dnia 4 marca 1994 r. o zakładowym funduszu </w:t>
      </w:r>
      <w:r w:rsidR="00BE49C5" w:rsidRPr="00D10A79">
        <w:rPr>
          <w:rFonts w:asciiTheme="minorBidi" w:hAnsiTheme="minorBidi" w:cstheme="minorBidi"/>
          <w:color w:val="auto"/>
          <w:spacing w:val="-2"/>
        </w:rPr>
        <w:t xml:space="preserve">równowartość dokonanych odpisów i zwiększeń na dany rok kalendarzowy pracodawca przekazuje na rachunek bankowy funduszu w terminie do dnia 30 września tego roku, z tym, że w terminie do dnia 31 maja tego roku przekazuje kwotę stanowiącą co najmniej 75% równowartości odpisów. </w:t>
      </w:r>
      <w:r w:rsidR="00BE49C5" w:rsidRPr="00D10A79">
        <w:rPr>
          <w:rFonts w:asciiTheme="minorBidi" w:hAnsiTheme="minorBidi" w:cstheme="minorBidi"/>
          <w:bCs/>
          <w:color w:val="auto"/>
          <w:spacing w:val="-2"/>
        </w:rPr>
        <w:t xml:space="preserve">W związku z powyższym 28.05.2024 r. na rachunek bankowy ZFŚS przekazano kwotę 441 976,25 zł. Pozostałą część zgodnie z ustawą przekazano do końca września 2024 r., tj. w dniu 27.09.2024 r. w kwocie 147 325,41 zł. </w:t>
      </w:r>
      <w:r w:rsidR="00D30D09" w:rsidRPr="00D10A79">
        <w:rPr>
          <w:rFonts w:asciiTheme="minorBidi" w:hAnsiTheme="minorBidi" w:cstheme="minorBidi"/>
          <w:bCs/>
          <w:color w:val="auto"/>
          <w:spacing w:val="-2"/>
        </w:rPr>
        <w:t>Z dokumentacji</w:t>
      </w:r>
      <w:r w:rsidR="00BE49C5" w:rsidRPr="00D10A79">
        <w:rPr>
          <w:rFonts w:asciiTheme="minorBidi" w:hAnsiTheme="minorBidi" w:cstheme="minorBidi"/>
          <w:bCs/>
          <w:color w:val="auto"/>
          <w:spacing w:val="-2"/>
        </w:rPr>
        <w:t xml:space="preserve"> przedłożon</w:t>
      </w:r>
      <w:r w:rsidR="00D30D09" w:rsidRPr="00D10A79">
        <w:rPr>
          <w:rFonts w:asciiTheme="minorBidi" w:hAnsiTheme="minorBidi" w:cstheme="minorBidi"/>
          <w:bCs/>
          <w:color w:val="auto"/>
          <w:spacing w:val="-2"/>
        </w:rPr>
        <w:t>ej</w:t>
      </w:r>
      <w:r w:rsidR="00BE49C5" w:rsidRPr="00D10A79">
        <w:rPr>
          <w:rFonts w:asciiTheme="minorBidi" w:hAnsiTheme="minorBidi" w:cstheme="minorBidi"/>
          <w:bCs/>
          <w:color w:val="auto"/>
          <w:spacing w:val="-2"/>
        </w:rPr>
        <w:t xml:space="preserve"> do kontroli </w:t>
      </w:r>
      <w:r w:rsidR="00D30D09" w:rsidRPr="00D10A79">
        <w:rPr>
          <w:rFonts w:asciiTheme="minorBidi" w:hAnsiTheme="minorBidi" w:cstheme="minorBidi"/>
          <w:bCs/>
          <w:color w:val="auto"/>
          <w:spacing w:val="-2"/>
        </w:rPr>
        <w:t>wynika, że w</w:t>
      </w:r>
      <w:r w:rsidR="00A3687F" w:rsidRPr="00D10A79">
        <w:rPr>
          <w:rFonts w:asciiTheme="minorBidi" w:hAnsiTheme="minorBidi" w:cstheme="minorBidi"/>
          <w:bCs/>
          <w:color w:val="auto"/>
          <w:spacing w:val="-2"/>
        </w:rPr>
        <w:t> </w:t>
      </w:r>
      <w:r w:rsidR="00D30D09" w:rsidRPr="00D10A79">
        <w:rPr>
          <w:rFonts w:asciiTheme="minorBidi" w:hAnsiTheme="minorBidi" w:cstheme="minorBidi"/>
          <w:bCs/>
          <w:color w:val="auto"/>
          <w:spacing w:val="-2"/>
        </w:rPr>
        <w:t>listopadzie 2024 r.</w:t>
      </w:r>
      <w:r w:rsidR="00BE49C5" w:rsidRPr="00D10A79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D30D09" w:rsidRPr="00D10A79">
        <w:rPr>
          <w:rFonts w:asciiTheme="minorBidi" w:hAnsiTheme="minorBidi" w:cstheme="minorBidi"/>
          <w:bCs/>
          <w:color w:val="auto"/>
          <w:spacing w:val="-2"/>
        </w:rPr>
        <w:t xml:space="preserve">przeliczono </w:t>
      </w:r>
      <w:r w:rsidR="00BE49C5" w:rsidRPr="00D10A79">
        <w:rPr>
          <w:rFonts w:asciiTheme="minorBidi" w:hAnsiTheme="minorBidi" w:cstheme="minorBidi"/>
          <w:bCs/>
          <w:color w:val="auto"/>
          <w:spacing w:val="-2"/>
        </w:rPr>
        <w:t>stan zatrudnienia do faktycznej liczby zatrudnionych, ustal</w:t>
      </w:r>
      <w:r w:rsidR="00D30D09" w:rsidRPr="00D10A79">
        <w:rPr>
          <w:rFonts w:asciiTheme="minorBidi" w:hAnsiTheme="minorBidi" w:cstheme="minorBidi"/>
          <w:bCs/>
          <w:color w:val="auto"/>
          <w:spacing w:val="-2"/>
        </w:rPr>
        <w:t xml:space="preserve">ając </w:t>
      </w:r>
      <w:r w:rsidR="00BE49C5" w:rsidRPr="00D10A79">
        <w:rPr>
          <w:rFonts w:asciiTheme="minorBidi" w:hAnsiTheme="minorBidi" w:cstheme="minorBidi"/>
          <w:bCs/>
          <w:color w:val="auto"/>
          <w:spacing w:val="-2"/>
        </w:rPr>
        <w:t xml:space="preserve">że </w:t>
      </w:r>
      <w:r w:rsidR="00D30D09" w:rsidRPr="00D10A79">
        <w:rPr>
          <w:rFonts w:asciiTheme="minorBidi" w:hAnsiTheme="minorBidi" w:cstheme="minorBidi"/>
          <w:bCs/>
          <w:color w:val="auto"/>
          <w:spacing w:val="-2"/>
        </w:rPr>
        <w:t xml:space="preserve">na rachunek Funduszu należy przekazać </w:t>
      </w:r>
      <w:r w:rsidR="00BE49C5" w:rsidRPr="00D10A79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D30D09" w:rsidRPr="00D10A79">
        <w:rPr>
          <w:rFonts w:asciiTheme="minorBidi" w:hAnsiTheme="minorBidi" w:cstheme="minorBidi"/>
          <w:bCs/>
          <w:color w:val="auto"/>
          <w:spacing w:val="-2"/>
        </w:rPr>
        <w:t xml:space="preserve">2 675,05 zł. Kwota ta została przekazana na rachunek ZFŚS </w:t>
      </w:r>
      <w:r w:rsidR="00BE49C5" w:rsidRPr="00D10A79">
        <w:rPr>
          <w:rFonts w:asciiTheme="minorBidi" w:hAnsiTheme="minorBidi" w:cstheme="minorBidi"/>
          <w:bCs/>
          <w:color w:val="auto"/>
          <w:spacing w:val="-2"/>
        </w:rPr>
        <w:t xml:space="preserve">20.12.2024 r. </w:t>
      </w:r>
    </w:p>
    <w:p w14:paraId="1567EABF" w14:textId="77777777" w:rsidR="000F3F07" w:rsidRDefault="00BE49C5" w:rsidP="00BE49C5">
      <w:pPr>
        <w:tabs>
          <w:tab w:val="left" w:pos="448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</w:rPr>
      </w:pPr>
      <w:r w:rsidRPr="00D10A79">
        <w:rPr>
          <w:rFonts w:asciiTheme="minorBidi" w:hAnsiTheme="minorBidi" w:cstheme="minorBidi"/>
          <w:bCs/>
          <w:color w:val="auto"/>
        </w:rPr>
        <w:tab/>
      </w:r>
    </w:p>
    <w:p w14:paraId="47D49CB7" w14:textId="4EA56A71" w:rsidR="00BE49C5" w:rsidRPr="00D10A79" w:rsidRDefault="000F3F07" w:rsidP="00BE49C5">
      <w:pPr>
        <w:tabs>
          <w:tab w:val="left" w:pos="448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</w:rPr>
      </w:pPr>
      <w:r>
        <w:rPr>
          <w:rFonts w:asciiTheme="minorBidi" w:hAnsiTheme="minorBidi" w:cstheme="minorBidi"/>
          <w:bCs/>
          <w:color w:val="auto"/>
        </w:rPr>
        <w:lastRenderedPageBreak/>
        <w:tab/>
      </w:r>
      <w:r w:rsidR="00BE49C5" w:rsidRPr="00D10A79">
        <w:rPr>
          <w:rFonts w:asciiTheme="minorBidi" w:hAnsiTheme="minorBidi" w:cstheme="minorBidi"/>
          <w:bCs/>
          <w:color w:val="auto"/>
        </w:rPr>
        <w:t>Sprawdzeniu poddano prawidłowość ustalenia odpisu na ZFŚS po przeliczeniu do faktycznej liczby zatrudnionych w podziale na:</w:t>
      </w:r>
    </w:p>
    <w:p w14:paraId="428D0008" w14:textId="4DF4449F" w:rsidR="00BE49C5" w:rsidRPr="00D10A79" w:rsidRDefault="00BE49C5" w:rsidP="00C33064">
      <w:pPr>
        <w:widowControl w:val="0"/>
        <w:numPr>
          <w:ilvl w:val="0"/>
          <w:numId w:val="16"/>
        </w:numPr>
        <w:tabs>
          <w:tab w:val="left" w:pos="448"/>
        </w:tabs>
        <w:suppressAutoHyphens/>
        <w:spacing w:after="0" w:line="360" w:lineRule="auto"/>
        <w:ind w:left="0" w:firstLine="0"/>
        <w:contextualSpacing/>
        <w:jc w:val="both"/>
        <w:rPr>
          <w:rFonts w:asciiTheme="minorBidi" w:eastAsia="Andale Sans UI" w:hAnsiTheme="minorBidi" w:cstheme="minorBidi"/>
          <w:b/>
          <w:color w:val="FF0000"/>
          <w:spacing w:val="-2"/>
          <w:lang w:eastAsia="ja-JP" w:bidi="fa-IR"/>
        </w:rPr>
      </w:pPr>
      <w:r w:rsidRPr="00D10A79">
        <w:rPr>
          <w:rFonts w:asciiTheme="minorBidi" w:hAnsiTheme="minorBidi" w:cstheme="minorBidi"/>
          <w:color w:val="auto"/>
          <w:u w:val="single"/>
        </w:rPr>
        <w:t>Nauczyciele</w:t>
      </w:r>
      <w:r w:rsidRPr="00D10A79">
        <w:rPr>
          <w:rFonts w:asciiTheme="minorBidi" w:hAnsiTheme="minorBidi" w:cstheme="minorBidi"/>
          <w:b/>
          <w:bCs/>
          <w:color w:val="auto"/>
        </w:rPr>
        <w:t xml:space="preserve"> </w:t>
      </w:r>
      <w:r w:rsidRPr="00D10A79">
        <w:rPr>
          <w:rFonts w:asciiTheme="minorBidi" w:hAnsiTheme="minorBidi" w:cstheme="minorBidi"/>
          <w:color w:val="auto"/>
        </w:rPr>
        <w:t xml:space="preserve">– </w:t>
      </w:r>
      <w:r w:rsidRPr="00D10A79">
        <w:rPr>
          <w:rFonts w:asciiTheme="minorBidi" w:eastAsia="Andale Sans UI" w:hAnsiTheme="minorBidi" w:cstheme="minorBidi"/>
          <w:color w:val="auto"/>
          <w:lang w:eastAsia="ja-JP" w:bidi="fa-IR"/>
        </w:rPr>
        <w:t xml:space="preserve">w zakresie ustalenia rzeczywistego stanu zatrudnienia nauczycieli w 2024 r. weryfikacji poddano dokumentację stanowiącą podstawę do dokonania ww. odpisu. </w:t>
      </w:r>
      <w:r w:rsidRPr="00D10A79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W wyniku powyższego stwierdzono, że prawidłowo ustalono wartość odpisu na kwotę </w:t>
      </w:r>
      <w:r w:rsidR="00D30D09" w:rsidRPr="00D10A79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440 401,51</w:t>
      </w:r>
      <w:r w:rsidRPr="00D10A79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zł dla średniego zatrudnienia nauczycieli na poziomie </w:t>
      </w:r>
      <w:r w:rsidR="00A3687F" w:rsidRPr="00D10A79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77,35</w:t>
      </w:r>
      <w:r w:rsidRPr="00D10A79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etatu.</w:t>
      </w:r>
      <w:r w:rsidR="00A3687F" w:rsidRPr="00D10A79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</w:t>
      </w:r>
    </w:p>
    <w:p w14:paraId="09454D36" w14:textId="2EF97096" w:rsidR="00A3687F" w:rsidRPr="00D10A79" w:rsidRDefault="00BE49C5" w:rsidP="00C33064">
      <w:pPr>
        <w:widowControl w:val="0"/>
        <w:numPr>
          <w:ilvl w:val="0"/>
          <w:numId w:val="16"/>
        </w:numPr>
        <w:tabs>
          <w:tab w:val="left" w:pos="448"/>
        </w:tabs>
        <w:suppressAutoHyphens/>
        <w:spacing w:after="0" w:line="360" w:lineRule="auto"/>
        <w:ind w:left="0" w:firstLine="0"/>
        <w:contextualSpacing/>
        <w:jc w:val="both"/>
        <w:rPr>
          <w:rFonts w:asciiTheme="minorBidi" w:eastAsia="Andale Sans UI" w:hAnsiTheme="minorBidi" w:cstheme="minorBidi"/>
          <w:b/>
          <w:color w:val="auto"/>
          <w:spacing w:val="-2"/>
          <w:lang w:eastAsia="ja-JP" w:bidi="fa-IR"/>
        </w:rPr>
      </w:pPr>
      <w:r w:rsidRPr="00D10A79">
        <w:rPr>
          <w:rFonts w:asciiTheme="minorBidi" w:hAnsiTheme="minorBidi" w:cstheme="minorBidi"/>
          <w:color w:val="auto"/>
          <w:u w:val="single"/>
        </w:rPr>
        <w:t>Pracownicy administracji i obsługi</w:t>
      </w:r>
      <w:r w:rsidRPr="00D10A79">
        <w:rPr>
          <w:rFonts w:asciiTheme="minorBidi" w:hAnsiTheme="minorBidi" w:cstheme="minorBidi"/>
          <w:bCs/>
          <w:color w:val="auto"/>
        </w:rPr>
        <w:t xml:space="preserve"> – w wyniku analizy dokumentacji dotyczącej pracowników zatrudnionych w jednostce w 2024 r. stwierdzono, iż odpis podstawowy na ZFŚS dla faktycznej, przeciętnej liczby zatrudnionych w skali roku w pełnym i niepełnym wymiarze czasu pracy po przeliczeniu na pełny wymiar czasu pracy </w:t>
      </w:r>
      <w:r w:rsidR="00A3687F" w:rsidRPr="00D10A79">
        <w:rPr>
          <w:rFonts w:asciiTheme="minorBidi" w:hAnsiTheme="minorBidi" w:cstheme="minorBidi"/>
          <w:bCs/>
          <w:color w:val="auto"/>
        </w:rPr>
        <w:t xml:space="preserve">ustalono </w:t>
      </w:r>
      <w:r w:rsidR="00A3687F" w:rsidRPr="00D10A79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prawidłowo na 35 652,82 kwotę  zł dla 14,75 etatu. </w:t>
      </w:r>
    </w:p>
    <w:p w14:paraId="5EE90B3F" w14:textId="3AF14EB6" w:rsidR="00BE49C5" w:rsidRDefault="00BE49C5" w:rsidP="00C33064">
      <w:pPr>
        <w:pStyle w:val="Akapitzlist"/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D10A79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Emeryci i renciści – byli nauczyciele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</w:t>
      </w:r>
      <w:r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– zgodnie</w:t>
      </w:r>
      <w:r w:rsidRPr="00D10A79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z</w:t>
      </w:r>
      <w:r w:rsidRPr="00D10A79">
        <w:rPr>
          <w:rFonts w:asciiTheme="minorBidi" w:eastAsia="Times New Roman" w:hAnsiTheme="minorBidi" w:cstheme="minorBidi"/>
          <w:bCs/>
          <w:color w:val="auto"/>
          <w:sz w:val="22"/>
          <w:szCs w:val="22"/>
          <w:lang w:val="pl-PL"/>
        </w:rPr>
        <w:t xml:space="preserve"> </w:t>
      </w:r>
      <w:r w:rsidRPr="00D10A79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art. 53 ust. 2 ustawy z dnia 26 stycznia 1982 r. Karta Nauczyciela, dla nauczycieli będących emerytami lub rencistami oraz nauczycieli pobierających nauczycielskie świadczenie kompensacyjne dokonuje się odpisu na zakładowy fundusz świadczeń socjalnych w wysokości ustalonej jako iloczyn planowanej, przeciętnej w danym roku kalendarzowym liczby nauczycieli będących emerytami lub rencistami oraz nauczycieli pobierających nauczycielskie świadczenie kompensacyjne, skorygowanej w końcu danego roku kalendarzowego do </w:t>
      </w:r>
      <w:bookmarkStart w:id="17" w:name="_Hlk193266961"/>
      <w:r w:rsidRPr="00D10A79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faktycznej, przeciętnej liczby </w:t>
      </w:r>
      <w:bookmarkEnd w:id="17"/>
      <w:r w:rsidRPr="00D10A79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tych nauczycieli i 42 % kwoty bazowej, obowiązującej w dniu 1 stycznia danego roku. </w:t>
      </w:r>
      <w:r w:rsidRPr="00D10A79">
        <w:rPr>
          <w:rFonts w:asciiTheme="minorBidi" w:eastAsia="Times New Roman" w:hAnsiTheme="minorBidi" w:cstheme="minorBidi"/>
          <w:color w:val="auto"/>
          <w:sz w:val="22"/>
          <w:szCs w:val="22"/>
          <w:u w:val="single"/>
          <w:lang w:val="pl-PL"/>
        </w:rPr>
        <w:t>W związku z powyższym prawidłowe przeliczenie powinno stanowić średnią z całego roku i uwzględniać faktyczną datę zgonu emeryta lub faktyczną datę przejścia pracowników na emeryturę, rentę lub nauczycielskie świadczenie kompensacyjne</w:t>
      </w:r>
      <w:r w:rsidRPr="00D10A79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</w:t>
      </w:r>
      <w:r w:rsidRPr="00D10A79">
        <w:rPr>
          <w:rFonts w:asciiTheme="minorBidi" w:eastAsia="Times New Roman" w:hAnsiTheme="minorBidi" w:cstheme="minorBidi"/>
          <w:color w:val="auto"/>
          <w:sz w:val="22"/>
          <w:szCs w:val="22"/>
          <w:u w:val="single"/>
          <w:lang w:val="pl-PL"/>
        </w:rPr>
        <w:t>lub datę podjęcia zatrudnienia / ustania zatrudnienia u tego pracodawcy</w:t>
      </w:r>
      <w:r w:rsidRPr="00D10A79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.</w:t>
      </w:r>
      <w:r w:rsidRPr="00D10A79">
        <w:rPr>
          <w:rFonts w:asciiTheme="minorBidi" w:eastAsia="Times New Roman" w:hAnsiTheme="minorBidi" w:cstheme="minorBidi"/>
          <w:b/>
          <w:bCs/>
          <w:color w:val="4F81BD" w:themeColor="accent1"/>
          <w:sz w:val="22"/>
          <w:szCs w:val="22"/>
          <w:lang w:val="pl-PL"/>
        </w:rPr>
        <w:t xml:space="preserve"> 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Jak wynika z dokumentacji przedłożonej do kontroli w 2024 r. na rachunek Funduszu przekazano środki w kwocie </w:t>
      </w:r>
      <w:r w:rsidR="00CC26F4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95 652,92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zł w ramach odpisu na </w:t>
      </w:r>
      <w:r w:rsidR="00CC26F4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43, a po korekcie w listopadzie na 44 emerytowanych nauczycieli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. </w:t>
      </w:r>
      <w:r w:rsidR="00CC26F4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W odpisie uwzględniono emerytowanych nauczycieli tej szkoły nadal pracujących oraz nie ustalono </w:t>
      </w:r>
      <w:r w:rsidR="00AB357A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faktycznej, przeciętnej liczby emerytów za 2024 r. </w:t>
      </w:r>
      <w:r w:rsidRPr="00D10A79">
        <w:rPr>
          <w:rFonts w:asciiTheme="minorBidi" w:hAnsiTheme="minorBidi" w:cstheme="minorBidi"/>
          <w:b/>
          <w:bCs/>
          <w:color w:val="4F81BD" w:themeColor="accent1"/>
          <w:sz w:val="22"/>
          <w:szCs w:val="22"/>
          <w:lang w:val="pl-PL"/>
        </w:rPr>
        <w:t xml:space="preserve"> 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Zaznaczyć należy, że w</w:t>
      </w:r>
      <w:r w:rsidR="00AB357A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 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przypadku ponownego zatrudnienia emeryta w tej samej szkole status pracownika jest wyższy nad statusem emeryta. Nie można zatem osoby pracującej w tej samej szkole, z której przeszła na emeryturę, zakwalifikować jednocześnie jako pracownika i</w:t>
      </w:r>
      <w:r w:rsidR="00AB357A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 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emeryta - byłego pracownika.</w:t>
      </w:r>
      <w:r w:rsidR="00AB357A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 Po uwzględnieniu zmian średni stan emerytów wyniósł 40,67,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</w:t>
      </w:r>
      <w:r w:rsidR="00AB357A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a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odpis </w:t>
      </w:r>
      <w:r w:rsidR="00AB357A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powinien stanowić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kwotę </w:t>
      </w:r>
      <w:r w:rsidR="00AB357A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88 413,73 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zł. Powyższe spowodowało zawyżenie odpisu na emerytowanych nauczycieli o kwotę </w:t>
      </w:r>
      <w:r w:rsidR="00AB357A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7 239,19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zł.</w:t>
      </w:r>
      <w:r w:rsidR="00AB357A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Ponadto </w:t>
      </w:r>
      <w:r w:rsidR="0051562F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zasadność </w:t>
      </w:r>
      <w:r w:rsidR="00AB357A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odpis</w:t>
      </w:r>
      <w:r w:rsidR="0051562F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u</w:t>
      </w:r>
      <w:r w:rsidR="00AB357A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w przypadku 3 emer</w:t>
      </w:r>
      <w:r w:rsidR="0051562F"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ytowanych nauczycieli budzi wątpliwość ponieważ jednostka w 2024 r. nie miała z nimi kontaktu.</w:t>
      </w:r>
    </w:p>
    <w:p w14:paraId="0DB5C651" w14:textId="77777777" w:rsidR="000F3F07" w:rsidRPr="000F3F07" w:rsidRDefault="000F3F07" w:rsidP="000F3F07">
      <w:pPr>
        <w:tabs>
          <w:tab w:val="left" w:pos="0"/>
          <w:tab w:val="left" w:pos="567"/>
        </w:tabs>
        <w:rPr>
          <w:rFonts w:asciiTheme="minorBidi" w:hAnsiTheme="minorBidi" w:cstheme="minorBidi"/>
          <w:b/>
          <w:bCs/>
          <w:color w:val="auto"/>
        </w:rPr>
      </w:pPr>
    </w:p>
    <w:p w14:paraId="2D615C4F" w14:textId="0E4891A1" w:rsidR="00BE49C5" w:rsidRPr="00D10A79" w:rsidRDefault="00BE49C5" w:rsidP="00C33064">
      <w:pPr>
        <w:pStyle w:val="Akapitzlist"/>
        <w:numPr>
          <w:ilvl w:val="0"/>
          <w:numId w:val="18"/>
        </w:numPr>
        <w:tabs>
          <w:tab w:val="left" w:pos="426"/>
        </w:tabs>
        <w:ind w:left="0" w:firstLine="0"/>
        <w:textAlignment w:val="auto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D10A79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lastRenderedPageBreak/>
        <w:t>Emerytowani pracownicy administracji i obsługi</w:t>
      </w:r>
      <w:r w:rsidRPr="00D10A79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</w:t>
      </w:r>
      <w:r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– </w:t>
      </w:r>
      <w:r w:rsidRPr="00D10A7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jak wynika z dokumentacji przedłożonej do kontroli, prawidłowo utworzono odpis na ZFŚS w kwocie </w:t>
      </w:r>
      <w:r w:rsidR="00CC2B56" w:rsidRPr="00D10A7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7 251,48</w:t>
      </w:r>
      <w:r w:rsidRPr="00D10A7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zł na 1</w:t>
      </w:r>
      <w:r w:rsidR="00CC2B56" w:rsidRPr="00D10A7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8</w:t>
      </w:r>
      <w:r w:rsidRPr="00D10A7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emerytowanych pracowników obsługi i administracji.</w:t>
      </w:r>
    </w:p>
    <w:p w14:paraId="0B1F162C" w14:textId="77777777" w:rsidR="00BE49C5" w:rsidRPr="00D10A79" w:rsidRDefault="00BE49C5" w:rsidP="00BE49C5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</w:pPr>
      <w:r w:rsidRPr="00D10A79">
        <w:rPr>
          <w:rFonts w:asciiTheme="minorBidi" w:hAnsiTheme="minorBidi" w:cstheme="minorBidi"/>
          <w:bCs/>
          <w:color w:val="auto"/>
        </w:rPr>
        <w:tab/>
        <w:t xml:space="preserve">Zasady funkcjonowania </w:t>
      </w:r>
      <w:r w:rsidRPr="00D10A79"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  <w:t xml:space="preserve">ZFŚS określone zostały w regulaminie. </w:t>
      </w:r>
      <w:r w:rsidRPr="00D10A79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Zgodnie z treścią regulaminu fundusz przeznaczony jest na:</w:t>
      </w:r>
    </w:p>
    <w:p w14:paraId="42A256CC" w14:textId="77777777" w:rsidR="00BE49C5" w:rsidRPr="00D10A79" w:rsidRDefault="00BE49C5" w:rsidP="00C33064">
      <w:pPr>
        <w:pStyle w:val="Akapitzlist"/>
        <w:numPr>
          <w:ilvl w:val="0"/>
          <w:numId w:val="19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D10A79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dofinansowanie do wypoczynku, świadczenia urlopowe dla nauczycieli,</w:t>
      </w:r>
    </w:p>
    <w:p w14:paraId="68E8AE84" w14:textId="77777777" w:rsidR="00BE49C5" w:rsidRPr="00D10A79" w:rsidRDefault="00BE49C5" w:rsidP="00C33064">
      <w:pPr>
        <w:pStyle w:val="Akapitzlist"/>
        <w:numPr>
          <w:ilvl w:val="0"/>
          <w:numId w:val="19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D10A79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działalność kulturalno-oświatową, turystyczno-sportową, okolicznościową i integracyjną,</w:t>
      </w:r>
    </w:p>
    <w:p w14:paraId="417BF90F" w14:textId="77777777" w:rsidR="00BE49C5" w:rsidRPr="00D10A79" w:rsidRDefault="00BE49C5" w:rsidP="00C33064">
      <w:pPr>
        <w:pStyle w:val="Akapitzlist"/>
        <w:numPr>
          <w:ilvl w:val="0"/>
          <w:numId w:val="19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D10A79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dopłaty do kosztów za pobyt dziecka w żłobku, przedszkolu lub innej placówce wychowania przedszkolnego lub udokumentowanej innej opieki nad dzieckiem,</w:t>
      </w:r>
    </w:p>
    <w:p w14:paraId="4C0E9EFF" w14:textId="77777777" w:rsidR="00BE49C5" w:rsidRPr="00D10A79" w:rsidRDefault="00BE49C5" w:rsidP="00C33064">
      <w:pPr>
        <w:pStyle w:val="Akapitzlist"/>
        <w:numPr>
          <w:ilvl w:val="0"/>
          <w:numId w:val="19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D10A79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pożyczki mieszkaniowe,</w:t>
      </w:r>
    </w:p>
    <w:p w14:paraId="67F681B6" w14:textId="77777777" w:rsidR="00BE49C5" w:rsidRPr="00D10A79" w:rsidRDefault="00BE49C5" w:rsidP="00BE49C5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D10A79">
        <w:rPr>
          <w:rFonts w:asciiTheme="minorBidi" w:hAnsiTheme="minorBidi" w:cstheme="minorBidi"/>
          <w:color w:val="auto"/>
        </w:rPr>
        <w:t>oraz pomoc finansową lub rzeczową dla osób znajdujących się w trudnej sytuacji materialnej i życiowej, zapomogi losowej, socjalnej, pomocy materialnej w związku ze zwiększonymi wydatkami w okresie jesienno-zimowym.</w:t>
      </w:r>
    </w:p>
    <w:p w14:paraId="097D2C7B" w14:textId="42D17815" w:rsidR="00644891" w:rsidRPr="00D10A79" w:rsidRDefault="00A16B88" w:rsidP="00DA1095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D10A79">
        <w:rPr>
          <w:rFonts w:ascii="Arial" w:hAnsi="Arial" w:cs="Arial"/>
          <w:color w:val="auto"/>
        </w:rPr>
        <w:tab/>
        <w:t>Zgodnie z zapisami regulaminu ś</w:t>
      </w:r>
      <w:r w:rsidR="00D63948" w:rsidRPr="00D10A79">
        <w:rPr>
          <w:rFonts w:ascii="Arial" w:hAnsi="Arial" w:cs="Arial"/>
          <w:color w:val="auto"/>
        </w:rPr>
        <w:t xml:space="preserve">rodki funduszu są wydatkowane </w:t>
      </w:r>
      <w:r w:rsidR="007300A4">
        <w:rPr>
          <w:rFonts w:ascii="Arial" w:hAnsi="Arial" w:cs="Arial"/>
          <w:color w:val="auto"/>
        </w:rPr>
        <w:t>w oparciu</w:t>
      </w:r>
      <w:r w:rsidR="006D2D07" w:rsidRPr="00D10A79">
        <w:rPr>
          <w:rFonts w:ascii="Arial" w:hAnsi="Arial" w:cs="Arial"/>
          <w:color w:val="auto"/>
        </w:rPr>
        <w:t> </w:t>
      </w:r>
      <w:r w:rsidR="00D63948" w:rsidRPr="00D10A79">
        <w:rPr>
          <w:rFonts w:ascii="Arial" w:hAnsi="Arial" w:cs="Arial"/>
          <w:color w:val="auto"/>
        </w:rPr>
        <w:t xml:space="preserve">opracowany corocznie preliminarz, określający podział środków na poszczególne cele, rodzaje i formy działalności </w:t>
      </w:r>
      <w:r w:rsidR="00D63948" w:rsidRPr="00210D37">
        <w:rPr>
          <w:rFonts w:ascii="Arial" w:hAnsi="Arial" w:cs="Arial"/>
          <w:color w:val="auto"/>
        </w:rPr>
        <w:t>socjalnej.</w:t>
      </w:r>
      <w:r w:rsidR="00210D37">
        <w:rPr>
          <w:rFonts w:ascii="Arial" w:hAnsi="Arial" w:cs="Arial"/>
          <w:color w:val="auto"/>
        </w:rPr>
        <w:t xml:space="preserve"> </w:t>
      </w:r>
      <w:r w:rsidR="00D63948" w:rsidRPr="00D10A79">
        <w:rPr>
          <w:rFonts w:ascii="Arial" w:hAnsi="Arial" w:cs="Arial"/>
          <w:color w:val="auto"/>
        </w:rPr>
        <w:t xml:space="preserve">Świadczenia z Funduszu są uzależnione od sytuacji życiowej, rodzinnej i materialnej osób uprawnionych. Świadczenia finansowane z </w:t>
      </w:r>
      <w:r w:rsidR="006D2D07" w:rsidRPr="00D10A79">
        <w:rPr>
          <w:rFonts w:ascii="Arial" w:hAnsi="Arial" w:cs="Arial"/>
          <w:color w:val="auto"/>
        </w:rPr>
        <w:t> </w:t>
      </w:r>
      <w:r w:rsidR="00D63948" w:rsidRPr="00D10A79">
        <w:rPr>
          <w:rFonts w:ascii="Arial" w:hAnsi="Arial" w:cs="Arial"/>
          <w:color w:val="auto"/>
        </w:rPr>
        <w:t>Funduszu</w:t>
      </w:r>
      <w:r w:rsidR="00506E44" w:rsidRPr="00D10A79">
        <w:rPr>
          <w:rFonts w:ascii="Arial" w:hAnsi="Arial" w:cs="Arial"/>
          <w:color w:val="auto"/>
        </w:rPr>
        <w:t xml:space="preserve"> </w:t>
      </w:r>
      <w:r w:rsidR="00D63948" w:rsidRPr="00D10A79">
        <w:rPr>
          <w:rFonts w:ascii="Arial" w:hAnsi="Arial" w:cs="Arial"/>
          <w:color w:val="auto"/>
        </w:rPr>
        <w:t>udzielane są na wniosek osoby uprawnionej. Podstaw</w:t>
      </w:r>
      <w:r w:rsidR="00A317DF" w:rsidRPr="00D10A79">
        <w:rPr>
          <w:rFonts w:ascii="Arial" w:hAnsi="Arial" w:cs="Arial"/>
          <w:color w:val="auto"/>
        </w:rPr>
        <w:t>ą</w:t>
      </w:r>
      <w:r w:rsidR="00D63948" w:rsidRPr="00D10A79">
        <w:rPr>
          <w:rFonts w:ascii="Arial" w:hAnsi="Arial" w:cs="Arial"/>
          <w:color w:val="auto"/>
        </w:rPr>
        <w:t xml:space="preserve"> do ustalenia wysokości świadczeń z Funduszu </w:t>
      </w:r>
      <w:r w:rsidR="00644891" w:rsidRPr="00D10A79">
        <w:rPr>
          <w:rFonts w:ascii="Arial" w:hAnsi="Arial" w:cs="Arial"/>
          <w:color w:val="auto"/>
        </w:rPr>
        <w:t xml:space="preserve">jest oświadczenie o </w:t>
      </w:r>
      <w:r w:rsidR="00A317DF" w:rsidRPr="00D10A79">
        <w:rPr>
          <w:rFonts w:ascii="Arial" w:hAnsi="Arial" w:cs="Arial"/>
          <w:color w:val="auto"/>
        </w:rPr>
        <w:t xml:space="preserve">średnim miesięcznym dochodzie tj. </w:t>
      </w:r>
      <w:r w:rsidR="00644891" w:rsidRPr="00D10A79">
        <w:rPr>
          <w:rFonts w:ascii="Arial" w:hAnsi="Arial" w:cs="Arial"/>
          <w:color w:val="auto"/>
        </w:rPr>
        <w:t xml:space="preserve">wszelkich dochodów netto podlegających i niepodlegających opodatkowaniu </w:t>
      </w:r>
      <w:r w:rsidR="00B460D3" w:rsidRPr="00D10A79">
        <w:rPr>
          <w:rFonts w:ascii="Arial" w:hAnsi="Arial" w:cs="Arial"/>
          <w:color w:val="auto"/>
        </w:rPr>
        <w:t>oraz przychod</w:t>
      </w:r>
      <w:r w:rsidR="00A317DF" w:rsidRPr="00D10A79">
        <w:rPr>
          <w:rFonts w:ascii="Arial" w:hAnsi="Arial" w:cs="Arial"/>
          <w:color w:val="auto"/>
        </w:rPr>
        <w:t>ów</w:t>
      </w:r>
      <w:r w:rsidR="00B460D3" w:rsidRPr="00D10A79">
        <w:rPr>
          <w:rFonts w:ascii="Arial" w:hAnsi="Arial" w:cs="Arial"/>
          <w:color w:val="auto"/>
        </w:rPr>
        <w:t xml:space="preserve"> i przysporze</w:t>
      </w:r>
      <w:r w:rsidR="00A317DF" w:rsidRPr="00D10A79">
        <w:rPr>
          <w:rFonts w:ascii="Arial" w:hAnsi="Arial" w:cs="Arial"/>
          <w:color w:val="auto"/>
        </w:rPr>
        <w:t>ń</w:t>
      </w:r>
      <w:r w:rsidR="00B460D3" w:rsidRPr="00D10A79">
        <w:rPr>
          <w:rFonts w:ascii="Arial" w:hAnsi="Arial" w:cs="Arial"/>
          <w:color w:val="auto"/>
        </w:rPr>
        <w:t xml:space="preserve"> wszystkich członków gospodarstwa domowego.</w:t>
      </w:r>
    </w:p>
    <w:p w14:paraId="0AEF22C5" w14:textId="0F22D85A" w:rsidR="00D63948" w:rsidRPr="00D10A79" w:rsidRDefault="00D63948" w:rsidP="00DA1095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D10A79">
        <w:rPr>
          <w:rFonts w:ascii="Arial" w:hAnsi="Arial" w:cs="Arial"/>
          <w:color w:val="auto"/>
        </w:rPr>
        <w:t xml:space="preserve">W trakcie weryfikacji zapisów regulaminu stwierdzono, że kwoty dofinansowania </w:t>
      </w:r>
      <w:r w:rsidR="00A45719" w:rsidRPr="00D10A79">
        <w:rPr>
          <w:rFonts w:ascii="Arial" w:hAnsi="Arial" w:cs="Arial"/>
          <w:color w:val="auto"/>
        </w:rPr>
        <w:t xml:space="preserve">do </w:t>
      </w:r>
      <w:r w:rsidRPr="00D10A79">
        <w:rPr>
          <w:rFonts w:ascii="Arial" w:hAnsi="Arial" w:cs="Arial"/>
          <w:color w:val="auto"/>
        </w:rPr>
        <w:t xml:space="preserve">świadczeń </w:t>
      </w:r>
      <w:r w:rsidR="00A45719" w:rsidRPr="00D10A79">
        <w:rPr>
          <w:rFonts w:ascii="Arial" w:hAnsi="Arial" w:cs="Arial"/>
          <w:color w:val="auto"/>
        </w:rPr>
        <w:t>ustal</w:t>
      </w:r>
      <w:r w:rsidR="007300A4">
        <w:rPr>
          <w:rFonts w:ascii="Arial" w:hAnsi="Arial" w:cs="Arial"/>
          <w:color w:val="auto"/>
        </w:rPr>
        <w:t>a</w:t>
      </w:r>
      <w:r w:rsidR="00A45719" w:rsidRPr="00D10A79">
        <w:rPr>
          <w:rFonts w:ascii="Arial" w:hAnsi="Arial" w:cs="Arial"/>
          <w:color w:val="auto"/>
        </w:rPr>
        <w:t xml:space="preserve">no, </w:t>
      </w:r>
      <w:r w:rsidRPr="00D10A79">
        <w:rPr>
          <w:rFonts w:ascii="Arial" w:hAnsi="Arial" w:cs="Arial"/>
          <w:color w:val="auto"/>
        </w:rPr>
        <w:t>przy określonym dochodzie na osobę w rodzinie</w:t>
      </w:r>
      <w:r w:rsidR="00A45719" w:rsidRPr="00D10A79">
        <w:rPr>
          <w:rFonts w:ascii="Arial" w:hAnsi="Arial" w:cs="Arial"/>
          <w:color w:val="auto"/>
        </w:rPr>
        <w:t>,</w:t>
      </w:r>
      <w:r w:rsidRPr="00D10A79">
        <w:rPr>
          <w:rFonts w:ascii="Arial" w:hAnsi="Arial" w:cs="Arial"/>
          <w:color w:val="auto"/>
        </w:rPr>
        <w:t xml:space="preserve"> jako np.: „</w:t>
      </w:r>
      <w:r w:rsidR="002F3B98" w:rsidRPr="00D10A79">
        <w:rPr>
          <w:rFonts w:ascii="Arial" w:hAnsi="Arial" w:cs="Arial"/>
          <w:color w:val="auto"/>
        </w:rPr>
        <w:t xml:space="preserve">do 60%, do 50%, </w:t>
      </w:r>
      <w:r w:rsidRPr="00D10A79">
        <w:rPr>
          <w:rFonts w:ascii="Arial" w:hAnsi="Arial" w:cs="Arial"/>
          <w:color w:val="auto"/>
        </w:rPr>
        <w:t xml:space="preserve"> </w:t>
      </w:r>
      <w:r w:rsidR="002F3B98" w:rsidRPr="00D10A79">
        <w:rPr>
          <w:rFonts w:ascii="Arial" w:hAnsi="Arial" w:cs="Arial"/>
          <w:color w:val="auto"/>
        </w:rPr>
        <w:t xml:space="preserve">do 40% </w:t>
      </w:r>
      <w:r w:rsidR="007300A4">
        <w:rPr>
          <w:rFonts w:ascii="Arial" w:hAnsi="Arial" w:cs="Arial"/>
          <w:color w:val="auto"/>
        </w:rPr>
        <w:t>(</w:t>
      </w:r>
      <w:r w:rsidR="002F3B98" w:rsidRPr="00D10A79">
        <w:rPr>
          <w:rFonts w:ascii="Arial" w:hAnsi="Arial" w:cs="Arial"/>
          <w:color w:val="auto"/>
        </w:rPr>
        <w:t>kwoty bazowej, rachunku do kwoty 2 000 zł,</w:t>
      </w:r>
      <w:r w:rsidR="00F14024" w:rsidRPr="00D10A79">
        <w:rPr>
          <w:rFonts w:ascii="Arial" w:hAnsi="Arial" w:cs="Arial"/>
          <w:color w:val="auto"/>
        </w:rPr>
        <w:t xml:space="preserve"> ustalonego kosztu całkowitego imprezy organizowanej przez Szkołę</w:t>
      </w:r>
      <w:r w:rsidR="007300A4">
        <w:rPr>
          <w:rFonts w:ascii="Arial" w:hAnsi="Arial" w:cs="Arial"/>
          <w:color w:val="auto"/>
        </w:rPr>
        <w:t>)</w:t>
      </w:r>
      <w:r w:rsidR="00F14024" w:rsidRPr="00D10A79">
        <w:rPr>
          <w:rFonts w:ascii="Arial" w:hAnsi="Arial" w:cs="Arial"/>
          <w:color w:val="auto"/>
        </w:rPr>
        <w:t xml:space="preserve">. </w:t>
      </w:r>
      <w:r w:rsidR="002F3B98" w:rsidRPr="00D10A79">
        <w:rPr>
          <w:rFonts w:ascii="Arial" w:hAnsi="Arial" w:cs="Arial"/>
          <w:color w:val="4F81BD" w:themeColor="accent1"/>
        </w:rPr>
        <w:t xml:space="preserve"> </w:t>
      </w:r>
      <w:r w:rsidRPr="00D10A79">
        <w:rPr>
          <w:rFonts w:ascii="Arial" w:hAnsi="Arial" w:cs="Arial"/>
          <w:b/>
          <w:bCs/>
          <w:color w:val="auto"/>
        </w:rPr>
        <w:t>Wprowadzenie takich uregulowań może oznaczać, że osoby znajdujące się w różnych przedziałach dochodowych otrzymają tę samą kwotę dofinansowania, co jest niezgodne z podstawowym kryterium przyznawania świadczeń z ZFŚS określonym w art. 8 ustawy z dnia 4 marca 1994 r. o zakładowym funduszu świadczeń socjalnych</w:t>
      </w:r>
      <w:r w:rsidR="002D376E">
        <w:rPr>
          <w:rFonts w:ascii="Arial" w:hAnsi="Arial" w:cs="Arial"/>
          <w:b/>
          <w:bCs/>
          <w:color w:val="auto"/>
        </w:rPr>
        <w:t>,</w:t>
      </w:r>
      <w:r w:rsidRPr="00D10A79">
        <w:rPr>
          <w:rFonts w:ascii="Arial" w:hAnsi="Arial" w:cs="Arial"/>
          <w:b/>
          <w:bCs/>
          <w:color w:val="auto"/>
        </w:rPr>
        <w:t xml:space="preserve"> zgodnie z którym przyznawanie ulgowych usług i świadczeń oraz wysokość dopłat z Funduszu uzależnia się od sytuacji życiowej, rodzinnej i materialnej osoby uprawnionej do korzystania z Funduszu.</w:t>
      </w:r>
      <w:r w:rsidRPr="00D10A79">
        <w:rPr>
          <w:rFonts w:ascii="Arial" w:hAnsi="Arial" w:cs="Arial"/>
          <w:bCs/>
          <w:color w:val="auto"/>
        </w:rPr>
        <w:t xml:space="preserve"> </w:t>
      </w:r>
    </w:p>
    <w:p w14:paraId="7A42AF31" w14:textId="77777777" w:rsidR="005369D9" w:rsidRDefault="005369D9" w:rsidP="00DA1095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4F81BD" w:themeColor="accent1"/>
        </w:rPr>
      </w:pPr>
    </w:p>
    <w:p w14:paraId="609F1732" w14:textId="77777777" w:rsidR="000F3F07" w:rsidRDefault="000F3F07" w:rsidP="00DA1095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4F81BD" w:themeColor="accent1"/>
        </w:rPr>
      </w:pPr>
    </w:p>
    <w:p w14:paraId="728FC613" w14:textId="77777777" w:rsidR="000F3F07" w:rsidRPr="00D10A79" w:rsidRDefault="000F3F07" w:rsidP="00DA1095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4F81BD" w:themeColor="accent1"/>
        </w:rPr>
      </w:pPr>
    </w:p>
    <w:p w14:paraId="5C660AA6" w14:textId="00C53F8F" w:rsidR="00ED4431" w:rsidRPr="00D10A79" w:rsidRDefault="001663C3" w:rsidP="00ED4431">
      <w:pPr>
        <w:pStyle w:val="Akapitzlist"/>
        <w:widowControl/>
        <w:numPr>
          <w:ilvl w:val="1"/>
          <w:numId w:val="2"/>
        </w:numPr>
        <w:suppressAutoHyphens w:val="0"/>
        <w:overflowPunct/>
        <w:ind w:left="0" w:firstLine="0"/>
        <w:textAlignment w:val="auto"/>
        <w:rPr>
          <w:rFonts w:asciiTheme="minorBidi" w:hAnsiTheme="minorBidi"/>
          <w:b/>
          <w:color w:val="auto"/>
          <w:sz w:val="22"/>
          <w:szCs w:val="22"/>
          <w:lang w:val="pl-PL"/>
        </w:rPr>
      </w:pPr>
      <w:bookmarkStart w:id="18" w:name="_Hlk161997653"/>
      <w:r w:rsidRPr="00D10A79">
        <w:rPr>
          <w:rFonts w:asciiTheme="minorBidi" w:hAnsiTheme="minorBidi"/>
          <w:b/>
          <w:color w:val="auto"/>
          <w:sz w:val="22"/>
          <w:szCs w:val="22"/>
          <w:lang w:val="pl-PL"/>
        </w:rPr>
        <w:lastRenderedPageBreak/>
        <w:t xml:space="preserve">Weryfikacja wypłaconych nagród jubileuszowych, odpraw, ekwiwalentów za niewykorzystany urlop </w:t>
      </w:r>
      <w:r w:rsidR="00AB5524" w:rsidRPr="00D0313A">
        <w:rPr>
          <w:rFonts w:asciiTheme="minorBidi" w:hAnsiTheme="minorBidi"/>
          <w:b/>
          <w:color w:val="auto"/>
          <w:sz w:val="22"/>
          <w:szCs w:val="22"/>
          <w:lang w:val="pl-PL"/>
        </w:rPr>
        <w:t xml:space="preserve">oraz </w:t>
      </w:r>
      <w:r w:rsidR="00AB5524" w:rsidRPr="00D031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wydatków osobowych niezaliczanych do wynagrodzeń:</w:t>
      </w:r>
    </w:p>
    <w:p w14:paraId="51B37625" w14:textId="33C2DDF5" w:rsidR="00ED4431" w:rsidRPr="00D10A79" w:rsidRDefault="00ED4431" w:rsidP="00ED4431">
      <w:pPr>
        <w:spacing w:after="0" w:line="360" w:lineRule="auto"/>
        <w:ind w:firstLine="360"/>
        <w:jc w:val="both"/>
        <w:rPr>
          <w:rFonts w:asciiTheme="minorBidi" w:hAnsiTheme="minorBidi"/>
          <w:color w:val="4F81BD" w:themeColor="accent1"/>
        </w:rPr>
      </w:pPr>
      <w:r w:rsidRPr="00D10A79">
        <w:rPr>
          <w:rFonts w:asciiTheme="minorBidi" w:hAnsiTheme="minorBidi"/>
          <w:color w:val="auto"/>
        </w:rPr>
        <w:t>W ramach wydatków osobowych poniesionych w 2024 r.</w:t>
      </w:r>
      <w:r w:rsidR="00454299" w:rsidRPr="00D10A79">
        <w:rPr>
          <w:rFonts w:asciiTheme="minorBidi" w:hAnsiTheme="minorBidi"/>
          <w:color w:val="auto"/>
        </w:rPr>
        <w:t xml:space="preserve"> i 2025 r.</w:t>
      </w:r>
      <w:r w:rsidRPr="00D10A79">
        <w:rPr>
          <w:rFonts w:asciiTheme="minorBidi" w:hAnsiTheme="minorBidi"/>
          <w:color w:val="auto"/>
        </w:rPr>
        <w:t xml:space="preserve"> weryfikacji poddano ustalenie wysokości i terminy wypłat:</w:t>
      </w:r>
    </w:p>
    <w:p w14:paraId="6CC83C3C" w14:textId="405CFCB5" w:rsidR="00ED4431" w:rsidRPr="00D10A79" w:rsidRDefault="00ED4431" w:rsidP="00C33064">
      <w:pPr>
        <w:pStyle w:val="Akapitzlist"/>
        <w:widowControl/>
        <w:numPr>
          <w:ilvl w:val="0"/>
          <w:numId w:val="10"/>
        </w:numPr>
        <w:suppressAutoHyphens w:val="0"/>
        <w:overflowPunct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r w:rsidRPr="00D10A79">
        <w:rPr>
          <w:rFonts w:asciiTheme="minorBidi" w:hAnsiTheme="minorBidi"/>
          <w:color w:val="auto"/>
          <w:sz w:val="22"/>
          <w:szCs w:val="22"/>
          <w:lang w:val="pl-PL"/>
        </w:rPr>
        <w:t xml:space="preserve">nagród jubileuszowych dla </w:t>
      </w:r>
      <w:r w:rsidR="00454299" w:rsidRPr="00D10A79">
        <w:rPr>
          <w:rFonts w:asciiTheme="minorBidi" w:hAnsiTheme="minorBidi"/>
          <w:color w:val="auto"/>
          <w:sz w:val="22"/>
          <w:szCs w:val="22"/>
          <w:lang w:val="pl-PL"/>
        </w:rPr>
        <w:t>20</w:t>
      </w:r>
      <w:r w:rsidRPr="00D10A79">
        <w:rPr>
          <w:rFonts w:asciiTheme="minorBidi" w:hAnsiTheme="minorBidi"/>
          <w:color w:val="auto"/>
          <w:sz w:val="22"/>
          <w:szCs w:val="22"/>
          <w:lang w:val="pl-PL"/>
        </w:rPr>
        <w:t xml:space="preserve"> pracowników </w:t>
      </w:r>
      <w:r w:rsidR="00454299" w:rsidRPr="00D10A79">
        <w:rPr>
          <w:rFonts w:asciiTheme="minorBidi" w:hAnsiTheme="minorBidi"/>
          <w:color w:val="auto"/>
          <w:sz w:val="22"/>
          <w:szCs w:val="22"/>
          <w:lang w:val="pl-PL"/>
        </w:rPr>
        <w:t xml:space="preserve">i jednej odprawy emerytalnej </w:t>
      </w:r>
      <w:r w:rsidRPr="00D10A79">
        <w:rPr>
          <w:rFonts w:asciiTheme="minorBidi" w:hAnsiTheme="minorBidi"/>
          <w:color w:val="auto"/>
          <w:sz w:val="22"/>
          <w:szCs w:val="22"/>
          <w:lang w:val="pl-PL"/>
        </w:rPr>
        <w:t xml:space="preserve">na łączną kwotę </w:t>
      </w:r>
      <w:r w:rsidR="00DF111E" w:rsidRPr="00D10A79">
        <w:rPr>
          <w:rFonts w:asciiTheme="minorBidi" w:hAnsiTheme="minorBidi"/>
          <w:color w:val="auto"/>
          <w:sz w:val="22"/>
          <w:szCs w:val="22"/>
          <w:lang w:val="pl-PL"/>
        </w:rPr>
        <w:t>290 485,80</w:t>
      </w:r>
      <w:r w:rsidRPr="00D10A79">
        <w:rPr>
          <w:rFonts w:asciiTheme="minorBidi" w:hAnsiTheme="minorBidi"/>
          <w:color w:val="auto"/>
          <w:sz w:val="22"/>
          <w:szCs w:val="22"/>
          <w:lang w:val="pl-PL"/>
        </w:rPr>
        <w:t xml:space="preserve"> zł,</w:t>
      </w:r>
    </w:p>
    <w:p w14:paraId="08F958F3" w14:textId="2D697618" w:rsidR="00ED4431" w:rsidRPr="00D10A79" w:rsidRDefault="00ED4431" w:rsidP="00C33064">
      <w:pPr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Theme="minorBidi" w:hAnsiTheme="minorBidi"/>
          <w:color w:val="auto"/>
        </w:rPr>
      </w:pPr>
      <w:r w:rsidRPr="00D10A79">
        <w:rPr>
          <w:rFonts w:asciiTheme="minorBidi" w:hAnsiTheme="minorBidi"/>
          <w:color w:val="auto"/>
        </w:rPr>
        <w:t xml:space="preserve">ekwiwalentów za niewykorzystany urlop wypoczynkowy dla </w:t>
      </w:r>
      <w:r w:rsidR="00454299" w:rsidRPr="00D10A79">
        <w:rPr>
          <w:rFonts w:asciiTheme="minorBidi" w:hAnsiTheme="minorBidi"/>
          <w:color w:val="auto"/>
        </w:rPr>
        <w:t>8</w:t>
      </w:r>
      <w:r w:rsidRPr="00D10A79">
        <w:rPr>
          <w:rFonts w:asciiTheme="minorBidi" w:hAnsiTheme="minorBidi"/>
          <w:color w:val="auto"/>
        </w:rPr>
        <w:t xml:space="preserve"> pracowników na łączną kwotę </w:t>
      </w:r>
      <w:r w:rsidR="00DF111E" w:rsidRPr="00D10A79">
        <w:rPr>
          <w:rFonts w:asciiTheme="minorBidi" w:hAnsiTheme="minorBidi"/>
          <w:color w:val="auto"/>
        </w:rPr>
        <w:t>14 147,45</w:t>
      </w:r>
      <w:r w:rsidRPr="00D10A79">
        <w:rPr>
          <w:rFonts w:asciiTheme="minorBidi" w:hAnsiTheme="minorBidi"/>
          <w:color w:val="auto"/>
        </w:rPr>
        <w:t xml:space="preserve"> zł.</w:t>
      </w:r>
    </w:p>
    <w:p w14:paraId="2AB90A6B" w14:textId="273E007F" w:rsidR="00D93CCA" w:rsidRPr="00656114" w:rsidRDefault="00D1406C" w:rsidP="00483B53">
      <w:pPr>
        <w:tabs>
          <w:tab w:val="left" w:pos="0"/>
        </w:tabs>
        <w:spacing w:after="0" w:line="360" w:lineRule="auto"/>
        <w:jc w:val="both"/>
        <w:rPr>
          <w:rFonts w:asciiTheme="minorBidi" w:eastAsia="Times New Roman" w:hAnsiTheme="minorBidi" w:cstheme="minorBidi"/>
          <w:b/>
          <w:bCs/>
          <w:color w:val="auto"/>
        </w:rPr>
      </w:pPr>
      <w:r w:rsidRPr="00D10A79">
        <w:rPr>
          <w:rFonts w:ascii="Arial" w:eastAsia="Times New Roman" w:hAnsi="Arial" w:cs="Arial"/>
          <w:color w:val="auto"/>
        </w:rPr>
        <w:tab/>
      </w:r>
      <w:r w:rsidR="0092135B" w:rsidRPr="00656114">
        <w:rPr>
          <w:rFonts w:ascii="Arial" w:eastAsia="Times New Roman" w:hAnsi="Arial" w:cs="Arial"/>
          <w:b/>
          <w:bCs/>
          <w:color w:val="auto"/>
        </w:rPr>
        <w:t>W wyniku przeprowadzonej kontroli stwierdzono, że</w:t>
      </w:r>
      <w:r w:rsidR="00D93CCA" w:rsidRPr="00656114">
        <w:rPr>
          <w:rFonts w:ascii="Arial" w:eastAsia="Times New Roman" w:hAnsi="Arial" w:cs="Arial"/>
          <w:b/>
          <w:bCs/>
          <w:color w:val="auto"/>
        </w:rPr>
        <w:t xml:space="preserve"> </w:t>
      </w:r>
      <w:r w:rsidR="001E3821" w:rsidRPr="00656114">
        <w:rPr>
          <w:rFonts w:asciiTheme="minorBidi" w:eastAsia="Times New Roman" w:hAnsiTheme="minorBidi" w:cstheme="minorBidi"/>
          <w:b/>
          <w:bCs/>
          <w:color w:val="auto"/>
        </w:rPr>
        <w:t xml:space="preserve">akta osobowe nie są prowadzone zgodnie z </w:t>
      </w:r>
      <w:r w:rsidR="00595DB9" w:rsidRPr="00656114">
        <w:rPr>
          <w:rFonts w:asciiTheme="minorBidi" w:eastAsia="Times New Roman" w:hAnsiTheme="minorBidi" w:cstheme="minorBidi"/>
          <w:b/>
          <w:bCs/>
          <w:color w:val="auto"/>
        </w:rPr>
        <w:t>rozporządzeni</w:t>
      </w:r>
      <w:r w:rsidR="009A6736" w:rsidRPr="00656114">
        <w:rPr>
          <w:rFonts w:asciiTheme="minorBidi" w:eastAsia="Times New Roman" w:hAnsiTheme="minorBidi" w:cstheme="minorBidi"/>
          <w:b/>
          <w:bCs/>
          <w:color w:val="auto"/>
        </w:rPr>
        <w:t>ami</w:t>
      </w:r>
      <w:r w:rsidR="00144390">
        <w:rPr>
          <w:rFonts w:asciiTheme="minorBidi" w:eastAsia="Times New Roman" w:hAnsiTheme="minorBidi" w:cstheme="minorBidi"/>
          <w:b/>
          <w:bCs/>
          <w:color w:val="auto"/>
        </w:rPr>
        <w:t>,</w:t>
      </w:r>
      <w:r w:rsidR="009A6736" w:rsidRPr="00656114">
        <w:rPr>
          <w:rFonts w:asciiTheme="minorBidi" w:eastAsia="Times New Roman" w:hAnsiTheme="minorBidi" w:cstheme="minorBidi"/>
          <w:b/>
          <w:bCs/>
          <w:color w:val="auto"/>
        </w:rPr>
        <w:t xml:space="preserve"> do których odwołuje się </w:t>
      </w:r>
      <w:hyperlink r:id="rId8" w:anchor="/document/16789274?unitId=art(298(1))" w:history="1">
        <w:r w:rsidR="009A6736" w:rsidRPr="00656114">
          <w:rPr>
            <w:rFonts w:asciiTheme="minorBidi" w:hAnsiTheme="minorBidi" w:cstheme="minorBidi"/>
            <w:b/>
            <w:bCs/>
            <w:color w:val="auto"/>
          </w:rPr>
          <w:t>art. 298</w:t>
        </w:r>
        <w:r w:rsidR="009A6736" w:rsidRPr="00656114">
          <w:rPr>
            <w:rFonts w:asciiTheme="minorBidi" w:hAnsiTheme="minorBidi" w:cstheme="minorBidi"/>
            <w:b/>
            <w:bCs/>
            <w:color w:val="auto"/>
            <w:vertAlign w:val="superscript"/>
          </w:rPr>
          <w:t>1</w:t>
        </w:r>
      </w:hyperlink>
      <w:r w:rsidR="009A6736" w:rsidRPr="00656114">
        <w:rPr>
          <w:rFonts w:asciiTheme="minorBidi" w:hAnsiTheme="minorBidi" w:cstheme="minorBidi"/>
          <w:b/>
          <w:bCs/>
        </w:rPr>
        <w:t xml:space="preserve"> ustawy z</w:t>
      </w:r>
      <w:r w:rsidR="00D0313A">
        <w:rPr>
          <w:rFonts w:asciiTheme="minorBidi" w:hAnsiTheme="minorBidi" w:cstheme="minorBidi"/>
          <w:b/>
          <w:bCs/>
        </w:rPr>
        <w:t> </w:t>
      </w:r>
      <w:r w:rsidR="009A6736" w:rsidRPr="00656114">
        <w:rPr>
          <w:rFonts w:asciiTheme="minorBidi" w:hAnsiTheme="minorBidi" w:cstheme="minorBidi"/>
          <w:b/>
          <w:bCs/>
        </w:rPr>
        <w:t>dnia 26 czerwca 1974 r. - Kodeks pracy</w:t>
      </w:r>
      <w:r w:rsidR="00595DB9" w:rsidRPr="00656114">
        <w:rPr>
          <w:rFonts w:asciiTheme="minorBidi" w:eastAsia="Times New Roman" w:hAnsiTheme="minorBidi" w:cstheme="minorBidi"/>
          <w:b/>
          <w:bCs/>
          <w:color w:val="auto"/>
        </w:rPr>
        <w:t xml:space="preserve"> tj.</w:t>
      </w:r>
      <w:r w:rsidR="00F52E2F" w:rsidRPr="00656114">
        <w:rPr>
          <w:rFonts w:asciiTheme="minorBidi" w:eastAsia="Times New Roman" w:hAnsiTheme="minorBidi" w:cstheme="minorBidi"/>
          <w:b/>
          <w:bCs/>
          <w:color w:val="auto"/>
        </w:rPr>
        <w:t xml:space="preserve"> niejednokrotnie </w:t>
      </w:r>
      <w:r w:rsidR="00D93CCA" w:rsidRPr="00656114">
        <w:rPr>
          <w:rFonts w:asciiTheme="minorBidi" w:eastAsia="Times New Roman" w:hAnsiTheme="minorBidi" w:cstheme="minorBidi"/>
          <w:b/>
          <w:bCs/>
          <w:color w:val="auto"/>
        </w:rPr>
        <w:t>w</w:t>
      </w:r>
      <w:r w:rsidR="00F52E2F" w:rsidRPr="00656114">
        <w:rPr>
          <w:rFonts w:asciiTheme="minorBidi" w:eastAsia="Times New Roman" w:hAnsiTheme="minorBidi" w:cstheme="minorBidi"/>
          <w:b/>
          <w:bCs/>
          <w:color w:val="auto"/>
        </w:rPr>
        <w:t xml:space="preserve"> aktach</w:t>
      </w:r>
      <w:r w:rsidR="00D93CCA" w:rsidRPr="00656114">
        <w:rPr>
          <w:rFonts w:asciiTheme="minorBidi" w:eastAsia="Times New Roman" w:hAnsiTheme="minorBidi" w:cstheme="minorBidi"/>
          <w:b/>
          <w:bCs/>
          <w:color w:val="auto"/>
        </w:rPr>
        <w:t xml:space="preserve"> osobowych brakowało:</w:t>
      </w:r>
    </w:p>
    <w:p w14:paraId="178ED65B" w14:textId="1A1DC910" w:rsidR="00F52E2F" w:rsidRPr="00D10A79" w:rsidRDefault="00F52E2F" w:rsidP="00483B53">
      <w:pPr>
        <w:pStyle w:val="Akapitzlist"/>
        <w:tabs>
          <w:tab w:val="left" w:pos="0"/>
        </w:tabs>
        <w:overflowPunct/>
        <w:ind w:left="0" w:hanging="11"/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</w:pPr>
      <w:r w:rsidRPr="00D10A79">
        <w:rPr>
          <w:rFonts w:asciiTheme="minorBidi" w:hAnsiTheme="minorBidi" w:cstheme="minorBidi"/>
          <w:sz w:val="22"/>
          <w:szCs w:val="22"/>
          <w:lang w:val="pl-PL"/>
        </w:rPr>
        <w:t>- potwierdzeń poinformowania pracownika o wypowiedzeniu warunków pracy lub płacy lub zmiany tych warunków w innym trybie,</w:t>
      </w:r>
    </w:p>
    <w:p w14:paraId="789AC8F3" w14:textId="4D43198A" w:rsidR="00F52E2F" w:rsidRPr="00D10A79" w:rsidRDefault="00D93CCA" w:rsidP="00483B53">
      <w:pPr>
        <w:pStyle w:val="Akapitzlist"/>
        <w:tabs>
          <w:tab w:val="left" w:pos="0"/>
        </w:tabs>
        <w:overflowPunct/>
        <w:ind w:left="0" w:hanging="11"/>
        <w:rPr>
          <w:rFonts w:asciiTheme="minorBidi" w:hAnsiTheme="minorBidi" w:cstheme="minorBidi"/>
          <w:sz w:val="22"/>
          <w:szCs w:val="22"/>
          <w:lang w:val="pl-PL"/>
        </w:rPr>
      </w:pPr>
      <w:r w:rsidRPr="00D10A79">
        <w:rPr>
          <w:rFonts w:asciiTheme="minorBidi" w:hAnsiTheme="minorBidi" w:cstheme="minorBidi"/>
          <w:sz w:val="22"/>
          <w:szCs w:val="22"/>
          <w:lang w:val="pl-PL"/>
        </w:rPr>
        <w:t xml:space="preserve">- </w:t>
      </w:r>
      <w:r w:rsidR="00F52E2F" w:rsidRPr="00D10A79">
        <w:rPr>
          <w:rFonts w:asciiTheme="minorBidi" w:hAnsiTheme="minorBidi" w:cstheme="minorBidi"/>
          <w:sz w:val="22"/>
          <w:szCs w:val="22"/>
          <w:lang w:val="pl-PL"/>
        </w:rPr>
        <w:t>dokument</w:t>
      </w:r>
      <w:r w:rsidRPr="00D10A79">
        <w:rPr>
          <w:rFonts w:asciiTheme="minorBidi" w:hAnsiTheme="minorBidi" w:cstheme="minorBidi"/>
          <w:sz w:val="22"/>
          <w:szCs w:val="22"/>
          <w:lang w:val="pl-PL"/>
        </w:rPr>
        <w:t>ów</w:t>
      </w:r>
      <w:r w:rsidR="00F52E2F" w:rsidRPr="00D10A79">
        <w:rPr>
          <w:rFonts w:asciiTheme="minorBidi" w:hAnsiTheme="minorBidi" w:cstheme="minorBidi"/>
          <w:sz w:val="22"/>
          <w:szCs w:val="22"/>
          <w:lang w:val="pl-PL"/>
        </w:rPr>
        <w:t xml:space="preserve"> związan</w:t>
      </w:r>
      <w:r w:rsidRPr="00D10A79">
        <w:rPr>
          <w:rFonts w:asciiTheme="minorBidi" w:hAnsiTheme="minorBidi" w:cstheme="minorBidi"/>
          <w:sz w:val="22"/>
          <w:szCs w:val="22"/>
          <w:lang w:val="pl-PL"/>
        </w:rPr>
        <w:t>ych</w:t>
      </w:r>
      <w:r w:rsidR="00F52E2F" w:rsidRPr="00D10A79">
        <w:rPr>
          <w:rFonts w:asciiTheme="minorBidi" w:hAnsiTheme="minorBidi" w:cstheme="minorBidi"/>
          <w:sz w:val="22"/>
          <w:szCs w:val="22"/>
          <w:lang w:val="pl-PL"/>
        </w:rPr>
        <w:t xml:space="preserve"> z podnoszeniem kwalifikacji zawodowych przez pracownika lub związan</w:t>
      </w:r>
      <w:r w:rsidR="00B67ED0">
        <w:rPr>
          <w:rFonts w:asciiTheme="minorBidi" w:hAnsiTheme="minorBidi" w:cstheme="minorBidi"/>
          <w:sz w:val="22"/>
          <w:szCs w:val="22"/>
          <w:lang w:val="pl-PL"/>
        </w:rPr>
        <w:t>ych</w:t>
      </w:r>
      <w:r w:rsidR="00F52E2F" w:rsidRPr="00D10A79">
        <w:rPr>
          <w:rFonts w:asciiTheme="minorBidi" w:hAnsiTheme="minorBidi" w:cstheme="minorBidi"/>
          <w:sz w:val="22"/>
          <w:szCs w:val="22"/>
          <w:lang w:val="pl-PL"/>
        </w:rPr>
        <w:t xml:space="preserve"> ze zdobywaniem lub uzupełnianiem wiedzy i umiejętności na zasadach innych niż dotyczące podnoszenia kwalifikacji zawodowych</w:t>
      </w:r>
      <w:r w:rsidR="007300A4">
        <w:rPr>
          <w:rFonts w:asciiTheme="minorBidi" w:hAnsiTheme="minorBidi" w:cstheme="minorBidi"/>
          <w:sz w:val="22"/>
          <w:szCs w:val="22"/>
          <w:lang w:val="pl-PL"/>
        </w:rPr>
        <w:t>,</w:t>
      </w:r>
    </w:p>
    <w:p w14:paraId="51B63A15" w14:textId="62065A28" w:rsidR="00F52E2F" w:rsidRPr="00D10A79" w:rsidRDefault="00D93CCA" w:rsidP="00483B53">
      <w:pPr>
        <w:pStyle w:val="Akapitzlist"/>
        <w:tabs>
          <w:tab w:val="left" w:pos="0"/>
        </w:tabs>
        <w:overflowPunct/>
        <w:ind w:left="0" w:hanging="11"/>
        <w:rPr>
          <w:rFonts w:asciiTheme="minorBidi" w:eastAsia="Segoe UI" w:hAnsiTheme="minorBidi" w:cstheme="minorBidi"/>
          <w:color w:val="auto"/>
          <w:sz w:val="22"/>
          <w:szCs w:val="22"/>
          <w:lang w:val="pl-PL" w:eastAsia="pl-PL" w:bidi="ar-SA"/>
        </w:rPr>
      </w:pPr>
      <w:r w:rsidRPr="00D10A79">
        <w:rPr>
          <w:rFonts w:asciiTheme="minorBidi" w:eastAsia="Segoe UI" w:hAnsiTheme="minorBidi" w:cstheme="minorBidi"/>
          <w:sz w:val="22"/>
          <w:szCs w:val="22"/>
          <w:lang w:val="pl-PL" w:eastAsia="pl-PL" w:bidi="ar-SA"/>
        </w:rPr>
        <w:t xml:space="preserve">- </w:t>
      </w:r>
      <w:r w:rsidR="00F52E2F" w:rsidRPr="00D10A79">
        <w:rPr>
          <w:rFonts w:asciiTheme="minorBidi" w:eastAsia="Segoe UI" w:hAnsiTheme="minorBidi" w:cstheme="minorBidi"/>
          <w:sz w:val="22"/>
          <w:szCs w:val="22"/>
          <w:lang w:val="pl-PL" w:eastAsia="pl-PL" w:bidi="ar-SA"/>
        </w:rPr>
        <w:t>dokument</w:t>
      </w:r>
      <w:r w:rsidR="00E038C2">
        <w:rPr>
          <w:rFonts w:asciiTheme="minorBidi" w:eastAsia="Segoe UI" w:hAnsiTheme="minorBidi" w:cstheme="minorBidi"/>
          <w:sz w:val="22"/>
          <w:szCs w:val="22"/>
          <w:lang w:val="pl-PL" w:eastAsia="pl-PL" w:bidi="ar-SA"/>
        </w:rPr>
        <w:t>ów</w:t>
      </w:r>
      <w:r w:rsidR="00F52E2F" w:rsidRPr="00D10A79">
        <w:rPr>
          <w:rFonts w:asciiTheme="minorBidi" w:eastAsia="Segoe UI" w:hAnsiTheme="minorBidi" w:cstheme="minorBidi"/>
          <w:sz w:val="22"/>
          <w:szCs w:val="22"/>
          <w:lang w:val="pl-PL" w:eastAsia="pl-PL" w:bidi="ar-SA"/>
        </w:rPr>
        <w:t xml:space="preserve"> związan</w:t>
      </w:r>
      <w:r w:rsidR="00B67ED0">
        <w:rPr>
          <w:rFonts w:asciiTheme="minorBidi" w:eastAsia="Segoe UI" w:hAnsiTheme="minorBidi" w:cstheme="minorBidi"/>
          <w:sz w:val="22"/>
          <w:szCs w:val="22"/>
          <w:lang w:val="pl-PL" w:eastAsia="pl-PL" w:bidi="ar-SA"/>
        </w:rPr>
        <w:t>ych</w:t>
      </w:r>
      <w:r w:rsidR="00F52E2F" w:rsidRPr="00D10A79">
        <w:rPr>
          <w:rFonts w:asciiTheme="minorBidi" w:eastAsia="Segoe UI" w:hAnsiTheme="minorBidi" w:cstheme="minorBidi"/>
          <w:sz w:val="22"/>
          <w:szCs w:val="22"/>
          <w:lang w:val="pl-PL" w:eastAsia="pl-PL" w:bidi="ar-SA"/>
        </w:rPr>
        <w:t xml:space="preserve"> z przyznaniem pracownikowi nagrody lub wyróżnienia (</w:t>
      </w:r>
      <w:hyperlink r:id="rId9" w:anchor="/document/16789274?unitId=art(105)" w:history="1">
        <w:r w:rsidR="00F52E2F" w:rsidRPr="00D10A79">
          <w:rPr>
            <w:rFonts w:asciiTheme="minorBidi" w:eastAsia="Segoe UI" w:hAnsiTheme="minorBidi" w:cstheme="minorBidi"/>
            <w:color w:val="auto"/>
            <w:sz w:val="22"/>
            <w:szCs w:val="22"/>
            <w:lang w:val="pl-PL" w:eastAsia="pl-PL" w:bidi="ar-SA"/>
          </w:rPr>
          <w:t>art. 105</w:t>
        </w:r>
      </w:hyperlink>
      <w:r w:rsidR="00F52E2F" w:rsidRPr="00D10A79">
        <w:rPr>
          <w:rFonts w:asciiTheme="minorBidi" w:eastAsia="Segoe UI" w:hAnsiTheme="minorBidi" w:cstheme="minorBidi"/>
          <w:color w:val="auto"/>
          <w:sz w:val="22"/>
          <w:szCs w:val="22"/>
          <w:lang w:val="pl-PL" w:eastAsia="pl-PL" w:bidi="ar-SA"/>
        </w:rPr>
        <w:t xml:space="preserve"> Kodeksu pracy),</w:t>
      </w:r>
    </w:p>
    <w:p w14:paraId="2C237789" w14:textId="0EFE2B9B" w:rsidR="00483B53" w:rsidRPr="00D10A79" w:rsidRDefault="00D93CCA" w:rsidP="00483B53">
      <w:pPr>
        <w:overflowPunct/>
        <w:rPr>
          <w:rFonts w:asciiTheme="minorBidi" w:hAnsiTheme="minorBidi" w:cstheme="minorBidi"/>
        </w:rPr>
      </w:pPr>
      <w:r w:rsidRPr="00D10A79">
        <w:rPr>
          <w:rFonts w:asciiTheme="minorBidi" w:hAnsiTheme="minorBidi" w:cstheme="minorBidi"/>
          <w:color w:val="auto"/>
        </w:rPr>
        <w:t xml:space="preserve">- </w:t>
      </w:r>
      <w:r w:rsidR="00F52E2F" w:rsidRPr="00D10A79">
        <w:rPr>
          <w:rFonts w:asciiTheme="minorBidi" w:hAnsiTheme="minorBidi" w:cstheme="minorBidi"/>
          <w:color w:val="auto"/>
        </w:rPr>
        <w:t>dokument</w:t>
      </w:r>
      <w:r w:rsidR="00E038C2">
        <w:rPr>
          <w:rFonts w:asciiTheme="minorBidi" w:hAnsiTheme="minorBidi" w:cstheme="minorBidi"/>
          <w:color w:val="auto"/>
        </w:rPr>
        <w:t>ów</w:t>
      </w:r>
      <w:r w:rsidR="00F52E2F" w:rsidRPr="00D10A79">
        <w:rPr>
          <w:rFonts w:asciiTheme="minorBidi" w:hAnsiTheme="minorBidi" w:cstheme="minorBidi"/>
          <w:color w:val="auto"/>
        </w:rPr>
        <w:t xml:space="preserve"> związan</w:t>
      </w:r>
      <w:r w:rsidR="00B67ED0">
        <w:rPr>
          <w:rFonts w:asciiTheme="minorBidi" w:hAnsiTheme="minorBidi" w:cstheme="minorBidi"/>
          <w:color w:val="auto"/>
        </w:rPr>
        <w:t>ych</w:t>
      </w:r>
      <w:r w:rsidR="00F52E2F" w:rsidRPr="00D10A79">
        <w:rPr>
          <w:rFonts w:asciiTheme="minorBidi" w:hAnsiTheme="minorBidi" w:cstheme="minorBidi"/>
          <w:color w:val="auto"/>
        </w:rPr>
        <w:t xml:space="preserve"> z udzielaniem urlopu bezpłatnego (</w:t>
      </w:r>
      <w:hyperlink r:id="rId10" w:anchor="/document/16789274?unitId=art(174)" w:history="1">
        <w:r w:rsidR="00F52E2F" w:rsidRPr="00D10A79">
          <w:rPr>
            <w:rFonts w:asciiTheme="minorBidi" w:hAnsiTheme="minorBidi" w:cstheme="minorBidi"/>
            <w:color w:val="auto"/>
          </w:rPr>
          <w:t>art. 174</w:t>
        </w:r>
      </w:hyperlink>
      <w:r w:rsidR="00F52E2F" w:rsidRPr="00D10A79">
        <w:rPr>
          <w:rFonts w:asciiTheme="minorBidi" w:hAnsiTheme="minorBidi" w:cstheme="minorBidi"/>
          <w:color w:val="auto"/>
        </w:rPr>
        <w:t xml:space="preserve"> i </w:t>
      </w:r>
      <w:hyperlink r:id="rId11" w:anchor="/document/16789274?unitId=art(174(1))" w:history="1">
        <w:r w:rsidR="00F52E2F" w:rsidRPr="00D10A79">
          <w:rPr>
            <w:rFonts w:asciiTheme="minorBidi" w:hAnsiTheme="minorBidi" w:cstheme="minorBidi"/>
            <w:color w:val="auto"/>
          </w:rPr>
          <w:t>art. 174</w:t>
        </w:r>
        <w:r w:rsidR="00F52E2F" w:rsidRPr="00D10A79">
          <w:rPr>
            <w:rFonts w:asciiTheme="minorBidi" w:hAnsiTheme="minorBidi" w:cstheme="minorBidi"/>
            <w:color w:val="auto"/>
            <w:vertAlign w:val="superscript"/>
          </w:rPr>
          <w:t>1</w:t>
        </w:r>
      </w:hyperlink>
      <w:r w:rsidR="00F52E2F" w:rsidRPr="00D10A79">
        <w:rPr>
          <w:rFonts w:asciiTheme="minorBidi" w:hAnsiTheme="minorBidi" w:cstheme="minorBidi"/>
          <w:color w:val="auto"/>
        </w:rPr>
        <w:t xml:space="preserve"> Kodeks</w:t>
      </w:r>
      <w:r w:rsidR="00F52E2F" w:rsidRPr="00D10A79">
        <w:rPr>
          <w:rFonts w:asciiTheme="minorBidi" w:hAnsiTheme="minorBidi" w:cstheme="minorBidi"/>
        </w:rPr>
        <w:t>u pracy),</w:t>
      </w:r>
    </w:p>
    <w:p w14:paraId="5689B5F4" w14:textId="43C3490D" w:rsidR="00D93CCA" w:rsidRPr="00D10A79" w:rsidRDefault="00483B53" w:rsidP="00440DD9">
      <w:pPr>
        <w:overflowPunct/>
        <w:spacing w:after="0" w:line="360" w:lineRule="auto"/>
        <w:jc w:val="both"/>
        <w:rPr>
          <w:rFonts w:asciiTheme="minorBidi" w:hAnsiTheme="minorBidi" w:cstheme="minorBidi"/>
        </w:rPr>
      </w:pPr>
      <w:r w:rsidRPr="00D10A79">
        <w:rPr>
          <w:rFonts w:asciiTheme="minorBidi" w:hAnsiTheme="minorBidi" w:cstheme="minorBidi"/>
        </w:rPr>
        <w:t xml:space="preserve">- </w:t>
      </w:r>
      <w:r w:rsidR="00D93CCA" w:rsidRPr="00D10A79">
        <w:rPr>
          <w:rFonts w:asciiTheme="minorBidi" w:eastAsia="Times New Roman" w:hAnsiTheme="minorBidi" w:cstheme="minorBidi"/>
          <w:color w:val="auto"/>
        </w:rPr>
        <w:t>oświadcze</w:t>
      </w:r>
      <w:r w:rsidR="00B67ED0">
        <w:rPr>
          <w:rFonts w:asciiTheme="minorBidi" w:eastAsia="Times New Roman" w:hAnsiTheme="minorBidi" w:cstheme="minorBidi"/>
          <w:color w:val="auto"/>
        </w:rPr>
        <w:t>ń</w:t>
      </w:r>
      <w:r w:rsidR="00D93CCA" w:rsidRPr="00D10A79">
        <w:rPr>
          <w:rFonts w:asciiTheme="minorBidi" w:eastAsia="Times New Roman" w:hAnsiTheme="minorBidi" w:cstheme="minorBidi"/>
          <w:color w:val="auto"/>
        </w:rPr>
        <w:t xml:space="preserve"> lub dokument</w:t>
      </w:r>
      <w:r w:rsidR="00B67ED0">
        <w:rPr>
          <w:rFonts w:asciiTheme="minorBidi" w:eastAsia="Times New Roman" w:hAnsiTheme="minorBidi" w:cstheme="minorBidi"/>
          <w:color w:val="auto"/>
        </w:rPr>
        <w:t>ów</w:t>
      </w:r>
      <w:r w:rsidR="00D93CCA" w:rsidRPr="00D10A79">
        <w:rPr>
          <w:rFonts w:asciiTheme="minorBidi" w:eastAsia="Times New Roman" w:hAnsiTheme="minorBidi" w:cstheme="minorBidi"/>
          <w:color w:val="auto"/>
        </w:rPr>
        <w:t xml:space="preserve"> związan</w:t>
      </w:r>
      <w:r w:rsidR="00B67ED0">
        <w:rPr>
          <w:rFonts w:asciiTheme="minorBidi" w:eastAsia="Times New Roman" w:hAnsiTheme="minorBidi" w:cstheme="minorBidi"/>
          <w:color w:val="auto"/>
        </w:rPr>
        <w:t>ych</w:t>
      </w:r>
      <w:r w:rsidR="00D93CCA" w:rsidRPr="00D10A79">
        <w:rPr>
          <w:rFonts w:asciiTheme="minorBidi" w:eastAsia="Times New Roman" w:hAnsiTheme="minorBidi" w:cstheme="minorBidi"/>
          <w:color w:val="auto"/>
        </w:rPr>
        <w:t xml:space="preserve"> z rozwiązaniem albo wygaśnięciem stosunku pracy, w tym: kopi wydanego świadectwa pracy</w:t>
      </w:r>
      <w:r w:rsidR="00B67ED0">
        <w:rPr>
          <w:rFonts w:asciiTheme="minorBidi" w:eastAsia="Times New Roman" w:hAnsiTheme="minorBidi" w:cstheme="minorBidi"/>
          <w:color w:val="auto"/>
        </w:rPr>
        <w:t>.</w:t>
      </w:r>
    </w:p>
    <w:p w14:paraId="5FD038AB" w14:textId="1CFDD8D9" w:rsidR="00D93CCA" w:rsidRPr="00C76149" w:rsidRDefault="00511166" w:rsidP="00483B53">
      <w:pPr>
        <w:overflowPunct/>
        <w:spacing w:after="0" w:line="360" w:lineRule="auto"/>
        <w:jc w:val="both"/>
        <w:rPr>
          <w:rFonts w:asciiTheme="minorBidi" w:hAnsiTheme="minorBidi" w:cstheme="minorBidi"/>
          <w:b/>
          <w:bCs/>
        </w:rPr>
      </w:pPr>
      <w:r w:rsidRPr="00C76149">
        <w:rPr>
          <w:rFonts w:asciiTheme="minorBidi" w:eastAsia="Times New Roman" w:hAnsiTheme="minorBidi" w:cstheme="minorBidi"/>
          <w:b/>
          <w:bCs/>
          <w:color w:val="auto"/>
        </w:rPr>
        <w:t>Akta osobowe prowadzono niezgodnie z rozporządzeniami tj.</w:t>
      </w:r>
      <w:r w:rsidR="009A6736" w:rsidRPr="00C76149">
        <w:rPr>
          <w:rFonts w:asciiTheme="minorBidi" w:eastAsia="Times New Roman" w:hAnsiTheme="minorBidi" w:cstheme="minorBidi"/>
          <w:b/>
          <w:bCs/>
          <w:color w:val="auto"/>
        </w:rPr>
        <w:t xml:space="preserve"> </w:t>
      </w:r>
      <w:r w:rsidR="00483B53" w:rsidRPr="00C76149">
        <w:rPr>
          <w:rFonts w:asciiTheme="minorBidi" w:hAnsiTheme="minorBidi" w:cstheme="minorBidi"/>
          <w:b/>
          <w:bCs/>
        </w:rPr>
        <w:t>d</w:t>
      </w:r>
      <w:r w:rsidR="009A6736" w:rsidRPr="00C76149">
        <w:rPr>
          <w:rFonts w:asciiTheme="minorBidi" w:hAnsiTheme="minorBidi" w:cstheme="minorBidi"/>
          <w:b/>
          <w:bCs/>
        </w:rPr>
        <w:t xml:space="preserve">okumenty znajdujące się w poszczególnych częściach akt osobowych </w:t>
      </w:r>
      <w:r w:rsidR="00483B53" w:rsidRPr="00C76149">
        <w:rPr>
          <w:rFonts w:asciiTheme="minorBidi" w:hAnsiTheme="minorBidi" w:cstheme="minorBidi"/>
          <w:b/>
          <w:bCs/>
        </w:rPr>
        <w:t>nie były</w:t>
      </w:r>
      <w:r w:rsidR="009A6736" w:rsidRPr="00C76149">
        <w:rPr>
          <w:rFonts w:asciiTheme="minorBidi" w:hAnsiTheme="minorBidi" w:cstheme="minorBidi"/>
          <w:b/>
          <w:bCs/>
        </w:rPr>
        <w:t xml:space="preserve"> ułożone w porządku chronologicznym oraz ponumerowane; </w:t>
      </w:r>
      <w:r w:rsidR="00483B53" w:rsidRPr="00C76149">
        <w:rPr>
          <w:rFonts w:asciiTheme="minorBidi" w:hAnsiTheme="minorBidi" w:cstheme="minorBidi"/>
          <w:b/>
          <w:bCs/>
        </w:rPr>
        <w:t xml:space="preserve">a w szczególności część B </w:t>
      </w:r>
      <w:r w:rsidRPr="00C76149">
        <w:rPr>
          <w:rFonts w:asciiTheme="minorBidi" w:hAnsiTheme="minorBidi" w:cstheme="minorBidi"/>
          <w:b/>
          <w:bCs/>
        </w:rPr>
        <w:t>nie zawierała</w:t>
      </w:r>
      <w:r w:rsidR="009A6736" w:rsidRPr="00C76149">
        <w:rPr>
          <w:rFonts w:asciiTheme="minorBidi" w:hAnsiTheme="minorBidi" w:cstheme="minorBidi"/>
          <w:b/>
          <w:bCs/>
        </w:rPr>
        <w:t xml:space="preserve"> pełn</w:t>
      </w:r>
      <w:r w:rsidRPr="00C76149">
        <w:rPr>
          <w:rFonts w:asciiTheme="minorBidi" w:hAnsiTheme="minorBidi" w:cstheme="minorBidi"/>
          <w:b/>
          <w:bCs/>
        </w:rPr>
        <w:t>ego</w:t>
      </w:r>
      <w:r w:rsidR="009A6736" w:rsidRPr="00C76149">
        <w:rPr>
          <w:rFonts w:asciiTheme="minorBidi" w:hAnsiTheme="minorBidi" w:cstheme="minorBidi"/>
          <w:b/>
          <w:bCs/>
        </w:rPr>
        <w:t xml:space="preserve"> wykaz</w:t>
      </w:r>
      <w:r w:rsidRPr="00C76149">
        <w:rPr>
          <w:rFonts w:asciiTheme="minorBidi" w:hAnsiTheme="minorBidi" w:cstheme="minorBidi"/>
          <w:b/>
          <w:bCs/>
        </w:rPr>
        <w:t>u</w:t>
      </w:r>
      <w:r w:rsidR="009A6736" w:rsidRPr="00C76149">
        <w:rPr>
          <w:rFonts w:asciiTheme="minorBidi" w:hAnsiTheme="minorBidi" w:cstheme="minorBidi"/>
          <w:b/>
          <w:bCs/>
        </w:rPr>
        <w:t xml:space="preserve"> znajdujących się w nich dokumentów.</w:t>
      </w:r>
    </w:p>
    <w:p w14:paraId="198D0F9E" w14:textId="686DB4E8" w:rsidR="00511166" w:rsidRPr="00D10A79" w:rsidRDefault="00511166" w:rsidP="00483B53">
      <w:pPr>
        <w:overflowPunct/>
        <w:spacing w:after="0" w:line="360" w:lineRule="auto"/>
        <w:jc w:val="both"/>
        <w:rPr>
          <w:rFonts w:asciiTheme="minorBidi" w:eastAsia="Times New Roman" w:hAnsiTheme="minorBidi" w:cstheme="minorBidi"/>
          <w:color w:val="auto"/>
        </w:rPr>
      </w:pPr>
      <w:r w:rsidRPr="00D10A79">
        <w:rPr>
          <w:rFonts w:asciiTheme="minorBidi" w:hAnsiTheme="minorBidi" w:cstheme="minorBidi"/>
        </w:rPr>
        <w:t>Powyższe dotyczyło</w:t>
      </w:r>
      <w:r w:rsidR="000969F6" w:rsidRPr="00D10A79">
        <w:rPr>
          <w:rFonts w:asciiTheme="minorBidi" w:hAnsiTheme="minorBidi" w:cstheme="minorBidi"/>
        </w:rPr>
        <w:t xml:space="preserve"> akt osobowych</w:t>
      </w:r>
      <w:r w:rsidRPr="00D10A79">
        <w:rPr>
          <w:rFonts w:asciiTheme="minorBidi" w:hAnsiTheme="minorBidi" w:cstheme="minorBidi"/>
        </w:rPr>
        <w:t>:</w:t>
      </w:r>
    </w:p>
    <w:p w14:paraId="5402B7F5" w14:textId="77777777" w:rsidR="00F704E3" w:rsidRDefault="00595DB9" w:rsidP="00F704E3">
      <w:pPr>
        <w:pStyle w:val="Akapitzlist"/>
        <w:numPr>
          <w:ilvl w:val="0"/>
          <w:numId w:val="26"/>
        </w:numPr>
        <w:overflowPunct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bookmarkStart w:id="19" w:name="_Hlk214963486"/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bookmarkEnd w:id="19"/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5652 - ostatnia poz. w spisie  części B pod nr 67</w:t>
      </w:r>
    </w:p>
    <w:p w14:paraId="795AAF6C" w14:textId="6BC086DD" w:rsidR="00595DB9" w:rsidRPr="00F704E3" w:rsidRDefault="00595DB9" w:rsidP="00F704E3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F704E3">
        <w:rPr>
          <w:rFonts w:ascii="Arial" w:eastAsia="Times New Roman" w:hAnsi="Arial" w:cs="Arial"/>
          <w:color w:val="auto"/>
        </w:rPr>
        <w:t>dotycz</w:t>
      </w:r>
      <w:r w:rsidR="000969F6" w:rsidRPr="00F704E3">
        <w:rPr>
          <w:rFonts w:ascii="Arial" w:eastAsia="Times New Roman" w:hAnsi="Arial" w:cs="Arial"/>
          <w:color w:val="auto"/>
        </w:rPr>
        <w:t>yła</w:t>
      </w:r>
      <w:r w:rsidRPr="00F704E3">
        <w:rPr>
          <w:rFonts w:ascii="Arial" w:eastAsia="Times New Roman" w:hAnsi="Arial" w:cs="Arial"/>
          <w:color w:val="auto"/>
        </w:rPr>
        <w:t xml:space="preserve"> dokumentu z 2.12.2014</w:t>
      </w:r>
      <w:r w:rsidR="00511166" w:rsidRPr="00F704E3">
        <w:rPr>
          <w:rFonts w:ascii="Arial" w:eastAsia="Times New Roman" w:hAnsi="Arial" w:cs="Arial"/>
          <w:color w:val="auto"/>
        </w:rPr>
        <w:t xml:space="preserve"> r.</w:t>
      </w:r>
      <w:r w:rsidRPr="00F704E3">
        <w:rPr>
          <w:rFonts w:ascii="Arial" w:eastAsia="Times New Roman" w:hAnsi="Arial" w:cs="Arial"/>
          <w:color w:val="auto"/>
        </w:rPr>
        <w:t xml:space="preserve"> dalej dokumenty </w:t>
      </w:r>
      <w:r w:rsidR="00511166" w:rsidRPr="00F704E3">
        <w:rPr>
          <w:rFonts w:ascii="Arial" w:eastAsia="Times New Roman" w:hAnsi="Arial" w:cs="Arial"/>
          <w:color w:val="auto"/>
        </w:rPr>
        <w:t xml:space="preserve">były </w:t>
      </w:r>
      <w:r w:rsidRPr="00F704E3">
        <w:rPr>
          <w:rFonts w:ascii="Arial" w:eastAsia="Times New Roman" w:hAnsi="Arial" w:cs="Arial"/>
          <w:color w:val="auto"/>
        </w:rPr>
        <w:t>numerowane ołówk</w:t>
      </w:r>
      <w:r w:rsidR="007300A4" w:rsidRPr="00F704E3">
        <w:rPr>
          <w:rFonts w:ascii="Arial" w:eastAsia="Times New Roman" w:hAnsi="Arial" w:cs="Arial"/>
          <w:color w:val="auto"/>
        </w:rPr>
        <w:t>iem</w:t>
      </w:r>
      <w:r w:rsidRPr="00F704E3">
        <w:rPr>
          <w:rFonts w:ascii="Arial" w:eastAsia="Times New Roman" w:hAnsi="Arial" w:cs="Arial"/>
          <w:color w:val="auto"/>
        </w:rPr>
        <w:t xml:space="preserve"> lub </w:t>
      </w:r>
      <w:r w:rsidR="00C044A6" w:rsidRPr="00F704E3">
        <w:rPr>
          <w:rFonts w:ascii="Arial" w:eastAsia="Times New Roman" w:hAnsi="Arial" w:cs="Arial"/>
          <w:color w:val="auto"/>
        </w:rPr>
        <w:t>nie posiadały numeru</w:t>
      </w:r>
      <w:r w:rsidRPr="00F704E3">
        <w:rPr>
          <w:rFonts w:ascii="Arial" w:eastAsia="Times New Roman" w:hAnsi="Arial" w:cs="Arial"/>
          <w:color w:val="auto"/>
        </w:rPr>
        <w:t>,</w:t>
      </w:r>
    </w:p>
    <w:p w14:paraId="5D98A42B" w14:textId="77777777" w:rsidR="00F704E3" w:rsidRDefault="00595DB9" w:rsidP="00F704E3">
      <w:pPr>
        <w:pStyle w:val="Akapitzlist"/>
        <w:numPr>
          <w:ilvl w:val="0"/>
          <w:numId w:val="26"/>
        </w:numPr>
        <w:overflowPunct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20" w:name="_Hlk213853371"/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bookmarkEnd w:id="20"/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5661 - </w:t>
      </w:r>
      <w:r w:rsidR="000969F6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ostatnia poz. w spisie  części B pod 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nr 104</w:t>
      </w:r>
    </w:p>
    <w:p w14:paraId="2708C31D" w14:textId="14E25EBE" w:rsidR="00595DB9" w:rsidRPr="00F704E3" w:rsidRDefault="000969F6" w:rsidP="00F704E3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F704E3">
        <w:rPr>
          <w:rFonts w:ascii="Arial" w:eastAsia="Times New Roman" w:hAnsi="Arial" w:cs="Arial"/>
          <w:color w:val="auto"/>
        </w:rPr>
        <w:t>dotyczyła dokumentu z</w:t>
      </w:r>
      <w:r w:rsidR="00595DB9" w:rsidRPr="00F704E3">
        <w:rPr>
          <w:rFonts w:ascii="Arial" w:eastAsia="Times New Roman" w:hAnsi="Arial" w:cs="Arial"/>
          <w:color w:val="auto"/>
        </w:rPr>
        <w:t xml:space="preserve"> 29.08</w:t>
      </w:r>
      <w:r w:rsidRPr="00F704E3">
        <w:rPr>
          <w:rFonts w:ascii="Arial" w:eastAsia="Times New Roman" w:hAnsi="Arial" w:cs="Arial"/>
          <w:color w:val="auto"/>
        </w:rPr>
        <w:t>.</w:t>
      </w:r>
      <w:r w:rsidR="00595DB9" w:rsidRPr="00F704E3">
        <w:rPr>
          <w:rFonts w:ascii="Arial" w:eastAsia="Times New Roman" w:hAnsi="Arial" w:cs="Arial"/>
          <w:color w:val="auto"/>
        </w:rPr>
        <w:t>2014</w:t>
      </w:r>
      <w:r w:rsidRPr="00F704E3">
        <w:rPr>
          <w:rFonts w:ascii="Arial" w:eastAsia="Times New Roman" w:hAnsi="Arial" w:cs="Arial"/>
          <w:color w:val="auto"/>
        </w:rPr>
        <w:t xml:space="preserve"> r. </w:t>
      </w:r>
      <w:r w:rsidR="00595DB9" w:rsidRPr="00F704E3">
        <w:rPr>
          <w:rFonts w:ascii="Arial" w:eastAsia="Times New Roman" w:hAnsi="Arial" w:cs="Arial"/>
          <w:color w:val="auto"/>
        </w:rPr>
        <w:t xml:space="preserve"> dalej dokumenty</w:t>
      </w:r>
      <w:r w:rsidRPr="00F704E3">
        <w:rPr>
          <w:rFonts w:ascii="Arial" w:eastAsia="Times New Roman" w:hAnsi="Arial" w:cs="Arial"/>
          <w:color w:val="auto"/>
        </w:rPr>
        <w:t xml:space="preserve"> były numerowane</w:t>
      </w:r>
      <w:r w:rsidR="00595DB9" w:rsidRPr="00F704E3">
        <w:rPr>
          <w:rFonts w:ascii="Arial" w:eastAsia="Times New Roman" w:hAnsi="Arial" w:cs="Arial"/>
          <w:color w:val="auto"/>
        </w:rPr>
        <w:t xml:space="preserve"> </w:t>
      </w:r>
      <w:r w:rsidRPr="00F704E3">
        <w:rPr>
          <w:rFonts w:ascii="Arial" w:eastAsia="Times New Roman" w:hAnsi="Arial" w:cs="Arial"/>
          <w:color w:val="auto"/>
        </w:rPr>
        <w:t>ołówkiem</w:t>
      </w:r>
      <w:r w:rsidR="00595DB9" w:rsidRPr="00F704E3">
        <w:rPr>
          <w:rFonts w:ascii="Arial" w:eastAsia="Times New Roman" w:hAnsi="Arial" w:cs="Arial"/>
          <w:color w:val="auto"/>
        </w:rPr>
        <w:t xml:space="preserve"> albo </w:t>
      </w:r>
      <w:r w:rsidR="00C044A6" w:rsidRPr="00F704E3">
        <w:rPr>
          <w:rFonts w:ascii="Arial" w:eastAsia="Times New Roman" w:hAnsi="Arial" w:cs="Arial"/>
          <w:color w:val="auto"/>
        </w:rPr>
        <w:t>nie posiadały numeru</w:t>
      </w:r>
      <w:r w:rsidRPr="00F704E3">
        <w:rPr>
          <w:rFonts w:ascii="Arial" w:eastAsia="Times New Roman" w:hAnsi="Arial" w:cs="Arial"/>
          <w:color w:val="auto"/>
        </w:rPr>
        <w:t>, ponadto w aktach znajdowały się luzem um</w:t>
      </w:r>
      <w:r w:rsidR="005F5139" w:rsidRPr="00F704E3">
        <w:rPr>
          <w:rFonts w:ascii="Arial" w:eastAsia="Times New Roman" w:hAnsi="Arial" w:cs="Arial"/>
          <w:color w:val="auto"/>
        </w:rPr>
        <w:t>ie</w:t>
      </w:r>
      <w:r w:rsidRPr="00F704E3">
        <w:rPr>
          <w:rFonts w:ascii="Arial" w:eastAsia="Times New Roman" w:hAnsi="Arial" w:cs="Arial"/>
          <w:color w:val="auto"/>
        </w:rPr>
        <w:t>szczone</w:t>
      </w:r>
      <w:r w:rsidR="00595DB9" w:rsidRPr="00F704E3">
        <w:rPr>
          <w:rFonts w:ascii="Arial" w:eastAsia="Times New Roman" w:hAnsi="Arial" w:cs="Arial"/>
          <w:color w:val="auto"/>
        </w:rPr>
        <w:t xml:space="preserve"> dokumenty  </w:t>
      </w:r>
      <w:r w:rsidRPr="00F704E3">
        <w:rPr>
          <w:rFonts w:ascii="Arial" w:eastAsia="Times New Roman" w:hAnsi="Arial" w:cs="Arial"/>
          <w:color w:val="auto"/>
        </w:rPr>
        <w:t xml:space="preserve">(niewpięte do akt z datą </w:t>
      </w:r>
      <w:r w:rsidR="00595DB9" w:rsidRPr="00F704E3">
        <w:rPr>
          <w:rFonts w:ascii="Arial" w:eastAsia="Times New Roman" w:hAnsi="Arial" w:cs="Arial"/>
          <w:color w:val="auto"/>
        </w:rPr>
        <w:t>9.04.2018</w:t>
      </w:r>
      <w:r w:rsidRPr="00F704E3">
        <w:rPr>
          <w:rFonts w:ascii="Arial" w:eastAsia="Times New Roman" w:hAnsi="Arial" w:cs="Arial"/>
          <w:color w:val="auto"/>
        </w:rPr>
        <w:t xml:space="preserve"> r.</w:t>
      </w:r>
      <w:r w:rsidR="00595DB9" w:rsidRPr="00F704E3">
        <w:rPr>
          <w:rFonts w:ascii="Arial" w:eastAsia="Times New Roman" w:hAnsi="Arial" w:cs="Arial"/>
          <w:color w:val="auto"/>
        </w:rPr>
        <w:t>, 15.12.2017</w:t>
      </w:r>
      <w:r w:rsidRPr="00F704E3">
        <w:rPr>
          <w:rFonts w:ascii="Arial" w:eastAsia="Times New Roman" w:hAnsi="Arial" w:cs="Arial"/>
          <w:color w:val="auto"/>
        </w:rPr>
        <w:t xml:space="preserve"> r.</w:t>
      </w:r>
      <w:r w:rsidR="00595DB9" w:rsidRPr="00F704E3">
        <w:rPr>
          <w:rFonts w:ascii="Arial" w:eastAsia="Times New Roman" w:hAnsi="Arial" w:cs="Arial"/>
          <w:color w:val="auto"/>
        </w:rPr>
        <w:t>, 28.12.2015</w:t>
      </w:r>
      <w:r w:rsidR="007300A4" w:rsidRPr="00F704E3">
        <w:rPr>
          <w:rFonts w:ascii="Arial" w:eastAsia="Times New Roman" w:hAnsi="Arial" w:cs="Arial"/>
          <w:color w:val="auto"/>
        </w:rPr>
        <w:t xml:space="preserve"> </w:t>
      </w:r>
      <w:r w:rsidRPr="00F704E3">
        <w:rPr>
          <w:rFonts w:ascii="Arial" w:eastAsia="Times New Roman" w:hAnsi="Arial" w:cs="Arial"/>
          <w:color w:val="auto"/>
        </w:rPr>
        <w:t>r.)</w:t>
      </w:r>
      <w:r w:rsidR="007300A4" w:rsidRPr="00F704E3">
        <w:rPr>
          <w:rFonts w:ascii="Arial" w:eastAsia="Times New Roman" w:hAnsi="Arial" w:cs="Arial"/>
          <w:color w:val="auto"/>
        </w:rPr>
        <w:t>,</w:t>
      </w:r>
    </w:p>
    <w:p w14:paraId="0C1A9444" w14:textId="77777777" w:rsidR="00F704E3" w:rsidRDefault="00595DB9" w:rsidP="00F704E3">
      <w:pPr>
        <w:pStyle w:val="Akapitzlist"/>
        <w:numPr>
          <w:ilvl w:val="0"/>
          <w:numId w:val="25"/>
        </w:numPr>
        <w:tabs>
          <w:tab w:val="left" w:pos="426"/>
        </w:tabs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5668 - </w:t>
      </w:r>
      <w:r w:rsidR="000969F6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ostatnia poz. w spisie  części B pod nr 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76</w:t>
      </w:r>
    </w:p>
    <w:p w14:paraId="16320A47" w14:textId="6D0FA42F" w:rsidR="00595DB9" w:rsidRPr="00F704E3" w:rsidRDefault="000969F6" w:rsidP="00F704E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F704E3">
        <w:rPr>
          <w:rFonts w:ascii="Arial" w:eastAsia="Times New Roman" w:hAnsi="Arial" w:cs="Arial"/>
          <w:color w:val="auto"/>
        </w:rPr>
        <w:lastRenderedPageBreak/>
        <w:t xml:space="preserve">dotyczyła dokumentu z </w:t>
      </w:r>
      <w:r w:rsidR="00595DB9" w:rsidRPr="00F704E3">
        <w:rPr>
          <w:rFonts w:ascii="Arial" w:eastAsia="Times New Roman" w:hAnsi="Arial" w:cs="Arial"/>
          <w:color w:val="auto"/>
        </w:rPr>
        <w:t xml:space="preserve"> 1.09.</w:t>
      </w:r>
      <w:r w:rsidR="00595DB9" w:rsidRPr="00210D37">
        <w:rPr>
          <w:rFonts w:ascii="Arial" w:eastAsia="Times New Roman" w:hAnsi="Arial" w:cs="Arial"/>
          <w:color w:val="auto"/>
        </w:rPr>
        <w:t xml:space="preserve">2014 </w:t>
      </w:r>
      <w:r w:rsidRPr="00210D37">
        <w:rPr>
          <w:rFonts w:ascii="Arial" w:eastAsia="Times New Roman" w:hAnsi="Arial" w:cs="Arial"/>
          <w:color w:val="auto"/>
        </w:rPr>
        <w:t xml:space="preserve">r. </w:t>
      </w:r>
      <w:r w:rsidRPr="00F704E3">
        <w:rPr>
          <w:rFonts w:ascii="Arial" w:eastAsia="Times New Roman" w:hAnsi="Arial" w:cs="Arial"/>
          <w:color w:val="auto"/>
        </w:rPr>
        <w:t>dalej dokumenty były numerowane</w:t>
      </w:r>
      <w:r w:rsidR="00595DB9" w:rsidRPr="00F704E3">
        <w:rPr>
          <w:rFonts w:ascii="Arial" w:eastAsia="Times New Roman" w:hAnsi="Arial" w:cs="Arial"/>
          <w:color w:val="auto"/>
        </w:rPr>
        <w:t xml:space="preserve"> częściowo ołówkiem albo </w:t>
      </w:r>
      <w:r w:rsidR="00C044A6" w:rsidRPr="00F704E3">
        <w:rPr>
          <w:rFonts w:ascii="Arial" w:eastAsia="Times New Roman" w:hAnsi="Arial" w:cs="Arial"/>
          <w:color w:val="auto"/>
        </w:rPr>
        <w:t>nie posiadały numeru</w:t>
      </w:r>
      <w:r w:rsidR="00595DB9" w:rsidRPr="00F704E3">
        <w:rPr>
          <w:rFonts w:ascii="Arial" w:eastAsia="Times New Roman" w:hAnsi="Arial" w:cs="Arial"/>
          <w:color w:val="auto"/>
        </w:rPr>
        <w:t xml:space="preserve">, </w:t>
      </w:r>
      <w:r w:rsidRPr="00F704E3">
        <w:rPr>
          <w:rFonts w:ascii="Arial" w:eastAsia="Times New Roman" w:hAnsi="Arial" w:cs="Arial"/>
          <w:color w:val="auto"/>
        </w:rPr>
        <w:t>ponadto w aktach znajdowały się luzem um</w:t>
      </w:r>
      <w:r w:rsidR="005F5139" w:rsidRPr="00F704E3">
        <w:rPr>
          <w:rFonts w:ascii="Arial" w:eastAsia="Times New Roman" w:hAnsi="Arial" w:cs="Arial"/>
          <w:color w:val="auto"/>
        </w:rPr>
        <w:t>ie</w:t>
      </w:r>
      <w:r w:rsidRPr="00F704E3">
        <w:rPr>
          <w:rFonts w:ascii="Arial" w:eastAsia="Times New Roman" w:hAnsi="Arial" w:cs="Arial"/>
          <w:color w:val="auto"/>
        </w:rPr>
        <w:t xml:space="preserve">szczone  dokumenty  (niewpięte do akt z datą </w:t>
      </w:r>
      <w:r w:rsidR="00595DB9" w:rsidRPr="00F704E3">
        <w:rPr>
          <w:rFonts w:ascii="Arial" w:eastAsia="Times New Roman" w:hAnsi="Arial" w:cs="Arial"/>
          <w:color w:val="auto"/>
        </w:rPr>
        <w:t>28.12.2015</w:t>
      </w:r>
      <w:r w:rsidRPr="00F704E3">
        <w:rPr>
          <w:rFonts w:ascii="Arial" w:eastAsia="Times New Roman" w:hAnsi="Arial" w:cs="Arial"/>
          <w:color w:val="auto"/>
        </w:rPr>
        <w:t xml:space="preserve"> r.</w:t>
      </w:r>
      <w:r w:rsidR="00595DB9" w:rsidRPr="00F704E3">
        <w:rPr>
          <w:rFonts w:ascii="Arial" w:eastAsia="Times New Roman" w:hAnsi="Arial" w:cs="Arial"/>
          <w:color w:val="auto"/>
        </w:rPr>
        <w:t>, 15.12.2017</w:t>
      </w:r>
      <w:r w:rsidRPr="00F704E3">
        <w:rPr>
          <w:rFonts w:ascii="Arial" w:eastAsia="Times New Roman" w:hAnsi="Arial" w:cs="Arial"/>
          <w:color w:val="auto"/>
        </w:rPr>
        <w:t xml:space="preserve"> r.</w:t>
      </w:r>
      <w:r w:rsidR="00595DB9" w:rsidRPr="00F704E3">
        <w:rPr>
          <w:rFonts w:ascii="Arial" w:eastAsia="Times New Roman" w:hAnsi="Arial" w:cs="Arial"/>
          <w:color w:val="auto"/>
        </w:rPr>
        <w:t>, 9.04.2018</w:t>
      </w:r>
      <w:r w:rsidRPr="00F704E3">
        <w:rPr>
          <w:rFonts w:ascii="Arial" w:eastAsia="Times New Roman" w:hAnsi="Arial" w:cs="Arial"/>
          <w:color w:val="auto"/>
        </w:rPr>
        <w:t xml:space="preserve"> r.</w:t>
      </w:r>
      <w:r w:rsidR="00595DB9" w:rsidRPr="00F704E3">
        <w:rPr>
          <w:rFonts w:ascii="Arial" w:eastAsia="Times New Roman" w:hAnsi="Arial" w:cs="Arial"/>
          <w:color w:val="auto"/>
        </w:rPr>
        <w:t>, 1.01.2019</w:t>
      </w:r>
      <w:r w:rsidRPr="00F704E3">
        <w:rPr>
          <w:rFonts w:ascii="Arial" w:eastAsia="Times New Roman" w:hAnsi="Arial" w:cs="Arial"/>
          <w:color w:val="auto"/>
        </w:rPr>
        <w:t xml:space="preserve"> r.),</w:t>
      </w:r>
    </w:p>
    <w:p w14:paraId="28F9734A" w14:textId="77777777" w:rsidR="00F704E3" w:rsidRDefault="00595DB9" w:rsidP="00F704E3">
      <w:pPr>
        <w:pStyle w:val="Akapitzlist"/>
        <w:numPr>
          <w:ilvl w:val="0"/>
          <w:numId w:val="25"/>
        </w:numPr>
        <w:tabs>
          <w:tab w:val="left" w:pos="426"/>
        </w:tabs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pracownika</w:t>
      </w:r>
      <w:r w:rsidR="00C611B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</w:t>
      </w:r>
      <w:r w:rsidR="00E038C2">
        <w:rPr>
          <w:rFonts w:ascii="Arial" w:eastAsia="Times New Roman" w:hAnsi="Arial" w:cs="Arial"/>
          <w:color w:val="auto"/>
          <w:sz w:val="22"/>
          <w:szCs w:val="22"/>
          <w:lang w:val="pl-PL"/>
        </w:rPr>
        <w:t>355</w:t>
      </w:r>
      <w:r w:rsidR="00A012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– 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dok</w:t>
      </w:r>
      <w:r w:rsidR="000969F6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umenty </w:t>
      </w:r>
      <w:r w:rsidR="00C611B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numerowane</w:t>
      </w:r>
      <w:r w:rsidR="000969F6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ołówkiem.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0969F6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P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oza</w:t>
      </w:r>
    </w:p>
    <w:p w14:paraId="18C0F7FF" w14:textId="5D0F2489" w:rsidR="00595DB9" w:rsidRPr="00F704E3" w:rsidRDefault="00595DB9" w:rsidP="00F704E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F704E3">
        <w:rPr>
          <w:rFonts w:ascii="Arial" w:eastAsia="Times New Roman" w:hAnsi="Arial" w:cs="Arial"/>
          <w:color w:val="auto"/>
        </w:rPr>
        <w:t xml:space="preserve">aktami </w:t>
      </w:r>
      <w:r w:rsidR="000969F6" w:rsidRPr="00F704E3">
        <w:rPr>
          <w:rFonts w:ascii="Arial" w:eastAsia="Times New Roman" w:hAnsi="Arial" w:cs="Arial"/>
          <w:color w:val="auto"/>
        </w:rPr>
        <w:t xml:space="preserve">znajdowały się </w:t>
      </w:r>
      <w:r w:rsidRPr="00F704E3">
        <w:rPr>
          <w:rFonts w:ascii="Arial" w:eastAsia="Times New Roman" w:hAnsi="Arial" w:cs="Arial"/>
          <w:color w:val="auto"/>
        </w:rPr>
        <w:t xml:space="preserve">wnioski o urlop bezpłatny </w:t>
      </w:r>
      <w:r w:rsidR="000969F6" w:rsidRPr="00F704E3">
        <w:rPr>
          <w:rFonts w:ascii="Arial" w:eastAsia="Times New Roman" w:hAnsi="Arial" w:cs="Arial"/>
          <w:color w:val="auto"/>
        </w:rPr>
        <w:t>z</w:t>
      </w:r>
      <w:r w:rsidRPr="00F704E3">
        <w:rPr>
          <w:rFonts w:ascii="Arial" w:eastAsia="Times New Roman" w:hAnsi="Arial" w:cs="Arial"/>
          <w:color w:val="auto"/>
        </w:rPr>
        <w:t xml:space="preserve"> 18.11.</w:t>
      </w:r>
      <w:r w:rsidR="000969F6" w:rsidRPr="00F704E3">
        <w:rPr>
          <w:rFonts w:ascii="Arial" w:eastAsia="Times New Roman" w:hAnsi="Arial" w:cs="Arial"/>
          <w:color w:val="auto"/>
        </w:rPr>
        <w:t>20</w:t>
      </w:r>
      <w:r w:rsidRPr="00F704E3">
        <w:rPr>
          <w:rFonts w:ascii="Arial" w:eastAsia="Times New Roman" w:hAnsi="Arial" w:cs="Arial"/>
          <w:color w:val="auto"/>
        </w:rPr>
        <w:t xml:space="preserve">24 </w:t>
      </w:r>
      <w:r w:rsidR="000969F6" w:rsidRPr="00F704E3">
        <w:rPr>
          <w:rFonts w:ascii="Arial" w:eastAsia="Times New Roman" w:hAnsi="Arial" w:cs="Arial"/>
          <w:color w:val="auto"/>
        </w:rPr>
        <w:t xml:space="preserve">r., </w:t>
      </w:r>
      <w:r w:rsidRPr="00F704E3">
        <w:rPr>
          <w:rFonts w:ascii="Arial" w:eastAsia="Times New Roman" w:hAnsi="Arial" w:cs="Arial"/>
          <w:color w:val="auto"/>
        </w:rPr>
        <w:t>25.</w:t>
      </w:r>
      <w:r w:rsidR="00E038C2" w:rsidRPr="00F704E3">
        <w:rPr>
          <w:rFonts w:ascii="Arial" w:eastAsia="Times New Roman" w:hAnsi="Arial" w:cs="Arial"/>
          <w:color w:val="auto"/>
        </w:rPr>
        <w:t>11</w:t>
      </w:r>
      <w:r w:rsidRPr="00F704E3">
        <w:rPr>
          <w:rFonts w:ascii="Arial" w:eastAsia="Times New Roman" w:hAnsi="Arial" w:cs="Arial"/>
          <w:color w:val="auto"/>
        </w:rPr>
        <w:t>.</w:t>
      </w:r>
      <w:r w:rsidR="000969F6" w:rsidRPr="00F704E3">
        <w:rPr>
          <w:rFonts w:ascii="Arial" w:eastAsia="Times New Roman" w:hAnsi="Arial" w:cs="Arial"/>
          <w:color w:val="auto"/>
        </w:rPr>
        <w:t>20</w:t>
      </w:r>
      <w:r w:rsidRPr="00F704E3">
        <w:rPr>
          <w:rFonts w:ascii="Arial" w:eastAsia="Times New Roman" w:hAnsi="Arial" w:cs="Arial"/>
          <w:color w:val="auto"/>
        </w:rPr>
        <w:t xml:space="preserve">24 </w:t>
      </w:r>
      <w:r w:rsidR="000969F6" w:rsidRPr="00F704E3">
        <w:rPr>
          <w:rFonts w:ascii="Arial" w:eastAsia="Times New Roman" w:hAnsi="Arial" w:cs="Arial"/>
          <w:color w:val="auto"/>
        </w:rPr>
        <w:t xml:space="preserve">r., </w:t>
      </w:r>
      <w:r w:rsidRPr="00F704E3">
        <w:rPr>
          <w:rFonts w:ascii="Arial" w:eastAsia="Times New Roman" w:hAnsi="Arial" w:cs="Arial"/>
          <w:color w:val="auto"/>
        </w:rPr>
        <w:t>9.12.</w:t>
      </w:r>
      <w:r w:rsidR="000969F6" w:rsidRPr="00F704E3">
        <w:rPr>
          <w:rFonts w:ascii="Arial" w:eastAsia="Times New Roman" w:hAnsi="Arial" w:cs="Arial"/>
          <w:color w:val="auto"/>
        </w:rPr>
        <w:t>20</w:t>
      </w:r>
      <w:r w:rsidRPr="00F704E3">
        <w:rPr>
          <w:rFonts w:ascii="Arial" w:eastAsia="Times New Roman" w:hAnsi="Arial" w:cs="Arial"/>
          <w:color w:val="auto"/>
        </w:rPr>
        <w:t>24</w:t>
      </w:r>
      <w:r w:rsidR="000969F6" w:rsidRPr="00F704E3">
        <w:rPr>
          <w:rFonts w:ascii="Arial" w:eastAsia="Times New Roman" w:hAnsi="Arial" w:cs="Arial"/>
          <w:color w:val="auto"/>
        </w:rPr>
        <w:t xml:space="preserve"> r., </w:t>
      </w:r>
      <w:r w:rsidRPr="00F704E3">
        <w:rPr>
          <w:rFonts w:ascii="Arial" w:eastAsia="Times New Roman" w:hAnsi="Arial" w:cs="Arial"/>
          <w:color w:val="auto"/>
        </w:rPr>
        <w:t xml:space="preserve"> i 16</w:t>
      </w:r>
      <w:r w:rsidR="000969F6" w:rsidRPr="00F704E3">
        <w:rPr>
          <w:rFonts w:ascii="Arial" w:eastAsia="Times New Roman" w:hAnsi="Arial" w:cs="Arial"/>
          <w:color w:val="auto"/>
        </w:rPr>
        <w:t>.</w:t>
      </w:r>
      <w:r w:rsidRPr="00F704E3">
        <w:rPr>
          <w:rFonts w:ascii="Arial" w:eastAsia="Times New Roman" w:hAnsi="Arial" w:cs="Arial"/>
          <w:color w:val="auto"/>
        </w:rPr>
        <w:t>12.</w:t>
      </w:r>
      <w:r w:rsidR="000969F6" w:rsidRPr="00F704E3">
        <w:rPr>
          <w:rFonts w:ascii="Arial" w:eastAsia="Times New Roman" w:hAnsi="Arial" w:cs="Arial"/>
          <w:color w:val="auto"/>
        </w:rPr>
        <w:t>20</w:t>
      </w:r>
      <w:r w:rsidRPr="00F704E3">
        <w:rPr>
          <w:rFonts w:ascii="Arial" w:eastAsia="Times New Roman" w:hAnsi="Arial" w:cs="Arial"/>
          <w:color w:val="auto"/>
        </w:rPr>
        <w:t xml:space="preserve">24 </w:t>
      </w:r>
      <w:r w:rsidR="000969F6" w:rsidRPr="00F704E3">
        <w:rPr>
          <w:rFonts w:ascii="Arial" w:eastAsia="Times New Roman" w:hAnsi="Arial" w:cs="Arial"/>
          <w:color w:val="auto"/>
        </w:rPr>
        <w:t>r.</w:t>
      </w:r>
      <w:r w:rsidR="00C611BC" w:rsidRPr="00F704E3">
        <w:rPr>
          <w:rFonts w:ascii="Arial" w:eastAsia="Times New Roman" w:hAnsi="Arial" w:cs="Arial"/>
          <w:color w:val="auto"/>
        </w:rPr>
        <w:t xml:space="preserve"> </w:t>
      </w:r>
      <w:r w:rsidR="005F22BE" w:rsidRPr="00F704E3">
        <w:rPr>
          <w:rFonts w:ascii="Arial" w:eastAsia="Times New Roman" w:hAnsi="Arial" w:cs="Arial"/>
          <w:color w:val="auto"/>
        </w:rPr>
        <w:t>Uwzględniono</w:t>
      </w:r>
      <w:r w:rsidR="000969F6" w:rsidRPr="00F704E3">
        <w:rPr>
          <w:rFonts w:ascii="Arial" w:eastAsia="Times New Roman" w:hAnsi="Arial" w:cs="Arial"/>
          <w:color w:val="auto"/>
        </w:rPr>
        <w:t xml:space="preserve"> 5 dni urlopu bezpłatnego w 2022 </w:t>
      </w:r>
      <w:r w:rsidR="005F22BE" w:rsidRPr="00F704E3">
        <w:rPr>
          <w:rFonts w:ascii="Arial" w:eastAsia="Times New Roman" w:hAnsi="Arial" w:cs="Arial"/>
          <w:color w:val="auto"/>
        </w:rPr>
        <w:t xml:space="preserve">r. przy ustaleniu terminu nabycia nagrody jubileuszowej, </w:t>
      </w:r>
      <w:r w:rsidR="000969F6" w:rsidRPr="00F704E3">
        <w:rPr>
          <w:rFonts w:ascii="Arial" w:eastAsia="Times New Roman" w:hAnsi="Arial" w:cs="Arial"/>
          <w:color w:val="auto"/>
        </w:rPr>
        <w:t>ale w aktach brak</w:t>
      </w:r>
      <w:r w:rsidR="005F22BE" w:rsidRPr="00F704E3">
        <w:rPr>
          <w:rFonts w:ascii="Arial" w:eastAsia="Times New Roman" w:hAnsi="Arial" w:cs="Arial"/>
          <w:color w:val="auto"/>
        </w:rPr>
        <w:t>owało wniosków o</w:t>
      </w:r>
      <w:r w:rsidR="00B67ED0" w:rsidRPr="00F704E3">
        <w:rPr>
          <w:rFonts w:ascii="Arial" w:eastAsia="Times New Roman" w:hAnsi="Arial" w:cs="Arial"/>
          <w:color w:val="auto"/>
        </w:rPr>
        <w:t> </w:t>
      </w:r>
      <w:r w:rsidR="005F22BE" w:rsidRPr="00F704E3">
        <w:rPr>
          <w:rFonts w:ascii="Arial" w:eastAsia="Times New Roman" w:hAnsi="Arial" w:cs="Arial"/>
          <w:color w:val="auto"/>
        </w:rPr>
        <w:t xml:space="preserve">urlop bezpłatny w tych dniach i w trakcie kontroli pomimo prośby ich nie okazano. </w:t>
      </w:r>
      <w:r w:rsidR="000969F6" w:rsidRPr="00F704E3">
        <w:rPr>
          <w:rFonts w:ascii="Arial" w:eastAsia="Times New Roman" w:hAnsi="Arial" w:cs="Arial"/>
          <w:color w:val="auto"/>
        </w:rPr>
        <w:t xml:space="preserve"> </w:t>
      </w:r>
      <w:r w:rsidR="005F22BE" w:rsidRPr="00F704E3">
        <w:rPr>
          <w:rFonts w:ascii="Arial" w:eastAsia="Times New Roman" w:hAnsi="Arial" w:cs="Arial"/>
          <w:color w:val="auto"/>
        </w:rPr>
        <w:t>Nie sposób na podstawie tak prowadzonej dokumentacji stwierdzić czy prawo do nagrody zostało ustalone właściwie tj. na dzień 8.06.2024 r.</w:t>
      </w:r>
    </w:p>
    <w:p w14:paraId="4003FB02" w14:textId="7A150DB9" w:rsidR="00792978" w:rsidRPr="007300A4" w:rsidRDefault="005F5139" w:rsidP="00656114">
      <w:pPr>
        <w:pStyle w:val="Akapitzlist"/>
        <w:numPr>
          <w:ilvl w:val="0"/>
          <w:numId w:val="25"/>
        </w:numPr>
        <w:tabs>
          <w:tab w:val="left" w:pos="0"/>
          <w:tab w:val="left" w:pos="567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5695 - ostatnia poz. w spisie  części B pod nr 117 dotyczyła dokumentu z  30.09.</w:t>
      </w:r>
      <w:r w:rsidRPr="00210D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2014 r. 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dalej dokumenty były numerowane ołówkiem albo</w:t>
      </w:r>
      <w:r w:rsidR="00C044A6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nie posiadały numeru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, ponadto w aktach znajdowały się luzem umieszczone dokumenty  (</w:t>
      </w:r>
      <w:r w:rsidRPr="007300A4">
        <w:rPr>
          <w:rFonts w:ascii="Arial" w:eastAsia="Times New Roman" w:hAnsi="Arial" w:cs="Arial"/>
          <w:color w:val="auto"/>
          <w:sz w:val="22"/>
          <w:szCs w:val="22"/>
          <w:lang w:val="pl-PL"/>
        </w:rPr>
        <w:t>niewpięte do akt z datą  28.12.2015 r., 15.12.2017 r., 9.04.2018 r.</w:t>
      </w:r>
      <w:r w:rsidR="007300A4" w:rsidRPr="007300A4">
        <w:rPr>
          <w:rFonts w:ascii="Arial" w:eastAsia="Times New Roman" w:hAnsi="Arial" w:cs="Arial"/>
          <w:color w:val="auto"/>
          <w:sz w:val="22"/>
          <w:szCs w:val="22"/>
          <w:lang w:val="pl-PL"/>
        </w:rPr>
        <w:t>).</w:t>
      </w:r>
      <w:r w:rsidR="00792978" w:rsidRPr="007300A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Uwzględniono przy ustaleniu terminu nabycia nagrody jubileuszowej urlop bezpłatny w dniu 25.10.2022 r., ale w</w:t>
      </w:r>
      <w:r w:rsidR="00B67ED0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792978" w:rsidRPr="007300A4">
        <w:rPr>
          <w:rFonts w:ascii="Arial" w:eastAsia="Times New Roman" w:hAnsi="Arial" w:cs="Arial"/>
          <w:color w:val="auto"/>
          <w:sz w:val="22"/>
          <w:szCs w:val="22"/>
          <w:lang w:val="pl-PL"/>
        </w:rPr>
        <w:t>aktach brakowało wniosk</w:t>
      </w:r>
      <w:r w:rsidR="007300A4" w:rsidRPr="007300A4">
        <w:rPr>
          <w:rFonts w:ascii="Arial" w:eastAsia="Times New Roman" w:hAnsi="Arial" w:cs="Arial"/>
          <w:color w:val="auto"/>
          <w:sz w:val="22"/>
          <w:szCs w:val="22"/>
          <w:lang w:val="pl-PL"/>
        </w:rPr>
        <w:t>u</w:t>
      </w:r>
      <w:r w:rsidR="00792978" w:rsidRPr="007300A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 ten urlop i w trakcie kontroli pomimo prośby nie okazano go.  </w:t>
      </w:r>
      <w:bookmarkStart w:id="21" w:name="_Hlk213937693"/>
      <w:r w:rsidR="00792978" w:rsidRPr="007300A4">
        <w:rPr>
          <w:rFonts w:ascii="Arial" w:eastAsia="Times New Roman" w:hAnsi="Arial" w:cs="Arial"/>
          <w:color w:val="auto"/>
          <w:sz w:val="22"/>
          <w:szCs w:val="22"/>
          <w:lang w:val="pl-PL"/>
        </w:rPr>
        <w:t>Nie sposób stwierdzić czy prawo do nagrody zostało ustalone właściwie tj. na dzień 2.10.2024 r.</w:t>
      </w:r>
    </w:p>
    <w:bookmarkEnd w:id="21"/>
    <w:p w14:paraId="43DBC240" w14:textId="4E07C2EC" w:rsidR="00C044A6" w:rsidRPr="00656114" w:rsidRDefault="00792978" w:rsidP="00656114">
      <w:pPr>
        <w:pStyle w:val="Akapitzlist"/>
        <w:numPr>
          <w:ilvl w:val="0"/>
          <w:numId w:val="17"/>
        </w:numPr>
        <w:tabs>
          <w:tab w:val="left" w:pos="0"/>
          <w:tab w:val="left" w:pos="567"/>
        </w:tabs>
        <w:ind w:left="0" w:firstLine="0"/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</w:pP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5704 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–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w części A dokumenty ponumerowane ołówkiem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>W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spisie części 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B odnotowano tylko dwa dokumenty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>, a</w:t>
      </w:r>
      <w:r w:rsidR="00C8606C" w:rsidRP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>p</w:t>
      </w:r>
      <w:r w:rsidR="00C8606C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racownik zatrudniony 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był </w:t>
      </w:r>
      <w:r w:rsidR="00C8606C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od 1.09.2017 r.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Dokumenty w część B nie są ponumerowane lub ponumerowane są ołówkiem.  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Uwzględniono przy ustaleniu terminu nabycia nagrody jubileuszowej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2 dni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urlop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>u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bezpłatn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>ego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dni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ach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2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6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10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.20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18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i 18.05.2019 r.,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ale w aktach brakowało wniosków o ten urlop i w trakcie kontroli pomimo prośby nie okazano 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ich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 Nie sposób stwierdzić czy prawo do nagrody zostało ustalone właściwie tj. na dzień 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17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01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.2024 r.</w:t>
      </w:r>
      <w:r w:rsidR="00F704E3">
        <w:rPr>
          <w:rFonts w:ascii="Arial" w:eastAsia="Times New Roman" w:hAnsi="Arial" w:cs="Arial"/>
          <w:color w:val="auto"/>
          <w:sz w:val="22"/>
          <w:szCs w:val="22"/>
          <w:lang w:val="pl-PL"/>
        </w:rPr>
        <w:t>, a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</w:t>
      </w:r>
      <w:r w:rsidR="00850E4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aktach</w:t>
      </w:r>
      <w:r w:rsidR="0020602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brakowało również dokumentu o zmianie warunków płacy od stycznia 2024 </w:t>
      </w:r>
      <w:r w:rsidR="00C044A6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</w:t>
      </w:r>
    </w:p>
    <w:p w14:paraId="20E1F9CD" w14:textId="6819BE06" w:rsidR="00850E40" w:rsidRPr="00656114" w:rsidRDefault="00C044A6" w:rsidP="00656114">
      <w:pPr>
        <w:pStyle w:val="Akapitzlist"/>
        <w:numPr>
          <w:ilvl w:val="0"/>
          <w:numId w:val="17"/>
        </w:numPr>
        <w:tabs>
          <w:tab w:val="left" w:pos="0"/>
          <w:tab w:val="left" w:pos="567"/>
        </w:tabs>
        <w:ind w:left="0" w:firstLine="0"/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</w:pP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</w:t>
      </w:r>
      <w:r w:rsidR="009B5624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373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– </w:t>
      </w:r>
      <w:r w:rsidR="009B5624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brak w części A spisu, w części B tylko 4 dokumenty odnotowane na spisie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  <w:r w:rsidR="009B5624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 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>D</w:t>
      </w:r>
      <w:r w:rsidR="009B5624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okumenty w aktach nie były numerowane</w:t>
      </w:r>
      <w:r w:rsidR="00D57765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znajdowały się 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nich </w:t>
      </w:r>
      <w:r w:rsidR="009B5624" w:rsidRPr="00656114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dokumenty wło</w:t>
      </w:r>
      <w:r w:rsidR="00D57765" w:rsidRPr="00656114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 xml:space="preserve">żone </w:t>
      </w:r>
      <w:r w:rsidR="009B5624" w:rsidRPr="00656114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 xml:space="preserve"> luzem z poprzedniego okresu zatrudnienia</w:t>
      </w:r>
      <w:r w:rsidR="00C8606C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. W</w:t>
      </w:r>
      <w:r w:rsidR="00850E40" w:rsidRPr="00656114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 xml:space="preserve"> aktach brakowało wniosku o urlop bezpłatny w dniu 28.11.2024 r. (znajdował się poza aktami). </w:t>
      </w:r>
      <w:r w:rsidR="00850E4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P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rzy ustaleniu terminu nabycia nagrody jubileuszowej</w:t>
      </w:r>
      <w:r w:rsidR="00850E40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:</w:t>
      </w:r>
    </w:p>
    <w:p w14:paraId="70894879" w14:textId="75A0E34C" w:rsidR="00850E40" w:rsidRPr="00656114" w:rsidRDefault="00850E40" w:rsidP="00656114">
      <w:pPr>
        <w:pStyle w:val="Akapitzlist"/>
        <w:tabs>
          <w:tab w:val="left" w:pos="0"/>
          <w:tab w:val="left" w:pos="567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- uwzględniono u</w:t>
      </w:r>
      <w:r w:rsidR="00C044A6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rlop bezpłatny </w:t>
      </w:r>
      <w:r w:rsidR="00D57765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wynikający ze świadectwa pracy w błędnej ilości 4 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dni </w:t>
      </w:r>
      <w:r w:rsidR="00D57765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wskazując urlop od 16.09.2011 r. do 19.09.2011 r. zamiast jak wynika ze świadectwa 1 d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z</w:t>
      </w:r>
      <w:r w:rsidR="00D57765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i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eń</w:t>
      </w:r>
      <w:r w:rsidR="00D57765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dniu </w:t>
      </w:r>
      <w:r w:rsidR="00D57765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16.09.2011 r.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do 16.09.2011 r. </w:t>
      </w:r>
    </w:p>
    <w:p w14:paraId="6B98E238" w14:textId="3C605143" w:rsidR="00C044A6" w:rsidRPr="00656114" w:rsidRDefault="00850E40" w:rsidP="00656114">
      <w:pPr>
        <w:pStyle w:val="Akapitzlist"/>
        <w:tabs>
          <w:tab w:val="left" w:pos="0"/>
          <w:tab w:val="left" w:pos="567"/>
        </w:tabs>
        <w:ind w:left="0"/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</w:pP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-</w:t>
      </w:r>
      <w:r w:rsidRPr="00656114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 xml:space="preserve"> nie uwzględniono urlopu bezpłatnego w dniu 9.03.2020 r. wynikającego ze świadectwa pracy</w:t>
      </w:r>
      <w:r w:rsidR="00D1406C" w:rsidRPr="00656114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.</w:t>
      </w:r>
      <w:r w:rsidR="00C044A6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Nie sposób </w:t>
      </w:r>
      <w:r w:rsidR="00D1406C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 podstawie tak prowadzonej dokumentacji </w:t>
      </w:r>
      <w:r w:rsidR="00C044A6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stwierdzić czy prawo do nagrody </w:t>
      </w:r>
      <w:r w:rsidR="00C044A6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 xml:space="preserve">zostało ustalone właściwie tj. na dzień 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26</w:t>
      </w:r>
      <w:r w:rsidR="00C044A6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.0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9</w:t>
      </w:r>
      <w:r w:rsidR="00C044A6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.202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5</w:t>
      </w:r>
      <w:r w:rsidR="00C044A6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</w:t>
      </w:r>
    </w:p>
    <w:p w14:paraId="295F608B" w14:textId="430AA2E2" w:rsidR="000770F0" w:rsidRPr="00656114" w:rsidRDefault="000770F0" w:rsidP="00656114">
      <w:pPr>
        <w:pStyle w:val="Akapitzlist"/>
        <w:numPr>
          <w:ilvl w:val="0"/>
          <w:numId w:val="17"/>
        </w:numPr>
        <w:tabs>
          <w:tab w:val="left" w:pos="0"/>
          <w:tab w:val="left" w:pos="567"/>
        </w:tabs>
        <w:overflowPunct/>
        <w:ind w:left="0" w:firstLine="0"/>
        <w:rPr>
          <w:rFonts w:ascii="Arial" w:eastAsia="Times New Roman" w:hAnsi="Arial"/>
          <w:color w:val="auto"/>
          <w:spacing w:val="-6"/>
          <w:sz w:val="22"/>
          <w:szCs w:val="22"/>
          <w:lang w:val="pl-PL" w:eastAsia="pl-PL" w:bidi="ar-SA"/>
        </w:rPr>
      </w:pP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5332 - ostatnia poz. w spisie części B pod nr 80 </w:t>
      </w:r>
      <w:bookmarkStart w:id="22" w:name="_Hlk214265726"/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dotyczyła dokumentu </w:t>
      </w:r>
      <w:bookmarkEnd w:id="22"/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 1.09.2015 r. dalej dokumenty </w:t>
      </w:r>
      <w:r w:rsidR="00E84AD5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nie </w:t>
      </w:r>
      <w:r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>były numerowane</w:t>
      </w:r>
      <w:r w:rsidR="00E84AD5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poza aktami znajdował się </w:t>
      </w:r>
      <w:r w:rsidR="00CA0AE5" w:rsidRPr="0065611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wniosek o urlop bezpłatny w dniu 21.09.2021 r. </w:t>
      </w:r>
    </w:p>
    <w:p w14:paraId="32F35747" w14:textId="6B046061" w:rsidR="009F300F" w:rsidRPr="00D10A79" w:rsidRDefault="00CA0AE5" w:rsidP="00656114">
      <w:pPr>
        <w:pStyle w:val="Akapitzlist"/>
        <w:numPr>
          <w:ilvl w:val="0"/>
          <w:numId w:val="17"/>
        </w:numPr>
        <w:tabs>
          <w:tab w:val="left" w:pos="0"/>
          <w:tab w:val="left" w:pos="567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="00845673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5</w:t>
      </w:r>
      <w:r w:rsidR="00200D20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364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- ostatnia poz. w spisie części B pod nr </w:t>
      </w:r>
      <w:r w:rsidR="00200D20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106 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dotyczyła dokumentu z</w:t>
      </w:r>
      <w:r w:rsidR="00F556D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1</w:t>
      </w:r>
      <w:r w:rsidR="00200D20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5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.09.</w:t>
      </w:r>
      <w:r w:rsidRPr="00F556D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2014 r. </w:t>
      </w:r>
      <w:r w:rsidR="00200D20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Dokumenty od września 2015 nie były numerowane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ponadto w aktach znajdowały się luzem umieszczone  dokumenty  (niewpięte do akt z datą </w:t>
      </w:r>
      <w:r w:rsidR="00200D20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7.05.2015 r., 8.12.2016 r., 15.12.2017 r., 10.09.2018 r., 9.04.2018 r., 30.05.2023 r., Uwzględniono przy ustaleniu terminu nabycia nagrody jubileuszowej urlop bezpłatny w dniu 7.06.2021 r. i 27.01.2020 r.</w:t>
      </w:r>
      <w:r w:rsidR="00F556D2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200D20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ale w aktach brakowało wniosków o ten urlop. W trakcie kontroli okazano wniosek o urlop w dniu 7.06.2021 r. Nie sposób stwierdzić czy prawo do nagrody zostało ustalone właściwie tj. na dzień 9.05.2025 r.</w:t>
      </w:r>
    </w:p>
    <w:p w14:paraId="440AFA26" w14:textId="5ECF9B61" w:rsidR="00CA0AE5" w:rsidRPr="00D10A79" w:rsidRDefault="00316B59" w:rsidP="00656114">
      <w:pPr>
        <w:pStyle w:val="Akapitzlist"/>
        <w:numPr>
          <w:ilvl w:val="0"/>
          <w:numId w:val="17"/>
        </w:numPr>
        <w:tabs>
          <w:tab w:val="left" w:pos="0"/>
          <w:tab w:val="left" w:pos="567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5353 – dokumenty n</w:t>
      </w:r>
      <w:r w:rsidR="00BE5D68">
        <w:rPr>
          <w:rFonts w:ascii="Arial" w:eastAsia="Times New Roman" w:hAnsi="Arial" w:cs="Arial"/>
          <w:color w:val="auto"/>
          <w:sz w:val="22"/>
          <w:szCs w:val="22"/>
          <w:lang w:val="pl-PL"/>
        </w:rPr>
        <w:t>umerowane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ołówkiem, brak w</w:t>
      </w:r>
      <w:r w:rsidR="00B67ED0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aktach wszystkich wniosków o urlop bezpłatny uwzględnionych przy ustalaniu nabycia prawa do nagrody jubileuszowej oraz brak w aktach osobowych </w:t>
      </w:r>
      <w:r w:rsidR="009F300F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informacji o poprzedniej nagrodzie jubileuszowej. </w:t>
      </w:r>
      <w:r w:rsidR="00BE5D68">
        <w:rPr>
          <w:rFonts w:asciiTheme="minorBidi" w:hAnsiTheme="minorBidi" w:cstheme="minorBidi"/>
          <w:color w:val="auto"/>
          <w:sz w:val="22"/>
          <w:szCs w:val="22"/>
          <w:lang w:val="pl-PL"/>
        </w:rPr>
        <w:t>N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ie uwzględniono przy ustalaniu terminu nabycia nagrody jubileuszowej urlopów bezpłatnych wynikające ze świadectw pracy wystawionych przez ZS nr 1 w dniach 6.10.2010 r. - 7.10.2010 r., 12.10.2010 r.</w:t>
      </w:r>
      <w:r w:rsidR="00C8606C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-</w:t>
      </w:r>
      <w:r w:rsidR="00C8606C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13.10.2010 r., 1.02.2011 r. - 1.02.2011 r., 10.05.2011 r. -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12.05.2011  r., 28.03.2012 r. - 29.03.2012 r., 2.01.2013 r. - 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2.01.2013 r., 24.06.2013 r. -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5.07.2013 r., 24.03.2015 r. - 26.03.2015 r. , 28.09.2015 r. -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29.09.2015, 25.09.2016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-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26.09.2016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, 27.11.2017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-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28.11.2017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, 26.11.2019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, 2.12.2019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-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3.12.2019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. Ponadto w świadectwie pracy wykazano urlop bezpłatny od 6.10.2010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-13.10.2010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, a w historii zatrudnienia wykazano </w:t>
      </w:r>
      <w:r w:rsidR="00DD3E9C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>jw.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zgodnie z wnioskiem pracownika. Nie uwzględniono również przy ustalaniu terminu nagrody urlopu bezpłatnego </w:t>
      </w:r>
      <w:r w:rsidR="00BE5D68">
        <w:rPr>
          <w:rFonts w:asciiTheme="minorBidi" w:hAnsiTheme="minorBidi" w:cstheme="minorBidi"/>
          <w:color w:val="auto"/>
          <w:sz w:val="22"/>
          <w:szCs w:val="22"/>
          <w:lang w:val="pl-PL"/>
        </w:rPr>
        <w:t>od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19.10.2020 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r. </w:t>
      </w:r>
      <w:r w:rsidR="009F300F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do 20.10.2020 </w:t>
      </w:r>
      <w:r w:rsidR="004A57F3" w:rsidRPr="00D10A7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r. Powyższe oznacza, że pracownikowi wypłacono nagrodę  przed terminem jej nabycia tj. o ponad miesiąc za wcześnie. </w:t>
      </w:r>
    </w:p>
    <w:p w14:paraId="637E1D24" w14:textId="0B00D30E" w:rsidR="00720A46" w:rsidRPr="00D10A79" w:rsidRDefault="00720A46" w:rsidP="00656114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5694 - ostatnia poz. w spisie  części B pod nr 146 dotyczyła dokumentu z  1.05.</w:t>
      </w:r>
      <w:r w:rsidRPr="00DD3E9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2015 r. 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Dokumenty od września 2015 </w:t>
      </w:r>
      <w:r w:rsidR="00BE5D68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nie były numerowane ponadto w aktach znajdowały się luzem umieszczone dokumenty (niewpięte do akt z datą 1.09.2015 r.,  28.12.2015 r., 15.12.2017r., 9.04.2018 r., 10.09.2018 r., 1.01.2019 r.</w:t>
      </w:r>
      <w:r w:rsidR="00BE5D68">
        <w:rPr>
          <w:rFonts w:ascii="Arial" w:eastAsia="Times New Roman" w:hAnsi="Arial" w:cs="Arial"/>
          <w:color w:val="auto"/>
          <w:sz w:val="22"/>
          <w:szCs w:val="22"/>
          <w:lang w:val="pl-PL"/>
        </w:rPr>
        <w:t>).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Przy ustaleniu terminu nabycia nagrody jubileuszowej nie uwzględniono urlopu bezpłatnego w</w:t>
      </w:r>
      <w:r w:rsidR="00B67ED0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dniu 9.09.2011 r. </w:t>
      </w:r>
      <w:r w:rsidR="00C15D50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Przy tak niekompletnych aktach n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ie sposób stwierdzić czy prawo do nagrody zostało ustalone właściwie tj. na dzień 9.05.2025 r.</w:t>
      </w:r>
    </w:p>
    <w:p w14:paraId="35DF8B94" w14:textId="6ADA65D4" w:rsidR="002D71E4" w:rsidRPr="00D10A79" w:rsidRDefault="00C15D50" w:rsidP="00656114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5400 </w:t>
      </w:r>
      <w:r w:rsidR="002D71E4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–</w:t>
      </w:r>
      <w:r w:rsidR="00745C32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</w:t>
      </w:r>
      <w:r w:rsidR="00DE21A9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aktach </w:t>
      </w:r>
      <w:r w:rsidR="002D71E4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brak</w:t>
      </w:r>
      <w:r w:rsidR="002E16AF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owało</w:t>
      </w:r>
      <w:r w:rsidR="002D71E4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um</w:t>
      </w:r>
      <w:r w:rsidR="002E16AF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owy </w:t>
      </w:r>
      <w:r w:rsidR="002D71E4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o pracę i</w:t>
      </w:r>
      <w:r w:rsidR="00B67ED0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2D71E4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świadectwa za okres</w:t>
      </w:r>
      <w:r w:rsidR="004F6CB1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zatrudnienia w kontrolowanej jednostce od </w:t>
      </w:r>
      <w:r w:rsidR="002D71E4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2.11.2022 </w:t>
      </w:r>
      <w:r w:rsidR="00DE21A9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</w:t>
      </w:r>
      <w:r w:rsidR="002D71E4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do 31.08.2023</w:t>
      </w:r>
      <w:r w:rsidR="00440DD9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DE21A9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r. wliczon</w:t>
      </w:r>
      <w:r w:rsidR="004F6CB1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y</w:t>
      </w:r>
      <w:r w:rsidR="00DE21A9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do </w:t>
      </w:r>
      <w:r w:rsidR="0064784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okresu nabycia prawa do nagrody jubileuszowej na dzień </w:t>
      </w:r>
      <w:r w:rsidR="0064784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 xml:space="preserve">20.09.2025 r. Tymczasem </w:t>
      </w:r>
      <w:r w:rsidR="002E16AF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z umowy o</w:t>
      </w:r>
      <w:r w:rsidR="0064784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pracy wynika</w:t>
      </w:r>
      <w:r w:rsidR="00AE15DA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64784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że pracownik był zatrudniony od 18.09.2023 r. do 31.08.2024 r.</w:t>
      </w:r>
      <w:r w:rsidR="002D71E4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2E16AF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i</w:t>
      </w:r>
      <w:r w:rsidR="0064784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aktach brakuje umowy o pracę na wskazany w historii zatrudnienia okres zatrudnienia od 1.09.202</w:t>
      </w:r>
      <w:r w:rsidR="002E16AF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5</w:t>
      </w:r>
      <w:r w:rsidR="0064784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</w:t>
      </w:r>
      <w:r w:rsidR="00BE5D68">
        <w:rPr>
          <w:rFonts w:ascii="Arial" w:eastAsia="Times New Roman" w:hAnsi="Arial" w:cs="Arial"/>
          <w:color w:val="auto"/>
          <w:sz w:val="22"/>
          <w:szCs w:val="22"/>
          <w:lang w:val="pl-PL"/>
        </w:rPr>
        <w:t>Z</w:t>
      </w:r>
      <w:r w:rsidR="002E16AF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dokumentów płacowych wynika jednak</w:t>
      </w:r>
      <w:r w:rsidR="00AE15DA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2E16AF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że pracownik nadal jest zatrudniony. U</w:t>
      </w:r>
      <w:r w:rsidR="0064784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względnion</w:t>
      </w:r>
      <w:r w:rsidR="00C8606C">
        <w:rPr>
          <w:rFonts w:ascii="Arial" w:eastAsia="Times New Roman" w:hAnsi="Arial" w:cs="Arial"/>
          <w:color w:val="auto"/>
          <w:sz w:val="22"/>
          <w:szCs w:val="22"/>
          <w:lang w:val="pl-PL"/>
        </w:rPr>
        <w:t>o</w:t>
      </w:r>
      <w:r w:rsidR="0064784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wyliczeniu terminu nabycia prawa do nagrody urlop bezpłatn</w:t>
      </w:r>
      <w:r w:rsidR="002E16AF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y</w:t>
      </w:r>
      <w:r w:rsidR="0064784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dniu 16.08.2024 r.</w:t>
      </w:r>
      <w:r w:rsidR="002E16AF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aktach brakowało dokumentu o udzieleniu tego urlopu, znajdował się poza aktami.</w:t>
      </w:r>
      <w:r w:rsidR="00745C32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aktach brakowało również dokumentu z informacją o nabyciu prawa do nagrody jubileuszowej w 2020 r.</w:t>
      </w:r>
      <w:r w:rsidR="0064784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2E16AF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Przedłożone do kontroli akta pracownika nie potwierdzają okresu zatrudnienia upoważniającego do wypłaty nagrody jubileuszowej za 45 lat na dzień 20.09.2025 r.</w:t>
      </w:r>
    </w:p>
    <w:p w14:paraId="0E908821" w14:textId="1FB35537" w:rsidR="00745C32" w:rsidRPr="00D10A79" w:rsidRDefault="00745C32" w:rsidP="00656114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5399 - ostatnia poz. w spisie części B pod nr 54 dotyczyła dokumentu z 20.03.2017 r., od lutego 2015 r. brak numeracji dokumentów   w</w:t>
      </w:r>
      <w:r w:rsidR="00F01114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części B,  dokumenty w aktach  kończą się na piśmie z  28.01.2022 r.</w:t>
      </w:r>
      <w:r w:rsidR="004F6CB1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Pracownik był zatrudniony w kontrolowanej jednostce od 1.03.1998 r. do 27.08.2025 r. co wynika ze świadectwa pracy</w:t>
      </w:r>
      <w:r w:rsidR="00C869D1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4F6CB1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które jednak nie zostało wpięte w aktach w części C</w:t>
      </w:r>
      <w:r w:rsidR="008700CC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W aktach brakowało również dokumentu wskazującego wysokość wynagrodzenia pracownika stanowiącego podstawę ustalenia wypłaconej nagrody jubileuszowej i odprawy emerytalnej. </w:t>
      </w:r>
    </w:p>
    <w:p w14:paraId="682FB029" w14:textId="4E5E9E9F" w:rsidR="00966FE8" w:rsidRPr="00D10A79" w:rsidRDefault="00C0419D" w:rsidP="00656114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5737 - od 2022 r. dokumenty nie były numerowane. Brak w aktach dokumentu </w:t>
      </w:r>
      <w:r w:rsidR="00BE5D68">
        <w:rPr>
          <w:rFonts w:ascii="Arial" w:eastAsia="Times New Roman" w:hAnsi="Arial" w:cs="Arial"/>
          <w:color w:val="auto"/>
          <w:sz w:val="22"/>
          <w:szCs w:val="22"/>
          <w:lang w:val="pl-PL"/>
        </w:rPr>
        <w:t>o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zmianie wysokości wynagrodzenia stanowiącego podstawę ustalenia nagrody jubileuszowej. </w:t>
      </w:r>
      <w:r w:rsidR="00966FE8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Zgodnie z dokumentami znajdującymi się w aktach osobowych błędnie ustalono termin nabycia nagrody jubileuszowej ponieważ:</w:t>
      </w:r>
    </w:p>
    <w:p w14:paraId="3E4E7AB1" w14:textId="546A4234" w:rsidR="00966FE8" w:rsidRPr="00F01114" w:rsidRDefault="00966FE8" w:rsidP="00656114">
      <w:pPr>
        <w:pStyle w:val="Akapitzlist"/>
        <w:tabs>
          <w:tab w:val="left" w:pos="0"/>
          <w:tab w:val="left" w:pos="426"/>
        </w:tabs>
        <w:ind w:left="0"/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- </w:t>
      </w:r>
      <w:r w:rsidRPr="00F01114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ze świadectwa pracy potwierdzającego zatrudnienie ucznia do praktycznej nauki zawodu wynika okres</w:t>
      </w:r>
      <w:r w:rsidR="00BE5D68" w:rsidRPr="00F01114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Pr="00F01114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zatrudnienia od 1.09.1988 r. do 30.06.1991 r.</w:t>
      </w:r>
      <w:r w:rsidR="00184F55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,</w:t>
      </w:r>
      <w:r w:rsidRPr="00F01114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 xml:space="preserve"> natomiast przy ustalaniu terminu nabycia prawa do nagrody jubileuszowej uwzględniono okres od 1.09.1988 r. do 31.08.1991 r.</w:t>
      </w:r>
    </w:p>
    <w:p w14:paraId="487B8646" w14:textId="1C8A1521" w:rsidR="007715CF" w:rsidRPr="00D10A79" w:rsidRDefault="007715CF" w:rsidP="00656114">
      <w:pPr>
        <w:pStyle w:val="Akapitzlist"/>
        <w:tabs>
          <w:tab w:val="left" w:pos="0"/>
          <w:tab w:val="left" w:pos="426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- ze świadectwa pracy potwierdzającego zatrudnienie </w:t>
      </w:r>
      <w:r w:rsidR="002D2CD2">
        <w:rPr>
          <w:rFonts w:ascii="Arial" w:eastAsia="Times New Roman" w:hAnsi="Arial" w:cs="Arial"/>
          <w:color w:val="auto"/>
          <w:sz w:val="22"/>
          <w:szCs w:val="22"/>
          <w:lang w:val="pl-PL"/>
        </w:rPr>
        <w:t>w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okresie od 1.07.1991 r. do 31.10.1991 r. </w:t>
      </w:r>
      <w:r w:rsidR="002D2CD2">
        <w:rPr>
          <w:rFonts w:ascii="Arial" w:eastAsia="Times New Roman" w:hAnsi="Arial" w:cs="Arial"/>
          <w:color w:val="auto"/>
          <w:sz w:val="22"/>
          <w:szCs w:val="22"/>
          <w:lang w:val="pl-PL"/>
        </w:rPr>
        <w:t>wynika, że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pracownik</w:t>
      </w:r>
      <w:r w:rsidR="002D2CD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skorzystał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 urlopu bezpłatnego w okresie od 6.07.1991</w:t>
      </w:r>
      <w:r w:rsidR="00440DD9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r. do 31.08.199</w:t>
      </w:r>
      <w:r w:rsidR="00184F55">
        <w:rPr>
          <w:rFonts w:ascii="Arial" w:eastAsia="Times New Roman" w:hAnsi="Arial" w:cs="Arial"/>
          <w:color w:val="auto"/>
          <w:sz w:val="22"/>
          <w:szCs w:val="22"/>
          <w:lang w:val="pl-PL"/>
        </w:rPr>
        <w:t>1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</w:t>
      </w:r>
      <w:r w:rsidR="00184F55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natomiast przy ustalaniu terminu nabycia prawa do nagrody jubileuszowej uwzględniono okres od 1.09.1991 r. do 31.10.1991 r.,</w:t>
      </w:r>
    </w:p>
    <w:p w14:paraId="35407974" w14:textId="1C1D2262" w:rsidR="00966FE8" w:rsidRPr="00D10A79" w:rsidRDefault="00966FE8" w:rsidP="00656114">
      <w:pPr>
        <w:pStyle w:val="Akapitzlist"/>
        <w:tabs>
          <w:tab w:val="left" w:pos="0"/>
          <w:tab w:val="left" w:pos="426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- nie uwzględniono 5 dni urlopu bezpłatnego wynikającego ze świadectwa pracy potwierdzającego okres zatrudnienia od 18.11.1993 r. do 12.10.1996 r.</w:t>
      </w:r>
    </w:p>
    <w:p w14:paraId="5353BB88" w14:textId="047FD348" w:rsidR="00966FE8" w:rsidRPr="00D10A79" w:rsidRDefault="007715CF" w:rsidP="00656114">
      <w:pPr>
        <w:pStyle w:val="Akapitzlist"/>
        <w:tabs>
          <w:tab w:val="left" w:pos="0"/>
          <w:tab w:val="left" w:pos="426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Powyższe spowodowało wypłacenie pracownikowi nagrody jubileuszowej bez nabycia do niej prawa tj. o dwa miesiące za wcześnie</w:t>
      </w:r>
      <w:r w:rsidR="001806A1"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  <w:r w:rsidRPr="00D10A7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</w:p>
    <w:p w14:paraId="6085DE72" w14:textId="78C60406" w:rsidR="001806A1" w:rsidRDefault="001806A1" w:rsidP="00656114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5407 - dokumenty w aktach częściowo numerowane były ołówkiem lub nie posiadały numeru. Brakowało w aktach dokumentu </w:t>
      </w:r>
      <w:r w:rsidR="00D10A79"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>dotyczącego</w:t>
      </w:r>
      <w:r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nagrod</w:t>
      </w:r>
      <w:r w:rsidR="00D10A79"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>y</w:t>
      </w:r>
      <w:r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jubileuszowej za 40 lat pracy oraz </w:t>
      </w:r>
      <w:r w:rsidR="006A3EB4"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>dokumentów o</w:t>
      </w:r>
      <w:r w:rsidR="00C76149"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udzielonych urlopach bezpłatnych. Zgodnie z dokumentami znajdującymi się w aktach osobowych </w:t>
      </w:r>
      <w:r w:rsidR="006A3EB4"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nagrodę wypłacono przed terminem nabycia do niej prawa tj. o kilka dni za wcześnie. Błędnie wprowadzono do </w:t>
      </w:r>
      <w:r w:rsidR="006A3EB4"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>obliczenia terminu nabycia prawa do nagrody jubileuszowej okres od 8.07.1973 r. do 19.10.1974 r.</w:t>
      </w:r>
      <w:r w:rsidR="00AD001A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6A3EB4"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podczas gdy świadectwo  potwierdzało okres zatrudnienia od 8.08.1973 r. do 19.10.1974 r.</w:t>
      </w:r>
      <w:r w:rsidR="00AD001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6A3EB4"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Zauważa się, że zgodnie ze świadectwem z poprzedniego zakładu pracy pracownik w okresie do 31.07.1973 </w:t>
      </w:r>
      <w:r w:rsid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</w:t>
      </w:r>
      <w:r w:rsidR="006A3EB4"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>był jeszcze zatrudniony u poprzedniego pracodawcy</w:t>
      </w:r>
      <w:r w:rsidR="00C76149" w:rsidRP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dlatego cały lipiec </w:t>
      </w:r>
      <w:r w:rsidR="00C7614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wszedł w okres uprawniający do nagrody. </w:t>
      </w:r>
    </w:p>
    <w:p w14:paraId="63DBC89B" w14:textId="2A62B66A" w:rsidR="005338D2" w:rsidRDefault="00072FE6" w:rsidP="00656114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w</w:t>
      </w:r>
      <w:r w:rsidR="005338D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aktach osobowych 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 w:rsidR="005338D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8031 brakowało świadectwa pracy, a w aktach pracowników o numerach ewidencyjnych </w:t>
      </w:r>
      <w:r w:rsidR="005338D2" w:rsidRPr="005338D2">
        <w:rPr>
          <w:rFonts w:ascii="Arial" w:eastAsia="Times New Roman" w:hAnsi="Arial" w:cs="Arial"/>
          <w:color w:val="auto"/>
          <w:sz w:val="22"/>
          <w:szCs w:val="22"/>
          <w:lang w:val="pl-PL"/>
        </w:rPr>
        <w:t>7264</w:t>
      </w:r>
      <w:r w:rsidR="005338D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i </w:t>
      </w:r>
      <w:r w:rsidR="005338D2" w:rsidRPr="005338D2">
        <w:rPr>
          <w:rFonts w:ascii="Arial" w:eastAsia="Times New Roman" w:hAnsi="Arial" w:cs="Arial"/>
          <w:color w:val="auto"/>
          <w:sz w:val="22"/>
          <w:szCs w:val="22"/>
          <w:lang w:val="pl-PL"/>
        </w:rPr>
        <w:t>8476</w:t>
      </w:r>
      <w:r w:rsidR="005338D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brakowało potwierdzeń odbioru świadectw. </w:t>
      </w:r>
    </w:p>
    <w:p w14:paraId="224E0176" w14:textId="123008E7" w:rsidR="00072FE6" w:rsidRPr="00C76149" w:rsidRDefault="00072FE6" w:rsidP="00656114">
      <w:pPr>
        <w:pStyle w:val="Akapitzlist"/>
        <w:numPr>
          <w:ilvl w:val="0"/>
          <w:numId w:val="17"/>
        </w:numPr>
        <w:tabs>
          <w:tab w:val="left" w:pos="0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aktach osobowych pracownika o nr </w:t>
      </w:r>
      <w:r w:rsidR="00845673" w:rsidRPr="00845673">
        <w:rPr>
          <w:rFonts w:ascii="Arial" w:eastAsia="Times New Roman" w:hAnsi="Arial" w:cs="Arial"/>
          <w:color w:val="auto"/>
          <w:sz w:val="22"/>
          <w:szCs w:val="22"/>
          <w:lang w:val="pl-PL"/>
        </w:rPr>
        <w:t>karty wynagrodzeń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5997</w:t>
      </w:r>
      <w:r w:rsidR="0022712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zatrudnionym od sierpnia 2022 r. znajdowała się w części B tylko umowa o pracę na czas nieokreślony, a w części C</w:t>
      </w:r>
      <w:r w:rsidR="000F3F07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koperta z niepodjęt</w:t>
      </w:r>
      <w:r w:rsidR="00227120">
        <w:rPr>
          <w:rFonts w:ascii="Arial" w:eastAsia="Times New Roman" w:hAnsi="Arial" w:cs="Arial"/>
          <w:color w:val="auto"/>
          <w:sz w:val="22"/>
          <w:szCs w:val="22"/>
          <w:lang w:val="pl-PL"/>
        </w:rPr>
        <w:t>ą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1F4C7E">
        <w:rPr>
          <w:rFonts w:ascii="Arial" w:eastAsia="Times New Roman" w:hAnsi="Arial" w:cs="Arial"/>
          <w:color w:val="auto"/>
          <w:sz w:val="22"/>
          <w:szCs w:val="22"/>
          <w:lang w:val="pl-PL"/>
        </w:rPr>
        <w:t>korespondencją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brak wpiętego w aktach </w:t>
      </w:r>
      <w:r w:rsidR="001F4C7E">
        <w:rPr>
          <w:rFonts w:ascii="Arial" w:eastAsia="Times New Roman" w:hAnsi="Arial" w:cs="Arial"/>
          <w:color w:val="auto"/>
          <w:sz w:val="22"/>
          <w:szCs w:val="22"/>
          <w:lang w:val="pl-PL"/>
        </w:rPr>
        <w:t>świadectwa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pracy</w:t>
      </w:r>
      <w:r w:rsidR="001F4C7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Umowa z pracownikiem została rozwiązana 14.10.2024 r. </w:t>
      </w:r>
      <w:r w:rsidR="00BE5D68">
        <w:rPr>
          <w:rFonts w:ascii="Arial" w:eastAsia="Times New Roman" w:hAnsi="Arial" w:cs="Arial"/>
          <w:color w:val="auto"/>
          <w:sz w:val="22"/>
          <w:szCs w:val="22"/>
          <w:lang w:val="pl-PL"/>
        </w:rPr>
        <w:t>P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racownik korzystał </w:t>
      </w:r>
      <w:r w:rsidR="001F4C7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2024 r.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z urlop</w:t>
      </w:r>
      <w:r w:rsidR="002D2CD2">
        <w:rPr>
          <w:rFonts w:ascii="Arial" w:eastAsia="Times New Roman" w:hAnsi="Arial" w:cs="Arial"/>
          <w:color w:val="auto"/>
          <w:sz w:val="22"/>
          <w:szCs w:val="22"/>
          <w:lang w:val="pl-PL"/>
        </w:rPr>
        <w:t>u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bezpłatnego, zmieniały się jego warunki wynagrodzenia, lecz</w:t>
      </w:r>
      <w:r w:rsidR="001F4C7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aktach takich dokumentów nie było. </w:t>
      </w:r>
    </w:p>
    <w:p w14:paraId="7190B5B9" w14:textId="26B1DEFD" w:rsidR="00C76149" w:rsidRDefault="00C76149" w:rsidP="00656114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 w:rsidRPr="00C76149">
        <w:rPr>
          <w:rFonts w:ascii="Arial" w:eastAsia="Times New Roman" w:hAnsi="Arial" w:cs="Arial"/>
          <w:b/>
          <w:bCs/>
          <w:color w:val="auto"/>
        </w:rPr>
        <w:t xml:space="preserve">Jak wynika z powyższych ustaleń niejednokrotnie termin nabycia nagrody został ustalony błędnie, a nierzetelnie prowadzone akta nie stanowią podstawy do prawidłowego ustalenie nabycia prawa do nagrody. </w:t>
      </w:r>
      <w:r>
        <w:rPr>
          <w:rFonts w:ascii="Arial" w:eastAsia="Times New Roman" w:hAnsi="Arial" w:cs="Arial"/>
          <w:b/>
          <w:bCs/>
          <w:color w:val="auto"/>
        </w:rPr>
        <w:t xml:space="preserve">Powyższe </w:t>
      </w:r>
      <w:r w:rsidR="002D2CD2">
        <w:rPr>
          <w:rFonts w:ascii="Arial" w:eastAsia="Times New Roman" w:hAnsi="Arial" w:cs="Arial"/>
          <w:b/>
          <w:bCs/>
          <w:color w:val="auto"/>
        </w:rPr>
        <w:t xml:space="preserve">kilkakrotnie </w:t>
      </w:r>
      <w:r>
        <w:rPr>
          <w:rFonts w:ascii="Arial" w:eastAsia="Times New Roman" w:hAnsi="Arial" w:cs="Arial"/>
          <w:b/>
          <w:bCs/>
          <w:color w:val="auto"/>
        </w:rPr>
        <w:t xml:space="preserve">skutkowało wypłatą nagrody przed nabyciem do niej prawa. </w:t>
      </w:r>
    </w:p>
    <w:p w14:paraId="071A9A08" w14:textId="263FC728" w:rsidR="0092135B" w:rsidRDefault="0055362A" w:rsidP="00656114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>
        <w:rPr>
          <w:rFonts w:ascii="Arial" w:eastAsia="Times New Roman" w:hAnsi="Arial" w:cs="Arial"/>
          <w:color w:val="auto"/>
        </w:rPr>
        <w:tab/>
      </w:r>
      <w:r w:rsidR="00FE3A90" w:rsidRPr="00FE3A90">
        <w:rPr>
          <w:rFonts w:ascii="Arial" w:eastAsia="Times New Roman" w:hAnsi="Arial" w:cs="Arial"/>
          <w:color w:val="auto"/>
        </w:rPr>
        <w:t>Metodologia wyliczenia wysokości nagród jubileuszowych we wskazanym przez Szkołę terminie oraz odprawy emerytalnej była prawidłowa</w:t>
      </w:r>
      <w:r w:rsidR="00FE3A90">
        <w:rPr>
          <w:rFonts w:ascii="Arial" w:eastAsia="Times New Roman" w:hAnsi="Arial" w:cs="Arial"/>
          <w:b/>
          <w:bCs/>
          <w:color w:val="auto"/>
        </w:rPr>
        <w:t xml:space="preserve">. </w:t>
      </w:r>
    </w:p>
    <w:p w14:paraId="500A143D" w14:textId="7CDF6661" w:rsidR="00B87EA2" w:rsidRPr="00B87EA2" w:rsidRDefault="0055362A" w:rsidP="0065611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/>
          <w:color w:val="4F81BD" w:themeColor="accent1"/>
          <w:spacing w:val="-6"/>
        </w:rPr>
      </w:pPr>
      <w:r>
        <w:rPr>
          <w:rFonts w:ascii="Arial" w:eastAsia="Times New Roman" w:hAnsi="Arial" w:cs="Arial"/>
          <w:color w:val="auto"/>
        </w:rPr>
        <w:tab/>
      </w:r>
      <w:r>
        <w:rPr>
          <w:rFonts w:ascii="Arial" w:eastAsia="Times New Roman" w:hAnsi="Arial" w:cs="Arial"/>
          <w:color w:val="auto"/>
        </w:rPr>
        <w:tab/>
      </w:r>
      <w:r w:rsidR="00B87EA2" w:rsidRPr="00B87EA2">
        <w:rPr>
          <w:rFonts w:ascii="Arial" w:eastAsia="Times New Roman" w:hAnsi="Arial" w:cs="Arial"/>
          <w:color w:val="auto"/>
        </w:rPr>
        <w:t>Weryfikacji poddano prawidłowość ustalenia i wypłacenia ekwiwalentu za niewykorzystany urlop wypoczynkowy dla nauczycieli</w:t>
      </w:r>
      <w:r w:rsidR="00227120">
        <w:rPr>
          <w:rFonts w:ascii="Arial" w:eastAsia="Times New Roman" w:hAnsi="Arial" w:cs="Arial"/>
          <w:color w:val="auto"/>
        </w:rPr>
        <w:t>,</w:t>
      </w:r>
      <w:r w:rsidR="00B87EA2" w:rsidRPr="00B87EA2">
        <w:rPr>
          <w:rFonts w:ascii="Arial" w:eastAsia="Times New Roman" w:hAnsi="Arial" w:cs="Arial"/>
          <w:color w:val="auto"/>
        </w:rPr>
        <w:t xml:space="preserve"> z którymi rozwiązano umowę w 2024 i</w:t>
      </w:r>
      <w:r w:rsidR="00F01114">
        <w:rPr>
          <w:rFonts w:ascii="Arial" w:eastAsia="Times New Roman" w:hAnsi="Arial" w:cs="Arial"/>
          <w:color w:val="auto"/>
        </w:rPr>
        <w:t> </w:t>
      </w:r>
      <w:r w:rsidR="00B87EA2" w:rsidRPr="00B87EA2">
        <w:rPr>
          <w:rFonts w:ascii="Arial" w:eastAsia="Times New Roman" w:hAnsi="Arial" w:cs="Arial"/>
          <w:color w:val="auto"/>
        </w:rPr>
        <w:t>2025 roku nie stwierdzają</w:t>
      </w:r>
      <w:r w:rsidR="0071796A">
        <w:rPr>
          <w:rFonts w:ascii="Arial" w:eastAsia="Times New Roman" w:hAnsi="Arial" w:cs="Arial"/>
          <w:color w:val="auto"/>
        </w:rPr>
        <w:t>c</w:t>
      </w:r>
      <w:r w:rsidR="00B87EA2" w:rsidRPr="00B87EA2">
        <w:rPr>
          <w:rFonts w:ascii="Arial" w:eastAsia="Times New Roman" w:hAnsi="Arial" w:cs="Arial"/>
          <w:color w:val="auto"/>
        </w:rPr>
        <w:t xml:space="preserve"> w tym zakresie nieprawidłowości</w:t>
      </w:r>
      <w:r w:rsidR="00B87EA2">
        <w:rPr>
          <w:rFonts w:ascii="Arial" w:eastAsia="Times New Roman" w:hAnsi="Arial" w:cs="Arial"/>
          <w:color w:val="auto"/>
        </w:rPr>
        <w:t xml:space="preserve">. </w:t>
      </w:r>
    </w:p>
    <w:p w14:paraId="745656EA" w14:textId="02361670" w:rsidR="0092135B" w:rsidRPr="0071796A" w:rsidRDefault="0092135B" w:rsidP="0055362A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D10A79">
        <w:rPr>
          <w:rFonts w:ascii="Arial" w:eastAsia="Times New Roman" w:hAnsi="Arial" w:cs="Arial"/>
          <w:color w:val="4F81BD" w:themeColor="accent1"/>
        </w:rPr>
        <w:tab/>
        <w:t xml:space="preserve"> </w:t>
      </w:r>
      <w:r w:rsidR="0055362A">
        <w:rPr>
          <w:rFonts w:ascii="Arial" w:eastAsia="Times New Roman" w:hAnsi="Arial" w:cs="Arial"/>
          <w:color w:val="4F81BD" w:themeColor="accent1"/>
        </w:rPr>
        <w:tab/>
      </w:r>
      <w:r w:rsidR="0055362A" w:rsidRPr="0055362A">
        <w:rPr>
          <w:rFonts w:ascii="Arial" w:eastAsia="Times New Roman" w:hAnsi="Arial" w:cs="Arial"/>
          <w:color w:val="auto"/>
        </w:rPr>
        <w:t xml:space="preserve">W zakresie ustalania i wypłaty ekwiwalentu za niewykorzystany urlop dla </w:t>
      </w:r>
      <w:r w:rsidR="0055362A" w:rsidRPr="0071796A">
        <w:rPr>
          <w:rFonts w:ascii="Arial" w:eastAsia="Times New Roman" w:hAnsi="Arial" w:cs="Arial"/>
          <w:color w:val="auto"/>
        </w:rPr>
        <w:t>pracowników obsługi stwierdzono:</w:t>
      </w:r>
    </w:p>
    <w:p w14:paraId="116C9999" w14:textId="39502A13" w:rsidR="0071796A" w:rsidRPr="0071796A" w:rsidRDefault="0071796A" w:rsidP="00656114">
      <w:pPr>
        <w:pStyle w:val="Akapitzlist"/>
        <w:numPr>
          <w:ilvl w:val="0"/>
          <w:numId w:val="31"/>
        </w:numPr>
        <w:tabs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71796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wysokość wypłaconych ekwiwalentów za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niewykorzystany </w:t>
      </w:r>
      <w:r w:rsidRPr="0071796A">
        <w:rPr>
          <w:rFonts w:ascii="Arial" w:eastAsia="Times New Roman" w:hAnsi="Arial" w:cs="Arial"/>
          <w:color w:val="auto"/>
          <w:sz w:val="22"/>
          <w:szCs w:val="22"/>
          <w:lang w:val="pl-PL"/>
        </w:rPr>
        <w:t>urlop dla pracowników obsługi została ustalona prawidłowo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67798ADD" w14:textId="45BED26C" w:rsidR="0055362A" w:rsidRDefault="0071796A" w:rsidP="00656114">
      <w:pPr>
        <w:pStyle w:val="Akapitzlist"/>
        <w:numPr>
          <w:ilvl w:val="0"/>
          <w:numId w:val="28"/>
        </w:numPr>
        <w:tabs>
          <w:tab w:val="left" w:pos="426"/>
        </w:tabs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bookmarkStart w:id="23" w:name="_Hlk214346664"/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ekwiwalent za 3 dni niewykorzystan</w:t>
      </w:r>
      <w:r w:rsidR="001B234C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ego</w:t>
      </w:r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urlop</w:t>
      </w:r>
      <w:r w:rsidR="00E3202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u</w:t>
      </w:r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dla pracownika o nr karty wynagrodzeń </w:t>
      </w:r>
      <w:bookmarkEnd w:id="23"/>
      <w:r w:rsidR="0055362A"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8941 </w:t>
      </w:r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wypłacono dopiero 30.10.2024 r. pomimo, że rozwiązanie umowy nastąpiło </w:t>
      </w:r>
      <w:r w:rsidR="0055362A"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25.10.2024 r.</w:t>
      </w:r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Przyczyną opóźnienia w wypłacie ekwiwalentu było </w:t>
      </w:r>
      <w:r w:rsidR="0055362A"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skierowan</w:t>
      </w:r>
      <w:r w:rsidR="00845673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ie</w:t>
      </w:r>
      <w:r w:rsidR="0055362A"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7222ED"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pisma do MCO </w:t>
      </w:r>
      <w:r w:rsidR="0055362A"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dopiero 29.10.2024 </w:t>
      </w:r>
      <w:r w:rsidR="007222ED"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r. </w:t>
      </w:r>
    </w:p>
    <w:p w14:paraId="070FB6E1" w14:textId="0C9A7E9E" w:rsidR="00A22F03" w:rsidRPr="00656114" w:rsidRDefault="00A22F03" w:rsidP="00656114">
      <w:pPr>
        <w:pStyle w:val="Akapitzlist"/>
        <w:numPr>
          <w:ilvl w:val="0"/>
          <w:numId w:val="28"/>
        </w:numPr>
        <w:tabs>
          <w:tab w:val="left" w:pos="426"/>
        </w:tabs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ekwiwalent za 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36 godzin</w:t>
      </w:r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niewykorzystan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ego</w:t>
      </w:r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urlop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u</w:t>
      </w:r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dla pracownika o nr karty wynagrodzeń 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5997</w:t>
      </w:r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wypłacono dopiero 30.10.2024 r. pomimo, że rozwiązanie umowy nastąpiło </w:t>
      </w:r>
      <w:r w:rsidR="00BC36D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14</w:t>
      </w:r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.10.2024 r. Przyczyną opóźnienia w wypłacie ekwiwalentu było skierowan</w:t>
      </w:r>
      <w:r w:rsidR="00845673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ie</w:t>
      </w:r>
      <w:r w:rsidRPr="007222ED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pisma do MCO dopiero 29.10.2024 r. </w:t>
      </w:r>
    </w:p>
    <w:p w14:paraId="581D3215" w14:textId="50D1A2B1" w:rsidR="00A22F03" w:rsidRPr="00A22F03" w:rsidRDefault="00CB3BA4" w:rsidP="00656114">
      <w:pPr>
        <w:pStyle w:val="Akapitzlist"/>
        <w:numPr>
          <w:ilvl w:val="0"/>
          <w:numId w:val="28"/>
        </w:numPr>
        <w:tabs>
          <w:tab w:val="left" w:pos="426"/>
        </w:tabs>
        <w:ind w:left="0" w:firstLine="0"/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</w:pPr>
      <w:r w:rsidRPr="00E32029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ekwiwalent za 5 dni niewykorzystan</w:t>
      </w:r>
      <w:r w:rsidR="00E32029" w:rsidRPr="00E32029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ego</w:t>
      </w:r>
      <w:r w:rsidRPr="00E32029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 urlop</w:t>
      </w:r>
      <w:r w:rsidR="00E32029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u</w:t>
      </w:r>
      <w:r w:rsidRPr="00E32029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 dla pracownika o nr karty </w:t>
      </w:r>
      <w:r w:rsidRPr="00E32029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lastRenderedPageBreak/>
        <w:t>wynagrodzeń</w:t>
      </w:r>
      <w:r w:rsidRPr="00CB3BA4">
        <w:rPr>
          <w:rFonts w:asciiTheme="minorBidi" w:eastAsia="Times New Roman" w:hAnsiTheme="minorBidi" w:cstheme="minorBidi"/>
          <w:b/>
          <w:bCs/>
          <w:color w:val="000000"/>
          <w:sz w:val="22"/>
          <w:szCs w:val="22"/>
          <w:lang w:val="pl-PL"/>
        </w:rPr>
        <w:t xml:space="preserve"> 8401</w:t>
      </w:r>
      <w:r w:rsidR="001B234C" w:rsidRPr="00E32029">
        <w:rPr>
          <w:rFonts w:asciiTheme="minorBidi" w:eastAsia="Times New Roman" w:hAnsiTheme="minorBidi" w:cstheme="minorBidi"/>
          <w:b/>
          <w:bCs/>
          <w:color w:val="000000"/>
          <w:sz w:val="22"/>
          <w:szCs w:val="22"/>
          <w:lang w:val="pl-PL"/>
        </w:rPr>
        <w:t xml:space="preserve"> wypłacono</w:t>
      </w:r>
      <w:r w:rsidR="00A74637">
        <w:rPr>
          <w:rFonts w:asciiTheme="minorBidi" w:eastAsia="Times New Roman" w:hAnsiTheme="minorBidi" w:cstheme="minorBidi"/>
          <w:b/>
          <w:bCs/>
          <w:color w:val="000000"/>
          <w:sz w:val="22"/>
          <w:szCs w:val="22"/>
          <w:lang w:val="pl-PL"/>
        </w:rPr>
        <w:t xml:space="preserve"> </w:t>
      </w:r>
      <w:r w:rsidR="001B234C" w:rsidRPr="00E32029">
        <w:rPr>
          <w:rFonts w:asciiTheme="minorBidi" w:eastAsia="Times New Roman" w:hAnsiTheme="minorBidi" w:cstheme="minorBidi"/>
          <w:b/>
          <w:bCs/>
          <w:color w:val="000000"/>
          <w:sz w:val="22"/>
          <w:szCs w:val="22"/>
          <w:lang w:val="pl-PL"/>
        </w:rPr>
        <w:t>dwa dni przed zakończeniem stosunku pracy tj.</w:t>
      </w:r>
      <w:r w:rsidR="00440DD9">
        <w:rPr>
          <w:rFonts w:asciiTheme="minorBidi" w:eastAsia="Times New Roman" w:hAnsiTheme="minorBidi" w:cstheme="minorBidi"/>
          <w:b/>
          <w:bCs/>
          <w:color w:val="000000"/>
          <w:sz w:val="22"/>
          <w:szCs w:val="22"/>
          <w:lang w:val="pl-PL"/>
        </w:rPr>
        <w:t> </w:t>
      </w:r>
      <w:r w:rsidR="001B234C" w:rsidRPr="00E32029">
        <w:rPr>
          <w:rFonts w:asciiTheme="minorBidi" w:eastAsia="Times New Roman" w:hAnsiTheme="minorBidi" w:cstheme="minorBidi"/>
          <w:b/>
          <w:bCs/>
          <w:color w:val="000000"/>
          <w:sz w:val="22"/>
          <w:szCs w:val="22"/>
          <w:lang w:val="pl-PL"/>
        </w:rPr>
        <w:t xml:space="preserve">28.06.2024 r. </w:t>
      </w:r>
      <w:r w:rsidR="00E32029" w:rsidRPr="00E32029">
        <w:rPr>
          <w:rFonts w:asciiTheme="minorBidi" w:eastAsia="Times New Roman" w:hAnsiTheme="minorBidi" w:cstheme="minorBidi"/>
          <w:b/>
          <w:bCs/>
          <w:color w:val="000000"/>
          <w:sz w:val="22"/>
          <w:szCs w:val="22"/>
          <w:lang w:val="pl-PL"/>
        </w:rPr>
        <w:t xml:space="preserve">Dzień zakończenia pracy tj. 30.06.2024 r. był dniem wolnym od pracy. Wobec powyższego </w:t>
      </w:r>
      <w:r w:rsidR="00E32029">
        <w:rPr>
          <w:rFonts w:asciiTheme="minorBidi" w:eastAsia="Times New Roman" w:hAnsiTheme="minorBidi" w:cstheme="minorBidi"/>
          <w:b/>
          <w:bCs/>
          <w:color w:val="000000"/>
          <w:sz w:val="22"/>
          <w:szCs w:val="22"/>
          <w:lang w:val="pl-PL"/>
        </w:rPr>
        <w:t xml:space="preserve">ekwiwalent powinien być wypłacony </w:t>
      </w:r>
      <w:r w:rsidR="00E32029" w:rsidRPr="00E32029">
        <w:rPr>
          <w:rStyle w:val="Pogrubienie"/>
          <w:rFonts w:asciiTheme="minorBidi" w:hAnsiTheme="minorBidi" w:cstheme="minorBidi"/>
          <w:sz w:val="22"/>
          <w:szCs w:val="22"/>
          <w:lang w:val="pl-PL"/>
        </w:rPr>
        <w:t>w pierwszym dniu roboczym przypadającym po ostatnim dniu zatrudnienia</w:t>
      </w:r>
      <w:r w:rsidR="00E32029" w:rsidRPr="00E32029">
        <w:rPr>
          <w:rFonts w:asciiTheme="minorBidi" w:hAnsiTheme="minorBidi" w:cstheme="minorBidi"/>
          <w:sz w:val="22"/>
          <w:szCs w:val="22"/>
          <w:lang w:val="pl-PL"/>
        </w:rPr>
        <w:t>.</w:t>
      </w:r>
    </w:p>
    <w:p w14:paraId="2F2EABDE" w14:textId="2C843985" w:rsidR="00AB5524" w:rsidRPr="00AB5524" w:rsidRDefault="008A5F9F" w:rsidP="009E2847">
      <w:pPr>
        <w:pStyle w:val="NormalnyWeb"/>
        <w:spacing w:before="0" w:after="0"/>
        <w:rPr>
          <w:rFonts w:asciiTheme="minorBidi" w:hAnsiTheme="minorBidi" w:cstheme="minorBidi"/>
          <w:sz w:val="22"/>
          <w:szCs w:val="22"/>
          <w:lang w:val="pl-PL"/>
        </w:rPr>
      </w:pPr>
      <w:r w:rsidRPr="00E32029">
        <w:rPr>
          <w:rFonts w:asciiTheme="minorBidi" w:hAnsiTheme="minorBidi" w:cstheme="minorBidi"/>
          <w:sz w:val="22"/>
          <w:szCs w:val="22"/>
          <w:lang w:val="pl-PL"/>
        </w:rPr>
        <w:t xml:space="preserve">Kwestie </w:t>
      </w:r>
      <w:r>
        <w:rPr>
          <w:rFonts w:asciiTheme="minorBidi" w:hAnsiTheme="minorBidi" w:cstheme="minorBidi"/>
          <w:sz w:val="22"/>
          <w:szCs w:val="22"/>
          <w:lang w:val="pl-PL"/>
        </w:rPr>
        <w:t xml:space="preserve">terminu </w:t>
      </w:r>
      <w:r w:rsidRPr="00E32029">
        <w:rPr>
          <w:rFonts w:asciiTheme="minorBidi" w:hAnsiTheme="minorBidi" w:cstheme="minorBidi"/>
          <w:sz w:val="22"/>
          <w:szCs w:val="22"/>
          <w:lang w:val="pl-PL"/>
        </w:rPr>
        <w:t xml:space="preserve">wypłacania ekwiwalentu pieniężnego za niewykorzystany </w:t>
      </w:r>
      <w:r w:rsidR="00845673">
        <w:rPr>
          <w:rFonts w:asciiTheme="minorBidi" w:hAnsiTheme="minorBidi" w:cstheme="minorBidi"/>
          <w:sz w:val="22"/>
          <w:szCs w:val="22"/>
          <w:lang w:val="pl-PL"/>
        </w:rPr>
        <w:t xml:space="preserve">urlop </w:t>
      </w:r>
      <w:r>
        <w:rPr>
          <w:rFonts w:asciiTheme="minorBidi" w:hAnsiTheme="minorBidi" w:cstheme="minorBidi"/>
          <w:sz w:val="22"/>
          <w:szCs w:val="22"/>
          <w:lang w:val="pl-PL"/>
        </w:rPr>
        <w:t xml:space="preserve">nie została określona w </w:t>
      </w:r>
      <w:hyperlink r:id="rId12" w:history="1">
        <w:r w:rsidR="00E32029" w:rsidRPr="00E32029">
          <w:rPr>
            <w:rStyle w:val="Hipercze"/>
            <w:rFonts w:asciiTheme="minorBidi" w:hAnsiTheme="minorBidi" w:cstheme="minorBidi"/>
            <w:color w:val="auto"/>
            <w:sz w:val="22"/>
            <w:szCs w:val="22"/>
            <w:u w:val="none"/>
            <w:lang w:val="pl-PL"/>
          </w:rPr>
          <w:t xml:space="preserve"> art. 171 § 1 </w:t>
        </w:r>
        <w:proofErr w:type="spellStart"/>
        <w:r w:rsidR="00E32029" w:rsidRPr="00E32029">
          <w:rPr>
            <w:rStyle w:val="Hipercze"/>
            <w:rFonts w:asciiTheme="minorBidi" w:hAnsiTheme="minorBidi" w:cstheme="minorBidi"/>
            <w:color w:val="auto"/>
            <w:sz w:val="22"/>
            <w:szCs w:val="22"/>
            <w:u w:val="none"/>
            <w:lang w:val="pl-PL"/>
          </w:rPr>
          <w:t>K.p</w:t>
        </w:r>
        <w:proofErr w:type="spellEnd"/>
        <w:r w:rsidR="00E32029" w:rsidRPr="00E32029">
          <w:rPr>
            <w:rStyle w:val="Hipercze"/>
            <w:rFonts w:asciiTheme="minorBidi" w:hAnsiTheme="minorBidi" w:cstheme="minorBidi"/>
            <w:color w:val="auto"/>
            <w:sz w:val="22"/>
            <w:szCs w:val="22"/>
            <w:u w:val="none"/>
            <w:lang w:val="pl-PL"/>
          </w:rPr>
          <w:t>.</w:t>
        </w:r>
      </w:hyperlink>
      <w:r w:rsidR="00E32029" w:rsidRPr="00E32029">
        <w:rPr>
          <w:rFonts w:asciiTheme="minorBidi" w:hAnsiTheme="minorBidi" w:cstheme="minorBidi"/>
          <w:sz w:val="22"/>
          <w:szCs w:val="22"/>
          <w:lang w:val="pl-PL"/>
        </w:rPr>
        <w:t xml:space="preserve">  </w:t>
      </w:r>
      <w:r>
        <w:rPr>
          <w:rFonts w:asciiTheme="minorBidi" w:hAnsiTheme="minorBidi" w:cstheme="minorBidi"/>
          <w:sz w:val="22"/>
          <w:szCs w:val="22"/>
          <w:lang w:val="pl-PL"/>
        </w:rPr>
        <w:t xml:space="preserve">jak i </w:t>
      </w:r>
      <w:r w:rsidR="00E32029" w:rsidRPr="00E32029">
        <w:rPr>
          <w:rFonts w:asciiTheme="minorBidi" w:hAnsiTheme="minorBidi" w:cstheme="minorBidi"/>
          <w:sz w:val="22"/>
          <w:szCs w:val="22"/>
          <w:lang w:val="pl-PL"/>
        </w:rPr>
        <w:t xml:space="preserve">w rozporządzeniu Ministra Pracy i Polityki Socjalnej z dnia 8 stycznia 1997 r. w sprawie szczegółowych zasad udzielania urlopu wypoczynkowego, ustalania i wypłacania wynagrodzenia za czas urlopu oraz ekwiwalentu pieniężnego za urlop (Dz. U. z 1997 r. Nr 2, poz. 14 z </w:t>
      </w:r>
      <w:proofErr w:type="spellStart"/>
      <w:r w:rsidR="00E32029" w:rsidRPr="00E32029">
        <w:rPr>
          <w:rFonts w:asciiTheme="minorBidi" w:hAnsiTheme="minorBidi" w:cstheme="minorBidi"/>
          <w:sz w:val="22"/>
          <w:szCs w:val="22"/>
          <w:lang w:val="pl-PL"/>
        </w:rPr>
        <w:t>późn</w:t>
      </w:r>
      <w:proofErr w:type="spellEnd"/>
      <w:r w:rsidR="00E32029" w:rsidRPr="00E32029">
        <w:rPr>
          <w:rFonts w:asciiTheme="minorBidi" w:hAnsiTheme="minorBidi" w:cstheme="minorBidi"/>
          <w:sz w:val="22"/>
          <w:szCs w:val="22"/>
          <w:lang w:val="pl-PL"/>
        </w:rPr>
        <w:t xml:space="preserve">. zm.). Uznaje się, że ekwiwalent za niewykorzystany urlop powinien być wypłacony </w:t>
      </w:r>
      <w:r w:rsidR="00E32029" w:rsidRPr="008A5F9F">
        <w:rPr>
          <w:rStyle w:val="Pogrubienie"/>
          <w:rFonts w:asciiTheme="minorBidi" w:hAnsiTheme="minorBidi" w:cstheme="minorBidi"/>
          <w:b w:val="0"/>
          <w:bCs w:val="0"/>
          <w:sz w:val="22"/>
          <w:szCs w:val="22"/>
          <w:lang w:val="pl-PL"/>
        </w:rPr>
        <w:t>w</w:t>
      </w:r>
      <w:r w:rsidR="00E32029" w:rsidRPr="008A5F9F">
        <w:rPr>
          <w:rFonts w:asciiTheme="minorBidi" w:hAnsiTheme="minorBidi" w:cstheme="minorBidi"/>
          <w:b/>
          <w:bCs/>
          <w:sz w:val="22"/>
          <w:szCs w:val="22"/>
          <w:lang w:val="pl-PL"/>
        </w:rPr>
        <w:t xml:space="preserve"> </w:t>
      </w:r>
      <w:r w:rsidR="00E32029" w:rsidRPr="008A5F9F">
        <w:rPr>
          <w:rStyle w:val="Pogrubienie"/>
          <w:rFonts w:asciiTheme="minorBidi" w:hAnsiTheme="minorBidi" w:cstheme="minorBidi"/>
          <w:b w:val="0"/>
          <w:bCs w:val="0"/>
          <w:sz w:val="22"/>
          <w:szCs w:val="22"/>
          <w:lang w:val="pl-PL"/>
        </w:rPr>
        <w:t>ostatnim dniu zatrudnienia</w:t>
      </w:r>
      <w:r w:rsidR="00E32029" w:rsidRPr="00E32029">
        <w:rPr>
          <w:rFonts w:asciiTheme="minorBidi" w:hAnsiTheme="minorBidi" w:cstheme="minorBidi"/>
          <w:sz w:val="22"/>
          <w:szCs w:val="22"/>
          <w:lang w:val="pl-PL"/>
        </w:rPr>
        <w:t>, gdyż z tym dniem pracownik nabywa do niego prawo. Między innymi w wyroku z dnia 05.12.1996 r. (</w:t>
      </w:r>
      <w:r w:rsidR="00E32029" w:rsidRPr="008A5F9F">
        <w:rPr>
          <w:rFonts w:asciiTheme="minorBidi" w:hAnsiTheme="minorBidi" w:cstheme="minorBidi"/>
          <w:sz w:val="22"/>
          <w:szCs w:val="22"/>
          <w:lang w:val="pl-PL"/>
        </w:rPr>
        <w:t xml:space="preserve">sygn. akt: I PKN34/96, </w:t>
      </w:r>
      <w:proofErr w:type="spellStart"/>
      <w:r w:rsidR="00E32029" w:rsidRPr="008A5F9F">
        <w:rPr>
          <w:rFonts w:asciiTheme="minorBidi" w:hAnsiTheme="minorBidi" w:cstheme="minorBidi"/>
          <w:sz w:val="22"/>
          <w:szCs w:val="22"/>
          <w:lang w:val="pl-PL"/>
        </w:rPr>
        <w:t>OSNAPiUS</w:t>
      </w:r>
      <w:proofErr w:type="spellEnd"/>
      <w:r w:rsidR="00E32029" w:rsidRPr="008A5F9F">
        <w:rPr>
          <w:rFonts w:asciiTheme="minorBidi" w:hAnsiTheme="minorBidi" w:cstheme="minorBidi"/>
          <w:sz w:val="22"/>
          <w:szCs w:val="22"/>
          <w:lang w:val="pl-PL"/>
        </w:rPr>
        <w:t xml:space="preserve"> z 1997 r. Nr 13, poz. 237</w:t>
      </w:r>
      <w:r w:rsidR="00E32029" w:rsidRPr="00E32029">
        <w:rPr>
          <w:rFonts w:asciiTheme="minorBidi" w:hAnsiTheme="minorBidi" w:cstheme="minorBidi"/>
          <w:sz w:val="22"/>
          <w:szCs w:val="22"/>
          <w:lang w:val="pl-PL"/>
        </w:rPr>
        <w:t xml:space="preserve">) SN stwierdził, że roszczenie o ekwiwalent pieniężny za niewykorzystany urlop, bez względu na to, czy chodzi o urlop bieżący, czy też zaległy, staje się wymagalne </w:t>
      </w:r>
      <w:r w:rsidR="00E32029" w:rsidRPr="008A5F9F">
        <w:rPr>
          <w:rStyle w:val="Pogrubienie"/>
          <w:rFonts w:asciiTheme="minorBidi" w:hAnsiTheme="minorBidi" w:cstheme="minorBidi"/>
          <w:b w:val="0"/>
          <w:bCs w:val="0"/>
          <w:sz w:val="22"/>
          <w:szCs w:val="22"/>
          <w:lang w:val="pl-PL"/>
        </w:rPr>
        <w:t>w dniu rozwiązania stosunku pracy</w:t>
      </w:r>
      <w:r w:rsidR="00E32029" w:rsidRPr="00AB5524">
        <w:rPr>
          <w:rFonts w:asciiTheme="minorBidi" w:hAnsiTheme="minorBidi" w:cstheme="minorBidi"/>
          <w:sz w:val="22"/>
          <w:szCs w:val="22"/>
          <w:lang w:val="pl-PL"/>
        </w:rPr>
        <w:t>.</w:t>
      </w:r>
    </w:p>
    <w:p w14:paraId="76892873" w14:textId="0EF1B39F" w:rsidR="00956132" w:rsidRPr="009F503A" w:rsidRDefault="007377AC" w:rsidP="009F503A">
      <w:pPr>
        <w:pStyle w:val="NormalnyWeb"/>
        <w:spacing w:before="0" w:after="0"/>
        <w:ind w:firstLine="709"/>
        <w:rPr>
          <w:rFonts w:ascii="Arial" w:hAnsi="Arial" w:cs="Arial"/>
          <w:color w:val="auto"/>
          <w:sz w:val="22"/>
          <w:szCs w:val="22"/>
          <w:lang w:val="pl-PL"/>
        </w:rPr>
      </w:pPr>
      <w:r w:rsidRPr="00DA0559">
        <w:rPr>
          <w:rFonts w:ascii="Arial" w:hAnsi="Arial" w:cs="Arial"/>
          <w:color w:val="auto"/>
          <w:sz w:val="22"/>
          <w:szCs w:val="22"/>
          <w:lang w:val="pl-PL"/>
        </w:rPr>
        <w:t xml:space="preserve">W myśl </w:t>
      </w:r>
      <w:r w:rsidR="00AB5524" w:rsidRPr="00DA0559">
        <w:rPr>
          <w:rFonts w:ascii="Arial" w:hAnsi="Arial" w:cs="Arial"/>
          <w:color w:val="auto"/>
          <w:sz w:val="22"/>
          <w:szCs w:val="22"/>
          <w:lang w:val="pl-PL"/>
        </w:rPr>
        <w:t>obowiązując</w:t>
      </w:r>
      <w:r w:rsidRPr="00DA0559">
        <w:rPr>
          <w:rFonts w:ascii="Arial" w:hAnsi="Arial" w:cs="Arial"/>
          <w:color w:val="auto"/>
          <w:sz w:val="22"/>
          <w:szCs w:val="22"/>
          <w:lang w:val="pl-PL"/>
        </w:rPr>
        <w:t>ego</w:t>
      </w:r>
      <w:r w:rsidR="00AB5524" w:rsidRPr="00DA0559">
        <w:rPr>
          <w:rFonts w:ascii="Arial" w:hAnsi="Arial" w:cs="Arial"/>
          <w:color w:val="auto"/>
          <w:sz w:val="22"/>
          <w:szCs w:val="22"/>
          <w:lang w:val="pl-PL"/>
        </w:rPr>
        <w:t xml:space="preserve"> w jednostce Regulamin</w:t>
      </w:r>
      <w:r w:rsidRPr="00DA0559">
        <w:rPr>
          <w:rFonts w:ascii="Arial" w:hAnsi="Arial" w:cs="Arial"/>
          <w:color w:val="auto"/>
          <w:sz w:val="22"/>
          <w:szCs w:val="22"/>
          <w:lang w:val="pl-PL"/>
        </w:rPr>
        <w:t>u</w:t>
      </w:r>
      <w:r w:rsidR="00AB5524" w:rsidRPr="00DA0559">
        <w:rPr>
          <w:rFonts w:ascii="Arial" w:hAnsi="Arial" w:cs="Arial"/>
          <w:color w:val="auto"/>
          <w:sz w:val="22"/>
          <w:szCs w:val="22"/>
          <w:lang w:val="pl-PL"/>
        </w:rPr>
        <w:t xml:space="preserve"> Pracy, </w:t>
      </w:r>
      <w:r w:rsidRPr="00DA0559">
        <w:rPr>
          <w:rFonts w:ascii="Arial" w:hAnsi="Arial" w:cs="Arial"/>
          <w:color w:val="auto"/>
          <w:sz w:val="22"/>
          <w:szCs w:val="22"/>
          <w:lang w:val="pl-PL"/>
        </w:rPr>
        <w:t>nauczycielom i</w:t>
      </w:r>
      <w:r w:rsidR="009E2847" w:rsidRPr="00DA0559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DA0559">
        <w:rPr>
          <w:rFonts w:ascii="Arial" w:hAnsi="Arial" w:cs="Arial"/>
          <w:color w:val="auto"/>
          <w:sz w:val="22"/>
          <w:szCs w:val="22"/>
          <w:lang w:val="pl-PL"/>
        </w:rPr>
        <w:t xml:space="preserve">pracownikom przydziela się nieodpłatnie środki ochrony indywidualnej oraz odzież i obuwie robocze. </w:t>
      </w:r>
      <w:r w:rsidR="001076B6" w:rsidRPr="00DA0559">
        <w:rPr>
          <w:rFonts w:ascii="Arial" w:hAnsi="Arial" w:cs="Arial"/>
          <w:color w:val="auto"/>
          <w:sz w:val="22"/>
          <w:szCs w:val="22"/>
          <w:lang w:val="pl-PL"/>
        </w:rPr>
        <w:t xml:space="preserve">W tabeli stanowiącej załącznik nr 11 do ww. regulaminu wskazano normy przydziału odzieży i obuwia roboczego dla nauczycieli i pracowników na stanowiskach robotniczych. </w:t>
      </w:r>
      <w:r w:rsidR="00D21EE1" w:rsidRPr="00DA0559">
        <w:rPr>
          <w:rFonts w:ascii="Arial" w:hAnsi="Arial" w:cs="Arial"/>
          <w:color w:val="auto"/>
          <w:sz w:val="22"/>
          <w:szCs w:val="22"/>
          <w:lang w:val="pl-PL"/>
        </w:rPr>
        <w:t>Ponadto, z</w:t>
      </w:r>
      <w:r w:rsidRPr="00DA0559">
        <w:rPr>
          <w:rFonts w:ascii="Arial" w:hAnsi="Arial" w:cs="Arial"/>
          <w:color w:val="auto"/>
          <w:sz w:val="22"/>
          <w:szCs w:val="22"/>
          <w:lang w:val="pl-PL"/>
        </w:rPr>
        <w:t>godnie z § 44 pkt 3</w:t>
      </w:r>
      <w:r w:rsidR="00DB14F7" w:rsidRPr="00DA0559">
        <w:rPr>
          <w:rFonts w:ascii="Arial" w:hAnsi="Arial" w:cs="Arial"/>
          <w:color w:val="auto"/>
          <w:sz w:val="22"/>
          <w:szCs w:val="22"/>
          <w:lang w:val="pl-PL"/>
        </w:rPr>
        <w:t xml:space="preserve"> ww. Regulaminu</w:t>
      </w:r>
      <w:r w:rsidRPr="00DA0559">
        <w:rPr>
          <w:rFonts w:ascii="Arial" w:hAnsi="Arial" w:cs="Arial"/>
          <w:color w:val="auto"/>
          <w:sz w:val="22"/>
          <w:szCs w:val="22"/>
          <w:lang w:val="pl-PL"/>
        </w:rPr>
        <w:t>: „</w:t>
      </w:r>
      <w:r w:rsidRPr="00DA0559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Pracodawca może ustalić stanowiska, na których dopuszcza się używanie przez pracowników, za ich zgodą, własnej odzieży i obuwia roboczego, spełniających wymagania bezpieczeństwa i higieny pracy</w:t>
      </w:r>
      <w:r w:rsidRPr="00DA0559">
        <w:rPr>
          <w:rFonts w:ascii="Arial" w:hAnsi="Arial" w:cs="Arial"/>
          <w:color w:val="auto"/>
          <w:sz w:val="22"/>
          <w:szCs w:val="22"/>
          <w:lang w:val="pl-PL"/>
        </w:rPr>
        <w:t xml:space="preserve">”. </w:t>
      </w:r>
      <w:r w:rsidR="00DB14F7" w:rsidRPr="00DA055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 dalszej części </w:t>
      </w:r>
      <w:r w:rsidR="000F41D6" w:rsidRPr="00DA055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R</w:t>
      </w:r>
      <w:r w:rsidR="00DB14F7" w:rsidRPr="00DA055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egulaminu </w:t>
      </w:r>
      <w:r w:rsidR="001076B6" w:rsidRPr="00DA055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ani w pozostałych materiałach przedłożonych do kontroli </w:t>
      </w:r>
      <w:r w:rsidR="00DB14F7" w:rsidRPr="00DA055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 udokumentowano na jakich stanowiskach pracy dopuszcza się możliwość korzystania z własnej odzieży i obuwia</w:t>
      </w:r>
      <w:r w:rsidR="00956132" w:rsidRPr="00DA055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roboczego</w:t>
      </w:r>
      <w:r w:rsidR="00DB14F7" w:rsidRPr="00DA055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  <w:r w:rsidR="00DB14F7" w:rsidRPr="00DA0559">
        <w:rPr>
          <w:rFonts w:ascii="Arial" w:hAnsi="Arial" w:cs="Arial"/>
          <w:color w:val="auto"/>
          <w:sz w:val="22"/>
          <w:szCs w:val="22"/>
          <w:lang w:val="pl-PL"/>
        </w:rPr>
        <w:t xml:space="preserve"> Na podstawie § 44 pkt 4 obowiązującego Regulaminu Pracy: „</w:t>
      </w:r>
      <w:r w:rsidR="00DB14F7" w:rsidRPr="00DA0559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P</w:t>
      </w:r>
      <w:r w:rsidRPr="00DA0559"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racownikowi </w:t>
      </w:r>
      <w:r w:rsidR="00DB14F7" w:rsidRPr="00DA0559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używającemu własnej odzieży i obuwia</w:t>
      </w:r>
      <w:r w:rsidR="00956132" w:rsidRPr="00DA0559"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 roboczego</w:t>
      </w:r>
      <w:r w:rsidR="00DB14F7" w:rsidRPr="00DA0559"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 </w:t>
      </w:r>
      <w:r w:rsidRPr="009F503A"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pracodawca wypłaca ekwiwalent pieniężny w wysokości uwzględniającej </w:t>
      </w:r>
      <w:r w:rsidR="00956132" w:rsidRPr="009F503A"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ich </w:t>
      </w:r>
      <w:r w:rsidRPr="009F503A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aktualne ceny</w:t>
      </w:r>
      <w:r w:rsidR="00DB14F7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”</w:t>
      </w:r>
      <w:r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</w:t>
      </w:r>
      <w:r w:rsidR="0060657B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Zapis ten</w:t>
      </w:r>
      <w:r w:rsidR="00AB5524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1076B6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jest niespójny z treścią z</w:t>
      </w:r>
      <w:r w:rsidR="00B523A6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ałącznik</w:t>
      </w:r>
      <w:r w:rsidR="001076B6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a</w:t>
      </w:r>
      <w:r w:rsidR="00B523A6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nr 12 do ww. </w:t>
      </w:r>
      <w:r w:rsidR="00D21EE1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R</w:t>
      </w:r>
      <w:r w:rsidR="00B523A6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egulaminu</w:t>
      </w:r>
      <w:r w:rsidR="001076B6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 który</w:t>
      </w:r>
      <w:r w:rsidR="00B523A6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określa limit kwotowy na zakup</w:t>
      </w:r>
      <w:r w:rsidR="001076B6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DA0559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indywidualnie przez pracownika </w:t>
      </w:r>
      <w:r w:rsidR="001076B6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poszczególnych rodzajów odzieży ochronnej i obuwia roboczego</w:t>
      </w:r>
      <w:r w:rsidR="00DA0559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  <w:r w:rsidR="001076B6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DA0559" w:rsidRPr="009F503A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="000F41D6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ałącznik ten nie wyszczególnia </w:t>
      </w:r>
      <w:r w:rsidR="00DA0559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jednak </w:t>
      </w:r>
      <w:r w:rsidR="000F41D6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limitu cen dla wszystkich elementów </w:t>
      </w:r>
      <w:r w:rsidR="00D21EE1" w:rsidRPr="009F503A">
        <w:rPr>
          <w:rFonts w:ascii="Arial" w:hAnsi="Arial" w:cs="Arial"/>
          <w:color w:val="auto"/>
          <w:sz w:val="22"/>
          <w:szCs w:val="22"/>
          <w:lang w:val="pl-PL"/>
        </w:rPr>
        <w:t>wyposażenia</w:t>
      </w:r>
      <w:r w:rsidR="000F41D6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wskazanych w tabeli </w:t>
      </w:r>
      <w:r w:rsidR="00E2158E" w:rsidRPr="009F503A">
        <w:rPr>
          <w:rFonts w:ascii="Arial" w:hAnsi="Arial" w:cs="Arial"/>
          <w:color w:val="auto"/>
          <w:sz w:val="22"/>
          <w:szCs w:val="22"/>
          <w:lang w:val="pl-PL"/>
        </w:rPr>
        <w:t>norm przydziału odzieży i</w:t>
      </w:r>
      <w:r w:rsidR="00DA0559" w:rsidRPr="009F503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2158E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obuwia roboczego </w:t>
      </w:r>
      <w:r w:rsidR="000F41D6" w:rsidRPr="009F503A">
        <w:rPr>
          <w:rFonts w:ascii="Arial" w:hAnsi="Arial" w:cs="Arial"/>
          <w:color w:val="auto"/>
          <w:sz w:val="22"/>
          <w:szCs w:val="22"/>
          <w:lang w:val="pl-PL"/>
        </w:rPr>
        <w:t>(nie wyceniono kaloszy, koszulki i spodenek sportowych, fartucha gumowego i okularów ochronnych)</w:t>
      </w:r>
      <w:r w:rsidR="008F7D71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</w:p>
    <w:p w14:paraId="3604E7AB" w14:textId="72D210F8" w:rsidR="0006650C" w:rsidRPr="009F503A" w:rsidRDefault="00AB5524" w:rsidP="00C75DEB">
      <w:pPr>
        <w:pStyle w:val="NormalnyWeb"/>
        <w:spacing w:before="0" w:after="0"/>
        <w:ind w:firstLine="709"/>
        <w:rPr>
          <w:rFonts w:ascii="Arial" w:hAnsi="Arial" w:cs="Arial"/>
          <w:color w:val="auto"/>
          <w:sz w:val="22"/>
          <w:szCs w:val="22"/>
          <w:lang w:val="pl-PL"/>
        </w:rPr>
      </w:pPr>
      <w:r w:rsidRPr="009F503A">
        <w:rPr>
          <w:rFonts w:ascii="Arial" w:hAnsi="Arial" w:cs="Arial"/>
          <w:color w:val="auto"/>
          <w:sz w:val="22"/>
          <w:szCs w:val="22"/>
          <w:lang w:val="pl-PL"/>
        </w:rPr>
        <w:t>Zgodnie z</w:t>
      </w:r>
      <w:r w:rsidR="001076B6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wyjaśnieniami udzielonymi przez pracownika</w:t>
      </w:r>
      <w:r w:rsidR="00956132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Szkoły, n</w:t>
      </w:r>
      <w:r w:rsidRPr="009F503A">
        <w:rPr>
          <w:rFonts w:ascii="Arial" w:hAnsi="Arial" w:cs="Arial"/>
          <w:color w:val="auto"/>
          <w:sz w:val="22"/>
          <w:szCs w:val="22"/>
          <w:lang w:val="pl-PL"/>
        </w:rPr>
        <w:t>auczycielowi</w:t>
      </w:r>
      <w:r w:rsidR="00956132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w</w:t>
      </w:r>
      <w:r w:rsidRPr="009F503A">
        <w:rPr>
          <w:rFonts w:ascii="Arial" w:hAnsi="Arial" w:cs="Arial"/>
          <w:color w:val="auto"/>
          <w:sz w:val="22"/>
          <w:szCs w:val="22"/>
          <w:lang w:val="pl-PL"/>
        </w:rPr>
        <w:t>ychowania fizycznego zostaje przydzielony ekwiwalent pieniężny w wysokości ustalanej rocznie. W 20</w:t>
      </w:r>
      <w:r w:rsidR="00956132" w:rsidRPr="009F503A">
        <w:rPr>
          <w:rFonts w:ascii="Arial" w:hAnsi="Arial" w:cs="Arial"/>
          <w:color w:val="auto"/>
          <w:sz w:val="22"/>
          <w:szCs w:val="22"/>
          <w:lang w:val="pl-PL"/>
        </w:rPr>
        <w:t>23</w:t>
      </w:r>
      <w:r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r. wysokość przyznanego ekwiwalentu wynosiła </w:t>
      </w:r>
      <w:r w:rsidR="00956132" w:rsidRPr="009F503A">
        <w:rPr>
          <w:rFonts w:ascii="Arial" w:hAnsi="Arial" w:cs="Arial"/>
          <w:color w:val="auto"/>
          <w:sz w:val="22"/>
          <w:szCs w:val="22"/>
          <w:lang w:val="pl-PL"/>
        </w:rPr>
        <w:t>130</w:t>
      </w:r>
      <w:r w:rsidRPr="009F503A">
        <w:rPr>
          <w:rFonts w:ascii="Arial" w:hAnsi="Arial" w:cs="Arial"/>
          <w:color w:val="auto"/>
          <w:sz w:val="22"/>
          <w:szCs w:val="22"/>
          <w:lang w:val="pl-PL"/>
        </w:rPr>
        <w:t> zł</w:t>
      </w:r>
      <w:r w:rsidR="00956132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, a w 2024 r. 150 zł. </w:t>
      </w:r>
      <w:r w:rsidR="00EC1AB7" w:rsidRPr="009F503A">
        <w:rPr>
          <w:rFonts w:ascii="Arial" w:hAnsi="Arial" w:cs="Arial"/>
          <w:color w:val="auto"/>
          <w:sz w:val="22"/>
          <w:szCs w:val="22"/>
          <w:lang w:val="pl-PL"/>
        </w:rPr>
        <w:t>W myśl</w:t>
      </w:r>
      <w:r w:rsidR="00E2158E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obowiązując</w:t>
      </w:r>
      <w:r w:rsidR="00EC1AB7" w:rsidRPr="009F503A">
        <w:rPr>
          <w:rFonts w:ascii="Arial" w:hAnsi="Arial" w:cs="Arial"/>
          <w:color w:val="auto"/>
          <w:sz w:val="22"/>
          <w:szCs w:val="22"/>
          <w:lang w:val="pl-PL"/>
        </w:rPr>
        <w:t>ych</w:t>
      </w:r>
      <w:r w:rsidR="00E2158E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norm przydziału odzieży i obuwia roboczego, nauczyciela </w:t>
      </w:r>
      <w:r w:rsidR="00E2158E" w:rsidRPr="009F503A">
        <w:rPr>
          <w:rFonts w:ascii="Arial" w:hAnsi="Arial" w:cs="Arial"/>
          <w:color w:val="auto"/>
          <w:sz w:val="22"/>
          <w:szCs w:val="22"/>
          <w:lang w:val="pl-PL"/>
        </w:rPr>
        <w:lastRenderedPageBreak/>
        <w:t>wychowania fizycznego należy wyposażyć w dres i obuwie sportowe</w:t>
      </w:r>
      <w:r w:rsidR="00EC1AB7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raz na 36 miesięcy oraz w koszulkę i spodenki sportowe raz na 12 miesięcy. </w:t>
      </w:r>
      <w:r w:rsidR="00AD6318" w:rsidRPr="009F503A">
        <w:rPr>
          <w:rFonts w:ascii="Arial" w:hAnsi="Arial" w:cs="Arial"/>
          <w:color w:val="auto"/>
          <w:sz w:val="22"/>
          <w:szCs w:val="22"/>
          <w:lang w:val="pl-PL"/>
        </w:rPr>
        <w:t>Tymczasem</w:t>
      </w:r>
      <w:r w:rsidR="00EC1AB7" w:rsidRPr="009F503A">
        <w:rPr>
          <w:rFonts w:ascii="Arial" w:hAnsi="Arial" w:cs="Arial"/>
          <w:color w:val="auto"/>
          <w:sz w:val="22"/>
          <w:szCs w:val="22"/>
          <w:lang w:val="pl-PL"/>
        </w:rPr>
        <w:t>, zgodnie z limitami kwotowymi na zakup odzieży i obuwia roboczego, stawka za dres i obuwie sportowe wynosi „</w:t>
      </w:r>
      <w:r w:rsidR="00EC1AB7" w:rsidRPr="009F503A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do 200 zł</w:t>
      </w:r>
      <w:r w:rsidR="00EC1AB7" w:rsidRPr="009F503A">
        <w:rPr>
          <w:rFonts w:ascii="Arial" w:hAnsi="Arial" w:cs="Arial"/>
          <w:color w:val="auto"/>
          <w:sz w:val="22"/>
          <w:szCs w:val="22"/>
          <w:lang w:val="pl-PL"/>
        </w:rPr>
        <w:t>”, a koszulka i spodenki sportowe w ogóle nie zostały wycenione.</w:t>
      </w:r>
      <w:r w:rsidR="00AD6318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D6318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Mając na uwadze powyższe ustalenia,</w:t>
      </w:r>
      <w:r w:rsidR="00EC1AB7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BA2A8B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przedstawione stawki</w:t>
      </w:r>
      <w:r w:rsidR="00EC1AB7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ekwiwalentów</w:t>
      </w:r>
      <w:r w:rsidR="00BA2A8B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1B76C1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 pokrywają się</w:t>
      </w:r>
      <w:r w:rsidR="00BA2A8B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z </w:t>
      </w:r>
      <w:r w:rsidR="00AD6318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normami przydziału wyposażenia i </w:t>
      </w:r>
      <w:r w:rsidR="00BA2A8B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limitami kwotowymi </w:t>
      </w:r>
      <w:r w:rsidR="00AD6318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za ich zakup. </w:t>
      </w:r>
      <w:r w:rsidR="00AD6318" w:rsidRPr="009F503A">
        <w:rPr>
          <w:rFonts w:ascii="Arial" w:hAnsi="Arial" w:cs="Arial"/>
          <w:color w:val="auto"/>
          <w:sz w:val="22"/>
          <w:szCs w:val="22"/>
          <w:lang w:val="pl-PL"/>
        </w:rPr>
        <w:t>Jednocześnie k</w:t>
      </w:r>
      <w:r w:rsidR="00956132" w:rsidRPr="009F503A">
        <w:rPr>
          <w:rFonts w:ascii="Arial" w:hAnsi="Arial" w:cs="Arial"/>
          <w:color w:val="auto"/>
          <w:sz w:val="22"/>
          <w:szCs w:val="22"/>
          <w:lang w:val="pl-PL"/>
        </w:rPr>
        <w:t>ontrolującym nie przedłożono dokumentów, które przedstawiałyby sposób wyliczenia wysokości ww. ekwiwalentów.</w:t>
      </w:r>
      <w:r w:rsidR="00D21EE1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Weryfikacja potwierdziła, że </w:t>
      </w:r>
      <w:r w:rsidR="0006650C" w:rsidRPr="009F503A">
        <w:rPr>
          <w:rFonts w:ascii="Arial" w:hAnsi="Arial" w:cs="Arial"/>
          <w:color w:val="auto"/>
          <w:sz w:val="22"/>
          <w:szCs w:val="22"/>
          <w:lang w:val="pl-PL"/>
        </w:rPr>
        <w:t>29</w:t>
      </w:r>
      <w:r w:rsidR="00D21EE1" w:rsidRPr="009F503A">
        <w:rPr>
          <w:rFonts w:ascii="Arial" w:hAnsi="Arial" w:cs="Arial"/>
          <w:color w:val="auto"/>
          <w:sz w:val="22"/>
          <w:szCs w:val="22"/>
          <w:lang w:val="pl-PL"/>
        </w:rPr>
        <w:t>.12.2023 r. wypłacono</w:t>
      </w:r>
      <w:r w:rsidR="0006650C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ekwiwalent w</w:t>
      </w:r>
      <w:r w:rsidR="009E2847" w:rsidRPr="009F503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06650C" w:rsidRPr="009F503A">
        <w:rPr>
          <w:rFonts w:ascii="Arial" w:hAnsi="Arial" w:cs="Arial"/>
          <w:color w:val="auto"/>
          <w:sz w:val="22"/>
          <w:szCs w:val="22"/>
          <w:lang w:val="pl-PL"/>
        </w:rPr>
        <w:t>wysokości 130 zł dla 11 nauczycieli wychowania fizycznego, a 18.12.20</w:t>
      </w:r>
      <w:r w:rsidR="00A74637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06650C" w:rsidRPr="009F503A">
        <w:rPr>
          <w:rFonts w:ascii="Arial" w:hAnsi="Arial" w:cs="Arial"/>
          <w:color w:val="auto"/>
          <w:sz w:val="22"/>
          <w:szCs w:val="22"/>
          <w:lang w:val="pl-PL"/>
        </w:rPr>
        <w:t>4 r. – w kwocie 150 zł dla</w:t>
      </w:r>
      <w:r w:rsidR="00D21EE1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12 </w:t>
      </w:r>
      <w:r w:rsidR="0006650C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nauczycieli. </w:t>
      </w:r>
      <w:r w:rsidR="0044092B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Dla </w:t>
      </w:r>
      <w:r w:rsidR="0006650C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tych pracowników </w:t>
      </w:r>
      <w:r w:rsidR="0044092B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prowadzone są imienne karty </w:t>
      </w:r>
      <w:r w:rsidR="0006650C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ewidencyjne wyposażenia, zgodne ze wzorem stanowiącym załącznik nr 10 do Regulaminu Pracy. Kontrolującym przedstawiono także </w:t>
      </w:r>
      <w:r w:rsidR="00980CE2" w:rsidRPr="009F503A">
        <w:rPr>
          <w:rFonts w:ascii="Arial" w:hAnsi="Arial" w:cs="Arial"/>
          <w:color w:val="auto"/>
          <w:sz w:val="22"/>
          <w:szCs w:val="22"/>
          <w:lang w:val="pl-PL"/>
        </w:rPr>
        <w:t>paragony zakup</w:t>
      </w:r>
      <w:r w:rsidR="0006650C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u odzieży i obuwia sportowego </w:t>
      </w:r>
      <w:r w:rsidR="00325936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dokonanych indywidualnie przez </w:t>
      </w:r>
      <w:r w:rsidR="0006650C" w:rsidRPr="009F503A">
        <w:rPr>
          <w:rFonts w:ascii="Arial" w:hAnsi="Arial" w:cs="Arial"/>
          <w:color w:val="auto"/>
          <w:sz w:val="22"/>
          <w:szCs w:val="22"/>
          <w:lang w:val="pl-PL"/>
        </w:rPr>
        <w:t>nauczycieli, na podstawie których wypłacono ekwiwalent</w:t>
      </w:r>
      <w:r w:rsidR="00EC1AB7" w:rsidRPr="009F503A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="0006650C" w:rsidRPr="009F503A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596EFD54" w14:textId="7140B116" w:rsidR="00C75DEB" w:rsidRPr="009F503A" w:rsidRDefault="00C75DEB" w:rsidP="00C75DEB">
      <w:pPr>
        <w:pStyle w:val="NormalnyWeb"/>
        <w:spacing w:before="0" w:after="0"/>
        <w:ind w:firstLine="709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Zgodne z tabelą stanowiącą załącznik nr 11 do Regulaminu Pracy, nauczyciele fizyki i chemii powinni być wyposażeni w fartuch ochronny biały, fartuch gumowy oraz okulary ochronne. </w:t>
      </w:r>
      <w:r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Przeprowadzona weryfikacja nie potwierdziła,</w:t>
      </w:r>
      <w:r w:rsidR="00A0372C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że</w:t>
      </w:r>
      <w:r w:rsidR="00552E9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D4016C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dla tych pracowników prowadzone są imienne karty ewidencyjne wyposażenia, ani że </w:t>
      </w:r>
      <w:r w:rsidR="0005664A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przydziel</w:t>
      </w:r>
      <w:r w:rsidR="00824578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ano </w:t>
      </w:r>
      <w:r w:rsidR="00D4016C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im </w:t>
      </w:r>
      <w:r w:rsidR="0005664A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ww. </w:t>
      </w:r>
      <w:r w:rsidR="00D4016C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wyposażenie </w:t>
      </w:r>
      <w:r w:rsidR="00A21E04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albo</w:t>
      </w:r>
      <w:r w:rsidR="00D4331A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  <w:r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że został im </w:t>
      </w:r>
      <w:r w:rsidR="00D4016C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wypłacony</w:t>
      </w:r>
      <w:r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ekwiwalent pieniężny.</w:t>
      </w:r>
    </w:p>
    <w:p w14:paraId="58ACAA3B" w14:textId="355B5B99" w:rsidR="00605A7C" w:rsidRDefault="00824578" w:rsidP="00552E99">
      <w:pPr>
        <w:pStyle w:val="NormalnyWeb"/>
        <w:spacing w:before="0" w:after="0"/>
        <w:ind w:firstLine="709"/>
        <w:rPr>
          <w:rFonts w:ascii="Arial" w:hAnsi="Arial" w:cs="Arial"/>
          <w:color w:val="auto"/>
          <w:sz w:val="22"/>
          <w:szCs w:val="22"/>
          <w:lang w:val="pl-PL"/>
        </w:rPr>
      </w:pPr>
      <w:r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W toku dalszych czynności kontrolnych </w:t>
      </w:r>
      <w:r w:rsidR="00FD7408" w:rsidRPr="009F503A">
        <w:rPr>
          <w:rFonts w:ascii="Arial" w:hAnsi="Arial" w:cs="Arial"/>
          <w:color w:val="auto"/>
          <w:sz w:val="22"/>
          <w:szCs w:val="22"/>
          <w:lang w:val="pl-PL"/>
        </w:rPr>
        <w:t>weryfikacji poddano imienne karty ewidencyjne wyposażenia pracowników na stanowiskach robotniczych w zestawieniu z</w:t>
      </w:r>
      <w:r w:rsidR="009E2847" w:rsidRPr="009F503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FD7408" w:rsidRPr="009F503A">
        <w:rPr>
          <w:rFonts w:ascii="Arial" w:hAnsi="Arial" w:cs="Arial"/>
          <w:color w:val="auto"/>
          <w:sz w:val="22"/>
          <w:szCs w:val="22"/>
          <w:lang w:val="pl-PL"/>
        </w:rPr>
        <w:t>tabelą norm przydziału odzieży i obuwia roboczego. U</w:t>
      </w:r>
      <w:r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stalono, że </w:t>
      </w:r>
      <w:r w:rsidR="00A21E04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w okresie objętym kontrolą </w:t>
      </w:r>
      <w:r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przydział </w:t>
      </w:r>
      <w:r w:rsidR="00FD7408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wyposażenia </w:t>
      </w:r>
      <w:r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roboczego dla </w:t>
      </w:r>
      <w:r w:rsidR="00FD7408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tych </w:t>
      </w:r>
      <w:r w:rsidRPr="009F503A">
        <w:rPr>
          <w:rFonts w:ascii="Arial" w:hAnsi="Arial" w:cs="Arial"/>
          <w:color w:val="auto"/>
          <w:sz w:val="22"/>
          <w:szCs w:val="22"/>
          <w:lang w:val="pl-PL"/>
        </w:rPr>
        <w:t>pracowników odbywa</w:t>
      </w:r>
      <w:r w:rsidR="00FD7408" w:rsidRPr="009F503A">
        <w:rPr>
          <w:rFonts w:ascii="Arial" w:hAnsi="Arial" w:cs="Arial"/>
          <w:color w:val="auto"/>
          <w:sz w:val="22"/>
          <w:szCs w:val="22"/>
          <w:lang w:val="pl-PL"/>
        </w:rPr>
        <w:t>ł</w:t>
      </w:r>
      <w:r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się niezgodnie z</w:t>
      </w:r>
      <w:r w:rsidR="009E2847" w:rsidRPr="009F503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FD7408" w:rsidRPr="009F503A">
        <w:rPr>
          <w:rFonts w:ascii="Arial" w:hAnsi="Arial" w:cs="Arial"/>
          <w:color w:val="auto"/>
          <w:sz w:val="22"/>
          <w:szCs w:val="22"/>
          <w:lang w:val="pl-PL"/>
        </w:rPr>
        <w:t>przyjętymi zasadami.</w:t>
      </w:r>
      <w:r w:rsidR="004B7D88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 myśl</w:t>
      </w:r>
      <w:r w:rsidR="00A21E04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przyjętych </w:t>
      </w:r>
      <w:r w:rsidR="00FD7408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norm </w:t>
      </w:r>
      <w:r w:rsidR="00A21E04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pracownik na stanowisku sprzątaczki </w:t>
      </w:r>
      <w:r w:rsidR="005121C0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oraz woźnej</w:t>
      </w:r>
      <w:r w:rsidR="004B7D88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 zatrudniony w pełnym wymiarze czasu pracy,</w:t>
      </w:r>
      <w:r w:rsidR="005121C0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A21E04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powinien być wyposażony </w:t>
      </w:r>
      <w:r w:rsidR="004B7D88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m.in. </w:t>
      </w:r>
      <w:r w:rsidR="00A21E04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</w:t>
      </w:r>
      <w:r w:rsidR="009E2847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A21E04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fartuch i obuwie robocze, a przewidywany okres ich używalności to 12 miesięcy. Tymczasem, z kart ewidencyjnych</w:t>
      </w:r>
      <w:r w:rsidR="00FD7408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A21E04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wynika, że </w:t>
      </w:r>
      <w:r w:rsidR="004B7D88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 przypadku </w:t>
      </w:r>
      <w:r w:rsidR="00C37BD3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7</w:t>
      </w:r>
      <w:r w:rsidR="009E26C5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sprzątaczek i</w:t>
      </w:r>
      <w:r w:rsidR="000F3F0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9E26C5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jednej woźnej </w:t>
      </w:r>
      <w:r w:rsidR="005121C0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środki te przydzielano średnio co 24 miesiące. </w:t>
      </w:r>
      <w:r w:rsidR="0045196E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Jednej sprzątaczce przydzielono fartuch roboczy w 2023 r., przy czym w kolejnych latach brak jest wpisów w karcie. O</w:t>
      </w:r>
      <w:r w:rsidR="005121C0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prócz tego, </w:t>
      </w:r>
      <w:r w:rsidR="009E26C5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2</w:t>
      </w:r>
      <w:r w:rsidR="009E2847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5121C0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sprzątaczkom, zatrudnionym od 4.11.2024 r. oraz od 15.01.2025 r., przydzielono jedynie obuwie robocze w marcu 2025 r.</w:t>
      </w:r>
      <w:r w:rsidR="004B7D88" w:rsidRPr="009F503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4B7D88" w:rsidRPr="009F503A">
        <w:rPr>
          <w:rFonts w:ascii="Arial" w:hAnsi="Arial" w:cs="Arial"/>
          <w:color w:val="auto"/>
          <w:sz w:val="22"/>
          <w:szCs w:val="22"/>
          <w:lang w:val="pl-PL"/>
        </w:rPr>
        <w:t>Pracownikowi na stanowisku konserwatora</w:t>
      </w:r>
      <w:r w:rsidR="009E26C5" w:rsidRPr="009F503A">
        <w:rPr>
          <w:rFonts w:ascii="Arial" w:hAnsi="Arial" w:cs="Arial"/>
          <w:color w:val="auto"/>
          <w:sz w:val="22"/>
          <w:szCs w:val="22"/>
          <w:lang w:val="pl-PL"/>
        </w:rPr>
        <w:t>, zatrudnionemu w pełnym wymiarze czasu pracy przysługuje m.in. fartuch lub ubranie drelichowe raz na 12 miesięcy oraz obuwie robocze raz na 24 miesiące. Tymczasem z karty ewidencyjnej wynika, że pracownik na tym stanowisku otrzymał</w:t>
      </w:r>
      <w:r w:rsidR="0045196E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spodnie robocze w 2023 r. oraz</w:t>
      </w:r>
      <w:r w:rsidR="009E26C5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obuwie robocze w</w:t>
      </w:r>
      <w:r w:rsidR="009E2847" w:rsidRPr="009F503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9E26C5" w:rsidRPr="009F503A">
        <w:rPr>
          <w:rFonts w:ascii="Arial" w:hAnsi="Arial" w:cs="Arial"/>
          <w:color w:val="auto"/>
          <w:sz w:val="22"/>
          <w:szCs w:val="22"/>
          <w:lang w:val="pl-PL"/>
        </w:rPr>
        <w:t>2023 r. i 2025 r.</w:t>
      </w:r>
      <w:r w:rsidR="00FD7408" w:rsidRPr="009F503A">
        <w:rPr>
          <w:rFonts w:ascii="Arial" w:hAnsi="Arial" w:cs="Arial"/>
          <w:color w:val="auto"/>
          <w:sz w:val="22"/>
          <w:szCs w:val="22"/>
          <w:lang w:val="pl-PL"/>
        </w:rPr>
        <w:t xml:space="preserve"> Następnie weryfikacji poddano zapisy w kartach ewidencyjnych w</w:t>
      </w:r>
      <w:r w:rsidR="009E2847" w:rsidRPr="009F503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FD7408" w:rsidRPr="009F503A">
        <w:rPr>
          <w:rFonts w:ascii="Arial" w:hAnsi="Arial" w:cs="Arial"/>
          <w:color w:val="auto"/>
          <w:sz w:val="22"/>
          <w:szCs w:val="22"/>
          <w:lang w:val="pl-PL"/>
        </w:rPr>
        <w:t>odniesieniu do faktur za zakup odzieży i obuwia roboczego w kontrolowanym okresie nie stwierdzając nieprawidłowości</w:t>
      </w:r>
      <w:r w:rsidR="00552E99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1BA4D8E3" w14:textId="77777777" w:rsidR="00CF02E3" w:rsidRPr="00605A7C" w:rsidRDefault="00CF02E3" w:rsidP="00605A7C">
      <w:pPr>
        <w:pStyle w:val="NormalnyWeb"/>
        <w:spacing w:before="0" w:after="0"/>
        <w:ind w:firstLine="709"/>
        <w:rPr>
          <w:rFonts w:ascii="Arial" w:hAnsi="Arial" w:cs="Arial"/>
          <w:color w:val="auto"/>
          <w:sz w:val="22"/>
          <w:szCs w:val="22"/>
          <w:lang w:val="pl-PL"/>
        </w:rPr>
      </w:pPr>
    </w:p>
    <w:bookmarkEnd w:id="18"/>
    <w:p w14:paraId="74775ED7" w14:textId="77777777" w:rsidR="007C25FB" w:rsidRPr="00D10A79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D10A79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49A4A8AD" w:rsidR="007C25FB" w:rsidRPr="00D10A79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D10A79">
        <w:rPr>
          <w:rFonts w:ascii="Arial" w:hAnsi="Arial" w:cs="Arial"/>
          <w:color w:val="4F81BD" w:themeColor="accent1"/>
        </w:rPr>
        <w:tab/>
      </w:r>
      <w:r w:rsidRPr="00D10A79">
        <w:rPr>
          <w:rFonts w:ascii="Arial" w:hAnsi="Arial" w:cs="Arial"/>
          <w:color w:val="auto"/>
        </w:rPr>
        <w:t>Podczas czynności kontrolnych weryfikacji poddano stosowani</w:t>
      </w:r>
      <w:r w:rsidR="00D073A5" w:rsidRPr="00D10A79">
        <w:rPr>
          <w:rFonts w:ascii="Arial" w:hAnsi="Arial" w:cs="Arial"/>
          <w:color w:val="auto"/>
        </w:rPr>
        <w:t>e</w:t>
      </w:r>
      <w:r w:rsidRPr="00D10A79">
        <w:rPr>
          <w:rFonts w:ascii="Arial" w:hAnsi="Arial" w:cs="Arial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</w:t>
      </w:r>
      <w:r w:rsidR="00CE2E4A" w:rsidRPr="00D10A79">
        <w:rPr>
          <w:rFonts w:ascii="Arial" w:hAnsi="Arial" w:cs="Arial"/>
          <w:color w:val="auto"/>
        </w:rPr>
        <w:t xml:space="preserve"> Dyrektora</w:t>
      </w:r>
      <w:r w:rsidRPr="00D10A79">
        <w:rPr>
          <w:rFonts w:ascii="Arial" w:hAnsi="Arial" w:cs="Arial"/>
          <w:color w:val="auto"/>
        </w:rPr>
        <w:t xml:space="preserve"> </w:t>
      </w:r>
      <w:r w:rsidR="00D9273E" w:rsidRPr="00D10A79">
        <w:rPr>
          <w:rFonts w:ascii="Arial" w:hAnsi="Arial" w:cs="Arial"/>
          <w:color w:val="auto"/>
        </w:rPr>
        <w:t xml:space="preserve">Zespołu Szkół nr 1 im. </w:t>
      </w:r>
      <w:r w:rsidR="00ED4431" w:rsidRPr="00D10A79">
        <w:rPr>
          <w:rFonts w:ascii="Arial" w:hAnsi="Arial" w:cs="Arial"/>
          <w:color w:val="auto"/>
        </w:rPr>
        <w:t xml:space="preserve"> </w:t>
      </w:r>
      <w:r w:rsidR="00BE5D68">
        <w:rPr>
          <w:rFonts w:ascii="Arial" w:hAnsi="Arial" w:cs="Arial"/>
          <w:color w:val="auto"/>
        </w:rPr>
        <w:t xml:space="preserve">Gustawa Morcinka </w:t>
      </w:r>
      <w:r w:rsidR="00DA4035" w:rsidRPr="00D10A79">
        <w:rPr>
          <w:rFonts w:ascii="Arial" w:hAnsi="Arial" w:cs="Arial"/>
          <w:color w:val="auto"/>
          <w:spacing w:val="-2"/>
        </w:rPr>
        <w:t>w Tychach</w:t>
      </w:r>
      <w:r w:rsidR="00D073A5" w:rsidRPr="00D10A79">
        <w:rPr>
          <w:rFonts w:ascii="Arial" w:hAnsi="Arial" w:cs="Arial"/>
          <w:color w:val="auto"/>
        </w:rPr>
        <w:t xml:space="preserve"> </w:t>
      </w:r>
      <w:r w:rsidRPr="00D10A79">
        <w:rPr>
          <w:rFonts w:ascii="Arial" w:hAnsi="Arial" w:cs="Arial"/>
          <w:color w:val="auto"/>
        </w:rPr>
        <w:t>oraz pracowników MCO, tj. specjalisty realizującego zadania głównego księgowego i</w:t>
      </w:r>
      <w:r w:rsidR="00A0372C">
        <w:rPr>
          <w:rFonts w:ascii="Arial" w:hAnsi="Arial" w:cs="Arial"/>
          <w:color w:val="auto"/>
        </w:rPr>
        <w:t> </w:t>
      </w:r>
      <w:r w:rsidRPr="00D10A79">
        <w:rPr>
          <w:rFonts w:ascii="Arial" w:hAnsi="Arial" w:cs="Arial"/>
          <w:color w:val="auto"/>
        </w:rPr>
        <w:t xml:space="preserve">specjalisty ds. płac o: </w:t>
      </w:r>
      <w:r w:rsidR="00CE2E4A" w:rsidRPr="00D10A79">
        <w:rPr>
          <w:rFonts w:ascii="Arial" w:hAnsi="Arial" w:cs="Arial"/>
          <w:color w:val="auto"/>
        </w:rPr>
        <w:t xml:space="preserve"> </w:t>
      </w:r>
      <w:r w:rsidRPr="00D10A79">
        <w:rPr>
          <w:rFonts w:ascii="Arial" w:hAnsi="Arial" w:cs="Arial"/>
          <w:color w:val="auto"/>
        </w:rPr>
        <w:t>zapoznaniu się z Procedurą wewnętrzną w zakresie przeciwdziałania niewywiązywaniu się z</w:t>
      </w:r>
      <w:r w:rsidR="00CE2E4A" w:rsidRPr="00D10A79">
        <w:rPr>
          <w:rFonts w:ascii="Arial" w:hAnsi="Arial" w:cs="Arial"/>
          <w:color w:val="auto"/>
        </w:rPr>
        <w:t> </w:t>
      </w:r>
      <w:r w:rsidRPr="00D10A79">
        <w:rPr>
          <w:rFonts w:ascii="Arial" w:hAnsi="Arial" w:cs="Arial"/>
          <w:color w:val="auto"/>
        </w:rPr>
        <w:t>obowiązku przekazywania informacji o schematach podatkowych MDR obowiązującą w</w:t>
      </w:r>
      <w:r w:rsidR="00CE2E4A" w:rsidRPr="00D10A79">
        <w:rPr>
          <w:rFonts w:ascii="Arial" w:hAnsi="Arial" w:cs="Arial"/>
          <w:color w:val="auto"/>
        </w:rPr>
        <w:t> </w:t>
      </w:r>
      <w:r w:rsidRPr="00D10A79">
        <w:rPr>
          <w:rFonts w:ascii="Arial" w:hAnsi="Arial" w:cs="Arial"/>
          <w:color w:val="auto"/>
        </w:rPr>
        <w:t>Gminie Miasta Tychy; zrozumieniu postanowień Procedury wewnętrznej MDR i</w:t>
      </w:r>
      <w:r w:rsidR="00CE2E4A" w:rsidRPr="00D10A79">
        <w:rPr>
          <w:rFonts w:ascii="Arial" w:hAnsi="Arial" w:cs="Arial"/>
          <w:color w:val="auto"/>
        </w:rPr>
        <w:t> </w:t>
      </w:r>
      <w:r w:rsidRPr="00D10A79">
        <w:rPr>
          <w:rFonts w:ascii="Arial" w:hAnsi="Arial" w:cs="Arial"/>
          <w:color w:val="auto"/>
        </w:rPr>
        <w:t>zobowiązaniu się do jej przestrzegania w sytuacjach przewidzianych w</w:t>
      </w:r>
      <w:r w:rsidR="00A166F8" w:rsidRPr="00D10A79">
        <w:rPr>
          <w:rFonts w:ascii="Arial" w:hAnsi="Arial" w:cs="Arial"/>
          <w:color w:val="auto"/>
        </w:rPr>
        <w:t> </w:t>
      </w:r>
      <w:r w:rsidRPr="00D10A79">
        <w:rPr>
          <w:rFonts w:ascii="Arial" w:hAnsi="Arial" w:cs="Arial"/>
          <w:color w:val="auto"/>
        </w:rPr>
        <w:t>Procedurze oraz w</w:t>
      </w:r>
      <w:r w:rsidR="00CE2E4A" w:rsidRPr="00D10A79">
        <w:rPr>
          <w:rFonts w:ascii="Arial" w:hAnsi="Arial" w:cs="Arial"/>
          <w:color w:val="auto"/>
        </w:rPr>
        <w:t> </w:t>
      </w:r>
      <w:r w:rsidRPr="00D10A79">
        <w:rPr>
          <w:rFonts w:ascii="Arial" w:hAnsi="Arial" w:cs="Arial"/>
          <w:color w:val="auto"/>
        </w:rPr>
        <w:t>przepisach dotyczą</w:t>
      </w:r>
      <w:r w:rsidR="002348DB" w:rsidRPr="00D10A79">
        <w:rPr>
          <w:rFonts w:ascii="Arial" w:hAnsi="Arial" w:cs="Arial"/>
          <w:color w:val="auto"/>
        </w:rPr>
        <w:t>cych przekazywania informacji o </w:t>
      </w:r>
      <w:r w:rsidRPr="00D10A79">
        <w:rPr>
          <w:rFonts w:ascii="Arial" w:hAnsi="Arial" w:cs="Arial"/>
          <w:color w:val="auto"/>
        </w:rPr>
        <w:t>schematach podatkowych oraz o</w:t>
      </w:r>
      <w:r w:rsidR="00CE2E4A" w:rsidRPr="00D10A79">
        <w:rPr>
          <w:rFonts w:ascii="Arial" w:hAnsi="Arial" w:cs="Arial"/>
          <w:color w:val="auto"/>
        </w:rPr>
        <w:t> </w:t>
      </w:r>
      <w:r w:rsidRPr="00D10A79">
        <w:rPr>
          <w:rFonts w:ascii="Arial" w:hAnsi="Arial" w:cs="Arial"/>
          <w:color w:val="auto"/>
        </w:rPr>
        <w:t>znajomości przepisów prawa w</w:t>
      </w:r>
      <w:r w:rsidR="009F5B4E" w:rsidRPr="00D10A79">
        <w:rPr>
          <w:rFonts w:ascii="Arial" w:hAnsi="Arial" w:cs="Arial"/>
          <w:color w:val="auto"/>
        </w:rPr>
        <w:t> </w:t>
      </w:r>
      <w:r w:rsidRPr="00D10A79">
        <w:rPr>
          <w:rFonts w:ascii="Arial" w:hAnsi="Arial" w:cs="Arial"/>
          <w:color w:val="auto"/>
        </w:rPr>
        <w:t>zakresie przekazywania informacji o</w:t>
      </w:r>
      <w:r w:rsidR="00A166F8" w:rsidRPr="00D10A79">
        <w:rPr>
          <w:rFonts w:ascii="Arial" w:hAnsi="Arial" w:cs="Arial"/>
          <w:color w:val="auto"/>
        </w:rPr>
        <w:t> </w:t>
      </w:r>
      <w:r w:rsidRPr="00D10A79">
        <w:rPr>
          <w:rFonts w:ascii="Arial" w:hAnsi="Arial" w:cs="Arial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63F6CCE2" w14:textId="77777777" w:rsidR="00613A38" w:rsidRPr="00D10A79" w:rsidRDefault="00613A38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D36641D" w14:textId="77777777" w:rsidR="00DA1095" w:rsidRPr="005E1051" w:rsidRDefault="00DA1095" w:rsidP="00DA1095">
      <w:pPr>
        <w:numPr>
          <w:ilvl w:val="1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5E1051">
        <w:rPr>
          <w:rFonts w:ascii="Arial" w:hAnsi="Arial" w:cs="Arial"/>
          <w:b/>
          <w:bCs/>
          <w:color w:val="auto"/>
        </w:rPr>
        <w:t>Realizacja wniosków pokontrolnych</w:t>
      </w:r>
    </w:p>
    <w:p w14:paraId="7FCA13FD" w14:textId="23BB9B72" w:rsidR="00845673" w:rsidRDefault="00845673" w:rsidP="006A426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Theme="minorBidi" w:hAnsiTheme="minorBidi" w:cstheme="minorBidi"/>
          <w:color w:val="auto"/>
        </w:rPr>
        <w:tab/>
      </w:r>
      <w:r w:rsidRPr="000A1B17">
        <w:rPr>
          <w:rFonts w:asciiTheme="minorBidi" w:hAnsiTheme="minorBidi" w:cstheme="minorBidi"/>
          <w:color w:val="auto"/>
        </w:rPr>
        <w:t xml:space="preserve">Zgodnie z deklaracją </w:t>
      </w:r>
      <w:r>
        <w:rPr>
          <w:rFonts w:asciiTheme="minorBidi" w:hAnsiTheme="minorBidi" w:cstheme="minorBidi"/>
          <w:color w:val="auto"/>
        </w:rPr>
        <w:t>d</w:t>
      </w:r>
      <w:r w:rsidRPr="000A1B17">
        <w:rPr>
          <w:rFonts w:asciiTheme="minorBidi" w:hAnsiTheme="minorBidi" w:cstheme="minorBidi"/>
          <w:color w:val="auto"/>
        </w:rPr>
        <w:t xml:space="preserve">yrektora </w:t>
      </w:r>
      <w:r>
        <w:rPr>
          <w:rFonts w:asciiTheme="minorBidi" w:hAnsiTheme="minorBidi" w:cstheme="minorBidi"/>
          <w:color w:val="auto"/>
        </w:rPr>
        <w:t>s</w:t>
      </w:r>
      <w:r w:rsidRPr="000A1B17">
        <w:rPr>
          <w:rFonts w:asciiTheme="minorBidi" w:hAnsiTheme="minorBidi" w:cstheme="minorBidi"/>
          <w:color w:val="auto"/>
        </w:rPr>
        <w:t xml:space="preserve">zkoły wyrażoną </w:t>
      </w:r>
      <w:r>
        <w:rPr>
          <w:rFonts w:asciiTheme="minorBidi" w:hAnsiTheme="minorBidi" w:cstheme="minorBidi"/>
          <w:color w:val="auto"/>
        </w:rPr>
        <w:t>16</w:t>
      </w:r>
      <w:r w:rsidRPr="003560FB">
        <w:rPr>
          <w:rFonts w:asciiTheme="minorBidi" w:hAnsiTheme="minorBidi" w:cstheme="minorBidi"/>
          <w:color w:val="auto"/>
        </w:rPr>
        <w:t>.10.2025 r.</w:t>
      </w:r>
      <w:r w:rsidR="00552E99">
        <w:rPr>
          <w:rFonts w:asciiTheme="minorBidi" w:hAnsiTheme="minorBidi" w:cstheme="minorBidi"/>
          <w:color w:val="auto"/>
        </w:rPr>
        <w:t xml:space="preserve"> </w:t>
      </w:r>
      <w:r w:rsidRPr="000A1B17">
        <w:rPr>
          <w:rFonts w:asciiTheme="minorBidi" w:hAnsiTheme="minorBidi" w:cstheme="minorBidi"/>
          <w:color w:val="auto"/>
        </w:rPr>
        <w:t>w kwestionariuszu kontroli wszystkie zalecenia pokontrolne sformułowane w wystąpieniu pokontrolnym z </w:t>
      </w:r>
      <w:r>
        <w:rPr>
          <w:rFonts w:asciiTheme="minorBidi" w:hAnsiTheme="minorBidi" w:cstheme="minorBidi"/>
          <w:color w:val="auto"/>
        </w:rPr>
        <w:t>18</w:t>
      </w:r>
      <w:r w:rsidRPr="000A1B17">
        <w:rPr>
          <w:rFonts w:asciiTheme="minorBidi" w:hAnsiTheme="minorBidi" w:cstheme="minorBidi"/>
          <w:color w:val="auto"/>
        </w:rPr>
        <w:t>.0</w:t>
      </w:r>
      <w:r>
        <w:rPr>
          <w:rFonts w:asciiTheme="minorBidi" w:hAnsiTheme="minorBidi" w:cstheme="minorBidi"/>
          <w:color w:val="auto"/>
        </w:rPr>
        <w:t>9</w:t>
      </w:r>
      <w:r w:rsidRPr="000A1B17">
        <w:rPr>
          <w:rFonts w:asciiTheme="minorBidi" w:hAnsiTheme="minorBidi" w:cstheme="minorBidi"/>
          <w:color w:val="auto"/>
        </w:rPr>
        <w:t>.201</w:t>
      </w:r>
      <w:r>
        <w:rPr>
          <w:rFonts w:asciiTheme="minorBidi" w:hAnsiTheme="minorBidi" w:cstheme="minorBidi"/>
          <w:color w:val="auto"/>
        </w:rPr>
        <w:t>7</w:t>
      </w:r>
      <w:r w:rsidRPr="000A1B17">
        <w:rPr>
          <w:rFonts w:asciiTheme="minorBidi" w:hAnsiTheme="minorBidi" w:cstheme="minorBidi"/>
          <w:color w:val="auto"/>
        </w:rPr>
        <w:t xml:space="preserve"> r. zostały wykonane i są przestrzegane</w:t>
      </w:r>
      <w:r w:rsidR="00B05DC3">
        <w:rPr>
          <w:rFonts w:asciiTheme="minorBidi" w:hAnsiTheme="minorBidi" w:cstheme="minorBidi"/>
          <w:color w:val="auto"/>
        </w:rPr>
        <w:t>.</w:t>
      </w:r>
      <w:r w:rsidR="00E143A0" w:rsidRPr="00856CB2">
        <w:rPr>
          <w:rFonts w:ascii="Arial" w:hAnsi="Arial" w:cs="Arial"/>
          <w:color w:val="auto"/>
        </w:rPr>
        <w:tab/>
      </w:r>
    </w:p>
    <w:p w14:paraId="1D6BE061" w14:textId="181E92AC" w:rsidR="008767B3" w:rsidRPr="006A4263" w:rsidRDefault="00E143A0" w:rsidP="006A426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B05DC3">
        <w:rPr>
          <w:rFonts w:ascii="Arial" w:hAnsi="Arial" w:cs="Arial"/>
          <w:b/>
          <w:bCs/>
          <w:color w:val="auto"/>
        </w:rPr>
        <w:t>Weryfikacji poddano realizację</w:t>
      </w:r>
      <w:r w:rsidR="00B05DC3" w:rsidRPr="00B05DC3">
        <w:rPr>
          <w:rFonts w:ascii="Arial" w:hAnsi="Arial" w:cs="Arial"/>
          <w:b/>
          <w:bCs/>
          <w:color w:val="auto"/>
        </w:rPr>
        <w:t xml:space="preserve"> </w:t>
      </w:r>
      <w:r w:rsidR="009F503A">
        <w:rPr>
          <w:rFonts w:ascii="Arial" w:hAnsi="Arial" w:cs="Arial"/>
          <w:b/>
          <w:bCs/>
          <w:color w:val="auto"/>
        </w:rPr>
        <w:t xml:space="preserve">tych </w:t>
      </w:r>
      <w:r w:rsidRPr="00B05DC3">
        <w:rPr>
          <w:rFonts w:ascii="Arial" w:hAnsi="Arial" w:cs="Arial"/>
          <w:b/>
          <w:bCs/>
          <w:color w:val="auto"/>
        </w:rPr>
        <w:t xml:space="preserve">wniosków pokontrolnych </w:t>
      </w:r>
      <w:r w:rsidR="00BB5362" w:rsidRPr="00B05DC3">
        <w:rPr>
          <w:rFonts w:ascii="Arial" w:hAnsi="Arial" w:cs="Arial"/>
          <w:b/>
          <w:bCs/>
          <w:color w:val="auto"/>
        </w:rPr>
        <w:t xml:space="preserve">skierowanych do Dyrektora </w:t>
      </w:r>
      <w:r w:rsidR="00B05DC3">
        <w:rPr>
          <w:rFonts w:ascii="Arial" w:hAnsi="Arial" w:cs="Arial"/>
          <w:b/>
          <w:bCs/>
          <w:color w:val="auto"/>
        </w:rPr>
        <w:t xml:space="preserve">szkoły </w:t>
      </w:r>
      <w:r w:rsidRPr="006A4263">
        <w:rPr>
          <w:rFonts w:ascii="Arial" w:hAnsi="Arial" w:cs="Arial"/>
          <w:b/>
          <w:bCs/>
          <w:color w:val="auto"/>
        </w:rPr>
        <w:t>stwierdzając</w:t>
      </w:r>
      <w:r w:rsidR="006A4263" w:rsidRPr="006A4263">
        <w:rPr>
          <w:rFonts w:ascii="Arial" w:hAnsi="Arial" w:cs="Arial"/>
          <w:b/>
          <w:bCs/>
          <w:color w:val="auto"/>
        </w:rPr>
        <w:t>,</w:t>
      </w:r>
      <w:r w:rsidR="00BE5D68">
        <w:rPr>
          <w:rFonts w:ascii="Arial" w:hAnsi="Arial" w:cs="Arial"/>
          <w:b/>
          <w:bCs/>
          <w:color w:val="auto"/>
        </w:rPr>
        <w:t xml:space="preserve"> że</w:t>
      </w:r>
      <w:r w:rsidR="006A4263" w:rsidRPr="006A4263">
        <w:rPr>
          <w:rFonts w:ascii="Arial" w:hAnsi="Arial" w:cs="Arial"/>
          <w:b/>
          <w:bCs/>
          <w:color w:val="auto"/>
        </w:rPr>
        <w:t xml:space="preserve"> nie wykonano </w:t>
      </w:r>
      <w:r w:rsidR="00AA215C">
        <w:rPr>
          <w:rFonts w:ascii="Arial" w:hAnsi="Arial" w:cs="Arial"/>
          <w:b/>
          <w:bCs/>
          <w:color w:val="auto"/>
        </w:rPr>
        <w:t>5</w:t>
      </w:r>
      <w:r w:rsidR="003835E6">
        <w:rPr>
          <w:rFonts w:ascii="Arial" w:hAnsi="Arial" w:cs="Arial"/>
          <w:b/>
          <w:bCs/>
          <w:color w:val="auto"/>
        </w:rPr>
        <w:t xml:space="preserve"> </w:t>
      </w:r>
      <w:r w:rsidR="006A4263" w:rsidRPr="006A4263">
        <w:rPr>
          <w:rFonts w:ascii="Arial" w:hAnsi="Arial" w:cs="Arial"/>
          <w:b/>
          <w:bCs/>
          <w:color w:val="auto"/>
        </w:rPr>
        <w:t>z 9 zaleceń pokontrolnych</w:t>
      </w:r>
      <w:r w:rsidR="006A4263">
        <w:rPr>
          <w:rFonts w:ascii="Arial" w:hAnsi="Arial" w:cs="Arial"/>
          <w:b/>
          <w:bCs/>
          <w:color w:val="auto"/>
        </w:rPr>
        <w:t xml:space="preserve"> tj.:</w:t>
      </w:r>
    </w:p>
    <w:p w14:paraId="44A72612" w14:textId="43869531" w:rsidR="00856CB2" w:rsidRPr="009D7184" w:rsidRDefault="00043499" w:rsidP="00656114">
      <w:pPr>
        <w:pStyle w:val="Akapitzlist"/>
        <w:numPr>
          <w:ilvl w:val="0"/>
          <w:numId w:val="36"/>
        </w:numPr>
        <w:tabs>
          <w:tab w:val="left" w:pos="-5387"/>
          <w:tab w:val="left" w:pos="-3686"/>
          <w:tab w:val="left" w:pos="0"/>
          <w:tab w:val="left" w:pos="426"/>
        </w:tabs>
        <w:ind w:left="0" w:firstLine="0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„</w:t>
      </w:r>
      <w:r w:rsidR="00E938A5" w:rsidRPr="00E938A5">
        <w:rPr>
          <w:rFonts w:ascii="Arial" w:hAnsi="Arial" w:cs="Arial"/>
          <w:sz w:val="22"/>
          <w:szCs w:val="22"/>
          <w:lang w:val="pl-PL"/>
        </w:rPr>
        <w:t>Ściśle przestrzegać</w:t>
      </w:r>
      <w:r w:rsidR="00E938A5" w:rsidRPr="00E938A5">
        <w:rPr>
          <w:rFonts w:ascii="Arial" w:eastAsiaTheme="minorHAnsi" w:hAnsi="Arial" w:cs="Arial"/>
          <w:b/>
          <w:sz w:val="22"/>
          <w:szCs w:val="22"/>
          <w:lang w:val="pl-PL" w:eastAsia="en-US"/>
        </w:rPr>
        <w:t xml:space="preserve"> </w:t>
      </w:r>
      <w:r w:rsidR="00E938A5" w:rsidRPr="00E938A5">
        <w:rPr>
          <w:rFonts w:ascii="Arial" w:hAnsi="Arial" w:cs="Arial"/>
          <w:sz w:val="22"/>
          <w:szCs w:val="22"/>
          <w:lang w:val="pl-PL"/>
        </w:rPr>
        <w:t>zapisów zarządzenia nr 021/4/2017 Dyrektora Miejskiego Centrum Oświaty w Tychach z dnia 12 stycznia 2017 r. w sprawie wprowadzenia instrukcji sporządzania, kontroli i obiegu dowodów księgowych w Miejskim Centrum Oświaty w Tychach i w jednostkach obsługiwanych.</w:t>
      </w:r>
      <w:r>
        <w:rPr>
          <w:rFonts w:ascii="Arial" w:hAnsi="Arial" w:cs="Arial"/>
          <w:sz w:val="22"/>
          <w:szCs w:val="22"/>
          <w:lang w:val="pl-PL"/>
        </w:rPr>
        <w:t>”</w:t>
      </w:r>
    </w:p>
    <w:p w14:paraId="07CC6614" w14:textId="32BBFF0B" w:rsidR="00856CB2" w:rsidRPr="00E938A5" w:rsidRDefault="00B05DC3" w:rsidP="00856CB2">
      <w:pPr>
        <w:pStyle w:val="Akapitzlist"/>
        <w:tabs>
          <w:tab w:val="left" w:pos="-5387"/>
          <w:tab w:val="left" w:pos="-3686"/>
          <w:tab w:val="left" w:pos="0"/>
        </w:tabs>
        <w:overflowPunct/>
        <w:ind w:left="0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Stwierdzono nie</w:t>
      </w:r>
      <w:r w:rsidR="00856CB2" w:rsidRPr="00E938A5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przestrzeganie zasady terminowości przekazywania dowodów księgowych, wynikającej z zapisów rozdz. VII pkt 1 </w:t>
      </w:r>
      <w:r w:rsidR="00856CB2" w:rsidRPr="00E938A5">
        <w:rPr>
          <w:rFonts w:ascii="Arial" w:eastAsia="Times New Roman" w:hAnsi="Arial" w:cs="Arial"/>
          <w:bCs/>
          <w:i/>
          <w:iCs/>
          <w:color w:val="auto"/>
          <w:sz w:val="22"/>
          <w:szCs w:val="22"/>
          <w:lang w:val="pl-PL"/>
        </w:rPr>
        <w:t>Instrukcji sporządzania, kontroli i obiegu dowodów księgowych w Miejskim Centrum Oświaty i w jednostkach obsługiwanych</w:t>
      </w:r>
      <w:r w:rsidR="00856CB2" w:rsidRPr="00E938A5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, które wskazują, że:</w:t>
      </w:r>
      <w:r w:rsidR="00856CB2" w:rsidRPr="00E938A5">
        <w:rPr>
          <w:rFonts w:ascii="Arial" w:eastAsia="Times New Roman" w:hAnsi="Arial" w:cs="Arial"/>
          <w:bCs/>
          <w:i/>
          <w:iCs/>
          <w:color w:val="auto"/>
          <w:sz w:val="22"/>
          <w:szCs w:val="22"/>
          <w:lang w:val="pl-PL"/>
        </w:rPr>
        <w:t xml:space="preserve"> „Pracownicy MCO i jednostek obsługiwanych zobowiązani są do:</w:t>
      </w:r>
    </w:p>
    <w:p w14:paraId="4774C6CF" w14:textId="77777777" w:rsidR="00856CB2" w:rsidRPr="00856CB2" w:rsidRDefault="00856CB2" w:rsidP="00856CB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Cs/>
          <w:i/>
          <w:iCs/>
          <w:color w:val="auto"/>
        </w:rPr>
      </w:pPr>
      <w:r w:rsidRPr="00856CB2">
        <w:rPr>
          <w:rFonts w:ascii="Arial" w:eastAsia="Times New Roman" w:hAnsi="Arial" w:cs="Arial"/>
          <w:bCs/>
          <w:i/>
          <w:iCs/>
          <w:color w:val="auto"/>
        </w:rPr>
        <w:lastRenderedPageBreak/>
        <w:t>a) bezwzględnego przestrzegania ustalonych w niniejszej instrukcji terminów przekazywania dowodów księgowych,</w:t>
      </w:r>
    </w:p>
    <w:p w14:paraId="65FBE038" w14:textId="4A5084B8" w:rsidR="00856CB2" w:rsidRPr="00856CB2" w:rsidRDefault="00856CB2" w:rsidP="00856CB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Cs/>
          <w:color w:val="auto"/>
        </w:rPr>
      </w:pPr>
      <w:r w:rsidRPr="00856CB2">
        <w:rPr>
          <w:rFonts w:ascii="Arial" w:eastAsia="Times New Roman" w:hAnsi="Arial" w:cs="Arial"/>
          <w:bCs/>
          <w:i/>
          <w:iCs/>
          <w:color w:val="auto"/>
        </w:rPr>
        <w:t>b) skracania czasu zatrzymywania dowodów księgowych w ogniwach początkowych  i</w:t>
      </w:r>
      <w:r w:rsidR="009F503A">
        <w:rPr>
          <w:rFonts w:ascii="Arial" w:eastAsia="Times New Roman" w:hAnsi="Arial" w:cs="Arial"/>
          <w:bCs/>
          <w:i/>
          <w:iCs/>
          <w:color w:val="auto"/>
        </w:rPr>
        <w:t> </w:t>
      </w:r>
      <w:r w:rsidRPr="00856CB2">
        <w:rPr>
          <w:rFonts w:ascii="Arial" w:eastAsia="Times New Roman" w:hAnsi="Arial" w:cs="Arial"/>
          <w:bCs/>
          <w:i/>
          <w:iCs/>
          <w:color w:val="auto"/>
        </w:rPr>
        <w:t>pośrednich do niezbędnego minimum.”</w:t>
      </w:r>
      <w:r w:rsidRPr="00856CB2">
        <w:rPr>
          <w:rFonts w:ascii="Arial" w:eastAsia="Times New Roman" w:hAnsi="Arial" w:cs="Arial"/>
          <w:bCs/>
          <w:color w:val="auto"/>
        </w:rPr>
        <w:t xml:space="preserve"> Zgodnie z postanowieniami ww. </w:t>
      </w:r>
      <w:r w:rsidRPr="00856CB2">
        <w:rPr>
          <w:rFonts w:ascii="Arial" w:eastAsia="Times New Roman" w:hAnsi="Arial" w:cs="Arial"/>
          <w:bCs/>
          <w:i/>
          <w:iCs/>
          <w:color w:val="auto"/>
        </w:rPr>
        <w:t>Instrukcji</w:t>
      </w:r>
      <w:r w:rsidRPr="00856CB2">
        <w:rPr>
          <w:rFonts w:ascii="Arial" w:eastAsia="Times New Roman" w:hAnsi="Arial" w:cs="Arial"/>
          <w:bCs/>
          <w:color w:val="auto"/>
        </w:rPr>
        <w:t xml:space="preserve"> pracownik jednostki obsługiwanej przygotowuje dokument m. in. poprzez umieszczenie na nim daty wpływu i dokonanie kontroli formalno – rachunkowej. Następnie kierownik placówki dokonuje kontroli merytorycznej, w wyniku której może zatwierdzić i polecić dokonanie wydatku budżetowego. Opisane czynności powinny zostać przeprowadzone </w:t>
      </w:r>
      <w:r w:rsidRPr="00856CB2">
        <w:rPr>
          <w:rFonts w:ascii="Arial" w:eastAsia="Times New Roman" w:hAnsi="Arial" w:cs="Arial"/>
          <w:bCs/>
          <w:color w:val="auto"/>
          <w:u w:val="single"/>
        </w:rPr>
        <w:t>w ciągu 3 dni roboczych od daty wpływu dokumentu do jednostki obsługiwanej</w:t>
      </w:r>
      <w:r w:rsidRPr="00856CB2">
        <w:rPr>
          <w:rFonts w:ascii="Arial" w:eastAsia="Times New Roman" w:hAnsi="Arial" w:cs="Arial"/>
          <w:bCs/>
          <w:color w:val="auto"/>
        </w:rPr>
        <w:t xml:space="preserve">. </w:t>
      </w:r>
      <w:r w:rsidRPr="00856CB2">
        <w:rPr>
          <w:rFonts w:ascii="Arial" w:eastAsia="Times New Roman" w:hAnsi="Arial" w:cs="Arial"/>
          <w:b/>
          <w:color w:val="auto"/>
        </w:rPr>
        <w:t>W wyniku wyrywkowej kontroli ujawniono następujące przypadki nieprzestrzegania tego terminu:</w:t>
      </w:r>
    </w:p>
    <w:p w14:paraId="0AD5A933" w14:textId="77777777" w:rsidR="00856CB2" w:rsidRPr="00856CB2" w:rsidRDefault="00856CB2" w:rsidP="00656114">
      <w:pPr>
        <w:numPr>
          <w:ilvl w:val="0"/>
          <w:numId w:val="38"/>
        </w:numPr>
        <w:tabs>
          <w:tab w:val="left" w:pos="426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color w:val="auto"/>
        </w:rPr>
      </w:pPr>
      <w:r w:rsidRPr="00856CB2">
        <w:rPr>
          <w:rFonts w:ascii="Arial" w:eastAsia="Times New Roman" w:hAnsi="Arial" w:cs="Arial"/>
          <w:bCs/>
          <w:color w:val="auto"/>
        </w:rPr>
        <w:t>faktura o nr PSD/2740/01/2024 (FZ/01/001) wpłynęła do jednostki 01.01.2024 r., natomiast czynności kontrolnych i zatwierdzenia do wypłaty dokonano 09.01.2024 r.;</w:t>
      </w:r>
    </w:p>
    <w:p w14:paraId="41C8CFBC" w14:textId="77777777" w:rsidR="00856CB2" w:rsidRPr="00856CB2" w:rsidRDefault="00856CB2" w:rsidP="00656114">
      <w:pPr>
        <w:numPr>
          <w:ilvl w:val="0"/>
          <w:numId w:val="38"/>
        </w:numPr>
        <w:tabs>
          <w:tab w:val="left" w:pos="426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color w:val="auto"/>
        </w:rPr>
      </w:pPr>
      <w:r w:rsidRPr="00856CB2">
        <w:rPr>
          <w:rFonts w:ascii="Arial" w:eastAsia="Times New Roman" w:hAnsi="Arial" w:cs="Arial"/>
          <w:bCs/>
          <w:color w:val="auto"/>
        </w:rPr>
        <w:t>faktura o nr FA/000056/03/2024 (FZ/03/016) wpłynęła do jednostki 11.03.2024 r., natomiast czynności kontrolnych i zatwierdzenia do wypłaty dokonano 15.03.2024 r.;</w:t>
      </w:r>
    </w:p>
    <w:p w14:paraId="4FD640B4" w14:textId="77777777" w:rsidR="00856CB2" w:rsidRPr="00856CB2" w:rsidRDefault="00856CB2" w:rsidP="00656114">
      <w:pPr>
        <w:numPr>
          <w:ilvl w:val="0"/>
          <w:numId w:val="38"/>
        </w:numPr>
        <w:tabs>
          <w:tab w:val="left" w:pos="426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color w:val="auto"/>
        </w:rPr>
      </w:pPr>
      <w:r w:rsidRPr="00856CB2">
        <w:rPr>
          <w:rFonts w:ascii="Arial" w:eastAsia="Times New Roman" w:hAnsi="Arial" w:cs="Arial"/>
          <w:bCs/>
          <w:color w:val="auto"/>
        </w:rPr>
        <w:t>faktura o nr 456/001/2024 (FZ/03/015) wpłynęła do jednostki 11.03.2024 r., natomiast czynności kontrolnych i zatwierdzenia do wypłaty dokonano 15.03.2024 r.;</w:t>
      </w:r>
    </w:p>
    <w:p w14:paraId="697D1853" w14:textId="77777777" w:rsidR="00856CB2" w:rsidRPr="00856CB2" w:rsidRDefault="00856CB2" w:rsidP="00656114">
      <w:pPr>
        <w:numPr>
          <w:ilvl w:val="0"/>
          <w:numId w:val="38"/>
        </w:numPr>
        <w:tabs>
          <w:tab w:val="left" w:pos="426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color w:val="auto"/>
        </w:rPr>
      </w:pPr>
      <w:r w:rsidRPr="00856CB2">
        <w:rPr>
          <w:rFonts w:ascii="Arial" w:eastAsia="Times New Roman" w:hAnsi="Arial" w:cs="Arial"/>
          <w:bCs/>
          <w:color w:val="auto"/>
        </w:rPr>
        <w:t>faktura o nr D/DO/0972055/24 (FZ/12/044) wpłynęła do jednostki 13.01.2025 r., natomiast czynności kontrolnych i zatwierdzenia do wypłaty dokonano 23.01.2025 r.</w:t>
      </w:r>
    </w:p>
    <w:p w14:paraId="53A30F06" w14:textId="3F8CCB1E" w:rsidR="0055362A" w:rsidRPr="000219FD" w:rsidRDefault="003835E6" w:rsidP="0055362A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0219FD">
        <w:rPr>
          <w:rFonts w:ascii="Arial" w:eastAsia="Times New Roman" w:hAnsi="Arial" w:cs="Arial"/>
          <w:b/>
          <w:bCs/>
          <w:color w:val="auto"/>
        </w:rPr>
        <w:t xml:space="preserve">Uchybienie zapisom </w:t>
      </w:r>
      <w:r w:rsidR="0055362A" w:rsidRPr="000219FD">
        <w:rPr>
          <w:rFonts w:ascii="Arial" w:eastAsia="Times New Roman" w:hAnsi="Arial" w:cs="Arial"/>
          <w:b/>
          <w:bCs/>
          <w:color w:val="auto"/>
        </w:rPr>
        <w:t>procedury obiegu dokumentów</w:t>
      </w:r>
      <w:r w:rsidRPr="000219FD">
        <w:rPr>
          <w:rFonts w:ascii="Arial" w:eastAsia="Times New Roman" w:hAnsi="Arial" w:cs="Arial"/>
          <w:b/>
          <w:bCs/>
          <w:color w:val="auto"/>
        </w:rPr>
        <w:t xml:space="preserve"> stwierdzono również w zakresie p</w:t>
      </w:r>
      <w:r w:rsidR="00B05DC3">
        <w:rPr>
          <w:rFonts w:ascii="Arial" w:eastAsia="Times New Roman" w:hAnsi="Arial" w:cs="Arial"/>
          <w:b/>
          <w:bCs/>
          <w:color w:val="auto"/>
        </w:rPr>
        <w:t>rze</w:t>
      </w:r>
      <w:r w:rsidRPr="000219FD">
        <w:rPr>
          <w:rFonts w:ascii="Arial" w:eastAsia="Times New Roman" w:hAnsi="Arial" w:cs="Arial"/>
          <w:b/>
          <w:bCs/>
          <w:color w:val="auto"/>
        </w:rPr>
        <w:t>kazywania informacji o udzielonych urlopach bezpłatnych,</w:t>
      </w:r>
      <w:r w:rsidRPr="000219FD">
        <w:rPr>
          <w:rFonts w:ascii="Arial" w:eastAsia="Times New Roman" w:hAnsi="Arial" w:cs="Arial"/>
          <w:color w:val="auto"/>
        </w:rPr>
        <w:t xml:space="preserve"> </w:t>
      </w:r>
      <w:r>
        <w:rPr>
          <w:rFonts w:ascii="Arial" w:eastAsia="Times New Roman" w:hAnsi="Arial" w:cs="Arial"/>
          <w:color w:val="auto"/>
        </w:rPr>
        <w:t>które maj</w:t>
      </w:r>
      <w:r w:rsidR="00752128">
        <w:rPr>
          <w:rFonts w:ascii="Arial" w:eastAsia="Times New Roman" w:hAnsi="Arial" w:cs="Arial"/>
          <w:color w:val="auto"/>
        </w:rPr>
        <w:t>ą</w:t>
      </w:r>
      <w:r>
        <w:rPr>
          <w:rFonts w:ascii="Arial" w:eastAsia="Times New Roman" w:hAnsi="Arial" w:cs="Arial"/>
          <w:color w:val="auto"/>
        </w:rPr>
        <w:t xml:space="preserve"> wpływ na wysokość </w:t>
      </w:r>
      <w:r w:rsidRPr="000219FD">
        <w:rPr>
          <w:rFonts w:ascii="Arial" w:eastAsia="Times New Roman" w:hAnsi="Arial" w:cs="Arial"/>
          <w:color w:val="auto"/>
        </w:rPr>
        <w:t>wypłacanego wynagrodzenia</w:t>
      </w:r>
      <w:r w:rsidR="00752128">
        <w:rPr>
          <w:rFonts w:ascii="Arial" w:eastAsia="Times New Roman" w:hAnsi="Arial" w:cs="Arial"/>
          <w:color w:val="auto"/>
        </w:rPr>
        <w:t xml:space="preserve"> oraz w </w:t>
      </w:r>
      <w:r w:rsidR="00752128" w:rsidRPr="00752128">
        <w:rPr>
          <w:rFonts w:ascii="Arial" w:eastAsia="Times New Roman" w:hAnsi="Arial" w:cs="Arial"/>
          <w:b/>
          <w:bCs/>
          <w:color w:val="auto"/>
        </w:rPr>
        <w:t>dwóch przypadkach informacji o</w:t>
      </w:r>
      <w:r w:rsidR="009F503A">
        <w:rPr>
          <w:rFonts w:ascii="Arial" w:eastAsia="Times New Roman" w:hAnsi="Arial" w:cs="Arial"/>
          <w:b/>
          <w:bCs/>
          <w:color w:val="auto"/>
        </w:rPr>
        <w:t> </w:t>
      </w:r>
      <w:r w:rsidR="00752128" w:rsidRPr="00752128">
        <w:rPr>
          <w:rFonts w:ascii="Arial" w:eastAsia="Times New Roman" w:hAnsi="Arial" w:cs="Arial"/>
          <w:b/>
          <w:bCs/>
          <w:color w:val="auto"/>
        </w:rPr>
        <w:t>konieczności wypłaty ekwiwalentu za niewykorzystany urlop wypoczynkowy</w:t>
      </w:r>
      <w:r w:rsidR="00752128">
        <w:rPr>
          <w:rFonts w:ascii="Arial" w:eastAsia="Times New Roman" w:hAnsi="Arial" w:cs="Arial"/>
          <w:color w:val="auto"/>
        </w:rPr>
        <w:t xml:space="preserve">. </w:t>
      </w:r>
      <w:r w:rsidRPr="000219FD">
        <w:rPr>
          <w:rFonts w:ascii="Arial" w:eastAsia="Times New Roman" w:hAnsi="Arial" w:cs="Arial"/>
          <w:color w:val="auto"/>
        </w:rPr>
        <w:t>Dokumenty te  powinny być przekazywane na bieżąco nie później niż 5 dni przed terminem wypłaty, tymczasem stwierdzono, że:</w:t>
      </w:r>
    </w:p>
    <w:p w14:paraId="318441B5" w14:textId="090E3DED" w:rsidR="0055362A" w:rsidRPr="000219FD" w:rsidRDefault="0055362A" w:rsidP="00656114">
      <w:pPr>
        <w:pStyle w:val="Akapitzlist"/>
        <w:numPr>
          <w:ilvl w:val="0"/>
          <w:numId w:val="41"/>
        </w:numPr>
        <w:tabs>
          <w:tab w:val="left" w:pos="426"/>
        </w:tabs>
        <w:ind w:left="426"/>
        <w:rPr>
          <w:rFonts w:ascii="Arial" w:eastAsia="Times New Roman" w:hAnsi="Arial"/>
          <w:color w:val="auto"/>
          <w:spacing w:val="-6"/>
          <w:lang w:val="pl-PL"/>
        </w:rPr>
      </w:pPr>
      <w:r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>wnios</w:t>
      </w:r>
      <w:r w:rsidR="003835E6"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>e</w:t>
      </w:r>
      <w:r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k pracownika o nr ewidencyjny 5373 o urlop bezpłatny złożony w Szkole w dniu 26.11.2024 r. </w:t>
      </w:r>
      <w:r w:rsidR="003835E6"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przekazano do MCO </w:t>
      </w:r>
      <w:r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dopiero 9.12.2024 r., co skutkowało </w:t>
      </w:r>
      <w:r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 xml:space="preserve">potrąceniem </w:t>
      </w:r>
      <w:bookmarkStart w:id="24" w:name="_Hlk214279280"/>
      <w:r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z</w:t>
      </w:r>
      <w:r w:rsidR="009F503A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 </w:t>
      </w:r>
      <w:r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wynagrodzenia nieobecności pracownika</w:t>
      </w:r>
      <w:bookmarkEnd w:id="24"/>
      <w:r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 xml:space="preserve"> w listopadzie 2024 r. dopiero w styczniu 2025 r. </w:t>
      </w:r>
    </w:p>
    <w:p w14:paraId="6F09E0F4" w14:textId="475DC9AF" w:rsidR="00F14494" w:rsidRDefault="0055362A" w:rsidP="00656114">
      <w:pPr>
        <w:pStyle w:val="Akapitzlist"/>
        <w:numPr>
          <w:ilvl w:val="0"/>
          <w:numId w:val="41"/>
        </w:numPr>
        <w:tabs>
          <w:tab w:val="left" w:pos="426"/>
        </w:tabs>
        <w:ind w:left="426"/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</w:pPr>
      <w:r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>wnios</w:t>
      </w:r>
      <w:r w:rsidR="003835E6"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>e</w:t>
      </w:r>
      <w:r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k pracownika </w:t>
      </w:r>
      <w:r w:rsidR="000219FD"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 nr ewidencyjnym 5407 </w:t>
      </w:r>
      <w:r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 urlop bezpłatny w dniach 22.09.2025 r. do 26.09.2025 r., </w:t>
      </w:r>
      <w:r w:rsidR="003835E6"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>przekazano do MCO (</w:t>
      </w:r>
      <w:r w:rsidR="000219FD"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>wprowadz</w:t>
      </w:r>
      <w:r w:rsidR="009F503A">
        <w:rPr>
          <w:rFonts w:ascii="Arial" w:eastAsia="Times New Roman" w:hAnsi="Arial" w:cs="Arial"/>
          <w:color w:val="auto"/>
          <w:sz w:val="22"/>
          <w:szCs w:val="22"/>
          <w:lang w:val="pl-PL"/>
        </w:rPr>
        <w:t>o</w:t>
      </w:r>
      <w:r w:rsidR="000219FD"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>no</w:t>
      </w:r>
      <w:r w:rsidR="003835E6"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programie 6.10.2025 r.)</w:t>
      </w:r>
      <w:r w:rsidR="00B05DC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</w:t>
      </w:r>
      <w:r w:rsidRPr="000219FD">
        <w:rPr>
          <w:rFonts w:ascii="Arial" w:eastAsia="Times New Roman" w:hAnsi="Arial" w:cs="Arial"/>
          <w:color w:val="auto"/>
          <w:sz w:val="22"/>
          <w:szCs w:val="22"/>
          <w:lang w:val="pl-PL"/>
        </w:rPr>
        <w:t>co skutkowało nie potrąceniem</w:t>
      </w:r>
      <w:r w:rsidR="000219FD"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 xml:space="preserve"> tej nieobecności</w:t>
      </w:r>
      <w:r w:rsidR="00934A55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 xml:space="preserve"> </w:t>
      </w:r>
      <w:r w:rsidR="000219FD"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w</w:t>
      </w:r>
      <w:r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 xml:space="preserve"> wynagrodzeni</w:t>
      </w:r>
      <w:r w:rsidR="000219FD"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u</w:t>
      </w:r>
      <w:r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 xml:space="preserve"> za wrzesień płatn</w:t>
      </w:r>
      <w:r w:rsidR="000219FD"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ym</w:t>
      </w:r>
      <w:r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 xml:space="preserve"> w</w:t>
      </w:r>
      <w:r w:rsidR="009F503A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 </w:t>
      </w:r>
      <w:r w:rsidRPr="000219FD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październiku</w:t>
      </w:r>
      <w:r w:rsidR="009D7184">
        <w:rPr>
          <w:rFonts w:ascii="Arial" w:eastAsia="Times New Roman" w:hAnsi="Arial"/>
          <w:color w:val="auto"/>
          <w:spacing w:val="-6"/>
          <w:sz w:val="22"/>
          <w:szCs w:val="22"/>
          <w:lang w:val="pl-PL"/>
        </w:rPr>
        <w:t>.</w:t>
      </w:r>
    </w:p>
    <w:p w14:paraId="58A2A635" w14:textId="41A05D9E" w:rsidR="009D7184" w:rsidRDefault="00043499" w:rsidP="00656114">
      <w:pPr>
        <w:widowControl w:val="0"/>
        <w:numPr>
          <w:ilvl w:val="0"/>
          <w:numId w:val="40"/>
        </w:numPr>
        <w:tabs>
          <w:tab w:val="left" w:pos="-5387"/>
          <w:tab w:val="left" w:pos="-3686"/>
          <w:tab w:val="left" w:pos="426"/>
        </w:tabs>
        <w:suppressAutoHyphens/>
        <w:overflowPunct/>
        <w:spacing w:after="0" w:line="36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„</w:t>
      </w:r>
      <w:r w:rsidR="009D7184" w:rsidRPr="00D10A79">
        <w:rPr>
          <w:rFonts w:ascii="Arial" w:eastAsia="Times New Roman" w:hAnsi="Arial" w:cs="Arial"/>
          <w:color w:val="auto"/>
        </w:rPr>
        <w:t>Przestrzegać zasad określonych w art. 44</w:t>
      </w:r>
      <w:r w:rsidR="009D7184" w:rsidRPr="00D10A79">
        <w:rPr>
          <w:rFonts w:ascii="Arial" w:eastAsia="Times New Roman" w:hAnsi="Arial" w:cs="Arial"/>
          <w:b/>
          <w:color w:val="auto"/>
        </w:rPr>
        <w:t xml:space="preserve"> </w:t>
      </w:r>
      <w:r w:rsidR="009D7184" w:rsidRPr="00D10A79">
        <w:rPr>
          <w:rFonts w:ascii="Arial" w:eastAsia="Times New Roman" w:hAnsi="Arial" w:cs="Arial"/>
          <w:color w:val="auto"/>
        </w:rPr>
        <w:t>ust</w:t>
      </w:r>
      <w:r w:rsidR="009D7184">
        <w:rPr>
          <w:rFonts w:ascii="Arial" w:eastAsia="Times New Roman" w:hAnsi="Arial" w:cs="Arial"/>
          <w:color w:val="auto"/>
        </w:rPr>
        <w:t>.</w:t>
      </w:r>
      <w:r w:rsidR="009D7184" w:rsidRPr="00D10A79">
        <w:rPr>
          <w:rFonts w:ascii="Arial" w:eastAsia="Times New Roman" w:hAnsi="Arial" w:cs="Arial"/>
          <w:color w:val="auto"/>
        </w:rPr>
        <w:t xml:space="preserve"> 3 pkt 1 ustawy z dnia 27 sierpnia 2009 r. o finansach publicznych </w:t>
      </w:r>
      <w:r w:rsidR="009D7184" w:rsidRPr="00D10A79">
        <w:rPr>
          <w:rFonts w:ascii="Arial" w:eastAsia="Times New Roman" w:hAnsi="Arial" w:cs="Arial"/>
          <w:bCs/>
          <w:color w:val="auto"/>
        </w:rPr>
        <w:t xml:space="preserve">przy ponoszeniu wydatków publicznych. Uregulować procedury ponoszenia wydatków do równowartości kwoty 6 000 euro. </w:t>
      </w:r>
      <w:r w:rsidR="009D7184" w:rsidRPr="00D10A79">
        <w:rPr>
          <w:rFonts w:ascii="Arial" w:eastAsia="Times New Roman" w:hAnsi="Arial" w:cs="Arial"/>
          <w:color w:val="auto"/>
        </w:rPr>
        <w:t>Wprowadzić zmiany do Regulaminu udzielania zamówień publicznych o wartości nieprzekraczającej wyrażonej w</w:t>
      </w:r>
      <w:r w:rsidR="002B0C73">
        <w:rPr>
          <w:rFonts w:ascii="Arial" w:eastAsia="Times New Roman" w:hAnsi="Arial" w:cs="Arial"/>
          <w:color w:val="auto"/>
        </w:rPr>
        <w:t> </w:t>
      </w:r>
      <w:r w:rsidR="009D7184" w:rsidRPr="00D10A79">
        <w:rPr>
          <w:rFonts w:ascii="Arial" w:eastAsia="Times New Roman" w:hAnsi="Arial" w:cs="Arial"/>
          <w:color w:val="auto"/>
        </w:rPr>
        <w:t xml:space="preserve">złotych równowartości kwoty 30 000 euro pozwalające na praktyczne i obiektywne </w:t>
      </w:r>
      <w:r w:rsidR="009D7184" w:rsidRPr="00D10A79">
        <w:rPr>
          <w:rFonts w:ascii="Arial" w:eastAsia="Times New Roman" w:hAnsi="Arial" w:cs="Arial"/>
          <w:color w:val="auto"/>
        </w:rPr>
        <w:lastRenderedPageBreak/>
        <w:t>zastosowanie ww. uregulowania wewnętrznego</w:t>
      </w:r>
      <w:r w:rsidR="00922BBA">
        <w:rPr>
          <w:rFonts w:ascii="Arial" w:eastAsia="Times New Roman" w:hAnsi="Arial" w:cs="Arial"/>
          <w:color w:val="auto"/>
        </w:rPr>
        <w:t xml:space="preserve"> </w:t>
      </w:r>
      <w:r w:rsidR="009D7184" w:rsidRPr="00D10A79">
        <w:rPr>
          <w:rFonts w:ascii="Arial" w:eastAsia="Times New Roman" w:hAnsi="Arial" w:cs="Arial"/>
          <w:color w:val="auto"/>
        </w:rPr>
        <w:t>z uwzględnieniem wytycznych opracowanych przez Wydział Zamówień Publicznych Urzędu Miasta Tychy.</w:t>
      </w:r>
      <w:r>
        <w:rPr>
          <w:rFonts w:ascii="Arial" w:eastAsia="Times New Roman" w:hAnsi="Arial" w:cs="Arial"/>
          <w:color w:val="auto"/>
        </w:rPr>
        <w:t>”</w:t>
      </w:r>
    </w:p>
    <w:p w14:paraId="3B1A071E" w14:textId="40344D9E" w:rsidR="00465E38" w:rsidRPr="00043499" w:rsidRDefault="00465E38" w:rsidP="00465E38">
      <w:pPr>
        <w:widowControl w:val="0"/>
        <w:tabs>
          <w:tab w:val="left" w:pos="-5387"/>
          <w:tab w:val="left" w:pos="-3686"/>
          <w:tab w:val="left" w:pos="567"/>
        </w:tabs>
        <w:suppressAutoHyphens/>
        <w:overflowPunct/>
        <w:spacing w:after="0" w:line="36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auto"/>
        </w:rPr>
      </w:pPr>
      <w:r w:rsidRPr="00465E38">
        <w:rPr>
          <w:rFonts w:ascii="Arial" w:eastAsia="Andale Sans UI" w:hAnsi="Arial" w:cs="Arial"/>
          <w:bCs/>
          <w:color w:val="auto"/>
          <w:lang w:eastAsia="ja-JP" w:bidi="fa-IR"/>
        </w:rPr>
        <w:t xml:space="preserve">Zalecenie wykonano w części tj. wprowadzono odpowiednie uregulowania w zakresie ponoszenia wydatków publicznych nieprzekraczających kwoty obligującej do stosowania procedur określonych w ustawie </w:t>
      </w:r>
      <w:proofErr w:type="spellStart"/>
      <w:r w:rsidRPr="00465E38">
        <w:rPr>
          <w:rFonts w:ascii="Arial" w:eastAsia="Andale Sans UI" w:hAnsi="Arial" w:cs="Arial"/>
          <w:bCs/>
          <w:color w:val="auto"/>
          <w:lang w:eastAsia="ja-JP" w:bidi="fa-IR"/>
        </w:rPr>
        <w:t>pzp</w:t>
      </w:r>
      <w:proofErr w:type="spellEnd"/>
      <w:r w:rsidRPr="00465E38">
        <w:rPr>
          <w:rFonts w:ascii="Arial" w:eastAsia="Andale Sans UI" w:hAnsi="Arial" w:cs="Arial"/>
          <w:bCs/>
          <w:color w:val="auto"/>
          <w:lang w:eastAsia="ja-JP" w:bidi="fa-IR"/>
        </w:rPr>
        <w:t>, ale</w:t>
      </w:r>
      <w:r w:rsidRPr="00465E38">
        <w:rPr>
          <w:rFonts w:ascii="Arial" w:eastAsia="Andale Sans UI" w:hAnsi="Arial" w:cs="Arial"/>
          <w:b/>
          <w:color w:val="auto"/>
          <w:lang w:eastAsia="ja-JP" w:bidi="fa-IR"/>
        </w:rPr>
        <w:t xml:space="preserve"> nie przestrzegano obowiązującego regulaminu</w:t>
      </w:r>
      <w:r>
        <w:rPr>
          <w:rFonts w:ascii="Arial" w:eastAsia="Times New Roman" w:hAnsi="Arial" w:cs="Arial"/>
          <w:b/>
          <w:color w:val="auto"/>
        </w:rPr>
        <w:t xml:space="preserve"> </w:t>
      </w:r>
      <w:r w:rsidRPr="00465E38">
        <w:rPr>
          <w:rFonts w:ascii="Arial" w:eastAsiaTheme="minorHAnsi" w:hAnsi="Arial" w:cs="Arial"/>
          <w:b/>
          <w:color w:val="auto"/>
          <w:lang w:eastAsia="en-US"/>
        </w:rPr>
        <w:t>co zostało opisane w pkt 4.3 protokołu</w:t>
      </w:r>
      <w:r w:rsidR="00043499">
        <w:rPr>
          <w:rFonts w:ascii="Arial" w:eastAsiaTheme="minorHAnsi" w:hAnsi="Arial" w:cs="Arial"/>
          <w:b/>
          <w:color w:val="auto"/>
          <w:lang w:eastAsia="en-US"/>
        </w:rPr>
        <w:t xml:space="preserve">. Tym samym nadal nie są przestrzegane zasady ponoszenie wydatków wynikające z  </w:t>
      </w:r>
      <w:r w:rsidR="00043499" w:rsidRPr="00043499">
        <w:rPr>
          <w:rFonts w:ascii="Arial" w:eastAsia="Times New Roman" w:hAnsi="Arial" w:cs="Arial"/>
          <w:b/>
          <w:bCs/>
          <w:color w:val="auto"/>
        </w:rPr>
        <w:t>art. 44 ust. 3 pkt 1 ustawy z dnia 27 sierpnia 2009 r. o finansach publicznych</w:t>
      </w:r>
      <w:r w:rsidR="00043499">
        <w:rPr>
          <w:rFonts w:ascii="Arial" w:eastAsia="Times New Roman" w:hAnsi="Arial" w:cs="Arial"/>
          <w:b/>
          <w:bCs/>
          <w:color w:val="auto"/>
        </w:rPr>
        <w:t xml:space="preserve">. </w:t>
      </w:r>
    </w:p>
    <w:p w14:paraId="1B7413D0" w14:textId="0B0B9A5F" w:rsidR="00043499" w:rsidRPr="00D10A79" w:rsidRDefault="00043499" w:rsidP="00043499">
      <w:pPr>
        <w:widowControl w:val="0"/>
        <w:numPr>
          <w:ilvl w:val="0"/>
          <w:numId w:val="39"/>
        </w:numPr>
        <w:tabs>
          <w:tab w:val="left" w:pos="-5387"/>
          <w:tab w:val="left" w:pos="-3686"/>
          <w:tab w:val="left" w:pos="567"/>
        </w:tabs>
        <w:suppressAutoHyphens/>
        <w:overflowPunct/>
        <w:spacing w:after="0" w:line="36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000000"/>
        </w:rPr>
        <w:t>„</w:t>
      </w:r>
      <w:r w:rsidRPr="00D10A79">
        <w:rPr>
          <w:rFonts w:ascii="Arial" w:eastAsia="Times New Roman" w:hAnsi="Arial" w:cs="Arial"/>
          <w:color w:val="000000"/>
        </w:rPr>
        <w:t xml:space="preserve">Bezwzględnie przestrzegać zapisów art. 105 ustawy z dnia 26 czerwca 1974 r. Kodeks </w:t>
      </w:r>
      <w:r w:rsidRPr="00D10A79">
        <w:rPr>
          <w:rFonts w:ascii="Arial" w:eastAsia="Times New Roman" w:hAnsi="Arial" w:cs="Arial"/>
          <w:color w:val="auto"/>
        </w:rPr>
        <w:t>Pracy (</w:t>
      </w:r>
      <w:proofErr w:type="spellStart"/>
      <w:r w:rsidRPr="00D10A79">
        <w:rPr>
          <w:rFonts w:ascii="Arial" w:eastAsia="Times New Roman" w:hAnsi="Arial" w:cs="Arial"/>
          <w:color w:val="auto"/>
        </w:rPr>
        <w:t>t.j</w:t>
      </w:r>
      <w:proofErr w:type="spellEnd"/>
      <w:r w:rsidRPr="00D10A79">
        <w:rPr>
          <w:rFonts w:ascii="Arial" w:eastAsia="Times New Roman" w:hAnsi="Arial" w:cs="Arial"/>
          <w:color w:val="auto"/>
        </w:rPr>
        <w:t xml:space="preserve">. Dz. U. z 2016 r. poz. 1666 z </w:t>
      </w:r>
      <w:proofErr w:type="spellStart"/>
      <w:r w:rsidRPr="00D10A79">
        <w:rPr>
          <w:rFonts w:ascii="Arial" w:eastAsia="Times New Roman" w:hAnsi="Arial" w:cs="Arial"/>
          <w:color w:val="auto"/>
        </w:rPr>
        <w:t>późn</w:t>
      </w:r>
      <w:proofErr w:type="spellEnd"/>
      <w:r w:rsidRPr="00D10A79">
        <w:rPr>
          <w:rFonts w:ascii="Arial" w:eastAsia="Times New Roman" w:hAnsi="Arial" w:cs="Arial"/>
          <w:color w:val="auto"/>
        </w:rPr>
        <w:t>. zm.) oraz rozdz. 2 § 6 ust. 2 pkt. 2 rozporządzenia Ministra Pracy i Polityki Socjalnej z dnia 28 maja 1996 r. w sprawie zakresu prowadzenia przez pracodawców dokumentacji w sprawach związanych ze stosunkiem pracy oraz sposobu prowadzenia akt osobowych pracownika (Dz. U. z 2017 r. poz. 894).</w:t>
      </w:r>
      <w:r>
        <w:rPr>
          <w:rFonts w:ascii="Arial" w:eastAsia="Times New Roman" w:hAnsi="Arial" w:cs="Arial"/>
          <w:color w:val="auto"/>
        </w:rPr>
        <w:t>”</w:t>
      </w:r>
    </w:p>
    <w:p w14:paraId="5039896F" w14:textId="4DFD72EB" w:rsidR="00C762AD" w:rsidRPr="00C762AD" w:rsidRDefault="00043499" w:rsidP="00C762AD">
      <w:pPr>
        <w:pStyle w:val="Nagwek2"/>
        <w:spacing w:after="0" w:line="360" w:lineRule="auto"/>
        <w:jc w:val="both"/>
        <w:rPr>
          <w:rFonts w:asciiTheme="minorBidi" w:eastAsia="Times New Roman" w:hAnsiTheme="minorBidi" w:cstheme="minorBidi"/>
          <w:color w:val="auto"/>
        </w:rPr>
      </w:pPr>
      <w:r w:rsidRPr="00C762AD">
        <w:rPr>
          <w:rFonts w:asciiTheme="minorBidi" w:eastAsia="Times New Roman" w:hAnsiTheme="minorBidi" w:cstheme="minorBidi"/>
          <w:color w:val="auto"/>
          <w:spacing w:val="-6"/>
        </w:rPr>
        <w:t xml:space="preserve">W szkole nadal nie jest przestrzegany art. 105 Kodeksu Pracy oraz rozporządzenie  </w:t>
      </w:r>
      <w:r w:rsidR="00C762AD" w:rsidRPr="00C762AD">
        <w:rPr>
          <w:rFonts w:asciiTheme="minorBidi" w:eastAsia="Times New Roman" w:hAnsiTheme="minorBidi" w:cstheme="minorBidi"/>
          <w:color w:val="auto"/>
          <w:spacing w:val="-6"/>
        </w:rPr>
        <w:t xml:space="preserve">Ministra Rodziny, Pracy i Polityki Społecznej z dnia 10 grudnia 2018 r. w sprawie dokumentacji </w:t>
      </w:r>
      <w:r w:rsidR="00C762AD" w:rsidRPr="00C762AD">
        <w:rPr>
          <w:rFonts w:asciiTheme="minorBidi" w:eastAsia="Times New Roman" w:hAnsiTheme="minorBidi" w:cstheme="minorBidi"/>
          <w:color w:val="auto"/>
        </w:rPr>
        <w:t>pracowniczej zastępujące ww. rozporządzenie, co zostało opisane w pkt 4.7 protokołu</w:t>
      </w:r>
      <w:r w:rsidR="00C762AD">
        <w:rPr>
          <w:rFonts w:asciiTheme="minorBidi" w:eastAsia="Times New Roman" w:hAnsiTheme="minorBidi" w:cstheme="minorBidi"/>
          <w:color w:val="auto"/>
        </w:rPr>
        <w:t xml:space="preserve">. </w:t>
      </w:r>
    </w:p>
    <w:p w14:paraId="5F65699B" w14:textId="181C9A57" w:rsidR="00C762AD" w:rsidRPr="00C762AD" w:rsidRDefault="00C762AD" w:rsidP="00656114">
      <w:pPr>
        <w:pStyle w:val="Akapitzlist"/>
        <w:numPr>
          <w:ilvl w:val="0"/>
          <w:numId w:val="44"/>
        </w:numPr>
        <w:tabs>
          <w:tab w:val="left" w:pos="-5387"/>
          <w:tab w:val="left" w:pos="-3686"/>
          <w:tab w:val="left" w:pos="567"/>
        </w:tabs>
        <w:overflowPunct/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762A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„Ściśle przestrzegać zapisów </w:t>
      </w:r>
      <w:r w:rsidRPr="00C762AD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ustawy z dnia 26 stycznia 1982 r. Karta nauczyciela </w:t>
      </w:r>
      <w:r w:rsidRPr="00C762AD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br/>
        <w:t xml:space="preserve">(Dz. U. z 2014 r. poz. 191 z </w:t>
      </w:r>
      <w:proofErr w:type="spellStart"/>
      <w:r w:rsidRPr="00C762AD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późn</w:t>
      </w:r>
      <w:proofErr w:type="spellEnd"/>
      <w:r w:rsidRPr="00C762AD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. zm.) oraz </w:t>
      </w:r>
      <w:r w:rsidRPr="00C762A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rozporządzenia Ministra Edukacji Narodowej </w:t>
      </w:r>
      <w:r w:rsidRPr="00C762AD">
        <w:rPr>
          <w:rFonts w:ascii="Arial" w:eastAsia="Times New Roman" w:hAnsi="Arial" w:cs="Arial"/>
          <w:color w:val="auto"/>
          <w:sz w:val="22"/>
          <w:szCs w:val="22"/>
          <w:lang w:val="pl-PL"/>
        </w:rPr>
        <w:br/>
        <w:t xml:space="preserve">i Sportu z dnia 30 października 2001 r. w sprawie szczegółowych zasad ustalania okresów pracy i innych okresów uprawniających nauczyciela do nagrody jubileuszowej oraz szczegółowych zasad jej obliczania i wypłacania </w:t>
      </w:r>
      <w:r w:rsidRPr="00C762AD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(Dz. U. z 2001 r. nr 128 poz. 1418) przy ustalaniu prawa do nabycia nagrody jubileuszowej. Podjąć niezbędne działania w celu wyegzekwowania niesłusznie wypłaconej w 2016 r. kwoty nagrody jubileuszowej.“</w:t>
      </w:r>
    </w:p>
    <w:p w14:paraId="5D3C49CE" w14:textId="39091C30" w:rsidR="00A86C86" w:rsidRDefault="00D21B5A" w:rsidP="00A86C86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>
        <w:rPr>
          <w:rFonts w:ascii="Arial" w:eastAsia="Times New Roman" w:hAnsi="Arial"/>
          <w:color w:val="auto"/>
          <w:spacing w:val="-6"/>
        </w:rPr>
        <w:t>W trakcie czynności kontrolnych ustalono że pracownik zwrócił</w:t>
      </w:r>
      <w:r w:rsidR="00752128">
        <w:rPr>
          <w:rFonts w:ascii="Arial" w:eastAsia="Times New Roman" w:hAnsi="Arial"/>
          <w:color w:val="auto"/>
          <w:spacing w:val="-6"/>
        </w:rPr>
        <w:t xml:space="preserve"> w czerwcu 2017 r. na konto dochodów budżetowych</w:t>
      </w:r>
      <w:r>
        <w:rPr>
          <w:rFonts w:ascii="Arial" w:eastAsia="Times New Roman" w:hAnsi="Arial"/>
          <w:color w:val="auto"/>
          <w:spacing w:val="-6"/>
        </w:rPr>
        <w:t xml:space="preserve"> </w:t>
      </w:r>
      <w:r w:rsidR="00656114">
        <w:rPr>
          <w:rFonts w:ascii="Arial" w:eastAsia="Times New Roman" w:hAnsi="Arial"/>
          <w:color w:val="auto"/>
          <w:spacing w:val="-6"/>
        </w:rPr>
        <w:t xml:space="preserve">nienależnie otrzymaną w 2016 r. nagrodę jubileuszową.  </w:t>
      </w:r>
      <w:r w:rsidR="00656114" w:rsidRPr="00656114">
        <w:rPr>
          <w:rFonts w:ascii="Arial" w:eastAsia="Times New Roman" w:hAnsi="Arial"/>
          <w:b/>
          <w:bCs/>
          <w:color w:val="auto"/>
          <w:spacing w:val="-6"/>
        </w:rPr>
        <w:t xml:space="preserve">Nadal jednak nie są przestrzegane zapisy </w:t>
      </w:r>
      <w:r w:rsidR="00656114" w:rsidRPr="00656114">
        <w:rPr>
          <w:rFonts w:ascii="Arial" w:eastAsia="Times New Roman" w:hAnsi="Arial" w:cs="Arial"/>
          <w:b/>
          <w:bCs/>
          <w:color w:val="auto"/>
        </w:rPr>
        <w:t>ustawy z dnia 26 stycznia 1982 r. Karta nauczyciela oraz rozporządzenia Ministra Edukacji Narodowej i Sportu z dnia 30 października 2001 r. w</w:t>
      </w:r>
      <w:r w:rsidR="00AA215C">
        <w:rPr>
          <w:rFonts w:ascii="Arial" w:eastAsia="Times New Roman" w:hAnsi="Arial" w:cs="Arial"/>
          <w:b/>
          <w:bCs/>
          <w:color w:val="auto"/>
        </w:rPr>
        <w:t> </w:t>
      </w:r>
      <w:r w:rsidR="00656114" w:rsidRPr="00656114">
        <w:rPr>
          <w:rFonts w:ascii="Arial" w:eastAsia="Times New Roman" w:hAnsi="Arial" w:cs="Arial"/>
          <w:b/>
          <w:bCs/>
          <w:color w:val="auto"/>
        </w:rPr>
        <w:t>sprawie szczegółowych zasad ustalania okresów pracy i innych okresów uprawniających nauczyciela do nagrody jubileuszowej</w:t>
      </w:r>
      <w:r w:rsidR="00656114">
        <w:rPr>
          <w:rFonts w:ascii="Arial" w:eastAsia="Times New Roman" w:hAnsi="Arial" w:cs="Arial"/>
          <w:b/>
          <w:bCs/>
          <w:color w:val="auto"/>
        </w:rPr>
        <w:t>, co zostało opisane w pkt 4.</w:t>
      </w:r>
      <w:r w:rsidR="00752128">
        <w:rPr>
          <w:rFonts w:ascii="Arial" w:eastAsia="Times New Roman" w:hAnsi="Arial" w:cs="Arial"/>
          <w:b/>
          <w:bCs/>
          <w:color w:val="auto"/>
        </w:rPr>
        <w:t>7. protokołu</w:t>
      </w:r>
      <w:r w:rsidR="00A86C86">
        <w:rPr>
          <w:rFonts w:ascii="Arial" w:eastAsia="Times New Roman" w:hAnsi="Arial" w:cs="Arial"/>
          <w:b/>
          <w:bCs/>
          <w:color w:val="auto"/>
        </w:rPr>
        <w:t>.</w:t>
      </w:r>
    </w:p>
    <w:p w14:paraId="4FDEABD4" w14:textId="6659C86F" w:rsidR="00A86C86" w:rsidRPr="00A86C86" w:rsidRDefault="00A86C86" w:rsidP="00A86C86">
      <w:pPr>
        <w:pStyle w:val="Akapitzlist"/>
        <w:numPr>
          <w:ilvl w:val="0"/>
          <w:numId w:val="44"/>
        </w:numPr>
        <w:tabs>
          <w:tab w:val="left" w:pos="426"/>
        </w:tabs>
        <w:ind w:left="426" w:hanging="426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„</w:t>
      </w:r>
      <w:r w:rsidRPr="00A86C8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Ściśle przestrzegać art. 43 ustawy o gospodarce nieruchomościami (Dz. U. z 2016 r. poz. 2147 z </w:t>
      </w:r>
      <w:proofErr w:type="spellStart"/>
      <w:r w:rsidRPr="00A86C86">
        <w:rPr>
          <w:rFonts w:ascii="Arial" w:eastAsia="Times New Roman" w:hAnsi="Arial" w:cs="Arial"/>
          <w:color w:val="auto"/>
          <w:sz w:val="22"/>
          <w:szCs w:val="22"/>
          <w:lang w:val="pl-PL"/>
        </w:rPr>
        <w:t>późn</w:t>
      </w:r>
      <w:proofErr w:type="spellEnd"/>
      <w:r w:rsidRPr="00A86C86">
        <w:rPr>
          <w:rFonts w:ascii="Arial" w:eastAsia="Times New Roman" w:hAnsi="Arial" w:cs="Arial"/>
          <w:color w:val="auto"/>
          <w:sz w:val="22"/>
          <w:szCs w:val="22"/>
          <w:lang w:val="pl-PL"/>
        </w:rPr>
        <w:t>. zm.).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”</w:t>
      </w:r>
    </w:p>
    <w:p w14:paraId="6DF0F472" w14:textId="591F28F8" w:rsidR="00A86C86" w:rsidRPr="0011055D" w:rsidRDefault="00A86C86" w:rsidP="00A86C86">
      <w:pPr>
        <w:tabs>
          <w:tab w:val="left" w:pos="-4678"/>
          <w:tab w:val="left" w:pos="-4536"/>
          <w:tab w:val="left" w:pos="-4395"/>
          <w:tab w:val="left" w:pos="567"/>
        </w:tabs>
        <w:overflowPunct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auto"/>
        </w:rPr>
      </w:pPr>
      <w:r w:rsidRPr="0011055D">
        <w:rPr>
          <w:rFonts w:ascii="Arial" w:eastAsia="Times New Roman" w:hAnsi="Arial" w:cs="Arial"/>
          <w:b/>
          <w:bCs/>
          <w:color w:val="auto"/>
        </w:rPr>
        <w:t>Nadal niedopełniany jest obowiązek uzyskania zgody Prezydenta do zawarcia kolejnych umów najmu z tym samym podmiotem, której przedmiotem jest ta sama nieruchomość oraz zawiadamiania organu nadzorującego o zawartych umowach najmu</w:t>
      </w:r>
      <w:r w:rsidR="00934A55" w:rsidRPr="0011055D">
        <w:rPr>
          <w:rFonts w:ascii="Arial" w:eastAsia="Times New Roman" w:hAnsi="Arial" w:cs="Arial"/>
          <w:b/>
          <w:bCs/>
          <w:color w:val="auto"/>
        </w:rPr>
        <w:t>.</w:t>
      </w:r>
    </w:p>
    <w:p w14:paraId="4288907C" w14:textId="6789B490" w:rsidR="00934A55" w:rsidRPr="002326FC" w:rsidRDefault="00AA215C" w:rsidP="00ED7CC4">
      <w:pPr>
        <w:widowControl w:val="0"/>
        <w:tabs>
          <w:tab w:val="left" w:pos="-5387"/>
          <w:tab w:val="left" w:pos="-3686"/>
          <w:tab w:val="left" w:pos="0"/>
          <w:tab w:val="left" w:pos="567"/>
        </w:tabs>
        <w:suppressAutoHyphens/>
        <w:overflowPunct/>
        <w:spacing w:after="0" w:line="36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auto"/>
        </w:rPr>
      </w:pPr>
      <w:r>
        <w:rPr>
          <w:rFonts w:ascii="Arial" w:eastAsia="Times New Roman" w:hAnsi="Arial" w:cs="Arial"/>
          <w:color w:val="auto"/>
        </w:rPr>
        <w:lastRenderedPageBreak/>
        <w:tab/>
        <w:t xml:space="preserve">Wniosek w zakresie </w:t>
      </w:r>
      <w:r w:rsidR="00ED7CC4">
        <w:rPr>
          <w:rFonts w:ascii="Arial" w:eastAsia="Times New Roman" w:hAnsi="Arial" w:cs="Arial"/>
          <w:color w:val="auto"/>
        </w:rPr>
        <w:t xml:space="preserve">obowiązku wprowadzenia </w:t>
      </w:r>
      <w:r w:rsidR="00752128" w:rsidRPr="00AA215C">
        <w:rPr>
          <w:rFonts w:ascii="Arial" w:eastAsia="Times New Roman" w:hAnsi="Arial" w:cs="Arial"/>
          <w:color w:val="auto"/>
        </w:rPr>
        <w:t xml:space="preserve"> kart ewidencyjn</w:t>
      </w:r>
      <w:r w:rsidR="00ED7CC4">
        <w:rPr>
          <w:rFonts w:ascii="Arial" w:eastAsia="Times New Roman" w:hAnsi="Arial" w:cs="Arial"/>
          <w:color w:val="auto"/>
        </w:rPr>
        <w:t>ych</w:t>
      </w:r>
      <w:r w:rsidR="00752128" w:rsidRPr="00AA215C">
        <w:rPr>
          <w:rFonts w:ascii="Arial" w:eastAsia="Times New Roman" w:hAnsi="Arial" w:cs="Arial"/>
          <w:color w:val="auto"/>
        </w:rPr>
        <w:t xml:space="preserve"> przydziału środków ochrony indywidualnej oraz ekwiwalentów dla nauczycieli </w:t>
      </w:r>
      <w:r w:rsidR="00ED7CC4">
        <w:rPr>
          <w:rFonts w:ascii="Arial" w:eastAsia="Times New Roman" w:hAnsi="Arial" w:cs="Arial"/>
          <w:color w:val="auto"/>
        </w:rPr>
        <w:t>j</w:t>
      </w:r>
      <w:r w:rsidR="00965174" w:rsidRPr="00AA215C">
        <w:rPr>
          <w:rFonts w:ascii="Arial" w:eastAsia="Times New Roman" w:hAnsi="Arial" w:cs="Arial"/>
          <w:color w:val="auto"/>
        </w:rPr>
        <w:t xml:space="preserve">ednostka </w:t>
      </w:r>
      <w:r w:rsidR="00ED7CC4">
        <w:rPr>
          <w:rFonts w:ascii="Arial" w:eastAsia="Times New Roman" w:hAnsi="Arial" w:cs="Arial"/>
          <w:color w:val="auto"/>
        </w:rPr>
        <w:t>zrealizowała. W</w:t>
      </w:r>
      <w:r w:rsidR="00965174" w:rsidRPr="00AA215C">
        <w:rPr>
          <w:rFonts w:ascii="Arial" w:eastAsia="Times New Roman" w:hAnsi="Arial" w:cs="Arial"/>
          <w:color w:val="auto"/>
        </w:rPr>
        <w:t>prowadz</w:t>
      </w:r>
      <w:r w:rsidR="00ED7CC4">
        <w:rPr>
          <w:rFonts w:ascii="Arial" w:eastAsia="Times New Roman" w:hAnsi="Arial" w:cs="Arial"/>
          <w:color w:val="auto"/>
        </w:rPr>
        <w:t>ono</w:t>
      </w:r>
      <w:r w:rsidR="00965174" w:rsidRPr="00AA215C">
        <w:rPr>
          <w:rFonts w:ascii="Arial" w:eastAsia="Times New Roman" w:hAnsi="Arial" w:cs="Arial"/>
          <w:color w:val="auto"/>
        </w:rPr>
        <w:t xml:space="preserve"> imienne karty ewidencyjne wyposażenia dla nauczycieli wychowania fizycznego, do których dołącza</w:t>
      </w:r>
      <w:r w:rsidR="00ED7CC4">
        <w:rPr>
          <w:rFonts w:ascii="Arial" w:eastAsia="Times New Roman" w:hAnsi="Arial" w:cs="Arial"/>
          <w:color w:val="auto"/>
        </w:rPr>
        <w:t>ne są</w:t>
      </w:r>
      <w:r w:rsidR="00965174" w:rsidRPr="00AA215C">
        <w:rPr>
          <w:rFonts w:ascii="Arial" w:eastAsia="Times New Roman" w:hAnsi="Arial" w:cs="Arial"/>
          <w:color w:val="auto"/>
        </w:rPr>
        <w:t xml:space="preserve"> dokumenty związane z wypłatą ekwiwalentu pieniężnego za używanie własnej odzieży i obuwia sportowego, zgodnie z § 6 pkt 4 Rozporządzenia Ministra Rodziny, Pracy i Polityki Społecznej z dnia 10 grudnia 2018 r. w</w:t>
      </w:r>
      <w:r w:rsidR="00ED7CC4">
        <w:rPr>
          <w:rFonts w:ascii="Arial" w:eastAsia="Times New Roman" w:hAnsi="Arial" w:cs="Arial"/>
          <w:color w:val="auto"/>
        </w:rPr>
        <w:t> </w:t>
      </w:r>
      <w:r w:rsidR="00965174" w:rsidRPr="00AA215C">
        <w:rPr>
          <w:rFonts w:ascii="Arial" w:eastAsia="Times New Roman" w:hAnsi="Arial" w:cs="Arial"/>
          <w:color w:val="auto"/>
        </w:rPr>
        <w:t>sprawie dokumentacji pracowniczej (</w:t>
      </w:r>
      <w:proofErr w:type="spellStart"/>
      <w:r w:rsidR="00965174" w:rsidRPr="00AA215C">
        <w:rPr>
          <w:rFonts w:ascii="Arial" w:eastAsia="Times New Roman" w:hAnsi="Arial" w:cs="Arial"/>
          <w:color w:val="auto"/>
        </w:rPr>
        <w:t>t.j</w:t>
      </w:r>
      <w:proofErr w:type="spellEnd"/>
      <w:r w:rsidR="00965174" w:rsidRPr="00AA215C">
        <w:rPr>
          <w:rFonts w:ascii="Arial" w:eastAsia="Times New Roman" w:hAnsi="Arial" w:cs="Arial"/>
          <w:color w:val="auto"/>
        </w:rPr>
        <w:t xml:space="preserve">. Dz. U. z 2024 r. poz. 535 z </w:t>
      </w:r>
      <w:proofErr w:type="spellStart"/>
      <w:r w:rsidR="00965174" w:rsidRPr="00AA215C">
        <w:rPr>
          <w:rFonts w:ascii="Arial" w:eastAsia="Times New Roman" w:hAnsi="Arial" w:cs="Arial"/>
          <w:color w:val="auto"/>
        </w:rPr>
        <w:t>późn</w:t>
      </w:r>
      <w:proofErr w:type="spellEnd"/>
      <w:r w:rsidR="00965174" w:rsidRPr="00AA215C">
        <w:rPr>
          <w:rFonts w:ascii="Arial" w:eastAsia="Times New Roman" w:hAnsi="Arial" w:cs="Arial"/>
          <w:color w:val="auto"/>
        </w:rPr>
        <w:t xml:space="preserve">. zm.). </w:t>
      </w:r>
      <w:r w:rsidR="009D62F7" w:rsidRPr="002326FC">
        <w:rPr>
          <w:rFonts w:ascii="Arial" w:eastAsia="Times New Roman" w:hAnsi="Arial" w:cs="Arial"/>
          <w:b/>
          <w:bCs/>
          <w:color w:val="auto"/>
        </w:rPr>
        <w:t xml:space="preserve">Dalsza weryfikacja w zakresie wyposażenia pracowników w odzież i obuwie robocze wykazała </w:t>
      </w:r>
      <w:r w:rsidR="00ED7CC4" w:rsidRPr="002326FC">
        <w:rPr>
          <w:rFonts w:ascii="Arial" w:eastAsia="Times New Roman" w:hAnsi="Arial" w:cs="Arial"/>
          <w:b/>
          <w:bCs/>
          <w:color w:val="auto"/>
        </w:rPr>
        <w:t xml:space="preserve">jednak </w:t>
      </w:r>
      <w:r w:rsidR="009D62F7" w:rsidRPr="002326FC">
        <w:rPr>
          <w:rFonts w:ascii="Arial" w:eastAsia="Times New Roman" w:hAnsi="Arial" w:cs="Arial"/>
          <w:b/>
          <w:bCs/>
          <w:color w:val="auto"/>
        </w:rPr>
        <w:t>nieprawidłowości opisane w</w:t>
      </w:r>
      <w:r w:rsidRPr="002326FC">
        <w:rPr>
          <w:rFonts w:ascii="Arial" w:eastAsia="Times New Roman" w:hAnsi="Arial" w:cs="Arial"/>
          <w:b/>
          <w:bCs/>
          <w:color w:val="auto"/>
        </w:rPr>
        <w:t> </w:t>
      </w:r>
      <w:r w:rsidR="009D62F7" w:rsidRPr="002326FC">
        <w:rPr>
          <w:rFonts w:ascii="Arial" w:eastAsia="Times New Roman" w:hAnsi="Arial" w:cs="Arial"/>
          <w:b/>
          <w:bCs/>
          <w:color w:val="auto"/>
        </w:rPr>
        <w:t>pkt 4.7.</w:t>
      </w:r>
    </w:p>
    <w:p w14:paraId="17EB8BBE" w14:textId="2738F127" w:rsidR="002326FC" w:rsidRPr="002326FC" w:rsidRDefault="002326FC" w:rsidP="002326FC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  <w:r w:rsidRPr="00FA596E">
        <w:rPr>
          <w:rFonts w:ascii="Arial" w:hAnsi="Arial" w:cs="Arial"/>
          <w:color w:val="auto"/>
        </w:rPr>
        <w:t>Wnioski w zakresie prawidłowego przeprowadzania inwentaryzacji nie są już realizowane przez Dyrektora szkoły,  gdyż obowiązki te zostały przeniesione na pracowników Miejskiego Centrum Oświaty w Tychach.</w:t>
      </w:r>
      <w:r>
        <w:rPr>
          <w:rFonts w:ascii="Arial" w:hAnsi="Arial" w:cs="Arial"/>
          <w:color w:val="auto"/>
        </w:rPr>
        <w:t xml:space="preserve"> </w:t>
      </w:r>
      <w:r w:rsidRPr="002326FC">
        <w:rPr>
          <w:rFonts w:ascii="Arial" w:eastAsiaTheme="minorHAnsi" w:hAnsi="Arial" w:cs="Arial"/>
          <w:color w:val="auto"/>
          <w:lang w:eastAsia="en-US"/>
        </w:rPr>
        <w:t>Instrukcja inwentaryzacyjna nakłada określone obowiązki zarówno na dyrektora szkoły jak i komisję inwentaryzacyjną złożoną z</w:t>
      </w:r>
      <w:r>
        <w:rPr>
          <w:rFonts w:ascii="Arial" w:eastAsiaTheme="minorHAnsi" w:hAnsi="Arial" w:cs="Arial"/>
          <w:color w:val="auto"/>
          <w:lang w:eastAsia="en-US"/>
        </w:rPr>
        <w:t> </w:t>
      </w:r>
      <w:r w:rsidRPr="002326FC">
        <w:rPr>
          <w:rFonts w:ascii="Arial" w:eastAsiaTheme="minorHAnsi" w:hAnsi="Arial" w:cs="Arial"/>
          <w:color w:val="auto"/>
          <w:lang w:eastAsia="en-US"/>
        </w:rPr>
        <w:t xml:space="preserve">pracowników MCO. </w:t>
      </w:r>
      <w:r w:rsidRPr="002326FC">
        <w:rPr>
          <w:rFonts w:ascii="Arial" w:eastAsiaTheme="minorHAnsi" w:hAnsi="Arial" w:cs="Arial"/>
          <w:b/>
          <w:bCs/>
          <w:color w:val="auto"/>
          <w:lang w:eastAsia="en-US"/>
        </w:rPr>
        <w:t>Kontrola wykazała pojedyncze nieprawidłowości w zakresie realizacji obowiązków dyrektora szkoły, które zostały opisane w pkt 4.4 protokołu.</w:t>
      </w:r>
    </w:p>
    <w:p w14:paraId="64C83957" w14:textId="68BEA800" w:rsidR="00ED7CC4" w:rsidRPr="00ED7CC4" w:rsidRDefault="004B6E48" w:rsidP="00ED7CC4">
      <w:pPr>
        <w:widowControl w:val="0"/>
        <w:tabs>
          <w:tab w:val="left" w:pos="-5387"/>
          <w:tab w:val="left" w:pos="-3686"/>
          <w:tab w:val="left" w:pos="567"/>
        </w:tabs>
        <w:suppressAutoHyphens/>
        <w:overflowPunct/>
        <w:spacing w:line="360" w:lineRule="auto"/>
        <w:contextualSpacing/>
        <w:jc w:val="both"/>
        <w:textAlignment w:val="baseline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ab/>
      </w:r>
      <w:r w:rsidR="00ED7CC4" w:rsidRPr="00ED7CC4">
        <w:rPr>
          <w:rFonts w:ascii="Arial" w:eastAsia="Times New Roman" w:hAnsi="Arial" w:cs="Arial"/>
          <w:color w:val="auto"/>
        </w:rPr>
        <w:t>Szkoła w okresie objętym kontrolą nie zlecała wykonawcy zewnętrznemu usługi polegającej na archiwizacji dokumentów, dlatego nie sposób zweryfikować zalecenia w</w:t>
      </w:r>
      <w:r w:rsidR="00ED7CC4">
        <w:rPr>
          <w:rFonts w:ascii="Arial" w:eastAsia="Times New Roman" w:hAnsi="Arial" w:cs="Arial"/>
          <w:color w:val="auto"/>
        </w:rPr>
        <w:t> </w:t>
      </w:r>
      <w:r w:rsidR="00ED7CC4" w:rsidRPr="00ED7CC4">
        <w:rPr>
          <w:rFonts w:ascii="Arial" w:eastAsia="Times New Roman" w:hAnsi="Arial" w:cs="Arial"/>
          <w:color w:val="auto"/>
        </w:rPr>
        <w:t>zakresie przestrzegania ustawy z dnia 28 czerwca 2016 r. o ochronie danych osobowych (D</w:t>
      </w:r>
      <w:r w:rsidR="0011055D">
        <w:rPr>
          <w:rFonts w:ascii="Arial" w:eastAsia="Times New Roman" w:hAnsi="Arial" w:cs="Arial"/>
          <w:color w:val="auto"/>
        </w:rPr>
        <w:t>z</w:t>
      </w:r>
      <w:r w:rsidR="00ED7CC4" w:rsidRPr="00ED7CC4">
        <w:rPr>
          <w:rFonts w:ascii="Arial" w:eastAsia="Times New Roman" w:hAnsi="Arial" w:cs="Arial"/>
          <w:color w:val="auto"/>
        </w:rPr>
        <w:t xml:space="preserve">. U. z 2016 r. poz. 922) przy zlecaniu takiej usługi. </w:t>
      </w:r>
    </w:p>
    <w:p w14:paraId="230B0276" w14:textId="707B984F" w:rsidR="00A62C2B" w:rsidRPr="002326FC" w:rsidRDefault="00EC5410" w:rsidP="002326FC">
      <w:pPr>
        <w:widowControl w:val="0"/>
        <w:tabs>
          <w:tab w:val="left" w:pos="-5387"/>
          <w:tab w:val="left" w:pos="-3686"/>
          <w:tab w:val="left" w:pos="567"/>
        </w:tabs>
        <w:suppressAutoHyphens/>
        <w:overflowPunct/>
        <w:spacing w:after="0" w:line="360" w:lineRule="auto"/>
        <w:contextualSpacing/>
        <w:jc w:val="both"/>
        <w:textAlignment w:val="baseline"/>
        <w:rPr>
          <w:rFonts w:ascii="Arial" w:eastAsia="Times New Roman" w:hAnsi="Arial" w:cs="Arial"/>
          <w:b/>
          <w:color w:val="auto"/>
        </w:rPr>
      </w:pPr>
      <w:r>
        <w:rPr>
          <w:rFonts w:ascii="Arial" w:eastAsia="Times New Roman" w:hAnsi="Arial" w:cs="Arial"/>
          <w:color w:val="auto"/>
        </w:rPr>
        <w:tab/>
      </w:r>
      <w:r w:rsidRPr="00EC5410">
        <w:rPr>
          <w:rFonts w:ascii="Arial" w:eastAsia="Times New Roman" w:hAnsi="Arial" w:cs="Arial"/>
          <w:color w:val="auto"/>
        </w:rPr>
        <w:t xml:space="preserve">Zalecenie w zakresie </w:t>
      </w:r>
      <w:r>
        <w:rPr>
          <w:rFonts w:ascii="Arial" w:eastAsia="Times New Roman" w:hAnsi="Arial" w:cs="Arial"/>
          <w:color w:val="auto"/>
        </w:rPr>
        <w:t>stosowania</w:t>
      </w:r>
      <w:r w:rsidR="004B6E48" w:rsidRPr="00EC5410">
        <w:rPr>
          <w:rFonts w:ascii="Arial" w:eastAsia="Times New Roman" w:hAnsi="Arial" w:cs="Arial"/>
          <w:color w:val="auto"/>
        </w:rPr>
        <w:t xml:space="preserve"> </w:t>
      </w:r>
      <w:r w:rsidRPr="00EC5410">
        <w:rPr>
          <w:rFonts w:ascii="Arial" w:eastAsia="Times New Roman" w:hAnsi="Arial" w:cs="Arial"/>
          <w:color w:val="auto"/>
        </w:rPr>
        <w:t>prawidłowej</w:t>
      </w:r>
      <w:r w:rsidR="004B6E48" w:rsidRPr="00EC5410">
        <w:rPr>
          <w:rFonts w:ascii="Arial" w:eastAsia="Times New Roman" w:hAnsi="Arial" w:cs="Arial"/>
          <w:color w:val="auto"/>
        </w:rPr>
        <w:t xml:space="preserve"> klasyfikacji wydatków budżetowych</w:t>
      </w:r>
      <w:r w:rsidRPr="00EC5410">
        <w:rPr>
          <w:rFonts w:ascii="Arial" w:eastAsia="Times New Roman" w:hAnsi="Arial" w:cs="Arial"/>
          <w:color w:val="auto"/>
        </w:rPr>
        <w:t xml:space="preserve">, zostało wykonane ponieważ nie stwierdzono uchybień w tym zakresie.  </w:t>
      </w:r>
    </w:p>
    <w:p w14:paraId="2BD0C024" w14:textId="483E446D" w:rsidR="00FD4837" w:rsidRDefault="0050146D" w:rsidP="002326FC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4F81BD" w:themeColor="accent1"/>
        </w:rPr>
        <w:tab/>
      </w:r>
      <w:r w:rsidR="005E1051" w:rsidRPr="0050146D">
        <w:rPr>
          <w:rFonts w:ascii="Arial" w:hAnsi="Arial" w:cs="Arial"/>
          <w:color w:val="auto"/>
        </w:rPr>
        <w:t xml:space="preserve">Sprawdzeniu poddano również realizacje wniosków pokontrolnych skierowanych do Dyrektora Miejskiego Centrum Oświaty w Tychach w wystąpieniu pokontrolnym z 18.09.2017 r. w zakresie obsługi finansowo – księgowej </w:t>
      </w:r>
      <w:r w:rsidRPr="0050146D">
        <w:rPr>
          <w:rFonts w:ascii="Arial" w:hAnsi="Arial" w:cs="Arial"/>
          <w:color w:val="auto"/>
        </w:rPr>
        <w:t>Zespołu Szkół nr 1</w:t>
      </w:r>
      <w:r w:rsidR="005E1051" w:rsidRPr="0050146D">
        <w:rPr>
          <w:rFonts w:ascii="Arial" w:hAnsi="Arial" w:cs="Arial"/>
          <w:color w:val="auto"/>
        </w:rPr>
        <w:t xml:space="preserve"> w Tychach  stwierdzając, że wszystkie zalecenia zostały wykonane. </w:t>
      </w:r>
    </w:p>
    <w:p w14:paraId="346D6C85" w14:textId="77777777" w:rsidR="002326FC" w:rsidRPr="002326FC" w:rsidRDefault="002326FC" w:rsidP="002326FC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267E4D9" w14:textId="77777777" w:rsidR="00FD4837" w:rsidRPr="00D10A79" w:rsidRDefault="00FD4837" w:rsidP="00FD4837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D10A79">
        <w:rPr>
          <w:rFonts w:ascii="Arial" w:hAnsi="Arial" w:cs="Arial"/>
          <w:color w:val="auto"/>
        </w:rPr>
        <w:t>Na powyższych ustaleniach protokół zakończono.</w:t>
      </w:r>
    </w:p>
    <w:p w14:paraId="66C2FC0C" w14:textId="77777777" w:rsidR="00FD4837" w:rsidRPr="00D10A79" w:rsidRDefault="00FD4837" w:rsidP="00FD4837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550DEA1" w14:textId="7E8350D7" w:rsidR="00FD4837" w:rsidRPr="0050146D" w:rsidRDefault="00FD4837" w:rsidP="00FD4837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0146D">
        <w:rPr>
          <w:rFonts w:ascii="Arial" w:hAnsi="Arial" w:cs="Arial"/>
          <w:color w:val="auto"/>
        </w:rPr>
        <w:t xml:space="preserve">Protokół składa się z </w:t>
      </w:r>
      <w:r w:rsidR="00FA596E">
        <w:rPr>
          <w:rFonts w:ascii="Arial" w:hAnsi="Arial" w:cs="Arial"/>
          <w:color w:val="auto"/>
        </w:rPr>
        <w:t>31</w:t>
      </w:r>
      <w:r w:rsidRPr="0050146D">
        <w:rPr>
          <w:rFonts w:ascii="Arial" w:hAnsi="Arial" w:cs="Arial"/>
          <w:color w:val="auto"/>
        </w:rPr>
        <w:t xml:space="preserve"> stron kolejno ponumerowanych oraz z załączników wymienionych w treści protokołu stanowiących jego integralną część.</w:t>
      </w:r>
    </w:p>
    <w:p w14:paraId="4A79AD70" w14:textId="77777777" w:rsidR="00FD4837" w:rsidRPr="0050146D" w:rsidRDefault="00FD4837" w:rsidP="00FD4837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0146D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58CAB43E" w14:textId="63D0956D" w:rsidR="00FD4837" w:rsidRDefault="00FD4837" w:rsidP="006D2D07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50146D">
        <w:rPr>
          <w:rFonts w:ascii="Arial" w:hAnsi="Arial" w:cs="Arial"/>
          <w:color w:val="auto"/>
          <w:spacing w:val="-2"/>
        </w:rPr>
        <w:t xml:space="preserve">art. 6 ust. 1 pkt. 4 lit a) </w:t>
      </w:r>
      <w:proofErr w:type="spellStart"/>
      <w:r w:rsidRPr="0050146D">
        <w:rPr>
          <w:rFonts w:ascii="Arial" w:hAnsi="Arial" w:cs="Arial"/>
          <w:color w:val="auto"/>
          <w:spacing w:val="-2"/>
        </w:rPr>
        <w:t>tiret</w:t>
      </w:r>
      <w:proofErr w:type="spellEnd"/>
      <w:r w:rsidRPr="0050146D">
        <w:rPr>
          <w:rFonts w:ascii="Arial" w:hAnsi="Arial" w:cs="Arial"/>
          <w:color w:val="auto"/>
          <w:spacing w:val="-2"/>
        </w:rPr>
        <w:t xml:space="preserve"> drugie z zastrzeżeniem art. 8 ust. 5 ustawy z dnia 6 września 2001 r. o dostępie do informacji publicznej (</w:t>
      </w:r>
      <w:proofErr w:type="spellStart"/>
      <w:r w:rsidRPr="0050146D">
        <w:rPr>
          <w:rFonts w:ascii="Arial" w:hAnsi="Arial" w:cs="Arial"/>
          <w:color w:val="auto"/>
          <w:spacing w:val="-2"/>
        </w:rPr>
        <w:t>t.j</w:t>
      </w:r>
      <w:proofErr w:type="spellEnd"/>
      <w:r w:rsidRPr="0050146D">
        <w:rPr>
          <w:rFonts w:ascii="Arial" w:hAnsi="Arial" w:cs="Arial"/>
          <w:color w:val="auto"/>
          <w:spacing w:val="-2"/>
        </w:rPr>
        <w:t>. Dz. U. z 2022 r. poz. 902).</w:t>
      </w:r>
    </w:p>
    <w:p w14:paraId="680A3965" w14:textId="77777777" w:rsidR="0050146D" w:rsidRDefault="0050146D" w:rsidP="0050146D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5E37A9EF" w14:textId="77777777" w:rsidR="00CF02E3" w:rsidRDefault="00CF02E3" w:rsidP="0050146D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15515F6F" w14:textId="77777777" w:rsidR="00CF02E3" w:rsidRDefault="00CF02E3" w:rsidP="0050146D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001086CE" w14:textId="77777777" w:rsidR="00CF02E3" w:rsidRPr="0050146D" w:rsidRDefault="00CF02E3" w:rsidP="0050146D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FD4837" w:rsidRPr="00D10A79" w14:paraId="2635D0BA" w14:textId="77777777" w:rsidTr="00BC168A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3F7FD5B2" w14:textId="77777777" w:rsidR="00FD4837" w:rsidRPr="00D10A79" w:rsidRDefault="00FD4837" w:rsidP="00C33064">
            <w:pPr>
              <w:pStyle w:val="Domylnie"/>
              <w:numPr>
                <w:ilvl w:val="0"/>
                <w:numId w:val="12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D10A79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799538D9" w14:textId="77777777" w:rsidR="00FD4837" w:rsidRPr="00D10A79" w:rsidRDefault="00FD4837" w:rsidP="00FD4837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6CB2CF65" w14:textId="2751D228" w:rsidR="00FD4837" w:rsidRPr="00D10A79" w:rsidRDefault="00FD4837" w:rsidP="00FD4837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D10A79">
        <w:rPr>
          <w:rFonts w:ascii="Arial" w:hAnsi="Arial" w:cs="Arial"/>
          <w:color w:val="auto"/>
        </w:rPr>
        <w:t xml:space="preserve">Dyrektor </w:t>
      </w:r>
      <w:r w:rsidR="00623253" w:rsidRPr="00D10A79">
        <w:rPr>
          <w:rFonts w:ascii="Arial" w:hAnsi="Arial" w:cs="Arial"/>
          <w:color w:val="auto"/>
        </w:rPr>
        <w:t>Zespołu Szkół nr 1</w:t>
      </w:r>
      <w:r w:rsidRPr="00D10A79">
        <w:rPr>
          <w:rFonts w:ascii="Arial" w:hAnsi="Arial" w:cs="Arial"/>
          <w:color w:val="auto"/>
        </w:rPr>
        <w:t xml:space="preserve"> w </w:t>
      </w:r>
      <w:r w:rsidR="006D2D07" w:rsidRPr="00D10A79">
        <w:rPr>
          <w:rFonts w:ascii="Arial" w:hAnsi="Arial" w:cs="Arial"/>
          <w:color w:val="auto"/>
        </w:rPr>
        <w:t> </w:t>
      </w:r>
      <w:r w:rsidRPr="00D10A79">
        <w:rPr>
          <w:rFonts w:ascii="Arial" w:hAnsi="Arial" w:cs="Arial"/>
          <w:color w:val="auto"/>
        </w:rPr>
        <w:t>Tychach  oraz Dyrektor Miejskiego Centrum Oświaty w Tychach zostali poinformowani o prawie do złożenia w ciągu 7 dni od daty podpisania niniejszego protokołu dodatkowych wyjaśnień i uwag co do treści protokołu do Wydziału Kontroli Urzędu Miasta Tychy.</w:t>
      </w:r>
    </w:p>
    <w:p w14:paraId="6C08C7EB" w14:textId="77777777" w:rsidR="00CE2E4A" w:rsidRDefault="00CE2E4A" w:rsidP="001D53C3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4F81BD" w:themeColor="accent1"/>
        </w:rPr>
      </w:pPr>
    </w:p>
    <w:p w14:paraId="57B66235" w14:textId="77777777" w:rsidR="002326FC" w:rsidRPr="00D10A79" w:rsidRDefault="002326FC" w:rsidP="001D53C3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4F81BD" w:themeColor="accent1"/>
        </w:rPr>
      </w:pPr>
    </w:p>
    <w:p w14:paraId="4AB13EA6" w14:textId="77777777" w:rsidR="00623253" w:rsidRPr="00D10A79" w:rsidRDefault="00623253" w:rsidP="00623253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D10A79">
        <w:rPr>
          <w:rFonts w:ascii="Arial" w:hAnsi="Arial" w:cs="Arial"/>
          <w:color w:val="auto"/>
        </w:rPr>
        <w:t>Protokół podpisały następujące osoby:</w:t>
      </w:r>
    </w:p>
    <w:p w14:paraId="4DBDAF5B" w14:textId="5AC148E8" w:rsidR="00130F64" w:rsidRPr="00D10A79" w:rsidRDefault="00130F64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4F81BD" w:themeColor="accent1"/>
        </w:rPr>
      </w:pP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4961"/>
        <w:gridCol w:w="3749"/>
      </w:tblGrid>
      <w:tr w:rsidR="00623253" w:rsidRPr="00D10A79" w14:paraId="74B9507B" w14:textId="77777777" w:rsidTr="00623253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4C1AB9E6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Lp.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85A9CCC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Imię i nazwisko, Stanowisko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73E1BB3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Podpis</w:t>
            </w:r>
          </w:p>
        </w:tc>
      </w:tr>
      <w:tr w:rsidR="00623253" w:rsidRPr="00D10A79" w14:paraId="76F1A6E6" w14:textId="77777777" w:rsidTr="00623253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4517034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34A358F" w14:textId="77777777" w:rsidR="00623253" w:rsidRPr="00D10A79" w:rsidRDefault="00623253" w:rsidP="007B64C9">
            <w:pPr>
              <w:pStyle w:val="Akapitzlist"/>
              <w:overflowPunct/>
              <w:ind w:left="434"/>
              <w:rPr>
                <w:rFonts w:ascii="Arial" w:hAnsi="Arial" w:cs="Arial"/>
                <w:color w:val="auto"/>
                <w:sz w:val="6"/>
                <w:szCs w:val="6"/>
                <w:lang w:val="pl-PL"/>
              </w:rPr>
            </w:pPr>
          </w:p>
          <w:p w14:paraId="10F59168" w14:textId="16D4C76C" w:rsidR="00623253" w:rsidRPr="00D10A79" w:rsidRDefault="00623253" w:rsidP="007B64C9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  <w:spacing w:val="-2"/>
              </w:rPr>
            </w:pPr>
            <w:r w:rsidRPr="00D10A79">
              <w:rPr>
                <w:rFonts w:ascii="Arial" w:hAnsi="Arial" w:cs="Arial"/>
                <w:color w:val="auto"/>
              </w:rPr>
              <w:t xml:space="preserve">Grażyna Jurek </w:t>
            </w:r>
            <w:r w:rsidRPr="00D10A79">
              <w:rPr>
                <w:rFonts w:asciiTheme="minorBidi" w:hAnsiTheme="minorBidi" w:cstheme="minorBidi"/>
                <w:color w:val="auto"/>
              </w:rPr>
              <w:t xml:space="preserve">– Dyrektor </w:t>
            </w:r>
            <w:r w:rsidRPr="00D10A79">
              <w:rPr>
                <w:rFonts w:ascii="Arial" w:hAnsi="Arial" w:cs="Arial"/>
                <w:color w:val="auto"/>
              </w:rPr>
              <w:t>Zespołu Szkół nr</w:t>
            </w:r>
            <w:r w:rsidR="00ED7CC4">
              <w:rPr>
                <w:rFonts w:ascii="Arial" w:hAnsi="Arial" w:cs="Arial"/>
                <w:color w:val="auto"/>
              </w:rPr>
              <w:t xml:space="preserve"> </w:t>
            </w:r>
            <w:r w:rsidRPr="00D10A79">
              <w:rPr>
                <w:rFonts w:ascii="Arial" w:hAnsi="Arial" w:cs="Arial"/>
                <w:color w:val="auto"/>
              </w:rPr>
              <w:t>1 w Tychach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7D8102F" w14:textId="2DFEB307" w:rsidR="00623253" w:rsidRPr="00B2068A" w:rsidRDefault="00B2068A" w:rsidP="00B2068A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B2068A">
              <w:rPr>
                <w:rFonts w:asciiTheme="minorBidi" w:hAnsiTheme="minorBidi" w:cstheme="minorBidi"/>
                <w:color w:val="auto"/>
              </w:rPr>
              <w:t>/-/ Grażyna Jurek</w:t>
            </w:r>
          </w:p>
        </w:tc>
      </w:tr>
      <w:tr w:rsidR="00623253" w:rsidRPr="00D10A79" w14:paraId="147C3FA1" w14:textId="77777777" w:rsidTr="00623253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F9CBEDD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53011F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Iwona Dańczura – Dyrektor Miejskiego Centrum Oświaty w Tychach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A5EDE20" w14:textId="3FA3F2AE" w:rsidR="00623253" w:rsidRPr="00B2068A" w:rsidRDefault="00B2068A" w:rsidP="00B2068A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B2068A">
              <w:rPr>
                <w:rFonts w:asciiTheme="minorBidi" w:hAnsiTheme="minorBidi" w:cstheme="minorBidi"/>
                <w:color w:val="auto"/>
              </w:rPr>
              <w:t>/-/ Iwona Dańczura</w:t>
            </w:r>
          </w:p>
        </w:tc>
      </w:tr>
      <w:tr w:rsidR="00623253" w:rsidRPr="00D10A79" w14:paraId="1748BF6C" w14:textId="77777777" w:rsidTr="00623253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DA1BA55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0764D95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58B2CF7" w14:textId="739DB0C7" w:rsidR="00623253" w:rsidRPr="00B2068A" w:rsidRDefault="00B2068A" w:rsidP="00B2068A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B2068A">
              <w:rPr>
                <w:rFonts w:asciiTheme="minorBidi" w:hAnsiTheme="minorBidi" w:cstheme="minorBidi"/>
                <w:color w:val="auto"/>
              </w:rPr>
              <w:t>/-/ Kornelia Gzik - Lisiecka</w:t>
            </w:r>
          </w:p>
        </w:tc>
      </w:tr>
      <w:tr w:rsidR="00623253" w:rsidRPr="00D10A79" w14:paraId="1452111E" w14:textId="77777777" w:rsidTr="00623253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CE454D8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97CEAA" w14:textId="0E7AC499" w:rsidR="00623253" w:rsidRPr="00D10A79" w:rsidRDefault="00623253" w:rsidP="007B64C9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1F497D" w:themeColor="text2"/>
                <w:spacing w:val="-2"/>
              </w:rPr>
            </w:pPr>
            <w:r w:rsidRPr="00D10A79">
              <w:rPr>
                <w:rFonts w:ascii="Arial" w:hAnsi="Arial" w:cs="Arial"/>
                <w:bCs/>
                <w:color w:val="auto"/>
              </w:rPr>
              <w:t>Wioletta Sobala</w:t>
            </w:r>
            <w:r w:rsidRPr="00D10A79">
              <w:rPr>
                <w:rFonts w:ascii="Arial" w:hAnsi="Arial" w:cs="Arial"/>
                <w:b/>
                <w:color w:val="auto"/>
              </w:rPr>
              <w:t xml:space="preserve"> </w:t>
            </w:r>
            <w:r w:rsidRPr="00D10A79">
              <w:rPr>
                <w:rFonts w:asciiTheme="minorBidi" w:hAnsiTheme="minorBidi" w:cstheme="minorBidi"/>
                <w:color w:val="auto"/>
                <w:spacing w:val="-2"/>
              </w:rPr>
              <w:t xml:space="preserve">– specjalista realizujący zadania Głównego Księgowego </w:t>
            </w:r>
            <w:r w:rsidRPr="00D10A79">
              <w:rPr>
                <w:rFonts w:asciiTheme="minorBidi" w:hAnsiTheme="minorBidi" w:cstheme="minorBidi"/>
                <w:color w:val="auto"/>
              </w:rPr>
              <w:t>w Zespole Szkół nr 1</w:t>
            </w:r>
            <w:r w:rsidRPr="00D10A79">
              <w:rPr>
                <w:rFonts w:ascii="Arial" w:eastAsia="Times New Roman" w:hAnsi="Arial" w:cs="Arial"/>
                <w:bCs/>
                <w:color w:val="auto"/>
              </w:rPr>
              <w:t xml:space="preserve"> </w:t>
            </w:r>
            <w:r w:rsidR="00ED7CC4">
              <w:rPr>
                <w:rFonts w:ascii="Arial" w:eastAsia="Times New Roman" w:hAnsi="Arial" w:cs="Arial"/>
                <w:bCs/>
                <w:color w:val="auto"/>
              </w:rPr>
              <w:br/>
            </w:r>
            <w:r w:rsidRPr="00D10A79">
              <w:rPr>
                <w:rFonts w:ascii="Arial" w:eastAsia="Times New Roman" w:hAnsi="Arial" w:cs="Arial"/>
                <w:bCs/>
                <w:color w:val="auto"/>
              </w:rPr>
              <w:t>w</w:t>
            </w:r>
            <w:r w:rsidR="00ED7CC4">
              <w:rPr>
                <w:rFonts w:ascii="Arial" w:eastAsia="Times New Roman" w:hAnsi="Arial" w:cs="Arial"/>
                <w:bCs/>
                <w:color w:val="auto"/>
              </w:rPr>
              <w:t xml:space="preserve"> </w:t>
            </w:r>
            <w:r w:rsidRPr="00D10A79">
              <w:rPr>
                <w:rFonts w:asciiTheme="minorBidi" w:hAnsiTheme="minorBidi" w:cstheme="minorBidi"/>
                <w:color w:val="auto"/>
              </w:rPr>
              <w:t>Tychach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60E034AF" w14:textId="7DB8F769" w:rsidR="00623253" w:rsidRPr="00B2068A" w:rsidRDefault="00B2068A" w:rsidP="00B2068A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B2068A">
              <w:rPr>
                <w:rFonts w:asciiTheme="minorBidi" w:hAnsiTheme="minorBidi" w:cstheme="minorBidi"/>
                <w:color w:val="auto"/>
              </w:rPr>
              <w:t>/-/ Wioletta Sobala</w:t>
            </w:r>
          </w:p>
        </w:tc>
      </w:tr>
      <w:tr w:rsidR="00623253" w:rsidRPr="00D10A79" w14:paraId="258B81CE" w14:textId="77777777" w:rsidTr="00623253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6762D3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846F199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 xml:space="preserve">Agnieszka </w:t>
            </w:r>
            <w:proofErr w:type="spellStart"/>
            <w:r w:rsidRPr="00D10A79">
              <w:rPr>
                <w:rFonts w:asciiTheme="minorBidi" w:hAnsiTheme="minorBidi" w:cstheme="minorBidi"/>
                <w:color w:val="auto"/>
              </w:rPr>
              <w:t>Olak</w:t>
            </w:r>
            <w:proofErr w:type="spellEnd"/>
            <w:r w:rsidRPr="00D10A79">
              <w:rPr>
                <w:rFonts w:asciiTheme="minorBidi" w:hAnsiTheme="minorBidi" w:cstheme="minorBidi"/>
                <w:color w:val="auto"/>
              </w:rPr>
              <w:t xml:space="preserve"> – Naczelnik Wydziału Kontroli Urzędu Miasta Tychy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4AF5639" w14:textId="017B9DA5" w:rsidR="00623253" w:rsidRPr="00B2068A" w:rsidRDefault="00B2068A" w:rsidP="00B2068A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B2068A">
              <w:rPr>
                <w:rFonts w:asciiTheme="minorBidi" w:hAnsiTheme="minorBidi" w:cstheme="minorBidi"/>
                <w:color w:val="auto"/>
              </w:rPr>
              <w:t xml:space="preserve">/-/ Agnieszka </w:t>
            </w:r>
            <w:proofErr w:type="spellStart"/>
            <w:r w:rsidRPr="00B2068A">
              <w:rPr>
                <w:rFonts w:asciiTheme="minorBidi" w:hAnsiTheme="minorBidi" w:cstheme="minorBidi"/>
                <w:color w:val="auto"/>
              </w:rPr>
              <w:t>Olak</w:t>
            </w:r>
            <w:proofErr w:type="spellEnd"/>
          </w:p>
        </w:tc>
      </w:tr>
      <w:tr w:rsidR="00623253" w:rsidRPr="00D10A79" w14:paraId="5CAAB2BE" w14:textId="77777777" w:rsidTr="00623253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FF7F0B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C694" w14:textId="77777777" w:rsidR="00623253" w:rsidRPr="00D10A79" w:rsidRDefault="00623253" w:rsidP="007B64C9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D10A79">
              <w:rPr>
                <w:rFonts w:asciiTheme="minorBidi" w:hAnsiTheme="minorBidi" w:cstheme="minorBidi"/>
                <w:color w:val="auto"/>
              </w:rPr>
              <w:t>Aleksandra Gołąb – Inspektor Wydziału Kontroli Urzędu Miasta Tychy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103DFBB" w14:textId="5C47D22A" w:rsidR="00623253" w:rsidRPr="00B2068A" w:rsidRDefault="00B2068A" w:rsidP="00B2068A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B2068A">
              <w:rPr>
                <w:rFonts w:asciiTheme="minorBidi" w:hAnsiTheme="minorBidi" w:cstheme="minorBidi"/>
                <w:color w:val="auto"/>
              </w:rPr>
              <w:t>/-/ Aleksandra Gołąb</w:t>
            </w:r>
          </w:p>
        </w:tc>
      </w:tr>
    </w:tbl>
    <w:p w14:paraId="1B980A81" w14:textId="77777777" w:rsidR="00623253" w:rsidRPr="00D10A79" w:rsidRDefault="00623253" w:rsidP="00623253">
      <w:pPr>
        <w:spacing w:line="360" w:lineRule="auto"/>
        <w:jc w:val="both"/>
        <w:rPr>
          <w:rFonts w:asciiTheme="minorBidi" w:hAnsiTheme="minorBidi" w:cstheme="minorBidi"/>
          <w:color w:val="1F497D" w:themeColor="text2"/>
        </w:rPr>
      </w:pPr>
    </w:p>
    <w:p w14:paraId="30C5B3EA" w14:textId="2A55608B" w:rsidR="00735163" w:rsidRPr="00735163" w:rsidRDefault="00735163" w:rsidP="00735163">
      <w:pPr>
        <w:spacing w:line="360" w:lineRule="auto"/>
        <w:jc w:val="both"/>
        <w:rPr>
          <w:rFonts w:asciiTheme="minorBidi" w:hAnsiTheme="minorBidi" w:cstheme="minorBidi"/>
          <w:color w:val="auto"/>
        </w:rPr>
      </w:pPr>
    </w:p>
    <w:sectPr w:rsidR="00735163" w:rsidRPr="00735163" w:rsidSect="004C5705">
      <w:footerReference w:type="default" r:id="rId13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8C0C" w14:textId="77777777" w:rsidR="002348DB" w:rsidRPr="00D10A79" w:rsidRDefault="002348DB" w:rsidP="00BD2101">
      <w:pPr>
        <w:spacing w:after="0" w:line="240" w:lineRule="auto"/>
      </w:pPr>
      <w:r w:rsidRPr="00D10A79">
        <w:separator/>
      </w:r>
    </w:p>
  </w:endnote>
  <w:endnote w:type="continuationSeparator" w:id="0">
    <w:p w14:paraId="27DC17C6" w14:textId="77777777" w:rsidR="002348DB" w:rsidRPr="00D10A79" w:rsidRDefault="002348DB" w:rsidP="00BD2101">
      <w:pPr>
        <w:spacing w:after="0" w:line="240" w:lineRule="auto"/>
      </w:pPr>
      <w:r w:rsidRPr="00D10A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ndale Sans UI">
    <w:altName w:val="Cambria"/>
    <w:charset w:val="EE"/>
    <w:family w:val="auto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D10A79" w:rsidRDefault="002A1A5C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D10A79">
      <w:rPr>
        <w:rFonts w:ascii="Arial" w:hAnsi="Arial" w:cs="Arial"/>
        <w:sz w:val="22"/>
        <w:szCs w:val="22"/>
        <w:lang w:val="pl-PL"/>
      </w:rPr>
      <w:fldChar w:fldCharType="begin"/>
    </w:r>
    <w:r w:rsidR="002348DB" w:rsidRPr="00D10A79">
      <w:rPr>
        <w:rFonts w:ascii="Arial" w:hAnsi="Arial" w:cs="Arial"/>
        <w:sz w:val="22"/>
        <w:szCs w:val="22"/>
        <w:lang w:val="pl-PL"/>
      </w:rPr>
      <w:instrText>PAGE</w:instrText>
    </w:r>
    <w:r w:rsidRPr="00D10A79">
      <w:rPr>
        <w:rFonts w:ascii="Arial" w:hAnsi="Arial" w:cs="Arial"/>
        <w:sz w:val="22"/>
        <w:szCs w:val="22"/>
        <w:lang w:val="pl-PL"/>
      </w:rPr>
      <w:fldChar w:fldCharType="separate"/>
    </w:r>
    <w:r w:rsidR="00351A97" w:rsidRPr="00D10A79">
      <w:rPr>
        <w:rFonts w:ascii="Arial" w:hAnsi="Arial" w:cs="Arial"/>
        <w:sz w:val="22"/>
        <w:szCs w:val="22"/>
        <w:lang w:val="pl-PL"/>
      </w:rPr>
      <w:t>24</w:t>
    </w:r>
    <w:r w:rsidRPr="00D10A79">
      <w:rPr>
        <w:rFonts w:ascii="Arial" w:hAnsi="Arial" w:cs="Arial"/>
        <w:sz w:val="22"/>
        <w:szCs w:val="22"/>
        <w:lang w:val="pl-PL"/>
      </w:rPr>
      <w:fldChar w:fldCharType="end"/>
    </w:r>
  </w:p>
  <w:p w14:paraId="606BB06C" w14:textId="77777777" w:rsidR="002348DB" w:rsidRPr="00D10A79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D10A79"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Pr="00D10A79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D10A79"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Pr="00D10A79" w:rsidRDefault="002348DB">
    <w:pPr>
      <w:pStyle w:val="Stopka"/>
      <w:spacing w:line="240" w:lineRule="auto"/>
      <w:jc w:val="center"/>
      <w:rPr>
        <w:lang w:val="pl-PL"/>
      </w:rPr>
    </w:pPr>
    <w:hyperlink r:id="rId1">
      <w:r w:rsidRPr="00D10A79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Pr="00D10A79" w:rsidRDefault="002348DB">
    <w:pPr>
      <w:pStyle w:val="Stopka"/>
      <w:jc w:val="center"/>
      <w:rPr>
        <w:lang w:val="pl-PL"/>
      </w:rPr>
    </w:pPr>
  </w:p>
  <w:p w14:paraId="6D54005C" w14:textId="77777777" w:rsidR="002348DB" w:rsidRPr="00D10A79" w:rsidRDefault="002348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6E57" w14:textId="77777777" w:rsidR="002348DB" w:rsidRPr="00D10A79" w:rsidRDefault="002348DB" w:rsidP="00BD2101">
      <w:pPr>
        <w:spacing w:after="0" w:line="240" w:lineRule="auto"/>
      </w:pPr>
      <w:r w:rsidRPr="00D10A79">
        <w:separator/>
      </w:r>
    </w:p>
  </w:footnote>
  <w:footnote w:type="continuationSeparator" w:id="0">
    <w:p w14:paraId="7F013CA8" w14:textId="77777777" w:rsidR="002348DB" w:rsidRPr="00D10A79" w:rsidRDefault="002348DB" w:rsidP="00BD2101">
      <w:pPr>
        <w:spacing w:after="0" w:line="240" w:lineRule="auto"/>
      </w:pPr>
      <w:r w:rsidRPr="00D10A7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1297"/>
    <w:multiLevelType w:val="hybridMultilevel"/>
    <w:tmpl w:val="B1127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4B6F"/>
    <w:multiLevelType w:val="hybridMultilevel"/>
    <w:tmpl w:val="5A468DE6"/>
    <w:lvl w:ilvl="0" w:tplc="FFFFFFFF">
      <w:start w:val="3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A1AA8"/>
    <w:multiLevelType w:val="hybridMultilevel"/>
    <w:tmpl w:val="59E8A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2574EC5"/>
    <w:multiLevelType w:val="hybridMultilevel"/>
    <w:tmpl w:val="D5DAA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9674B"/>
    <w:multiLevelType w:val="hybridMultilevel"/>
    <w:tmpl w:val="E5F8F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454EB"/>
    <w:multiLevelType w:val="hybridMultilevel"/>
    <w:tmpl w:val="91EEF1FA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8" w15:restartNumberingAfterBreak="0">
    <w:nsid w:val="1A5439C5"/>
    <w:multiLevelType w:val="hybridMultilevel"/>
    <w:tmpl w:val="77B26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90DB8"/>
    <w:multiLevelType w:val="hybridMultilevel"/>
    <w:tmpl w:val="45565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824E9"/>
    <w:multiLevelType w:val="hybridMultilevel"/>
    <w:tmpl w:val="4BB2669A"/>
    <w:lvl w:ilvl="0" w:tplc="7E54D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auto"/>
      </w:rPr>
    </w:lvl>
    <w:lvl w:ilvl="1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06510"/>
    <w:multiLevelType w:val="hybridMultilevel"/>
    <w:tmpl w:val="30741CBE"/>
    <w:lvl w:ilvl="0" w:tplc="EABCB9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D32CF"/>
    <w:multiLevelType w:val="hybridMultilevel"/>
    <w:tmpl w:val="D564F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1C81384"/>
    <w:multiLevelType w:val="hybridMultilevel"/>
    <w:tmpl w:val="5E568A64"/>
    <w:lvl w:ilvl="0" w:tplc="9140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70B3D"/>
    <w:multiLevelType w:val="hybridMultilevel"/>
    <w:tmpl w:val="6EDC6F26"/>
    <w:lvl w:ilvl="0" w:tplc="79C03A18">
      <w:start w:val="1"/>
      <w:numFmt w:val="bullet"/>
      <w:lvlText w:val="­"/>
      <w:lvlJc w:val="left"/>
      <w:pPr>
        <w:ind w:left="734" w:hanging="360"/>
      </w:pPr>
      <w:rPr>
        <w:rFonts w:ascii="Sylfaen" w:hAnsi="Sylfaen" w:hint="default"/>
        <w:b/>
        <w:bCs/>
      </w:rPr>
    </w:lvl>
    <w:lvl w:ilvl="1" w:tplc="FFFFFFFF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6" w15:restartNumberingAfterBreak="0">
    <w:nsid w:val="3A3125C8"/>
    <w:multiLevelType w:val="hybridMultilevel"/>
    <w:tmpl w:val="3D30CE7E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7" w15:restartNumberingAfterBreak="0">
    <w:nsid w:val="3D9F41CB"/>
    <w:multiLevelType w:val="hybridMultilevel"/>
    <w:tmpl w:val="C3947D56"/>
    <w:lvl w:ilvl="0" w:tplc="CF00C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C4343"/>
    <w:multiLevelType w:val="hybridMultilevel"/>
    <w:tmpl w:val="83721C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0605E68"/>
    <w:multiLevelType w:val="hybridMultilevel"/>
    <w:tmpl w:val="FABEF2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3365C"/>
    <w:multiLevelType w:val="hybridMultilevel"/>
    <w:tmpl w:val="3514CE8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6349F"/>
    <w:multiLevelType w:val="hybridMultilevel"/>
    <w:tmpl w:val="C4AECAF4"/>
    <w:lvl w:ilvl="0" w:tplc="DEA88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85224"/>
    <w:multiLevelType w:val="hybridMultilevel"/>
    <w:tmpl w:val="F5102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587823"/>
    <w:multiLevelType w:val="hybridMultilevel"/>
    <w:tmpl w:val="686A4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13FAC"/>
    <w:multiLevelType w:val="hybridMultilevel"/>
    <w:tmpl w:val="C8588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AFF420B"/>
    <w:multiLevelType w:val="hybridMultilevel"/>
    <w:tmpl w:val="5A5857A8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2B17503"/>
    <w:multiLevelType w:val="hybridMultilevel"/>
    <w:tmpl w:val="7AA44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B05A2"/>
    <w:multiLevelType w:val="hybridMultilevel"/>
    <w:tmpl w:val="7A1AC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94CF1"/>
    <w:multiLevelType w:val="hybridMultilevel"/>
    <w:tmpl w:val="422C03B6"/>
    <w:lvl w:ilvl="0" w:tplc="9D16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F7FD2"/>
    <w:multiLevelType w:val="hybridMultilevel"/>
    <w:tmpl w:val="D0144F4C"/>
    <w:lvl w:ilvl="0" w:tplc="8632A65E">
      <w:start w:val="1"/>
      <w:numFmt w:val="ordinal"/>
      <w:lvlText w:val="A.%1"/>
      <w:lvlJc w:val="left"/>
      <w:pPr>
        <w:ind w:left="33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52"/>
        </w:tabs>
        <w:ind w:left="105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72"/>
        </w:tabs>
        <w:ind w:left="177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12"/>
        </w:tabs>
        <w:ind w:left="321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32"/>
        </w:tabs>
        <w:ind w:left="393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72"/>
        </w:tabs>
        <w:ind w:left="537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92"/>
        </w:tabs>
        <w:ind w:left="6092" w:hanging="360"/>
      </w:pPr>
    </w:lvl>
  </w:abstractNum>
  <w:abstractNum w:abstractNumId="33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14F38C5"/>
    <w:multiLevelType w:val="hybridMultilevel"/>
    <w:tmpl w:val="BD248DBC"/>
    <w:lvl w:ilvl="0" w:tplc="79C03A18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60892"/>
    <w:multiLevelType w:val="hybridMultilevel"/>
    <w:tmpl w:val="BE868FB8"/>
    <w:lvl w:ilvl="0" w:tplc="63E85242">
      <w:start w:val="3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31A5D"/>
    <w:multiLevelType w:val="hybridMultilevel"/>
    <w:tmpl w:val="08C27168"/>
    <w:lvl w:ilvl="0" w:tplc="873EBD0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461DD"/>
    <w:multiLevelType w:val="hybridMultilevel"/>
    <w:tmpl w:val="51F20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A557472"/>
    <w:multiLevelType w:val="hybridMultilevel"/>
    <w:tmpl w:val="F3383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E761C"/>
    <w:multiLevelType w:val="hybridMultilevel"/>
    <w:tmpl w:val="68225DA4"/>
    <w:lvl w:ilvl="0" w:tplc="7C486090">
      <w:start w:val="1"/>
      <w:numFmt w:val="ordinal"/>
      <w:lvlText w:val="B.%1"/>
      <w:lvlJc w:val="left"/>
      <w:pPr>
        <w:ind w:left="748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0E2E4C"/>
    <w:multiLevelType w:val="hybridMultilevel"/>
    <w:tmpl w:val="F1C60246"/>
    <w:lvl w:ilvl="0" w:tplc="A6685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72BF6"/>
    <w:multiLevelType w:val="hybridMultilevel"/>
    <w:tmpl w:val="8AC404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6213797">
    <w:abstractNumId w:val="3"/>
  </w:num>
  <w:num w:numId="2" w16cid:durableId="1509905019">
    <w:abstractNumId w:val="7"/>
  </w:num>
  <w:num w:numId="3" w16cid:durableId="1569728498">
    <w:abstractNumId w:val="33"/>
  </w:num>
  <w:num w:numId="4" w16cid:durableId="182331320">
    <w:abstractNumId w:val="13"/>
  </w:num>
  <w:num w:numId="5" w16cid:durableId="1990018974">
    <w:abstractNumId w:val="31"/>
  </w:num>
  <w:num w:numId="6" w16cid:durableId="1528104949">
    <w:abstractNumId w:val="14"/>
  </w:num>
  <w:num w:numId="7" w16cid:durableId="1841777629">
    <w:abstractNumId w:val="40"/>
  </w:num>
  <w:num w:numId="8" w16cid:durableId="132868347">
    <w:abstractNumId w:val="6"/>
  </w:num>
  <w:num w:numId="9" w16cid:durableId="977345615">
    <w:abstractNumId w:val="28"/>
  </w:num>
  <w:num w:numId="10" w16cid:durableId="13366905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5020257">
    <w:abstractNumId w:val="19"/>
  </w:num>
  <w:num w:numId="12" w16cid:durableId="936207439">
    <w:abstractNumId w:val="38"/>
  </w:num>
  <w:num w:numId="13" w16cid:durableId="1768116573">
    <w:abstractNumId w:val="2"/>
  </w:num>
  <w:num w:numId="14" w16cid:durableId="753092513">
    <w:abstractNumId w:val="17"/>
  </w:num>
  <w:num w:numId="15" w16cid:durableId="376975728">
    <w:abstractNumId w:val="27"/>
  </w:num>
  <w:num w:numId="16" w16cid:durableId="1899701656">
    <w:abstractNumId w:val="36"/>
  </w:num>
  <w:num w:numId="17" w16cid:durableId="613488171">
    <w:abstractNumId w:val="9"/>
  </w:num>
  <w:num w:numId="18" w16cid:durableId="84158952">
    <w:abstractNumId w:val="35"/>
  </w:num>
  <w:num w:numId="19" w16cid:durableId="1550219006">
    <w:abstractNumId w:val="25"/>
  </w:num>
  <w:num w:numId="20" w16cid:durableId="1211961081">
    <w:abstractNumId w:val="32"/>
  </w:num>
  <w:num w:numId="21" w16cid:durableId="120174767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9729449">
    <w:abstractNumId w:val="41"/>
  </w:num>
  <w:num w:numId="23" w16cid:durableId="773592958">
    <w:abstractNumId w:val="37"/>
  </w:num>
  <w:num w:numId="24" w16cid:durableId="1108507444">
    <w:abstractNumId w:val="26"/>
  </w:num>
  <w:num w:numId="25" w16cid:durableId="1063874752">
    <w:abstractNumId w:val="20"/>
  </w:num>
  <w:num w:numId="26" w16cid:durableId="447965774">
    <w:abstractNumId w:val="43"/>
  </w:num>
  <w:num w:numId="27" w16cid:durableId="805244398">
    <w:abstractNumId w:val="5"/>
  </w:num>
  <w:num w:numId="28" w16cid:durableId="425080365">
    <w:abstractNumId w:val="0"/>
  </w:num>
  <w:num w:numId="29" w16cid:durableId="41951104">
    <w:abstractNumId w:val="11"/>
  </w:num>
  <w:num w:numId="30" w16cid:durableId="861628828">
    <w:abstractNumId w:val="30"/>
  </w:num>
  <w:num w:numId="31" w16cid:durableId="1853914783">
    <w:abstractNumId w:val="29"/>
  </w:num>
  <w:num w:numId="32" w16cid:durableId="1023283956">
    <w:abstractNumId w:val="23"/>
  </w:num>
  <w:num w:numId="33" w16cid:durableId="391730929">
    <w:abstractNumId w:val="12"/>
  </w:num>
  <w:num w:numId="34" w16cid:durableId="1301377906">
    <w:abstractNumId w:val="10"/>
  </w:num>
  <w:num w:numId="35" w16cid:durableId="805196917">
    <w:abstractNumId w:val="21"/>
  </w:num>
  <w:num w:numId="36" w16cid:durableId="1253393049">
    <w:abstractNumId w:val="16"/>
  </w:num>
  <w:num w:numId="37" w16cid:durableId="1864322778">
    <w:abstractNumId w:val="41"/>
  </w:num>
  <w:num w:numId="38" w16cid:durableId="1458723300">
    <w:abstractNumId w:val="15"/>
  </w:num>
  <w:num w:numId="39" w16cid:durableId="34163923">
    <w:abstractNumId w:val="4"/>
  </w:num>
  <w:num w:numId="40" w16cid:durableId="1758360680">
    <w:abstractNumId w:val="8"/>
  </w:num>
  <w:num w:numId="41" w16cid:durableId="765803799">
    <w:abstractNumId w:val="34"/>
  </w:num>
  <w:num w:numId="42" w16cid:durableId="196239926">
    <w:abstractNumId w:val="42"/>
  </w:num>
  <w:num w:numId="43" w16cid:durableId="808589444">
    <w:abstractNumId w:val="32"/>
  </w:num>
  <w:num w:numId="44" w16cid:durableId="59985596">
    <w:abstractNumId w:val="18"/>
  </w:num>
  <w:num w:numId="45" w16cid:durableId="485973481">
    <w:abstractNumId w:val="1"/>
  </w:num>
  <w:num w:numId="46" w16cid:durableId="750007162">
    <w:abstractNumId w:val="3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3BD2"/>
    <w:rsid w:val="00003DDB"/>
    <w:rsid w:val="00004A96"/>
    <w:rsid w:val="00005DA2"/>
    <w:rsid w:val="00005E8D"/>
    <w:rsid w:val="000062E1"/>
    <w:rsid w:val="00006BE2"/>
    <w:rsid w:val="00007DAC"/>
    <w:rsid w:val="00010497"/>
    <w:rsid w:val="00011205"/>
    <w:rsid w:val="00011C86"/>
    <w:rsid w:val="00012158"/>
    <w:rsid w:val="00012403"/>
    <w:rsid w:val="00013912"/>
    <w:rsid w:val="00014D53"/>
    <w:rsid w:val="000151A4"/>
    <w:rsid w:val="000152E0"/>
    <w:rsid w:val="00015938"/>
    <w:rsid w:val="00015CF1"/>
    <w:rsid w:val="000167A4"/>
    <w:rsid w:val="00016B0F"/>
    <w:rsid w:val="00017154"/>
    <w:rsid w:val="00017909"/>
    <w:rsid w:val="00017BB9"/>
    <w:rsid w:val="000208B6"/>
    <w:rsid w:val="000210FF"/>
    <w:rsid w:val="00021880"/>
    <w:rsid w:val="000219FD"/>
    <w:rsid w:val="0002253F"/>
    <w:rsid w:val="000227D7"/>
    <w:rsid w:val="00022A01"/>
    <w:rsid w:val="00023D85"/>
    <w:rsid w:val="00024C47"/>
    <w:rsid w:val="00026BF1"/>
    <w:rsid w:val="00027680"/>
    <w:rsid w:val="00031120"/>
    <w:rsid w:val="00031B97"/>
    <w:rsid w:val="000325F8"/>
    <w:rsid w:val="00032F09"/>
    <w:rsid w:val="000333CE"/>
    <w:rsid w:val="0003508E"/>
    <w:rsid w:val="000353EF"/>
    <w:rsid w:val="0004006E"/>
    <w:rsid w:val="00041FA4"/>
    <w:rsid w:val="000422B9"/>
    <w:rsid w:val="0004235A"/>
    <w:rsid w:val="00043499"/>
    <w:rsid w:val="00043A62"/>
    <w:rsid w:val="00043B3B"/>
    <w:rsid w:val="00045303"/>
    <w:rsid w:val="000456A5"/>
    <w:rsid w:val="00046459"/>
    <w:rsid w:val="0004664E"/>
    <w:rsid w:val="000506D7"/>
    <w:rsid w:val="00051319"/>
    <w:rsid w:val="0005138E"/>
    <w:rsid w:val="00051658"/>
    <w:rsid w:val="00052397"/>
    <w:rsid w:val="00053DD9"/>
    <w:rsid w:val="000557C3"/>
    <w:rsid w:val="00055D80"/>
    <w:rsid w:val="0005664A"/>
    <w:rsid w:val="00057375"/>
    <w:rsid w:val="000575FC"/>
    <w:rsid w:val="00057671"/>
    <w:rsid w:val="000602A1"/>
    <w:rsid w:val="00060450"/>
    <w:rsid w:val="00060ACF"/>
    <w:rsid w:val="00061131"/>
    <w:rsid w:val="00061873"/>
    <w:rsid w:val="00061F03"/>
    <w:rsid w:val="00061F5D"/>
    <w:rsid w:val="000629AE"/>
    <w:rsid w:val="00062A62"/>
    <w:rsid w:val="00063454"/>
    <w:rsid w:val="00063ED4"/>
    <w:rsid w:val="000645C4"/>
    <w:rsid w:val="00064C65"/>
    <w:rsid w:val="0006650C"/>
    <w:rsid w:val="00067826"/>
    <w:rsid w:val="000703BC"/>
    <w:rsid w:val="00072A6B"/>
    <w:rsid w:val="00072CFB"/>
    <w:rsid w:val="00072E20"/>
    <w:rsid w:val="00072E89"/>
    <w:rsid w:val="00072FE6"/>
    <w:rsid w:val="0007302F"/>
    <w:rsid w:val="00073378"/>
    <w:rsid w:val="00073A7E"/>
    <w:rsid w:val="00073CED"/>
    <w:rsid w:val="00074572"/>
    <w:rsid w:val="000745B3"/>
    <w:rsid w:val="00074632"/>
    <w:rsid w:val="00075346"/>
    <w:rsid w:val="00075437"/>
    <w:rsid w:val="00075ED0"/>
    <w:rsid w:val="000770F0"/>
    <w:rsid w:val="000772A1"/>
    <w:rsid w:val="00077B8E"/>
    <w:rsid w:val="00077C58"/>
    <w:rsid w:val="000807B9"/>
    <w:rsid w:val="00080CA0"/>
    <w:rsid w:val="0008170E"/>
    <w:rsid w:val="00084252"/>
    <w:rsid w:val="00085CDE"/>
    <w:rsid w:val="00085F0F"/>
    <w:rsid w:val="000862C5"/>
    <w:rsid w:val="00086712"/>
    <w:rsid w:val="0008672D"/>
    <w:rsid w:val="00087B21"/>
    <w:rsid w:val="00090359"/>
    <w:rsid w:val="0009070A"/>
    <w:rsid w:val="00090A33"/>
    <w:rsid w:val="00090A7D"/>
    <w:rsid w:val="00091C12"/>
    <w:rsid w:val="000945C1"/>
    <w:rsid w:val="000945FF"/>
    <w:rsid w:val="00095990"/>
    <w:rsid w:val="00095A05"/>
    <w:rsid w:val="000969F6"/>
    <w:rsid w:val="00096A75"/>
    <w:rsid w:val="000979E0"/>
    <w:rsid w:val="000A00F5"/>
    <w:rsid w:val="000A07AA"/>
    <w:rsid w:val="000A1ABC"/>
    <w:rsid w:val="000A1B8A"/>
    <w:rsid w:val="000A230A"/>
    <w:rsid w:val="000A232D"/>
    <w:rsid w:val="000A2476"/>
    <w:rsid w:val="000A3900"/>
    <w:rsid w:val="000A3DA0"/>
    <w:rsid w:val="000A47C9"/>
    <w:rsid w:val="000A4F25"/>
    <w:rsid w:val="000A52AD"/>
    <w:rsid w:val="000A5532"/>
    <w:rsid w:val="000A5803"/>
    <w:rsid w:val="000A5DB4"/>
    <w:rsid w:val="000A6C8E"/>
    <w:rsid w:val="000A70A5"/>
    <w:rsid w:val="000B0E3B"/>
    <w:rsid w:val="000B16C5"/>
    <w:rsid w:val="000B19B1"/>
    <w:rsid w:val="000B2151"/>
    <w:rsid w:val="000B2602"/>
    <w:rsid w:val="000B288C"/>
    <w:rsid w:val="000B2CEC"/>
    <w:rsid w:val="000B301A"/>
    <w:rsid w:val="000B3068"/>
    <w:rsid w:val="000B3F44"/>
    <w:rsid w:val="000B4137"/>
    <w:rsid w:val="000B4BFE"/>
    <w:rsid w:val="000B5A76"/>
    <w:rsid w:val="000B60B9"/>
    <w:rsid w:val="000B7832"/>
    <w:rsid w:val="000B790B"/>
    <w:rsid w:val="000B7938"/>
    <w:rsid w:val="000B7A13"/>
    <w:rsid w:val="000B7B82"/>
    <w:rsid w:val="000B7D63"/>
    <w:rsid w:val="000B7D68"/>
    <w:rsid w:val="000C0376"/>
    <w:rsid w:val="000C04E2"/>
    <w:rsid w:val="000C11F6"/>
    <w:rsid w:val="000C1777"/>
    <w:rsid w:val="000C1A1B"/>
    <w:rsid w:val="000C32E3"/>
    <w:rsid w:val="000C520B"/>
    <w:rsid w:val="000C59A2"/>
    <w:rsid w:val="000C5C84"/>
    <w:rsid w:val="000C6936"/>
    <w:rsid w:val="000C718D"/>
    <w:rsid w:val="000C743B"/>
    <w:rsid w:val="000C743C"/>
    <w:rsid w:val="000D0C04"/>
    <w:rsid w:val="000D17A7"/>
    <w:rsid w:val="000D1ED1"/>
    <w:rsid w:val="000D2038"/>
    <w:rsid w:val="000D4564"/>
    <w:rsid w:val="000D4CD4"/>
    <w:rsid w:val="000D4D1F"/>
    <w:rsid w:val="000D7C54"/>
    <w:rsid w:val="000E19F1"/>
    <w:rsid w:val="000E22F9"/>
    <w:rsid w:val="000E2682"/>
    <w:rsid w:val="000E2CBE"/>
    <w:rsid w:val="000E3769"/>
    <w:rsid w:val="000E3C71"/>
    <w:rsid w:val="000E4365"/>
    <w:rsid w:val="000E4596"/>
    <w:rsid w:val="000E4BAC"/>
    <w:rsid w:val="000E6217"/>
    <w:rsid w:val="000E636F"/>
    <w:rsid w:val="000E7AB0"/>
    <w:rsid w:val="000F0D06"/>
    <w:rsid w:val="000F0DB7"/>
    <w:rsid w:val="000F0F12"/>
    <w:rsid w:val="000F23EE"/>
    <w:rsid w:val="000F3655"/>
    <w:rsid w:val="000F3F07"/>
    <w:rsid w:val="000F3F9B"/>
    <w:rsid w:val="000F41D6"/>
    <w:rsid w:val="000F4ACE"/>
    <w:rsid w:val="00100632"/>
    <w:rsid w:val="00100AB5"/>
    <w:rsid w:val="00101464"/>
    <w:rsid w:val="0010194B"/>
    <w:rsid w:val="00101FBA"/>
    <w:rsid w:val="00102103"/>
    <w:rsid w:val="001046BB"/>
    <w:rsid w:val="00105AF7"/>
    <w:rsid w:val="00105B95"/>
    <w:rsid w:val="00105DC0"/>
    <w:rsid w:val="00106B47"/>
    <w:rsid w:val="001076B6"/>
    <w:rsid w:val="0010790A"/>
    <w:rsid w:val="0011055D"/>
    <w:rsid w:val="00111043"/>
    <w:rsid w:val="0011133A"/>
    <w:rsid w:val="001114E3"/>
    <w:rsid w:val="001121E6"/>
    <w:rsid w:val="001121FC"/>
    <w:rsid w:val="0011229F"/>
    <w:rsid w:val="00113F0E"/>
    <w:rsid w:val="00115979"/>
    <w:rsid w:val="00115B3D"/>
    <w:rsid w:val="00120584"/>
    <w:rsid w:val="00121B23"/>
    <w:rsid w:val="00121F25"/>
    <w:rsid w:val="0012221D"/>
    <w:rsid w:val="00122360"/>
    <w:rsid w:val="00122490"/>
    <w:rsid w:val="001233CC"/>
    <w:rsid w:val="0012376B"/>
    <w:rsid w:val="0012382B"/>
    <w:rsid w:val="0012446B"/>
    <w:rsid w:val="00124C93"/>
    <w:rsid w:val="00125871"/>
    <w:rsid w:val="001258B7"/>
    <w:rsid w:val="00126179"/>
    <w:rsid w:val="001269F2"/>
    <w:rsid w:val="00130624"/>
    <w:rsid w:val="00130845"/>
    <w:rsid w:val="00130F64"/>
    <w:rsid w:val="00131301"/>
    <w:rsid w:val="001343F0"/>
    <w:rsid w:val="00135D1E"/>
    <w:rsid w:val="00137AAF"/>
    <w:rsid w:val="00140136"/>
    <w:rsid w:val="00140CFD"/>
    <w:rsid w:val="001419D8"/>
    <w:rsid w:val="00141F2D"/>
    <w:rsid w:val="001429E2"/>
    <w:rsid w:val="00142B6F"/>
    <w:rsid w:val="00142FF0"/>
    <w:rsid w:val="0014351B"/>
    <w:rsid w:val="00143E80"/>
    <w:rsid w:val="00144390"/>
    <w:rsid w:val="001447EE"/>
    <w:rsid w:val="0014516F"/>
    <w:rsid w:val="00146FB9"/>
    <w:rsid w:val="001474B4"/>
    <w:rsid w:val="001477ED"/>
    <w:rsid w:val="00147ED0"/>
    <w:rsid w:val="00147FC2"/>
    <w:rsid w:val="001509D2"/>
    <w:rsid w:val="00150EFC"/>
    <w:rsid w:val="00150F58"/>
    <w:rsid w:val="00150F6C"/>
    <w:rsid w:val="00151DC9"/>
    <w:rsid w:val="00152D65"/>
    <w:rsid w:val="00154428"/>
    <w:rsid w:val="00154586"/>
    <w:rsid w:val="00154E22"/>
    <w:rsid w:val="00154FB9"/>
    <w:rsid w:val="00155AD1"/>
    <w:rsid w:val="00162287"/>
    <w:rsid w:val="0016288E"/>
    <w:rsid w:val="0016322E"/>
    <w:rsid w:val="00163771"/>
    <w:rsid w:val="00163888"/>
    <w:rsid w:val="00163A8B"/>
    <w:rsid w:val="0016492C"/>
    <w:rsid w:val="001649A7"/>
    <w:rsid w:val="00165076"/>
    <w:rsid w:val="00165719"/>
    <w:rsid w:val="001663C3"/>
    <w:rsid w:val="00166863"/>
    <w:rsid w:val="00166CC1"/>
    <w:rsid w:val="0016706D"/>
    <w:rsid w:val="001715A4"/>
    <w:rsid w:val="00171C9C"/>
    <w:rsid w:val="0017259B"/>
    <w:rsid w:val="00173683"/>
    <w:rsid w:val="00173D15"/>
    <w:rsid w:val="001750B7"/>
    <w:rsid w:val="00175E69"/>
    <w:rsid w:val="00176D91"/>
    <w:rsid w:val="00176F2C"/>
    <w:rsid w:val="00177058"/>
    <w:rsid w:val="001775D8"/>
    <w:rsid w:val="001806A1"/>
    <w:rsid w:val="00180A4F"/>
    <w:rsid w:val="00180F41"/>
    <w:rsid w:val="0018220F"/>
    <w:rsid w:val="00182AF3"/>
    <w:rsid w:val="00184F55"/>
    <w:rsid w:val="00185ECC"/>
    <w:rsid w:val="0018798A"/>
    <w:rsid w:val="00187BF5"/>
    <w:rsid w:val="00190307"/>
    <w:rsid w:val="00191055"/>
    <w:rsid w:val="001915CE"/>
    <w:rsid w:val="001917FB"/>
    <w:rsid w:val="0019274F"/>
    <w:rsid w:val="00193D24"/>
    <w:rsid w:val="0019424E"/>
    <w:rsid w:val="00194BA9"/>
    <w:rsid w:val="001952CF"/>
    <w:rsid w:val="00197E20"/>
    <w:rsid w:val="001A03DB"/>
    <w:rsid w:val="001A0D9E"/>
    <w:rsid w:val="001A0F29"/>
    <w:rsid w:val="001A1D9D"/>
    <w:rsid w:val="001A1DE7"/>
    <w:rsid w:val="001A2E8E"/>
    <w:rsid w:val="001A33EB"/>
    <w:rsid w:val="001A5156"/>
    <w:rsid w:val="001A567A"/>
    <w:rsid w:val="001A5B8D"/>
    <w:rsid w:val="001A5C07"/>
    <w:rsid w:val="001A600D"/>
    <w:rsid w:val="001A7067"/>
    <w:rsid w:val="001A709C"/>
    <w:rsid w:val="001A7DD9"/>
    <w:rsid w:val="001B15A4"/>
    <w:rsid w:val="001B1F57"/>
    <w:rsid w:val="001B234C"/>
    <w:rsid w:val="001B39DC"/>
    <w:rsid w:val="001B4614"/>
    <w:rsid w:val="001B4A8A"/>
    <w:rsid w:val="001B6147"/>
    <w:rsid w:val="001B665C"/>
    <w:rsid w:val="001B704E"/>
    <w:rsid w:val="001B7263"/>
    <w:rsid w:val="001B76C1"/>
    <w:rsid w:val="001C011F"/>
    <w:rsid w:val="001C0303"/>
    <w:rsid w:val="001C13C8"/>
    <w:rsid w:val="001C1AAE"/>
    <w:rsid w:val="001C1E6E"/>
    <w:rsid w:val="001C284B"/>
    <w:rsid w:val="001C3510"/>
    <w:rsid w:val="001C539B"/>
    <w:rsid w:val="001C595A"/>
    <w:rsid w:val="001C7488"/>
    <w:rsid w:val="001C7BFC"/>
    <w:rsid w:val="001D0596"/>
    <w:rsid w:val="001D1675"/>
    <w:rsid w:val="001D1A15"/>
    <w:rsid w:val="001D1B71"/>
    <w:rsid w:val="001D1EE5"/>
    <w:rsid w:val="001D22B6"/>
    <w:rsid w:val="001D2A31"/>
    <w:rsid w:val="001D35FF"/>
    <w:rsid w:val="001D3BC4"/>
    <w:rsid w:val="001D3DA7"/>
    <w:rsid w:val="001D4729"/>
    <w:rsid w:val="001D53C3"/>
    <w:rsid w:val="001D57D9"/>
    <w:rsid w:val="001D5BB1"/>
    <w:rsid w:val="001E0197"/>
    <w:rsid w:val="001E0436"/>
    <w:rsid w:val="001E13AE"/>
    <w:rsid w:val="001E1CB7"/>
    <w:rsid w:val="001E2525"/>
    <w:rsid w:val="001E2FBE"/>
    <w:rsid w:val="001E3821"/>
    <w:rsid w:val="001E44C8"/>
    <w:rsid w:val="001E45AF"/>
    <w:rsid w:val="001E4FAE"/>
    <w:rsid w:val="001E5271"/>
    <w:rsid w:val="001E68D5"/>
    <w:rsid w:val="001E7F83"/>
    <w:rsid w:val="001F0342"/>
    <w:rsid w:val="001F0B5A"/>
    <w:rsid w:val="001F12F4"/>
    <w:rsid w:val="001F2AF7"/>
    <w:rsid w:val="001F2FCE"/>
    <w:rsid w:val="001F3629"/>
    <w:rsid w:val="001F36D8"/>
    <w:rsid w:val="001F45A0"/>
    <w:rsid w:val="001F463C"/>
    <w:rsid w:val="001F4C7E"/>
    <w:rsid w:val="001F54FD"/>
    <w:rsid w:val="001F62C3"/>
    <w:rsid w:val="001F722F"/>
    <w:rsid w:val="001F76BD"/>
    <w:rsid w:val="002005BA"/>
    <w:rsid w:val="00200D20"/>
    <w:rsid w:val="00204634"/>
    <w:rsid w:val="0020467E"/>
    <w:rsid w:val="00204BC5"/>
    <w:rsid w:val="00204F4A"/>
    <w:rsid w:val="00206020"/>
    <w:rsid w:val="00206D03"/>
    <w:rsid w:val="00207CAC"/>
    <w:rsid w:val="00210702"/>
    <w:rsid w:val="00210B3C"/>
    <w:rsid w:val="00210D37"/>
    <w:rsid w:val="00211991"/>
    <w:rsid w:val="00211F30"/>
    <w:rsid w:val="00212D01"/>
    <w:rsid w:val="00213FAC"/>
    <w:rsid w:val="00214524"/>
    <w:rsid w:val="00215D55"/>
    <w:rsid w:val="00217DD6"/>
    <w:rsid w:val="00220E1F"/>
    <w:rsid w:val="0022241D"/>
    <w:rsid w:val="00222757"/>
    <w:rsid w:val="00223512"/>
    <w:rsid w:val="00223C80"/>
    <w:rsid w:val="002251BF"/>
    <w:rsid w:val="00225FB6"/>
    <w:rsid w:val="00226040"/>
    <w:rsid w:val="002268C4"/>
    <w:rsid w:val="00226EF4"/>
    <w:rsid w:val="00227120"/>
    <w:rsid w:val="002271BF"/>
    <w:rsid w:val="00227266"/>
    <w:rsid w:val="00231084"/>
    <w:rsid w:val="002319A1"/>
    <w:rsid w:val="00231E3F"/>
    <w:rsid w:val="002323D8"/>
    <w:rsid w:val="002326FC"/>
    <w:rsid w:val="00232710"/>
    <w:rsid w:val="00232DF1"/>
    <w:rsid w:val="002348DB"/>
    <w:rsid w:val="002350B3"/>
    <w:rsid w:val="002356C3"/>
    <w:rsid w:val="0023599E"/>
    <w:rsid w:val="00236A84"/>
    <w:rsid w:val="00237545"/>
    <w:rsid w:val="00237859"/>
    <w:rsid w:val="00237E4A"/>
    <w:rsid w:val="00237F14"/>
    <w:rsid w:val="00240FD6"/>
    <w:rsid w:val="002410F4"/>
    <w:rsid w:val="00241CBD"/>
    <w:rsid w:val="00241DF8"/>
    <w:rsid w:val="002438CE"/>
    <w:rsid w:val="00243D47"/>
    <w:rsid w:val="002444D1"/>
    <w:rsid w:val="00244C99"/>
    <w:rsid w:val="00244E27"/>
    <w:rsid w:val="0024515A"/>
    <w:rsid w:val="002452E9"/>
    <w:rsid w:val="0024577F"/>
    <w:rsid w:val="00246687"/>
    <w:rsid w:val="0024669A"/>
    <w:rsid w:val="00246A29"/>
    <w:rsid w:val="00246FF0"/>
    <w:rsid w:val="00247A9A"/>
    <w:rsid w:val="00247CDA"/>
    <w:rsid w:val="002513BD"/>
    <w:rsid w:val="0025180B"/>
    <w:rsid w:val="00251AA3"/>
    <w:rsid w:val="00251BB8"/>
    <w:rsid w:val="00252E1E"/>
    <w:rsid w:val="00253B3A"/>
    <w:rsid w:val="00253C34"/>
    <w:rsid w:val="00253FD6"/>
    <w:rsid w:val="002566F9"/>
    <w:rsid w:val="00257831"/>
    <w:rsid w:val="00260A85"/>
    <w:rsid w:val="00261635"/>
    <w:rsid w:val="00261D81"/>
    <w:rsid w:val="00262181"/>
    <w:rsid w:val="00264126"/>
    <w:rsid w:val="0026445A"/>
    <w:rsid w:val="00264886"/>
    <w:rsid w:val="0026529F"/>
    <w:rsid w:val="00266303"/>
    <w:rsid w:val="00266E99"/>
    <w:rsid w:val="0026760F"/>
    <w:rsid w:val="00267E77"/>
    <w:rsid w:val="00267EF9"/>
    <w:rsid w:val="00270320"/>
    <w:rsid w:val="0027177C"/>
    <w:rsid w:val="00271D25"/>
    <w:rsid w:val="00271D26"/>
    <w:rsid w:val="00272223"/>
    <w:rsid w:val="002734C5"/>
    <w:rsid w:val="00274B67"/>
    <w:rsid w:val="00275C88"/>
    <w:rsid w:val="00276270"/>
    <w:rsid w:val="0028025F"/>
    <w:rsid w:val="00280E79"/>
    <w:rsid w:val="00280FC7"/>
    <w:rsid w:val="00281B7F"/>
    <w:rsid w:val="00281F17"/>
    <w:rsid w:val="002820AE"/>
    <w:rsid w:val="00282537"/>
    <w:rsid w:val="00282A8F"/>
    <w:rsid w:val="00284B2F"/>
    <w:rsid w:val="00284DE6"/>
    <w:rsid w:val="00285A84"/>
    <w:rsid w:val="00287B32"/>
    <w:rsid w:val="00287ED1"/>
    <w:rsid w:val="00290048"/>
    <w:rsid w:val="00290449"/>
    <w:rsid w:val="00290DB3"/>
    <w:rsid w:val="002912C9"/>
    <w:rsid w:val="0029223E"/>
    <w:rsid w:val="00292B76"/>
    <w:rsid w:val="00292C46"/>
    <w:rsid w:val="002938A8"/>
    <w:rsid w:val="00294A36"/>
    <w:rsid w:val="00295DB5"/>
    <w:rsid w:val="00296474"/>
    <w:rsid w:val="00296798"/>
    <w:rsid w:val="00296CC7"/>
    <w:rsid w:val="00296F06"/>
    <w:rsid w:val="00297248"/>
    <w:rsid w:val="002A0470"/>
    <w:rsid w:val="002A1391"/>
    <w:rsid w:val="002A1A5C"/>
    <w:rsid w:val="002A21F3"/>
    <w:rsid w:val="002A2FC7"/>
    <w:rsid w:val="002A3354"/>
    <w:rsid w:val="002A3870"/>
    <w:rsid w:val="002A43D7"/>
    <w:rsid w:val="002A4A0D"/>
    <w:rsid w:val="002A5E96"/>
    <w:rsid w:val="002A6425"/>
    <w:rsid w:val="002A7ABC"/>
    <w:rsid w:val="002A7DFF"/>
    <w:rsid w:val="002B083D"/>
    <w:rsid w:val="002B0C73"/>
    <w:rsid w:val="002B119A"/>
    <w:rsid w:val="002B1828"/>
    <w:rsid w:val="002B2D78"/>
    <w:rsid w:val="002B2D9F"/>
    <w:rsid w:val="002B3360"/>
    <w:rsid w:val="002B3F87"/>
    <w:rsid w:val="002B51A3"/>
    <w:rsid w:val="002B5A1F"/>
    <w:rsid w:val="002B6C52"/>
    <w:rsid w:val="002C0C03"/>
    <w:rsid w:val="002C2075"/>
    <w:rsid w:val="002C2900"/>
    <w:rsid w:val="002C29AF"/>
    <w:rsid w:val="002C32F3"/>
    <w:rsid w:val="002C35DC"/>
    <w:rsid w:val="002C3D6A"/>
    <w:rsid w:val="002C5A5F"/>
    <w:rsid w:val="002C6A2A"/>
    <w:rsid w:val="002D2CD2"/>
    <w:rsid w:val="002D2FEE"/>
    <w:rsid w:val="002D376E"/>
    <w:rsid w:val="002D4B43"/>
    <w:rsid w:val="002D571A"/>
    <w:rsid w:val="002D5C25"/>
    <w:rsid w:val="002D663F"/>
    <w:rsid w:val="002D71E4"/>
    <w:rsid w:val="002D7213"/>
    <w:rsid w:val="002E0B3D"/>
    <w:rsid w:val="002E0F95"/>
    <w:rsid w:val="002E16AF"/>
    <w:rsid w:val="002E276A"/>
    <w:rsid w:val="002E4A91"/>
    <w:rsid w:val="002E5072"/>
    <w:rsid w:val="002E52B7"/>
    <w:rsid w:val="002E5B99"/>
    <w:rsid w:val="002E71E9"/>
    <w:rsid w:val="002E7E29"/>
    <w:rsid w:val="002F055E"/>
    <w:rsid w:val="002F0DA9"/>
    <w:rsid w:val="002F1317"/>
    <w:rsid w:val="002F1E67"/>
    <w:rsid w:val="002F3B98"/>
    <w:rsid w:val="002F5007"/>
    <w:rsid w:val="002F54DE"/>
    <w:rsid w:val="002F55BC"/>
    <w:rsid w:val="002F589A"/>
    <w:rsid w:val="002F7AD3"/>
    <w:rsid w:val="0030016D"/>
    <w:rsid w:val="00300B24"/>
    <w:rsid w:val="0030238E"/>
    <w:rsid w:val="00305013"/>
    <w:rsid w:val="003058C3"/>
    <w:rsid w:val="00306522"/>
    <w:rsid w:val="0031178A"/>
    <w:rsid w:val="00314344"/>
    <w:rsid w:val="00314352"/>
    <w:rsid w:val="00315270"/>
    <w:rsid w:val="00315700"/>
    <w:rsid w:val="00316238"/>
    <w:rsid w:val="003169F3"/>
    <w:rsid w:val="00316B59"/>
    <w:rsid w:val="00317812"/>
    <w:rsid w:val="00317CD7"/>
    <w:rsid w:val="0032040D"/>
    <w:rsid w:val="00320DAC"/>
    <w:rsid w:val="00322328"/>
    <w:rsid w:val="00322F6A"/>
    <w:rsid w:val="00323FE0"/>
    <w:rsid w:val="00324421"/>
    <w:rsid w:val="00325936"/>
    <w:rsid w:val="00325CB5"/>
    <w:rsid w:val="00325CBA"/>
    <w:rsid w:val="0032604D"/>
    <w:rsid w:val="003277C6"/>
    <w:rsid w:val="0033088E"/>
    <w:rsid w:val="00331507"/>
    <w:rsid w:val="003321EC"/>
    <w:rsid w:val="003325C5"/>
    <w:rsid w:val="00333714"/>
    <w:rsid w:val="0033378E"/>
    <w:rsid w:val="00333ECA"/>
    <w:rsid w:val="0033492B"/>
    <w:rsid w:val="003359C1"/>
    <w:rsid w:val="00335E08"/>
    <w:rsid w:val="0033610A"/>
    <w:rsid w:val="003363D8"/>
    <w:rsid w:val="00337355"/>
    <w:rsid w:val="0033738B"/>
    <w:rsid w:val="00337892"/>
    <w:rsid w:val="00341840"/>
    <w:rsid w:val="003418EF"/>
    <w:rsid w:val="0034290C"/>
    <w:rsid w:val="003456D7"/>
    <w:rsid w:val="00345B71"/>
    <w:rsid w:val="00345D68"/>
    <w:rsid w:val="003464A1"/>
    <w:rsid w:val="003473A9"/>
    <w:rsid w:val="00350983"/>
    <w:rsid w:val="00351176"/>
    <w:rsid w:val="003511C1"/>
    <w:rsid w:val="00351A97"/>
    <w:rsid w:val="00351B72"/>
    <w:rsid w:val="00352938"/>
    <w:rsid w:val="00353580"/>
    <w:rsid w:val="00353D7F"/>
    <w:rsid w:val="00353F1B"/>
    <w:rsid w:val="003549D8"/>
    <w:rsid w:val="00354F87"/>
    <w:rsid w:val="00355B06"/>
    <w:rsid w:val="00356E96"/>
    <w:rsid w:val="003579DA"/>
    <w:rsid w:val="00357DC1"/>
    <w:rsid w:val="00360D0F"/>
    <w:rsid w:val="00361350"/>
    <w:rsid w:val="0036197B"/>
    <w:rsid w:val="00362E5A"/>
    <w:rsid w:val="00363D81"/>
    <w:rsid w:val="0036639C"/>
    <w:rsid w:val="00367008"/>
    <w:rsid w:val="0036759F"/>
    <w:rsid w:val="00367AB6"/>
    <w:rsid w:val="00367D52"/>
    <w:rsid w:val="003703ED"/>
    <w:rsid w:val="00370EB0"/>
    <w:rsid w:val="0037367C"/>
    <w:rsid w:val="003738D9"/>
    <w:rsid w:val="0037466E"/>
    <w:rsid w:val="00374A79"/>
    <w:rsid w:val="0037664A"/>
    <w:rsid w:val="00376ED2"/>
    <w:rsid w:val="00376F5E"/>
    <w:rsid w:val="00377AB8"/>
    <w:rsid w:val="00380636"/>
    <w:rsid w:val="0038133F"/>
    <w:rsid w:val="0038138A"/>
    <w:rsid w:val="00381908"/>
    <w:rsid w:val="0038263A"/>
    <w:rsid w:val="00382EEA"/>
    <w:rsid w:val="003835E6"/>
    <w:rsid w:val="00384908"/>
    <w:rsid w:val="00384CDA"/>
    <w:rsid w:val="003850BA"/>
    <w:rsid w:val="003851CF"/>
    <w:rsid w:val="00385880"/>
    <w:rsid w:val="0039009D"/>
    <w:rsid w:val="00391287"/>
    <w:rsid w:val="00391737"/>
    <w:rsid w:val="00392774"/>
    <w:rsid w:val="0039577D"/>
    <w:rsid w:val="00395999"/>
    <w:rsid w:val="00396DFD"/>
    <w:rsid w:val="00397A1D"/>
    <w:rsid w:val="00397FF9"/>
    <w:rsid w:val="003A0BE3"/>
    <w:rsid w:val="003A0FCB"/>
    <w:rsid w:val="003A3204"/>
    <w:rsid w:val="003A4044"/>
    <w:rsid w:val="003A40B9"/>
    <w:rsid w:val="003A4A16"/>
    <w:rsid w:val="003A5053"/>
    <w:rsid w:val="003A6DF5"/>
    <w:rsid w:val="003A7F69"/>
    <w:rsid w:val="003B05E3"/>
    <w:rsid w:val="003B0BED"/>
    <w:rsid w:val="003B1B17"/>
    <w:rsid w:val="003B1B85"/>
    <w:rsid w:val="003B1F28"/>
    <w:rsid w:val="003B230E"/>
    <w:rsid w:val="003B2E77"/>
    <w:rsid w:val="003B45D2"/>
    <w:rsid w:val="003B526B"/>
    <w:rsid w:val="003B61C6"/>
    <w:rsid w:val="003B629A"/>
    <w:rsid w:val="003B67DE"/>
    <w:rsid w:val="003B757E"/>
    <w:rsid w:val="003B7B86"/>
    <w:rsid w:val="003B7CA6"/>
    <w:rsid w:val="003B7EDB"/>
    <w:rsid w:val="003C0504"/>
    <w:rsid w:val="003C0DBA"/>
    <w:rsid w:val="003C1818"/>
    <w:rsid w:val="003C1ADC"/>
    <w:rsid w:val="003C29EC"/>
    <w:rsid w:val="003C3A80"/>
    <w:rsid w:val="003C470D"/>
    <w:rsid w:val="003C51DF"/>
    <w:rsid w:val="003C6CAD"/>
    <w:rsid w:val="003D0425"/>
    <w:rsid w:val="003D1624"/>
    <w:rsid w:val="003D19DD"/>
    <w:rsid w:val="003D312B"/>
    <w:rsid w:val="003D6237"/>
    <w:rsid w:val="003D74D8"/>
    <w:rsid w:val="003E010B"/>
    <w:rsid w:val="003E17AB"/>
    <w:rsid w:val="003E2492"/>
    <w:rsid w:val="003E31D8"/>
    <w:rsid w:val="003E329B"/>
    <w:rsid w:val="003E371E"/>
    <w:rsid w:val="003E39F2"/>
    <w:rsid w:val="003E4312"/>
    <w:rsid w:val="003E468E"/>
    <w:rsid w:val="003E4971"/>
    <w:rsid w:val="003E6459"/>
    <w:rsid w:val="003E75C1"/>
    <w:rsid w:val="003E7865"/>
    <w:rsid w:val="003E7D72"/>
    <w:rsid w:val="003F076F"/>
    <w:rsid w:val="003F089D"/>
    <w:rsid w:val="003F16DA"/>
    <w:rsid w:val="003F19D8"/>
    <w:rsid w:val="003F1ADD"/>
    <w:rsid w:val="003F3A38"/>
    <w:rsid w:val="003F486E"/>
    <w:rsid w:val="003F4ACD"/>
    <w:rsid w:val="003F5555"/>
    <w:rsid w:val="003F56A3"/>
    <w:rsid w:val="003F58DA"/>
    <w:rsid w:val="003F5C90"/>
    <w:rsid w:val="003F608A"/>
    <w:rsid w:val="003F69CF"/>
    <w:rsid w:val="003F7206"/>
    <w:rsid w:val="0040098A"/>
    <w:rsid w:val="00400AD4"/>
    <w:rsid w:val="00400CA3"/>
    <w:rsid w:val="004010F1"/>
    <w:rsid w:val="004014A6"/>
    <w:rsid w:val="004020C2"/>
    <w:rsid w:val="004040D3"/>
    <w:rsid w:val="004061EF"/>
    <w:rsid w:val="00406F5E"/>
    <w:rsid w:val="004073FD"/>
    <w:rsid w:val="00407A5A"/>
    <w:rsid w:val="0041021F"/>
    <w:rsid w:val="0041114C"/>
    <w:rsid w:val="00411BE8"/>
    <w:rsid w:val="004136BD"/>
    <w:rsid w:val="00415004"/>
    <w:rsid w:val="00415707"/>
    <w:rsid w:val="00417DE3"/>
    <w:rsid w:val="00421390"/>
    <w:rsid w:val="0042192E"/>
    <w:rsid w:val="004222C3"/>
    <w:rsid w:val="0042363E"/>
    <w:rsid w:val="00424657"/>
    <w:rsid w:val="00424F61"/>
    <w:rsid w:val="00425207"/>
    <w:rsid w:val="00425E28"/>
    <w:rsid w:val="00425EC1"/>
    <w:rsid w:val="0042624F"/>
    <w:rsid w:val="0042655E"/>
    <w:rsid w:val="00426C8F"/>
    <w:rsid w:val="004276DB"/>
    <w:rsid w:val="0043145A"/>
    <w:rsid w:val="00431DFB"/>
    <w:rsid w:val="00432119"/>
    <w:rsid w:val="00433494"/>
    <w:rsid w:val="00433611"/>
    <w:rsid w:val="00433F4A"/>
    <w:rsid w:val="0043406B"/>
    <w:rsid w:val="0043642F"/>
    <w:rsid w:val="0043644E"/>
    <w:rsid w:val="00436521"/>
    <w:rsid w:val="004367A7"/>
    <w:rsid w:val="0044092B"/>
    <w:rsid w:val="00440DD9"/>
    <w:rsid w:val="00441640"/>
    <w:rsid w:val="004416A1"/>
    <w:rsid w:val="00442282"/>
    <w:rsid w:val="004425AD"/>
    <w:rsid w:val="00442D05"/>
    <w:rsid w:val="00445144"/>
    <w:rsid w:val="00445737"/>
    <w:rsid w:val="0044746C"/>
    <w:rsid w:val="00447711"/>
    <w:rsid w:val="00450060"/>
    <w:rsid w:val="00451142"/>
    <w:rsid w:val="0045118A"/>
    <w:rsid w:val="00451745"/>
    <w:rsid w:val="0045196E"/>
    <w:rsid w:val="004519D7"/>
    <w:rsid w:val="0045378F"/>
    <w:rsid w:val="00453F15"/>
    <w:rsid w:val="00454299"/>
    <w:rsid w:val="004545E7"/>
    <w:rsid w:val="00454700"/>
    <w:rsid w:val="00454BA0"/>
    <w:rsid w:val="00454D2D"/>
    <w:rsid w:val="00455A58"/>
    <w:rsid w:val="0045641A"/>
    <w:rsid w:val="00457EF6"/>
    <w:rsid w:val="004609DD"/>
    <w:rsid w:val="00461318"/>
    <w:rsid w:val="00461D14"/>
    <w:rsid w:val="00461FC8"/>
    <w:rsid w:val="004631E5"/>
    <w:rsid w:val="0046330A"/>
    <w:rsid w:val="00463485"/>
    <w:rsid w:val="004635AD"/>
    <w:rsid w:val="00463779"/>
    <w:rsid w:val="0046407F"/>
    <w:rsid w:val="0046457B"/>
    <w:rsid w:val="00464C60"/>
    <w:rsid w:val="00465E38"/>
    <w:rsid w:val="004670BF"/>
    <w:rsid w:val="00467190"/>
    <w:rsid w:val="00470293"/>
    <w:rsid w:val="00470691"/>
    <w:rsid w:val="00471A70"/>
    <w:rsid w:val="00471B67"/>
    <w:rsid w:val="00473260"/>
    <w:rsid w:val="00473408"/>
    <w:rsid w:val="004748A4"/>
    <w:rsid w:val="00474E56"/>
    <w:rsid w:val="00475CBE"/>
    <w:rsid w:val="00476FC7"/>
    <w:rsid w:val="00481F4D"/>
    <w:rsid w:val="0048276A"/>
    <w:rsid w:val="00482EEF"/>
    <w:rsid w:val="00483398"/>
    <w:rsid w:val="00483B53"/>
    <w:rsid w:val="00484944"/>
    <w:rsid w:val="00484CAA"/>
    <w:rsid w:val="00485412"/>
    <w:rsid w:val="00485ED1"/>
    <w:rsid w:val="00486A56"/>
    <w:rsid w:val="0048726B"/>
    <w:rsid w:val="00487A44"/>
    <w:rsid w:val="00487D72"/>
    <w:rsid w:val="004914E4"/>
    <w:rsid w:val="00493B0F"/>
    <w:rsid w:val="00495231"/>
    <w:rsid w:val="00495A8A"/>
    <w:rsid w:val="00495CDB"/>
    <w:rsid w:val="004965BC"/>
    <w:rsid w:val="00497BC7"/>
    <w:rsid w:val="004A1D22"/>
    <w:rsid w:val="004A2FAC"/>
    <w:rsid w:val="004A37CC"/>
    <w:rsid w:val="004A3F7A"/>
    <w:rsid w:val="004A4AD4"/>
    <w:rsid w:val="004A4BC9"/>
    <w:rsid w:val="004A5733"/>
    <w:rsid w:val="004A57F3"/>
    <w:rsid w:val="004A5BEE"/>
    <w:rsid w:val="004A5EC4"/>
    <w:rsid w:val="004A60A3"/>
    <w:rsid w:val="004A7040"/>
    <w:rsid w:val="004B05E1"/>
    <w:rsid w:val="004B092D"/>
    <w:rsid w:val="004B0FE9"/>
    <w:rsid w:val="004B1CE9"/>
    <w:rsid w:val="004B2E97"/>
    <w:rsid w:val="004B5623"/>
    <w:rsid w:val="004B5778"/>
    <w:rsid w:val="004B6BA4"/>
    <w:rsid w:val="004B6E48"/>
    <w:rsid w:val="004B6F21"/>
    <w:rsid w:val="004B741B"/>
    <w:rsid w:val="004B7499"/>
    <w:rsid w:val="004B7506"/>
    <w:rsid w:val="004B7B84"/>
    <w:rsid w:val="004B7CA5"/>
    <w:rsid w:val="004B7D88"/>
    <w:rsid w:val="004B7D9A"/>
    <w:rsid w:val="004C0646"/>
    <w:rsid w:val="004C1583"/>
    <w:rsid w:val="004C198D"/>
    <w:rsid w:val="004C1D43"/>
    <w:rsid w:val="004C1D81"/>
    <w:rsid w:val="004C1F41"/>
    <w:rsid w:val="004C375B"/>
    <w:rsid w:val="004C43FC"/>
    <w:rsid w:val="004C53DE"/>
    <w:rsid w:val="004C5505"/>
    <w:rsid w:val="004C5705"/>
    <w:rsid w:val="004C68E0"/>
    <w:rsid w:val="004C76D3"/>
    <w:rsid w:val="004D0725"/>
    <w:rsid w:val="004D0A22"/>
    <w:rsid w:val="004D0BA4"/>
    <w:rsid w:val="004D187F"/>
    <w:rsid w:val="004D22A1"/>
    <w:rsid w:val="004D2A80"/>
    <w:rsid w:val="004D58ED"/>
    <w:rsid w:val="004D65CE"/>
    <w:rsid w:val="004D6D0D"/>
    <w:rsid w:val="004D6E13"/>
    <w:rsid w:val="004D7B7C"/>
    <w:rsid w:val="004D7E8D"/>
    <w:rsid w:val="004E0924"/>
    <w:rsid w:val="004E0D98"/>
    <w:rsid w:val="004E195A"/>
    <w:rsid w:val="004E1D79"/>
    <w:rsid w:val="004E3361"/>
    <w:rsid w:val="004E3571"/>
    <w:rsid w:val="004E3689"/>
    <w:rsid w:val="004E3ED1"/>
    <w:rsid w:val="004E42C7"/>
    <w:rsid w:val="004E61DC"/>
    <w:rsid w:val="004E686F"/>
    <w:rsid w:val="004E6F8B"/>
    <w:rsid w:val="004E7AB4"/>
    <w:rsid w:val="004F031C"/>
    <w:rsid w:val="004F08DA"/>
    <w:rsid w:val="004F1D45"/>
    <w:rsid w:val="004F1D66"/>
    <w:rsid w:val="004F29D9"/>
    <w:rsid w:val="004F31A3"/>
    <w:rsid w:val="004F33CE"/>
    <w:rsid w:val="004F3EED"/>
    <w:rsid w:val="004F476E"/>
    <w:rsid w:val="004F521D"/>
    <w:rsid w:val="004F5654"/>
    <w:rsid w:val="004F5CA0"/>
    <w:rsid w:val="004F6AA1"/>
    <w:rsid w:val="004F6CB1"/>
    <w:rsid w:val="004F744B"/>
    <w:rsid w:val="004F7A29"/>
    <w:rsid w:val="0050050B"/>
    <w:rsid w:val="0050146D"/>
    <w:rsid w:val="0050256D"/>
    <w:rsid w:val="00502D10"/>
    <w:rsid w:val="00503319"/>
    <w:rsid w:val="00504592"/>
    <w:rsid w:val="00504ACA"/>
    <w:rsid w:val="0050514F"/>
    <w:rsid w:val="00505AB6"/>
    <w:rsid w:val="00506E44"/>
    <w:rsid w:val="0051099E"/>
    <w:rsid w:val="00511166"/>
    <w:rsid w:val="005121C0"/>
    <w:rsid w:val="00512308"/>
    <w:rsid w:val="00512867"/>
    <w:rsid w:val="00514765"/>
    <w:rsid w:val="0051562F"/>
    <w:rsid w:val="00515B72"/>
    <w:rsid w:val="00515BD8"/>
    <w:rsid w:val="00517D6F"/>
    <w:rsid w:val="00520386"/>
    <w:rsid w:val="00520682"/>
    <w:rsid w:val="00520B25"/>
    <w:rsid w:val="005256FE"/>
    <w:rsid w:val="00525FF1"/>
    <w:rsid w:val="0052648B"/>
    <w:rsid w:val="00526890"/>
    <w:rsid w:val="005272FF"/>
    <w:rsid w:val="00530404"/>
    <w:rsid w:val="00530AC9"/>
    <w:rsid w:val="00530CEA"/>
    <w:rsid w:val="005312D7"/>
    <w:rsid w:val="00531385"/>
    <w:rsid w:val="00532220"/>
    <w:rsid w:val="00533468"/>
    <w:rsid w:val="005338D2"/>
    <w:rsid w:val="00534A2E"/>
    <w:rsid w:val="005354C8"/>
    <w:rsid w:val="00535FB7"/>
    <w:rsid w:val="005369D9"/>
    <w:rsid w:val="00537043"/>
    <w:rsid w:val="0053768D"/>
    <w:rsid w:val="00537BD1"/>
    <w:rsid w:val="00540334"/>
    <w:rsid w:val="00540A46"/>
    <w:rsid w:val="00541045"/>
    <w:rsid w:val="0054151F"/>
    <w:rsid w:val="005424CB"/>
    <w:rsid w:val="005428F4"/>
    <w:rsid w:val="005432ED"/>
    <w:rsid w:val="00543468"/>
    <w:rsid w:val="00543783"/>
    <w:rsid w:val="00545374"/>
    <w:rsid w:val="00545FE6"/>
    <w:rsid w:val="005462A0"/>
    <w:rsid w:val="00546539"/>
    <w:rsid w:val="00546E2A"/>
    <w:rsid w:val="00546F92"/>
    <w:rsid w:val="00546FC2"/>
    <w:rsid w:val="0054726E"/>
    <w:rsid w:val="005477C3"/>
    <w:rsid w:val="005506DE"/>
    <w:rsid w:val="00551D90"/>
    <w:rsid w:val="00552CF2"/>
    <w:rsid w:val="00552E99"/>
    <w:rsid w:val="0055362A"/>
    <w:rsid w:val="005536CE"/>
    <w:rsid w:val="005537C5"/>
    <w:rsid w:val="005539B6"/>
    <w:rsid w:val="00553DFA"/>
    <w:rsid w:val="0055413F"/>
    <w:rsid w:val="00554CEB"/>
    <w:rsid w:val="00555609"/>
    <w:rsid w:val="00555839"/>
    <w:rsid w:val="005559D6"/>
    <w:rsid w:val="0055652E"/>
    <w:rsid w:val="0055675D"/>
    <w:rsid w:val="00556C26"/>
    <w:rsid w:val="00557728"/>
    <w:rsid w:val="00557C55"/>
    <w:rsid w:val="00560202"/>
    <w:rsid w:val="0056117A"/>
    <w:rsid w:val="00562015"/>
    <w:rsid w:val="00562064"/>
    <w:rsid w:val="00563C4F"/>
    <w:rsid w:val="00564741"/>
    <w:rsid w:val="0056490E"/>
    <w:rsid w:val="0056493F"/>
    <w:rsid w:val="0056538C"/>
    <w:rsid w:val="005658BE"/>
    <w:rsid w:val="00565DF8"/>
    <w:rsid w:val="00567B59"/>
    <w:rsid w:val="00567CAD"/>
    <w:rsid w:val="005704C4"/>
    <w:rsid w:val="0057127D"/>
    <w:rsid w:val="00571D6B"/>
    <w:rsid w:val="0057216A"/>
    <w:rsid w:val="00572860"/>
    <w:rsid w:val="00572C4C"/>
    <w:rsid w:val="00575228"/>
    <w:rsid w:val="00575645"/>
    <w:rsid w:val="00576409"/>
    <w:rsid w:val="00576604"/>
    <w:rsid w:val="005767B0"/>
    <w:rsid w:val="005772B1"/>
    <w:rsid w:val="00577B9B"/>
    <w:rsid w:val="00577E0C"/>
    <w:rsid w:val="00581435"/>
    <w:rsid w:val="00581521"/>
    <w:rsid w:val="005820A9"/>
    <w:rsid w:val="005822C2"/>
    <w:rsid w:val="00583396"/>
    <w:rsid w:val="00583491"/>
    <w:rsid w:val="005836B3"/>
    <w:rsid w:val="00583AF1"/>
    <w:rsid w:val="0058427A"/>
    <w:rsid w:val="00585406"/>
    <w:rsid w:val="005855A0"/>
    <w:rsid w:val="00585904"/>
    <w:rsid w:val="00585962"/>
    <w:rsid w:val="00585A79"/>
    <w:rsid w:val="005864A7"/>
    <w:rsid w:val="0058697E"/>
    <w:rsid w:val="00587246"/>
    <w:rsid w:val="005901CA"/>
    <w:rsid w:val="00590BA5"/>
    <w:rsid w:val="00591713"/>
    <w:rsid w:val="00592821"/>
    <w:rsid w:val="00592C71"/>
    <w:rsid w:val="00593C6F"/>
    <w:rsid w:val="005947A2"/>
    <w:rsid w:val="005957A2"/>
    <w:rsid w:val="00595DB9"/>
    <w:rsid w:val="00596645"/>
    <w:rsid w:val="005A02AE"/>
    <w:rsid w:val="005A0413"/>
    <w:rsid w:val="005A0A92"/>
    <w:rsid w:val="005A2969"/>
    <w:rsid w:val="005A33B6"/>
    <w:rsid w:val="005A3F7D"/>
    <w:rsid w:val="005A445D"/>
    <w:rsid w:val="005A46BB"/>
    <w:rsid w:val="005A53D1"/>
    <w:rsid w:val="005A63EB"/>
    <w:rsid w:val="005A6B63"/>
    <w:rsid w:val="005A74E7"/>
    <w:rsid w:val="005A7E95"/>
    <w:rsid w:val="005B0FCE"/>
    <w:rsid w:val="005B161A"/>
    <w:rsid w:val="005B18D4"/>
    <w:rsid w:val="005B213B"/>
    <w:rsid w:val="005B2288"/>
    <w:rsid w:val="005B25AD"/>
    <w:rsid w:val="005B34F5"/>
    <w:rsid w:val="005B3529"/>
    <w:rsid w:val="005B3BAA"/>
    <w:rsid w:val="005B4948"/>
    <w:rsid w:val="005B4F3A"/>
    <w:rsid w:val="005B587E"/>
    <w:rsid w:val="005B59EF"/>
    <w:rsid w:val="005B638E"/>
    <w:rsid w:val="005B731B"/>
    <w:rsid w:val="005C0A3A"/>
    <w:rsid w:val="005C13F3"/>
    <w:rsid w:val="005C1803"/>
    <w:rsid w:val="005C21E0"/>
    <w:rsid w:val="005C245B"/>
    <w:rsid w:val="005C3728"/>
    <w:rsid w:val="005C3785"/>
    <w:rsid w:val="005C6D8D"/>
    <w:rsid w:val="005C76B1"/>
    <w:rsid w:val="005D0358"/>
    <w:rsid w:val="005D070C"/>
    <w:rsid w:val="005D0C82"/>
    <w:rsid w:val="005D0F2D"/>
    <w:rsid w:val="005D11FF"/>
    <w:rsid w:val="005D2203"/>
    <w:rsid w:val="005D4C23"/>
    <w:rsid w:val="005D4D07"/>
    <w:rsid w:val="005E07D2"/>
    <w:rsid w:val="005E0C3E"/>
    <w:rsid w:val="005E1051"/>
    <w:rsid w:val="005E1CEE"/>
    <w:rsid w:val="005E3218"/>
    <w:rsid w:val="005E3557"/>
    <w:rsid w:val="005E5B17"/>
    <w:rsid w:val="005E5F92"/>
    <w:rsid w:val="005E6A77"/>
    <w:rsid w:val="005E6DEE"/>
    <w:rsid w:val="005E6F93"/>
    <w:rsid w:val="005E7176"/>
    <w:rsid w:val="005E72F5"/>
    <w:rsid w:val="005E7AFF"/>
    <w:rsid w:val="005E7C5C"/>
    <w:rsid w:val="005E7CAF"/>
    <w:rsid w:val="005F0DF3"/>
    <w:rsid w:val="005F1F08"/>
    <w:rsid w:val="005F22BE"/>
    <w:rsid w:val="005F2CAC"/>
    <w:rsid w:val="005F32D7"/>
    <w:rsid w:val="005F378B"/>
    <w:rsid w:val="005F4C39"/>
    <w:rsid w:val="005F4E9E"/>
    <w:rsid w:val="005F5139"/>
    <w:rsid w:val="005F5676"/>
    <w:rsid w:val="005F643F"/>
    <w:rsid w:val="005F6A96"/>
    <w:rsid w:val="005F7C06"/>
    <w:rsid w:val="00600B1C"/>
    <w:rsid w:val="00601376"/>
    <w:rsid w:val="00601558"/>
    <w:rsid w:val="00603C73"/>
    <w:rsid w:val="00604AE7"/>
    <w:rsid w:val="00604F07"/>
    <w:rsid w:val="0060529C"/>
    <w:rsid w:val="0060560B"/>
    <w:rsid w:val="00605A7C"/>
    <w:rsid w:val="00605AE6"/>
    <w:rsid w:val="00605D37"/>
    <w:rsid w:val="006060F2"/>
    <w:rsid w:val="0060657B"/>
    <w:rsid w:val="0060675A"/>
    <w:rsid w:val="0060680B"/>
    <w:rsid w:val="0060693C"/>
    <w:rsid w:val="00607466"/>
    <w:rsid w:val="00610028"/>
    <w:rsid w:val="0061109D"/>
    <w:rsid w:val="006111E5"/>
    <w:rsid w:val="0061139C"/>
    <w:rsid w:val="006122A0"/>
    <w:rsid w:val="006125CE"/>
    <w:rsid w:val="00612642"/>
    <w:rsid w:val="00612A76"/>
    <w:rsid w:val="00613A38"/>
    <w:rsid w:val="00613B9A"/>
    <w:rsid w:val="00615F06"/>
    <w:rsid w:val="0061606D"/>
    <w:rsid w:val="0061645A"/>
    <w:rsid w:val="00616502"/>
    <w:rsid w:val="0061778C"/>
    <w:rsid w:val="0061797D"/>
    <w:rsid w:val="00617D29"/>
    <w:rsid w:val="00620020"/>
    <w:rsid w:val="006200CD"/>
    <w:rsid w:val="00621491"/>
    <w:rsid w:val="006219B3"/>
    <w:rsid w:val="006219EF"/>
    <w:rsid w:val="00621A89"/>
    <w:rsid w:val="006225A7"/>
    <w:rsid w:val="00623253"/>
    <w:rsid w:val="0062425D"/>
    <w:rsid w:val="006242CE"/>
    <w:rsid w:val="006252DE"/>
    <w:rsid w:val="006253C6"/>
    <w:rsid w:val="0062558E"/>
    <w:rsid w:val="00625AD6"/>
    <w:rsid w:val="00625BF0"/>
    <w:rsid w:val="00626759"/>
    <w:rsid w:val="0062679C"/>
    <w:rsid w:val="006273EA"/>
    <w:rsid w:val="006274EE"/>
    <w:rsid w:val="00627595"/>
    <w:rsid w:val="00630CBF"/>
    <w:rsid w:val="00630DC6"/>
    <w:rsid w:val="0063238F"/>
    <w:rsid w:val="0063356C"/>
    <w:rsid w:val="0063440A"/>
    <w:rsid w:val="00635ED0"/>
    <w:rsid w:val="00636FB6"/>
    <w:rsid w:val="0063717C"/>
    <w:rsid w:val="00637D42"/>
    <w:rsid w:val="00637F28"/>
    <w:rsid w:val="006404BE"/>
    <w:rsid w:val="00640860"/>
    <w:rsid w:val="00640880"/>
    <w:rsid w:val="006408DE"/>
    <w:rsid w:val="006409FA"/>
    <w:rsid w:val="00640F8A"/>
    <w:rsid w:val="00642148"/>
    <w:rsid w:val="00642FEA"/>
    <w:rsid w:val="00643427"/>
    <w:rsid w:val="0064465E"/>
    <w:rsid w:val="00644891"/>
    <w:rsid w:val="00646C31"/>
    <w:rsid w:val="00646F4F"/>
    <w:rsid w:val="0064784C"/>
    <w:rsid w:val="006478F0"/>
    <w:rsid w:val="00647FB8"/>
    <w:rsid w:val="00650061"/>
    <w:rsid w:val="006503D6"/>
    <w:rsid w:val="00650A5F"/>
    <w:rsid w:val="0065123F"/>
    <w:rsid w:val="00652035"/>
    <w:rsid w:val="0065231D"/>
    <w:rsid w:val="006526EF"/>
    <w:rsid w:val="00652E50"/>
    <w:rsid w:val="00653550"/>
    <w:rsid w:val="00653F9A"/>
    <w:rsid w:val="00654C35"/>
    <w:rsid w:val="00655185"/>
    <w:rsid w:val="00656114"/>
    <w:rsid w:val="0065637C"/>
    <w:rsid w:val="0066160F"/>
    <w:rsid w:val="0066165D"/>
    <w:rsid w:val="0066226D"/>
    <w:rsid w:val="006626EE"/>
    <w:rsid w:val="00663A13"/>
    <w:rsid w:val="0066452F"/>
    <w:rsid w:val="0066653B"/>
    <w:rsid w:val="00666609"/>
    <w:rsid w:val="006719A8"/>
    <w:rsid w:val="0067247A"/>
    <w:rsid w:val="00673138"/>
    <w:rsid w:val="006737A9"/>
    <w:rsid w:val="00673E5E"/>
    <w:rsid w:val="00676891"/>
    <w:rsid w:val="00677282"/>
    <w:rsid w:val="00677516"/>
    <w:rsid w:val="00677ACD"/>
    <w:rsid w:val="00677C7E"/>
    <w:rsid w:val="006816B8"/>
    <w:rsid w:val="006828AC"/>
    <w:rsid w:val="00682D28"/>
    <w:rsid w:val="00683135"/>
    <w:rsid w:val="006844AB"/>
    <w:rsid w:val="00687D0A"/>
    <w:rsid w:val="00690E75"/>
    <w:rsid w:val="00692879"/>
    <w:rsid w:val="00692B0B"/>
    <w:rsid w:val="0069305F"/>
    <w:rsid w:val="0069417D"/>
    <w:rsid w:val="0069484A"/>
    <w:rsid w:val="0069485E"/>
    <w:rsid w:val="00694D95"/>
    <w:rsid w:val="00694E9A"/>
    <w:rsid w:val="0069547C"/>
    <w:rsid w:val="0069593F"/>
    <w:rsid w:val="00695A91"/>
    <w:rsid w:val="0069699A"/>
    <w:rsid w:val="006977C0"/>
    <w:rsid w:val="006A05F9"/>
    <w:rsid w:val="006A0E9D"/>
    <w:rsid w:val="006A114A"/>
    <w:rsid w:val="006A128B"/>
    <w:rsid w:val="006A26D2"/>
    <w:rsid w:val="006A27DB"/>
    <w:rsid w:val="006A2AE2"/>
    <w:rsid w:val="006A32FA"/>
    <w:rsid w:val="006A336E"/>
    <w:rsid w:val="006A3EB4"/>
    <w:rsid w:val="006A4263"/>
    <w:rsid w:val="006A4806"/>
    <w:rsid w:val="006A4BE7"/>
    <w:rsid w:val="006A50A7"/>
    <w:rsid w:val="006A51DC"/>
    <w:rsid w:val="006A5DDA"/>
    <w:rsid w:val="006A7CBD"/>
    <w:rsid w:val="006A7E4A"/>
    <w:rsid w:val="006B0622"/>
    <w:rsid w:val="006B266B"/>
    <w:rsid w:val="006B2D4B"/>
    <w:rsid w:val="006B322A"/>
    <w:rsid w:val="006B3456"/>
    <w:rsid w:val="006B47B1"/>
    <w:rsid w:val="006B6B7E"/>
    <w:rsid w:val="006B7D5F"/>
    <w:rsid w:val="006C03E3"/>
    <w:rsid w:val="006C094C"/>
    <w:rsid w:val="006C125D"/>
    <w:rsid w:val="006C1700"/>
    <w:rsid w:val="006C2F0F"/>
    <w:rsid w:val="006C3736"/>
    <w:rsid w:val="006C477F"/>
    <w:rsid w:val="006C52B7"/>
    <w:rsid w:val="006D0157"/>
    <w:rsid w:val="006D0B94"/>
    <w:rsid w:val="006D189D"/>
    <w:rsid w:val="006D18A1"/>
    <w:rsid w:val="006D2D07"/>
    <w:rsid w:val="006D3051"/>
    <w:rsid w:val="006D3D00"/>
    <w:rsid w:val="006D4E7A"/>
    <w:rsid w:val="006D5942"/>
    <w:rsid w:val="006D5BBC"/>
    <w:rsid w:val="006D6B51"/>
    <w:rsid w:val="006D6D7B"/>
    <w:rsid w:val="006D6DF1"/>
    <w:rsid w:val="006D7275"/>
    <w:rsid w:val="006E01FA"/>
    <w:rsid w:val="006E0446"/>
    <w:rsid w:val="006E0717"/>
    <w:rsid w:val="006E0817"/>
    <w:rsid w:val="006E0EBB"/>
    <w:rsid w:val="006E1B12"/>
    <w:rsid w:val="006E2257"/>
    <w:rsid w:val="006E2C65"/>
    <w:rsid w:val="006E343D"/>
    <w:rsid w:val="006E347A"/>
    <w:rsid w:val="006E364C"/>
    <w:rsid w:val="006E3C8F"/>
    <w:rsid w:val="006E40F8"/>
    <w:rsid w:val="006E448A"/>
    <w:rsid w:val="006E4843"/>
    <w:rsid w:val="006E595B"/>
    <w:rsid w:val="006E5F9F"/>
    <w:rsid w:val="006E68FF"/>
    <w:rsid w:val="006E6AEC"/>
    <w:rsid w:val="006E764D"/>
    <w:rsid w:val="006E7B3B"/>
    <w:rsid w:val="006F0245"/>
    <w:rsid w:val="006F0299"/>
    <w:rsid w:val="006F0BAA"/>
    <w:rsid w:val="006F111D"/>
    <w:rsid w:val="006F18B4"/>
    <w:rsid w:val="006F19FF"/>
    <w:rsid w:val="006F1A43"/>
    <w:rsid w:val="006F2FAC"/>
    <w:rsid w:val="006F339E"/>
    <w:rsid w:val="006F4420"/>
    <w:rsid w:val="006F52C0"/>
    <w:rsid w:val="007001B7"/>
    <w:rsid w:val="007011AF"/>
    <w:rsid w:val="007028EA"/>
    <w:rsid w:val="0070312E"/>
    <w:rsid w:val="00703AA6"/>
    <w:rsid w:val="007054B6"/>
    <w:rsid w:val="00705A4A"/>
    <w:rsid w:val="00705C53"/>
    <w:rsid w:val="00705CD6"/>
    <w:rsid w:val="00705E8D"/>
    <w:rsid w:val="00706018"/>
    <w:rsid w:val="007065D7"/>
    <w:rsid w:val="007068F8"/>
    <w:rsid w:val="0070788C"/>
    <w:rsid w:val="00707DAF"/>
    <w:rsid w:val="007109C5"/>
    <w:rsid w:val="00711E80"/>
    <w:rsid w:val="00711E9B"/>
    <w:rsid w:val="00712401"/>
    <w:rsid w:val="00712478"/>
    <w:rsid w:val="007124AC"/>
    <w:rsid w:val="007129E3"/>
    <w:rsid w:val="00712A6E"/>
    <w:rsid w:val="00712DD8"/>
    <w:rsid w:val="007132B4"/>
    <w:rsid w:val="00714FB1"/>
    <w:rsid w:val="00716AC9"/>
    <w:rsid w:val="00717106"/>
    <w:rsid w:val="0071796A"/>
    <w:rsid w:val="00717987"/>
    <w:rsid w:val="00717BF1"/>
    <w:rsid w:val="00717C13"/>
    <w:rsid w:val="00720119"/>
    <w:rsid w:val="00720A46"/>
    <w:rsid w:val="00721FB3"/>
    <w:rsid w:val="007222ED"/>
    <w:rsid w:val="00722A83"/>
    <w:rsid w:val="00722DBA"/>
    <w:rsid w:val="00722E38"/>
    <w:rsid w:val="007236C9"/>
    <w:rsid w:val="00726698"/>
    <w:rsid w:val="007270E2"/>
    <w:rsid w:val="0072774F"/>
    <w:rsid w:val="00727DFF"/>
    <w:rsid w:val="007300A4"/>
    <w:rsid w:val="00730C92"/>
    <w:rsid w:val="00730DB3"/>
    <w:rsid w:val="00731EA4"/>
    <w:rsid w:val="00733304"/>
    <w:rsid w:val="00735163"/>
    <w:rsid w:val="0073562F"/>
    <w:rsid w:val="007358C5"/>
    <w:rsid w:val="007371C6"/>
    <w:rsid w:val="007377AC"/>
    <w:rsid w:val="00737B43"/>
    <w:rsid w:val="007403B9"/>
    <w:rsid w:val="0074042D"/>
    <w:rsid w:val="00740957"/>
    <w:rsid w:val="00740F42"/>
    <w:rsid w:val="00741328"/>
    <w:rsid w:val="00741362"/>
    <w:rsid w:val="00742908"/>
    <w:rsid w:val="00742B5F"/>
    <w:rsid w:val="00742EA5"/>
    <w:rsid w:val="00743051"/>
    <w:rsid w:val="00744C99"/>
    <w:rsid w:val="0074522F"/>
    <w:rsid w:val="0074563E"/>
    <w:rsid w:val="00745715"/>
    <w:rsid w:val="00745C32"/>
    <w:rsid w:val="007460FA"/>
    <w:rsid w:val="007464C0"/>
    <w:rsid w:val="00746623"/>
    <w:rsid w:val="00746A53"/>
    <w:rsid w:val="00746B10"/>
    <w:rsid w:val="00747590"/>
    <w:rsid w:val="007513A2"/>
    <w:rsid w:val="00751632"/>
    <w:rsid w:val="007519BB"/>
    <w:rsid w:val="00752128"/>
    <w:rsid w:val="00752C55"/>
    <w:rsid w:val="00753686"/>
    <w:rsid w:val="0075379A"/>
    <w:rsid w:val="00753CD3"/>
    <w:rsid w:val="0075415A"/>
    <w:rsid w:val="007546A4"/>
    <w:rsid w:val="007557F0"/>
    <w:rsid w:val="00756ECE"/>
    <w:rsid w:val="00756EE6"/>
    <w:rsid w:val="00757B2A"/>
    <w:rsid w:val="00757F42"/>
    <w:rsid w:val="00760C1F"/>
    <w:rsid w:val="00762611"/>
    <w:rsid w:val="0076302C"/>
    <w:rsid w:val="007655BC"/>
    <w:rsid w:val="007671F0"/>
    <w:rsid w:val="007710DD"/>
    <w:rsid w:val="007715CF"/>
    <w:rsid w:val="007724E8"/>
    <w:rsid w:val="00772D27"/>
    <w:rsid w:val="00773176"/>
    <w:rsid w:val="0077356E"/>
    <w:rsid w:val="00773916"/>
    <w:rsid w:val="0077430A"/>
    <w:rsid w:val="007749D3"/>
    <w:rsid w:val="00774F05"/>
    <w:rsid w:val="00776B44"/>
    <w:rsid w:val="007773FD"/>
    <w:rsid w:val="007775E9"/>
    <w:rsid w:val="0077770D"/>
    <w:rsid w:val="00780100"/>
    <w:rsid w:val="00781011"/>
    <w:rsid w:val="00781B64"/>
    <w:rsid w:val="00783E5A"/>
    <w:rsid w:val="00784003"/>
    <w:rsid w:val="00784DF3"/>
    <w:rsid w:val="007856A2"/>
    <w:rsid w:val="00785C83"/>
    <w:rsid w:val="0078635A"/>
    <w:rsid w:val="0078671C"/>
    <w:rsid w:val="00786BCB"/>
    <w:rsid w:val="007877CB"/>
    <w:rsid w:val="00790FE8"/>
    <w:rsid w:val="007914BD"/>
    <w:rsid w:val="0079162A"/>
    <w:rsid w:val="00791C2A"/>
    <w:rsid w:val="00791E1A"/>
    <w:rsid w:val="00792978"/>
    <w:rsid w:val="00792FB7"/>
    <w:rsid w:val="00793797"/>
    <w:rsid w:val="00795567"/>
    <w:rsid w:val="007959C8"/>
    <w:rsid w:val="00795D6A"/>
    <w:rsid w:val="0079606C"/>
    <w:rsid w:val="007961D6"/>
    <w:rsid w:val="0079673F"/>
    <w:rsid w:val="007970D1"/>
    <w:rsid w:val="00797168"/>
    <w:rsid w:val="007A0DD5"/>
    <w:rsid w:val="007A1410"/>
    <w:rsid w:val="007A3B69"/>
    <w:rsid w:val="007A3E8C"/>
    <w:rsid w:val="007A4726"/>
    <w:rsid w:val="007A5AFC"/>
    <w:rsid w:val="007A5F9F"/>
    <w:rsid w:val="007A7AE6"/>
    <w:rsid w:val="007A7CEA"/>
    <w:rsid w:val="007B0BDB"/>
    <w:rsid w:val="007B1C91"/>
    <w:rsid w:val="007B20CB"/>
    <w:rsid w:val="007B435E"/>
    <w:rsid w:val="007B5629"/>
    <w:rsid w:val="007B64D7"/>
    <w:rsid w:val="007B74B0"/>
    <w:rsid w:val="007B74F5"/>
    <w:rsid w:val="007B775A"/>
    <w:rsid w:val="007C04A7"/>
    <w:rsid w:val="007C25FB"/>
    <w:rsid w:val="007C3724"/>
    <w:rsid w:val="007C4581"/>
    <w:rsid w:val="007C4815"/>
    <w:rsid w:val="007C4D93"/>
    <w:rsid w:val="007C524A"/>
    <w:rsid w:val="007C53AD"/>
    <w:rsid w:val="007C5BCF"/>
    <w:rsid w:val="007C5C85"/>
    <w:rsid w:val="007C62DE"/>
    <w:rsid w:val="007C65A0"/>
    <w:rsid w:val="007C6C87"/>
    <w:rsid w:val="007C7120"/>
    <w:rsid w:val="007C7276"/>
    <w:rsid w:val="007C790C"/>
    <w:rsid w:val="007C795D"/>
    <w:rsid w:val="007D208E"/>
    <w:rsid w:val="007D3302"/>
    <w:rsid w:val="007D3C4A"/>
    <w:rsid w:val="007D4C5A"/>
    <w:rsid w:val="007D4ED5"/>
    <w:rsid w:val="007D5D1E"/>
    <w:rsid w:val="007D702D"/>
    <w:rsid w:val="007D76DD"/>
    <w:rsid w:val="007D7801"/>
    <w:rsid w:val="007D7923"/>
    <w:rsid w:val="007E1753"/>
    <w:rsid w:val="007E1F3D"/>
    <w:rsid w:val="007E2DAF"/>
    <w:rsid w:val="007E2E4D"/>
    <w:rsid w:val="007E34D6"/>
    <w:rsid w:val="007E38B9"/>
    <w:rsid w:val="007E6765"/>
    <w:rsid w:val="007E679C"/>
    <w:rsid w:val="007E68CC"/>
    <w:rsid w:val="007E7173"/>
    <w:rsid w:val="007E7634"/>
    <w:rsid w:val="007F0778"/>
    <w:rsid w:val="007F2833"/>
    <w:rsid w:val="007F3859"/>
    <w:rsid w:val="007F4904"/>
    <w:rsid w:val="007F6CA5"/>
    <w:rsid w:val="007F785C"/>
    <w:rsid w:val="00800061"/>
    <w:rsid w:val="00800923"/>
    <w:rsid w:val="008022BB"/>
    <w:rsid w:val="008047F2"/>
    <w:rsid w:val="008052BE"/>
    <w:rsid w:val="0080587A"/>
    <w:rsid w:val="008059A2"/>
    <w:rsid w:val="00805D67"/>
    <w:rsid w:val="0080626E"/>
    <w:rsid w:val="00806961"/>
    <w:rsid w:val="00807413"/>
    <w:rsid w:val="0080776B"/>
    <w:rsid w:val="00807BDC"/>
    <w:rsid w:val="0081075B"/>
    <w:rsid w:val="00810ACB"/>
    <w:rsid w:val="00811523"/>
    <w:rsid w:val="00811885"/>
    <w:rsid w:val="00811886"/>
    <w:rsid w:val="00811D5E"/>
    <w:rsid w:val="00812676"/>
    <w:rsid w:val="00812925"/>
    <w:rsid w:val="00813F25"/>
    <w:rsid w:val="00814102"/>
    <w:rsid w:val="0081433F"/>
    <w:rsid w:val="008149BE"/>
    <w:rsid w:val="00814E8F"/>
    <w:rsid w:val="00815802"/>
    <w:rsid w:val="00815D7D"/>
    <w:rsid w:val="008167D7"/>
    <w:rsid w:val="00816FB2"/>
    <w:rsid w:val="00820E6E"/>
    <w:rsid w:val="0082169F"/>
    <w:rsid w:val="00822130"/>
    <w:rsid w:val="0082233C"/>
    <w:rsid w:val="008224B5"/>
    <w:rsid w:val="008229A7"/>
    <w:rsid w:val="00823377"/>
    <w:rsid w:val="00823BD9"/>
    <w:rsid w:val="00823EFC"/>
    <w:rsid w:val="00824578"/>
    <w:rsid w:val="00824D16"/>
    <w:rsid w:val="00824F16"/>
    <w:rsid w:val="008256E8"/>
    <w:rsid w:val="008257E2"/>
    <w:rsid w:val="008268EB"/>
    <w:rsid w:val="00826B00"/>
    <w:rsid w:val="0082704C"/>
    <w:rsid w:val="008275EE"/>
    <w:rsid w:val="008279E8"/>
    <w:rsid w:val="00827CB4"/>
    <w:rsid w:val="008310DB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5D9E"/>
    <w:rsid w:val="00836842"/>
    <w:rsid w:val="00836EA0"/>
    <w:rsid w:val="00837AD9"/>
    <w:rsid w:val="00837AEC"/>
    <w:rsid w:val="008401A8"/>
    <w:rsid w:val="00840229"/>
    <w:rsid w:val="008407AB"/>
    <w:rsid w:val="00841386"/>
    <w:rsid w:val="0084271B"/>
    <w:rsid w:val="00842A38"/>
    <w:rsid w:val="00844818"/>
    <w:rsid w:val="008452FD"/>
    <w:rsid w:val="00845673"/>
    <w:rsid w:val="0084603A"/>
    <w:rsid w:val="0084765A"/>
    <w:rsid w:val="008509D4"/>
    <w:rsid w:val="008509EA"/>
    <w:rsid w:val="00850B34"/>
    <w:rsid w:val="00850E40"/>
    <w:rsid w:val="00851604"/>
    <w:rsid w:val="008526D6"/>
    <w:rsid w:val="00852FA8"/>
    <w:rsid w:val="0085428A"/>
    <w:rsid w:val="008543CB"/>
    <w:rsid w:val="0085552E"/>
    <w:rsid w:val="00855C7C"/>
    <w:rsid w:val="00856B5E"/>
    <w:rsid w:val="00856CB2"/>
    <w:rsid w:val="008574D9"/>
    <w:rsid w:val="00857966"/>
    <w:rsid w:val="008610FE"/>
    <w:rsid w:val="00861601"/>
    <w:rsid w:val="00863277"/>
    <w:rsid w:val="00864350"/>
    <w:rsid w:val="0086438D"/>
    <w:rsid w:val="00864BBB"/>
    <w:rsid w:val="008700CC"/>
    <w:rsid w:val="00870BB6"/>
    <w:rsid w:val="00870DE3"/>
    <w:rsid w:val="0087146E"/>
    <w:rsid w:val="00871816"/>
    <w:rsid w:val="00873B89"/>
    <w:rsid w:val="008749A3"/>
    <w:rsid w:val="008753BF"/>
    <w:rsid w:val="00875F02"/>
    <w:rsid w:val="00876211"/>
    <w:rsid w:val="00876610"/>
    <w:rsid w:val="008766E6"/>
    <w:rsid w:val="008767B3"/>
    <w:rsid w:val="00876B4D"/>
    <w:rsid w:val="00877627"/>
    <w:rsid w:val="00877E58"/>
    <w:rsid w:val="008807BE"/>
    <w:rsid w:val="008817DB"/>
    <w:rsid w:val="0088195D"/>
    <w:rsid w:val="0088428B"/>
    <w:rsid w:val="008845AA"/>
    <w:rsid w:val="00885BB9"/>
    <w:rsid w:val="00885EEC"/>
    <w:rsid w:val="00886679"/>
    <w:rsid w:val="00886FD2"/>
    <w:rsid w:val="0088764B"/>
    <w:rsid w:val="0088799D"/>
    <w:rsid w:val="008910C2"/>
    <w:rsid w:val="008915AB"/>
    <w:rsid w:val="00891ED1"/>
    <w:rsid w:val="00892D84"/>
    <w:rsid w:val="0089322B"/>
    <w:rsid w:val="008935B1"/>
    <w:rsid w:val="00894489"/>
    <w:rsid w:val="00894990"/>
    <w:rsid w:val="00894B0C"/>
    <w:rsid w:val="00895225"/>
    <w:rsid w:val="008954D0"/>
    <w:rsid w:val="00895CAD"/>
    <w:rsid w:val="008961AA"/>
    <w:rsid w:val="00896457"/>
    <w:rsid w:val="008A0E33"/>
    <w:rsid w:val="008A16C2"/>
    <w:rsid w:val="008A1FA3"/>
    <w:rsid w:val="008A3833"/>
    <w:rsid w:val="008A402F"/>
    <w:rsid w:val="008A5EC6"/>
    <w:rsid w:val="008A5F9F"/>
    <w:rsid w:val="008A6C68"/>
    <w:rsid w:val="008A6EF0"/>
    <w:rsid w:val="008A703D"/>
    <w:rsid w:val="008B18AC"/>
    <w:rsid w:val="008B2126"/>
    <w:rsid w:val="008B40BA"/>
    <w:rsid w:val="008B5697"/>
    <w:rsid w:val="008B5961"/>
    <w:rsid w:val="008B659B"/>
    <w:rsid w:val="008B6C17"/>
    <w:rsid w:val="008B7B51"/>
    <w:rsid w:val="008B7D8C"/>
    <w:rsid w:val="008C0688"/>
    <w:rsid w:val="008C06FA"/>
    <w:rsid w:val="008C0932"/>
    <w:rsid w:val="008C09EB"/>
    <w:rsid w:val="008C0CFD"/>
    <w:rsid w:val="008C0F24"/>
    <w:rsid w:val="008C1660"/>
    <w:rsid w:val="008C2047"/>
    <w:rsid w:val="008C2972"/>
    <w:rsid w:val="008C2994"/>
    <w:rsid w:val="008C2DD6"/>
    <w:rsid w:val="008C2FF6"/>
    <w:rsid w:val="008C323B"/>
    <w:rsid w:val="008C3BD0"/>
    <w:rsid w:val="008C440E"/>
    <w:rsid w:val="008C45E6"/>
    <w:rsid w:val="008C4EBF"/>
    <w:rsid w:val="008C6107"/>
    <w:rsid w:val="008C6192"/>
    <w:rsid w:val="008C694F"/>
    <w:rsid w:val="008C7314"/>
    <w:rsid w:val="008C797A"/>
    <w:rsid w:val="008D1DBE"/>
    <w:rsid w:val="008D27BD"/>
    <w:rsid w:val="008D42A3"/>
    <w:rsid w:val="008D455B"/>
    <w:rsid w:val="008D4813"/>
    <w:rsid w:val="008D4C2F"/>
    <w:rsid w:val="008D4F31"/>
    <w:rsid w:val="008D552A"/>
    <w:rsid w:val="008D601C"/>
    <w:rsid w:val="008D6F89"/>
    <w:rsid w:val="008D795F"/>
    <w:rsid w:val="008D7ACC"/>
    <w:rsid w:val="008E0B4A"/>
    <w:rsid w:val="008E1071"/>
    <w:rsid w:val="008E1B11"/>
    <w:rsid w:val="008E2382"/>
    <w:rsid w:val="008E2D6A"/>
    <w:rsid w:val="008E3392"/>
    <w:rsid w:val="008E36F3"/>
    <w:rsid w:val="008E3DF6"/>
    <w:rsid w:val="008E49B2"/>
    <w:rsid w:val="008E4A6C"/>
    <w:rsid w:val="008E594C"/>
    <w:rsid w:val="008E69FA"/>
    <w:rsid w:val="008E72D9"/>
    <w:rsid w:val="008F0B0F"/>
    <w:rsid w:val="008F0FE1"/>
    <w:rsid w:val="008F225A"/>
    <w:rsid w:val="008F2328"/>
    <w:rsid w:val="008F25DF"/>
    <w:rsid w:val="008F3596"/>
    <w:rsid w:val="008F47E0"/>
    <w:rsid w:val="008F488C"/>
    <w:rsid w:val="008F4B0C"/>
    <w:rsid w:val="008F5DDB"/>
    <w:rsid w:val="008F6149"/>
    <w:rsid w:val="008F66A4"/>
    <w:rsid w:val="008F6B44"/>
    <w:rsid w:val="008F6CC0"/>
    <w:rsid w:val="008F72A0"/>
    <w:rsid w:val="008F7D71"/>
    <w:rsid w:val="00900B46"/>
    <w:rsid w:val="00900E71"/>
    <w:rsid w:val="009024ED"/>
    <w:rsid w:val="00902ED3"/>
    <w:rsid w:val="00903597"/>
    <w:rsid w:val="00903A1C"/>
    <w:rsid w:val="00905E6D"/>
    <w:rsid w:val="00910CF3"/>
    <w:rsid w:val="009110D9"/>
    <w:rsid w:val="00913754"/>
    <w:rsid w:val="00913FB8"/>
    <w:rsid w:val="00914E70"/>
    <w:rsid w:val="0091561C"/>
    <w:rsid w:val="00915758"/>
    <w:rsid w:val="00915CC2"/>
    <w:rsid w:val="0091631E"/>
    <w:rsid w:val="00916366"/>
    <w:rsid w:val="00916A77"/>
    <w:rsid w:val="0092020C"/>
    <w:rsid w:val="00920FB8"/>
    <w:rsid w:val="0092135B"/>
    <w:rsid w:val="009215F3"/>
    <w:rsid w:val="00922402"/>
    <w:rsid w:val="00922481"/>
    <w:rsid w:val="00922BBA"/>
    <w:rsid w:val="00922C6D"/>
    <w:rsid w:val="0092339B"/>
    <w:rsid w:val="00927033"/>
    <w:rsid w:val="009272AD"/>
    <w:rsid w:val="00930386"/>
    <w:rsid w:val="00930D8E"/>
    <w:rsid w:val="009310A5"/>
    <w:rsid w:val="009313BE"/>
    <w:rsid w:val="00931FE8"/>
    <w:rsid w:val="009325B9"/>
    <w:rsid w:val="00932FBC"/>
    <w:rsid w:val="00933656"/>
    <w:rsid w:val="00933DCF"/>
    <w:rsid w:val="009347F4"/>
    <w:rsid w:val="00934A55"/>
    <w:rsid w:val="00934E58"/>
    <w:rsid w:val="009357DF"/>
    <w:rsid w:val="0093641C"/>
    <w:rsid w:val="00936AEB"/>
    <w:rsid w:val="00936F46"/>
    <w:rsid w:val="00937B7B"/>
    <w:rsid w:val="009403BB"/>
    <w:rsid w:val="009408BA"/>
    <w:rsid w:val="00940F4A"/>
    <w:rsid w:val="009412B5"/>
    <w:rsid w:val="00942109"/>
    <w:rsid w:val="009424B8"/>
    <w:rsid w:val="00942598"/>
    <w:rsid w:val="0094289D"/>
    <w:rsid w:val="0094431A"/>
    <w:rsid w:val="00944CAF"/>
    <w:rsid w:val="00944F8B"/>
    <w:rsid w:val="009459B4"/>
    <w:rsid w:val="00947827"/>
    <w:rsid w:val="00947979"/>
    <w:rsid w:val="00947B6E"/>
    <w:rsid w:val="0095051F"/>
    <w:rsid w:val="00950AD7"/>
    <w:rsid w:val="00950DBB"/>
    <w:rsid w:val="00951AE6"/>
    <w:rsid w:val="00952ED0"/>
    <w:rsid w:val="009553AA"/>
    <w:rsid w:val="00955505"/>
    <w:rsid w:val="00955FC4"/>
    <w:rsid w:val="00956132"/>
    <w:rsid w:val="00957BE9"/>
    <w:rsid w:val="0096004E"/>
    <w:rsid w:val="0096117F"/>
    <w:rsid w:val="0096128B"/>
    <w:rsid w:val="00962FF5"/>
    <w:rsid w:val="00965174"/>
    <w:rsid w:val="0096577F"/>
    <w:rsid w:val="00965C55"/>
    <w:rsid w:val="0096644E"/>
    <w:rsid w:val="00966FE8"/>
    <w:rsid w:val="00967204"/>
    <w:rsid w:val="0097013E"/>
    <w:rsid w:val="009702D4"/>
    <w:rsid w:val="0097128B"/>
    <w:rsid w:val="00972E41"/>
    <w:rsid w:val="009732BD"/>
    <w:rsid w:val="0097353F"/>
    <w:rsid w:val="00975645"/>
    <w:rsid w:val="009759A0"/>
    <w:rsid w:val="00976D25"/>
    <w:rsid w:val="00976E5E"/>
    <w:rsid w:val="0097756C"/>
    <w:rsid w:val="00977F51"/>
    <w:rsid w:val="0098027C"/>
    <w:rsid w:val="00980CE2"/>
    <w:rsid w:val="009810BA"/>
    <w:rsid w:val="00981465"/>
    <w:rsid w:val="009827AF"/>
    <w:rsid w:val="00983604"/>
    <w:rsid w:val="009858EE"/>
    <w:rsid w:val="00986A98"/>
    <w:rsid w:val="00986E5C"/>
    <w:rsid w:val="00987D4C"/>
    <w:rsid w:val="00990E1D"/>
    <w:rsid w:val="0099128C"/>
    <w:rsid w:val="00992271"/>
    <w:rsid w:val="00992570"/>
    <w:rsid w:val="00993086"/>
    <w:rsid w:val="00993292"/>
    <w:rsid w:val="00993566"/>
    <w:rsid w:val="00994A93"/>
    <w:rsid w:val="00994B70"/>
    <w:rsid w:val="0099515D"/>
    <w:rsid w:val="00995E45"/>
    <w:rsid w:val="00997422"/>
    <w:rsid w:val="00997B68"/>
    <w:rsid w:val="009A0C7E"/>
    <w:rsid w:val="009A0E0B"/>
    <w:rsid w:val="009A1B83"/>
    <w:rsid w:val="009A1C57"/>
    <w:rsid w:val="009A21EC"/>
    <w:rsid w:val="009A2B74"/>
    <w:rsid w:val="009A32BB"/>
    <w:rsid w:val="009A3B82"/>
    <w:rsid w:val="009A5B69"/>
    <w:rsid w:val="009A6736"/>
    <w:rsid w:val="009A7309"/>
    <w:rsid w:val="009A79A4"/>
    <w:rsid w:val="009B007E"/>
    <w:rsid w:val="009B06E6"/>
    <w:rsid w:val="009B0A28"/>
    <w:rsid w:val="009B0E51"/>
    <w:rsid w:val="009B1BC3"/>
    <w:rsid w:val="009B2766"/>
    <w:rsid w:val="009B2DAF"/>
    <w:rsid w:val="009B36FA"/>
    <w:rsid w:val="009B377E"/>
    <w:rsid w:val="009B3C56"/>
    <w:rsid w:val="009B3F5B"/>
    <w:rsid w:val="009B5624"/>
    <w:rsid w:val="009B56B2"/>
    <w:rsid w:val="009B5E57"/>
    <w:rsid w:val="009B6197"/>
    <w:rsid w:val="009B6356"/>
    <w:rsid w:val="009B6DFC"/>
    <w:rsid w:val="009B6EBE"/>
    <w:rsid w:val="009B6EC1"/>
    <w:rsid w:val="009B705C"/>
    <w:rsid w:val="009B7605"/>
    <w:rsid w:val="009C002D"/>
    <w:rsid w:val="009C180B"/>
    <w:rsid w:val="009C2146"/>
    <w:rsid w:val="009C2EF3"/>
    <w:rsid w:val="009C3064"/>
    <w:rsid w:val="009C3C20"/>
    <w:rsid w:val="009C3E36"/>
    <w:rsid w:val="009C41FF"/>
    <w:rsid w:val="009C4A05"/>
    <w:rsid w:val="009C5AFD"/>
    <w:rsid w:val="009C5B05"/>
    <w:rsid w:val="009C5E37"/>
    <w:rsid w:val="009C687A"/>
    <w:rsid w:val="009C6D82"/>
    <w:rsid w:val="009C743F"/>
    <w:rsid w:val="009C74DC"/>
    <w:rsid w:val="009C753C"/>
    <w:rsid w:val="009C7621"/>
    <w:rsid w:val="009C78CB"/>
    <w:rsid w:val="009D062E"/>
    <w:rsid w:val="009D068D"/>
    <w:rsid w:val="009D19A1"/>
    <w:rsid w:val="009D1EA5"/>
    <w:rsid w:val="009D2E77"/>
    <w:rsid w:val="009D32F2"/>
    <w:rsid w:val="009D4201"/>
    <w:rsid w:val="009D44D4"/>
    <w:rsid w:val="009D5118"/>
    <w:rsid w:val="009D5286"/>
    <w:rsid w:val="009D52A6"/>
    <w:rsid w:val="009D5F8D"/>
    <w:rsid w:val="009D62F7"/>
    <w:rsid w:val="009D648B"/>
    <w:rsid w:val="009D6B74"/>
    <w:rsid w:val="009D6F75"/>
    <w:rsid w:val="009D7184"/>
    <w:rsid w:val="009D7999"/>
    <w:rsid w:val="009D7D36"/>
    <w:rsid w:val="009E0168"/>
    <w:rsid w:val="009E0329"/>
    <w:rsid w:val="009E0CFC"/>
    <w:rsid w:val="009E10B1"/>
    <w:rsid w:val="009E127C"/>
    <w:rsid w:val="009E2114"/>
    <w:rsid w:val="009E26C5"/>
    <w:rsid w:val="009E2847"/>
    <w:rsid w:val="009E2C57"/>
    <w:rsid w:val="009E2FD2"/>
    <w:rsid w:val="009E2FDD"/>
    <w:rsid w:val="009E3DA8"/>
    <w:rsid w:val="009E40E4"/>
    <w:rsid w:val="009E4940"/>
    <w:rsid w:val="009E5198"/>
    <w:rsid w:val="009E563A"/>
    <w:rsid w:val="009E6A96"/>
    <w:rsid w:val="009E7756"/>
    <w:rsid w:val="009E7F8F"/>
    <w:rsid w:val="009F0537"/>
    <w:rsid w:val="009F2437"/>
    <w:rsid w:val="009F300F"/>
    <w:rsid w:val="009F503A"/>
    <w:rsid w:val="009F54C4"/>
    <w:rsid w:val="009F5B4E"/>
    <w:rsid w:val="009F63A9"/>
    <w:rsid w:val="009F64BD"/>
    <w:rsid w:val="009F6C85"/>
    <w:rsid w:val="009F6DEF"/>
    <w:rsid w:val="009F7850"/>
    <w:rsid w:val="009F7F47"/>
    <w:rsid w:val="00A01237"/>
    <w:rsid w:val="00A0210E"/>
    <w:rsid w:val="00A022D0"/>
    <w:rsid w:val="00A02627"/>
    <w:rsid w:val="00A02DD6"/>
    <w:rsid w:val="00A03016"/>
    <w:rsid w:val="00A0372C"/>
    <w:rsid w:val="00A05336"/>
    <w:rsid w:val="00A05942"/>
    <w:rsid w:val="00A0720A"/>
    <w:rsid w:val="00A07358"/>
    <w:rsid w:val="00A07419"/>
    <w:rsid w:val="00A1086A"/>
    <w:rsid w:val="00A109AA"/>
    <w:rsid w:val="00A10FDB"/>
    <w:rsid w:val="00A111C6"/>
    <w:rsid w:val="00A117A7"/>
    <w:rsid w:val="00A11874"/>
    <w:rsid w:val="00A122E2"/>
    <w:rsid w:val="00A12F4A"/>
    <w:rsid w:val="00A13678"/>
    <w:rsid w:val="00A13A02"/>
    <w:rsid w:val="00A15DE3"/>
    <w:rsid w:val="00A16438"/>
    <w:rsid w:val="00A166F8"/>
    <w:rsid w:val="00A16B88"/>
    <w:rsid w:val="00A16D12"/>
    <w:rsid w:val="00A17D95"/>
    <w:rsid w:val="00A21B5D"/>
    <w:rsid w:val="00A21E04"/>
    <w:rsid w:val="00A22158"/>
    <w:rsid w:val="00A229B0"/>
    <w:rsid w:val="00A22F03"/>
    <w:rsid w:val="00A23AA8"/>
    <w:rsid w:val="00A23B01"/>
    <w:rsid w:val="00A23E75"/>
    <w:rsid w:val="00A23F14"/>
    <w:rsid w:val="00A2438C"/>
    <w:rsid w:val="00A244F2"/>
    <w:rsid w:val="00A247B5"/>
    <w:rsid w:val="00A2547E"/>
    <w:rsid w:val="00A2710F"/>
    <w:rsid w:val="00A30B4A"/>
    <w:rsid w:val="00A315EC"/>
    <w:rsid w:val="00A317DF"/>
    <w:rsid w:val="00A31941"/>
    <w:rsid w:val="00A31B3F"/>
    <w:rsid w:val="00A326D5"/>
    <w:rsid w:val="00A32FD6"/>
    <w:rsid w:val="00A336DC"/>
    <w:rsid w:val="00A34A27"/>
    <w:rsid w:val="00A3544B"/>
    <w:rsid w:val="00A35475"/>
    <w:rsid w:val="00A3687F"/>
    <w:rsid w:val="00A3748C"/>
    <w:rsid w:val="00A379FE"/>
    <w:rsid w:val="00A401B7"/>
    <w:rsid w:val="00A40FE5"/>
    <w:rsid w:val="00A41045"/>
    <w:rsid w:val="00A41638"/>
    <w:rsid w:val="00A416EE"/>
    <w:rsid w:val="00A419F0"/>
    <w:rsid w:val="00A424A3"/>
    <w:rsid w:val="00A43011"/>
    <w:rsid w:val="00A43CA7"/>
    <w:rsid w:val="00A44380"/>
    <w:rsid w:val="00A44D40"/>
    <w:rsid w:val="00A44E7C"/>
    <w:rsid w:val="00A45719"/>
    <w:rsid w:val="00A45A4A"/>
    <w:rsid w:val="00A470C6"/>
    <w:rsid w:val="00A47F51"/>
    <w:rsid w:val="00A47F7F"/>
    <w:rsid w:val="00A50D80"/>
    <w:rsid w:val="00A51DBC"/>
    <w:rsid w:val="00A5293B"/>
    <w:rsid w:val="00A5385F"/>
    <w:rsid w:val="00A53E93"/>
    <w:rsid w:val="00A54601"/>
    <w:rsid w:val="00A5485E"/>
    <w:rsid w:val="00A55E20"/>
    <w:rsid w:val="00A566C5"/>
    <w:rsid w:val="00A57A41"/>
    <w:rsid w:val="00A6027D"/>
    <w:rsid w:val="00A617D7"/>
    <w:rsid w:val="00A6184D"/>
    <w:rsid w:val="00A623D7"/>
    <w:rsid w:val="00A62C2B"/>
    <w:rsid w:val="00A65B98"/>
    <w:rsid w:val="00A660FD"/>
    <w:rsid w:val="00A67434"/>
    <w:rsid w:val="00A702A9"/>
    <w:rsid w:val="00A703E2"/>
    <w:rsid w:val="00A70549"/>
    <w:rsid w:val="00A70B8E"/>
    <w:rsid w:val="00A71468"/>
    <w:rsid w:val="00A724A9"/>
    <w:rsid w:val="00A7319E"/>
    <w:rsid w:val="00A74637"/>
    <w:rsid w:val="00A74844"/>
    <w:rsid w:val="00A74A7C"/>
    <w:rsid w:val="00A74D52"/>
    <w:rsid w:val="00A76149"/>
    <w:rsid w:val="00A766FB"/>
    <w:rsid w:val="00A7793A"/>
    <w:rsid w:val="00A8064E"/>
    <w:rsid w:val="00A80C07"/>
    <w:rsid w:val="00A815FC"/>
    <w:rsid w:val="00A82993"/>
    <w:rsid w:val="00A82E0C"/>
    <w:rsid w:val="00A830AC"/>
    <w:rsid w:val="00A8344E"/>
    <w:rsid w:val="00A835CF"/>
    <w:rsid w:val="00A84B43"/>
    <w:rsid w:val="00A858D3"/>
    <w:rsid w:val="00A85C02"/>
    <w:rsid w:val="00A85D05"/>
    <w:rsid w:val="00A85FB0"/>
    <w:rsid w:val="00A861A6"/>
    <w:rsid w:val="00A86C86"/>
    <w:rsid w:val="00A871DD"/>
    <w:rsid w:val="00A87269"/>
    <w:rsid w:val="00A87749"/>
    <w:rsid w:val="00A87B11"/>
    <w:rsid w:val="00A91186"/>
    <w:rsid w:val="00A91465"/>
    <w:rsid w:val="00A919DE"/>
    <w:rsid w:val="00A92755"/>
    <w:rsid w:val="00A92A6B"/>
    <w:rsid w:val="00A935EB"/>
    <w:rsid w:val="00A94134"/>
    <w:rsid w:val="00A94815"/>
    <w:rsid w:val="00A95547"/>
    <w:rsid w:val="00A955DC"/>
    <w:rsid w:val="00A96B0D"/>
    <w:rsid w:val="00AA06FD"/>
    <w:rsid w:val="00AA09A8"/>
    <w:rsid w:val="00AA0C85"/>
    <w:rsid w:val="00AA0E2A"/>
    <w:rsid w:val="00AA14FC"/>
    <w:rsid w:val="00AA1CB9"/>
    <w:rsid w:val="00AA215C"/>
    <w:rsid w:val="00AA23C9"/>
    <w:rsid w:val="00AA3A61"/>
    <w:rsid w:val="00AA58B8"/>
    <w:rsid w:val="00AA61B2"/>
    <w:rsid w:val="00AA6ACC"/>
    <w:rsid w:val="00AA7A15"/>
    <w:rsid w:val="00AB098C"/>
    <w:rsid w:val="00AB1CBF"/>
    <w:rsid w:val="00AB2A05"/>
    <w:rsid w:val="00AB334F"/>
    <w:rsid w:val="00AB357A"/>
    <w:rsid w:val="00AB40D1"/>
    <w:rsid w:val="00AB5003"/>
    <w:rsid w:val="00AB5462"/>
    <w:rsid w:val="00AB5524"/>
    <w:rsid w:val="00AB5FFB"/>
    <w:rsid w:val="00AB6911"/>
    <w:rsid w:val="00AC007F"/>
    <w:rsid w:val="00AC0E4C"/>
    <w:rsid w:val="00AC153C"/>
    <w:rsid w:val="00AC2D68"/>
    <w:rsid w:val="00AC312A"/>
    <w:rsid w:val="00AC35CE"/>
    <w:rsid w:val="00AC5D50"/>
    <w:rsid w:val="00AC5F74"/>
    <w:rsid w:val="00AC6739"/>
    <w:rsid w:val="00AC7176"/>
    <w:rsid w:val="00AC7189"/>
    <w:rsid w:val="00AC736F"/>
    <w:rsid w:val="00AC7D7F"/>
    <w:rsid w:val="00AD001A"/>
    <w:rsid w:val="00AD0831"/>
    <w:rsid w:val="00AD09EF"/>
    <w:rsid w:val="00AD0D49"/>
    <w:rsid w:val="00AD1C3E"/>
    <w:rsid w:val="00AD2EE2"/>
    <w:rsid w:val="00AD3A88"/>
    <w:rsid w:val="00AD3E8F"/>
    <w:rsid w:val="00AD48A3"/>
    <w:rsid w:val="00AD4DD8"/>
    <w:rsid w:val="00AD5692"/>
    <w:rsid w:val="00AD5F94"/>
    <w:rsid w:val="00AD6318"/>
    <w:rsid w:val="00AD65F1"/>
    <w:rsid w:val="00AD6602"/>
    <w:rsid w:val="00AD6826"/>
    <w:rsid w:val="00AD6CAF"/>
    <w:rsid w:val="00AD7081"/>
    <w:rsid w:val="00AD72E5"/>
    <w:rsid w:val="00AE0D2F"/>
    <w:rsid w:val="00AE139C"/>
    <w:rsid w:val="00AE15DA"/>
    <w:rsid w:val="00AE2152"/>
    <w:rsid w:val="00AE27A6"/>
    <w:rsid w:val="00AE4361"/>
    <w:rsid w:val="00AE495A"/>
    <w:rsid w:val="00AE6182"/>
    <w:rsid w:val="00AE63AC"/>
    <w:rsid w:val="00AE648E"/>
    <w:rsid w:val="00AF0188"/>
    <w:rsid w:val="00AF04A8"/>
    <w:rsid w:val="00AF2371"/>
    <w:rsid w:val="00AF337B"/>
    <w:rsid w:val="00AF3A69"/>
    <w:rsid w:val="00AF3EC3"/>
    <w:rsid w:val="00AF4333"/>
    <w:rsid w:val="00AF494F"/>
    <w:rsid w:val="00AF5408"/>
    <w:rsid w:val="00AF70B9"/>
    <w:rsid w:val="00AF76DC"/>
    <w:rsid w:val="00AF78FC"/>
    <w:rsid w:val="00B0058E"/>
    <w:rsid w:val="00B011E0"/>
    <w:rsid w:val="00B012DB"/>
    <w:rsid w:val="00B01C55"/>
    <w:rsid w:val="00B02347"/>
    <w:rsid w:val="00B02416"/>
    <w:rsid w:val="00B025E0"/>
    <w:rsid w:val="00B03E1E"/>
    <w:rsid w:val="00B03ECB"/>
    <w:rsid w:val="00B0423A"/>
    <w:rsid w:val="00B05064"/>
    <w:rsid w:val="00B05D68"/>
    <w:rsid w:val="00B05DC3"/>
    <w:rsid w:val="00B06720"/>
    <w:rsid w:val="00B06CD9"/>
    <w:rsid w:val="00B06F10"/>
    <w:rsid w:val="00B07C11"/>
    <w:rsid w:val="00B07F05"/>
    <w:rsid w:val="00B07F07"/>
    <w:rsid w:val="00B103E0"/>
    <w:rsid w:val="00B117A5"/>
    <w:rsid w:val="00B12567"/>
    <w:rsid w:val="00B12C2F"/>
    <w:rsid w:val="00B13019"/>
    <w:rsid w:val="00B13034"/>
    <w:rsid w:val="00B13A9C"/>
    <w:rsid w:val="00B13BA4"/>
    <w:rsid w:val="00B1561A"/>
    <w:rsid w:val="00B158BE"/>
    <w:rsid w:val="00B172DB"/>
    <w:rsid w:val="00B2068A"/>
    <w:rsid w:val="00B21077"/>
    <w:rsid w:val="00B21094"/>
    <w:rsid w:val="00B21171"/>
    <w:rsid w:val="00B2141E"/>
    <w:rsid w:val="00B228B9"/>
    <w:rsid w:val="00B22BDC"/>
    <w:rsid w:val="00B22CF8"/>
    <w:rsid w:val="00B22FC6"/>
    <w:rsid w:val="00B24A1C"/>
    <w:rsid w:val="00B257AB"/>
    <w:rsid w:val="00B27180"/>
    <w:rsid w:val="00B274DA"/>
    <w:rsid w:val="00B30930"/>
    <w:rsid w:val="00B32A14"/>
    <w:rsid w:val="00B3378D"/>
    <w:rsid w:val="00B34CCC"/>
    <w:rsid w:val="00B3544E"/>
    <w:rsid w:val="00B35C1C"/>
    <w:rsid w:val="00B36BB5"/>
    <w:rsid w:val="00B372C5"/>
    <w:rsid w:val="00B3794F"/>
    <w:rsid w:val="00B37AB2"/>
    <w:rsid w:val="00B40033"/>
    <w:rsid w:val="00B4080B"/>
    <w:rsid w:val="00B4148B"/>
    <w:rsid w:val="00B41CF4"/>
    <w:rsid w:val="00B42469"/>
    <w:rsid w:val="00B430B8"/>
    <w:rsid w:val="00B447D9"/>
    <w:rsid w:val="00B45070"/>
    <w:rsid w:val="00B4584B"/>
    <w:rsid w:val="00B45FCE"/>
    <w:rsid w:val="00B460D3"/>
    <w:rsid w:val="00B46157"/>
    <w:rsid w:val="00B47000"/>
    <w:rsid w:val="00B4777D"/>
    <w:rsid w:val="00B5062E"/>
    <w:rsid w:val="00B50764"/>
    <w:rsid w:val="00B507AD"/>
    <w:rsid w:val="00B50F4A"/>
    <w:rsid w:val="00B511CF"/>
    <w:rsid w:val="00B511FB"/>
    <w:rsid w:val="00B51B7A"/>
    <w:rsid w:val="00B51DDB"/>
    <w:rsid w:val="00B51FBC"/>
    <w:rsid w:val="00B523A6"/>
    <w:rsid w:val="00B525A2"/>
    <w:rsid w:val="00B53A7A"/>
    <w:rsid w:val="00B53E7D"/>
    <w:rsid w:val="00B5424A"/>
    <w:rsid w:val="00B54A27"/>
    <w:rsid w:val="00B5522B"/>
    <w:rsid w:val="00B55B6F"/>
    <w:rsid w:val="00B55FD1"/>
    <w:rsid w:val="00B5731B"/>
    <w:rsid w:val="00B57499"/>
    <w:rsid w:val="00B60C3A"/>
    <w:rsid w:val="00B61415"/>
    <w:rsid w:val="00B61DBB"/>
    <w:rsid w:val="00B61F27"/>
    <w:rsid w:val="00B63729"/>
    <w:rsid w:val="00B64143"/>
    <w:rsid w:val="00B641C8"/>
    <w:rsid w:val="00B65C82"/>
    <w:rsid w:val="00B65F99"/>
    <w:rsid w:val="00B6791C"/>
    <w:rsid w:val="00B67D54"/>
    <w:rsid w:val="00B67ED0"/>
    <w:rsid w:val="00B704A3"/>
    <w:rsid w:val="00B70D67"/>
    <w:rsid w:val="00B73262"/>
    <w:rsid w:val="00B73B70"/>
    <w:rsid w:val="00B73C46"/>
    <w:rsid w:val="00B74A56"/>
    <w:rsid w:val="00B75973"/>
    <w:rsid w:val="00B75B3C"/>
    <w:rsid w:val="00B764D2"/>
    <w:rsid w:val="00B76A13"/>
    <w:rsid w:val="00B76BB0"/>
    <w:rsid w:val="00B77100"/>
    <w:rsid w:val="00B77FF8"/>
    <w:rsid w:val="00B80704"/>
    <w:rsid w:val="00B80BDE"/>
    <w:rsid w:val="00B812E9"/>
    <w:rsid w:val="00B81402"/>
    <w:rsid w:val="00B81A59"/>
    <w:rsid w:val="00B81CCE"/>
    <w:rsid w:val="00B81E34"/>
    <w:rsid w:val="00B83720"/>
    <w:rsid w:val="00B83B0B"/>
    <w:rsid w:val="00B83C24"/>
    <w:rsid w:val="00B83E52"/>
    <w:rsid w:val="00B8409D"/>
    <w:rsid w:val="00B85E1B"/>
    <w:rsid w:val="00B861D6"/>
    <w:rsid w:val="00B87EA2"/>
    <w:rsid w:val="00B900FC"/>
    <w:rsid w:val="00B90437"/>
    <w:rsid w:val="00B906B1"/>
    <w:rsid w:val="00B90F7D"/>
    <w:rsid w:val="00B916B9"/>
    <w:rsid w:val="00B91AD1"/>
    <w:rsid w:val="00B932AE"/>
    <w:rsid w:val="00B9353D"/>
    <w:rsid w:val="00B93570"/>
    <w:rsid w:val="00B93CE6"/>
    <w:rsid w:val="00B944EC"/>
    <w:rsid w:val="00B94F8A"/>
    <w:rsid w:val="00B96035"/>
    <w:rsid w:val="00B96BEB"/>
    <w:rsid w:val="00B96CF0"/>
    <w:rsid w:val="00B97B92"/>
    <w:rsid w:val="00BA1073"/>
    <w:rsid w:val="00BA16C7"/>
    <w:rsid w:val="00BA1875"/>
    <w:rsid w:val="00BA1FC2"/>
    <w:rsid w:val="00BA2353"/>
    <w:rsid w:val="00BA2A8B"/>
    <w:rsid w:val="00BA2C17"/>
    <w:rsid w:val="00BA4102"/>
    <w:rsid w:val="00BA42E5"/>
    <w:rsid w:val="00BA4441"/>
    <w:rsid w:val="00BA478C"/>
    <w:rsid w:val="00BA4BF9"/>
    <w:rsid w:val="00BA5221"/>
    <w:rsid w:val="00BA63B9"/>
    <w:rsid w:val="00BA6565"/>
    <w:rsid w:val="00BA76DF"/>
    <w:rsid w:val="00BA7DAE"/>
    <w:rsid w:val="00BA7F92"/>
    <w:rsid w:val="00BB02A1"/>
    <w:rsid w:val="00BB0530"/>
    <w:rsid w:val="00BB0B0A"/>
    <w:rsid w:val="00BB1523"/>
    <w:rsid w:val="00BB174A"/>
    <w:rsid w:val="00BB3D48"/>
    <w:rsid w:val="00BB5362"/>
    <w:rsid w:val="00BB5759"/>
    <w:rsid w:val="00BB7D7C"/>
    <w:rsid w:val="00BC0823"/>
    <w:rsid w:val="00BC0AF1"/>
    <w:rsid w:val="00BC0ECC"/>
    <w:rsid w:val="00BC196A"/>
    <w:rsid w:val="00BC197A"/>
    <w:rsid w:val="00BC2AD5"/>
    <w:rsid w:val="00BC2F53"/>
    <w:rsid w:val="00BC36DF"/>
    <w:rsid w:val="00BC3906"/>
    <w:rsid w:val="00BC477E"/>
    <w:rsid w:val="00BC73DD"/>
    <w:rsid w:val="00BC7707"/>
    <w:rsid w:val="00BC79CE"/>
    <w:rsid w:val="00BD0989"/>
    <w:rsid w:val="00BD0AD5"/>
    <w:rsid w:val="00BD0EB3"/>
    <w:rsid w:val="00BD1367"/>
    <w:rsid w:val="00BD2101"/>
    <w:rsid w:val="00BD26B8"/>
    <w:rsid w:val="00BD332D"/>
    <w:rsid w:val="00BD35C3"/>
    <w:rsid w:val="00BD3945"/>
    <w:rsid w:val="00BD3E2F"/>
    <w:rsid w:val="00BD430D"/>
    <w:rsid w:val="00BD482B"/>
    <w:rsid w:val="00BD4A34"/>
    <w:rsid w:val="00BD4A6C"/>
    <w:rsid w:val="00BD5069"/>
    <w:rsid w:val="00BE15C5"/>
    <w:rsid w:val="00BE302C"/>
    <w:rsid w:val="00BE32F7"/>
    <w:rsid w:val="00BE41BC"/>
    <w:rsid w:val="00BE443B"/>
    <w:rsid w:val="00BE45FC"/>
    <w:rsid w:val="00BE49C5"/>
    <w:rsid w:val="00BE4F56"/>
    <w:rsid w:val="00BE50B3"/>
    <w:rsid w:val="00BE5D68"/>
    <w:rsid w:val="00BE6104"/>
    <w:rsid w:val="00BE64D7"/>
    <w:rsid w:val="00BE72DE"/>
    <w:rsid w:val="00BF0B20"/>
    <w:rsid w:val="00BF0B8B"/>
    <w:rsid w:val="00BF0DD9"/>
    <w:rsid w:val="00BF1A80"/>
    <w:rsid w:val="00BF2B76"/>
    <w:rsid w:val="00BF2CBD"/>
    <w:rsid w:val="00BF3287"/>
    <w:rsid w:val="00BF38A4"/>
    <w:rsid w:val="00BF43E2"/>
    <w:rsid w:val="00BF5BAC"/>
    <w:rsid w:val="00BF695D"/>
    <w:rsid w:val="00BF7D07"/>
    <w:rsid w:val="00C001E8"/>
    <w:rsid w:val="00C0059A"/>
    <w:rsid w:val="00C00E28"/>
    <w:rsid w:val="00C0135C"/>
    <w:rsid w:val="00C01529"/>
    <w:rsid w:val="00C02287"/>
    <w:rsid w:val="00C0242F"/>
    <w:rsid w:val="00C0312E"/>
    <w:rsid w:val="00C03B61"/>
    <w:rsid w:val="00C0419D"/>
    <w:rsid w:val="00C044A6"/>
    <w:rsid w:val="00C05528"/>
    <w:rsid w:val="00C05A38"/>
    <w:rsid w:val="00C0638E"/>
    <w:rsid w:val="00C07906"/>
    <w:rsid w:val="00C113FB"/>
    <w:rsid w:val="00C1597B"/>
    <w:rsid w:val="00C15D50"/>
    <w:rsid w:val="00C17245"/>
    <w:rsid w:val="00C20275"/>
    <w:rsid w:val="00C20BAC"/>
    <w:rsid w:val="00C2145F"/>
    <w:rsid w:val="00C21E7E"/>
    <w:rsid w:val="00C22305"/>
    <w:rsid w:val="00C22C5F"/>
    <w:rsid w:val="00C2307F"/>
    <w:rsid w:val="00C241E7"/>
    <w:rsid w:val="00C2424A"/>
    <w:rsid w:val="00C24CF2"/>
    <w:rsid w:val="00C2505E"/>
    <w:rsid w:val="00C2658C"/>
    <w:rsid w:val="00C26D41"/>
    <w:rsid w:val="00C26E08"/>
    <w:rsid w:val="00C30BEC"/>
    <w:rsid w:val="00C31C44"/>
    <w:rsid w:val="00C329B3"/>
    <w:rsid w:val="00C32A4B"/>
    <w:rsid w:val="00C33064"/>
    <w:rsid w:val="00C34CFB"/>
    <w:rsid w:val="00C356B7"/>
    <w:rsid w:val="00C35BC7"/>
    <w:rsid w:val="00C35EE2"/>
    <w:rsid w:val="00C36B35"/>
    <w:rsid w:val="00C37BD3"/>
    <w:rsid w:val="00C40F43"/>
    <w:rsid w:val="00C410F9"/>
    <w:rsid w:val="00C41F3D"/>
    <w:rsid w:val="00C42B74"/>
    <w:rsid w:val="00C42F24"/>
    <w:rsid w:val="00C432F8"/>
    <w:rsid w:val="00C43891"/>
    <w:rsid w:val="00C44586"/>
    <w:rsid w:val="00C457D7"/>
    <w:rsid w:val="00C47EE6"/>
    <w:rsid w:val="00C523AC"/>
    <w:rsid w:val="00C527F2"/>
    <w:rsid w:val="00C52C5A"/>
    <w:rsid w:val="00C52F58"/>
    <w:rsid w:val="00C53201"/>
    <w:rsid w:val="00C53A4C"/>
    <w:rsid w:val="00C541DE"/>
    <w:rsid w:val="00C54B32"/>
    <w:rsid w:val="00C54FE9"/>
    <w:rsid w:val="00C55697"/>
    <w:rsid w:val="00C55F35"/>
    <w:rsid w:val="00C579EF"/>
    <w:rsid w:val="00C600BA"/>
    <w:rsid w:val="00C60D1B"/>
    <w:rsid w:val="00C611BC"/>
    <w:rsid w:val="00C621CC"/>
    <w:rsid w:val="00C64D09"/>
    <w:rsid w:val="00C65360"/>
    <w:rsid w:val="00C655CF"/>
    <w:rsid w:val="00C70EB2"/>
    <w:rsid w:val="00C70FF3"/>
    <w:rsid w:val="00C717E1"/>
    <w:rsid w:val="00C717FD"/>
    <w:rsid w:val="00C71899"/>
    <w:rsid w:val="00C72D8A"/>
    <w:rsid w:val="00C732AE"/>
    <w:rsid w:val="00C73303"/>
    <w:rsid w:val="00C734B6"/>
    <w:rsid w:val="00C7414C"/>
    <w:rsid w:val="00C74708"/>
    <w:rsid w:val="00C75DEB"/>
    <w:rsid w:val="00C76149"/>
    <w:rsid w:val="00C762AD"/>
    <w:rsid w:val="00C762B2"/>
    <w:rsid w:val="00C76842"/>
    <w:rsid w:val="00C76E49"/>
    <w:rsid w:val="00C77B42"/>
    <w:rsid w:val="00C822E1"/>
    <w:rsid w:val="00C825AF"/>
    <w:rsid w:val="00C82CEF"/>
    <w:rsid w:val="00C85F35"/>
    <w:rsid w:val="00C8606C"/>
    <w:rsid w:val="00C869D1"/>
    <w:rsid w:val="00C87CFF"/>
    <w:rsid w:val="00C904A4"/>
    <w:rsid w:val="00C904F8"/>
    <w:rsid w:val="00C90D93"/>
    <w:rsid w:val="00C91093"/>
    <w:rsid w:val="00C910FC"/>
    <w:rsid w:val="00C9118B"/>
    <w:rsid w:val="00C928F9"/>
    <w:rsid w:val="00C935C0"/>
    <w:rsid w:val="00C94570"/>
    <w:rsid w:val="00C94C80"/>
    <w:rsid w:val="00C950EA"/>
    <w:rsid w:val="00C95C8F"/>
    <w:rsid w:val="00C95EB6"/>
    <w:rsid w:val="00C96908"/>
    <w:rsid w:val="00C97EEB"/>
    <w:rsid w:val="00CA0068"/>
    <w:rsid w:val="00CA0573"/>
    <w:rsid w:val="00CA0AE5"/>
    <w:rsid w:val="00CA1201"/>
    <w:rsid w:val="00CA12B7"/>
    <w:rsid w:val="00CA1A30"/>
    <w:rsid w:val="00CA353F"/>
    <w:rsid w:val="00CA385B"/>
    <w:rsid w:val="00CA63C5"/>
    <w:rsid w:val="00CA65A5"/>
    <w:rsid w:val="00CA6632"/>
    <w:rsid w:val="00CB01A3"/>
    <w:rsid w:val="00CB109A"/>
    <w:rsid w:val="00CB1B60"/>
    <w:rsid w:val="00CB2F3D"/>
    <w:rsid w:val="00CB3339"/>
    <w:rsid w:val="00CB3BA4"/>
    <w:rsid w:val="00CB4F14"/>
    <w:rsid w:val="00CB68E4"/>
    <w:rsid w:val="00CC21B0"/>
    <w:rsid w:val="00CC26E3"/>
    <w:rsid w:val="00CC26F4"/>
    <w:rsid w:val="00CC2B56"/>
    <w:rsid w:val="00CC4832"/>
    <w:rsid w:val="00CC5044"/>
    <w:rsid w:val="00CC52A6"/>
    <w:rsid w:val="00CC562D"/>
    <w:rsid w:val="00CD06CA"/>
    <w:rsid w:val="00CD0D7A"/>
    <w:rsid w:val="00CD11CC"/>
    <w:rsid w:val="00CD2B18"/>
    <w:rsid w:val="00CD2E87"/>
    <w:rsid w:val="00CD3904"/>
    <w:rsid w:val="00CD4165"/>
    <w:rsid w:val="00CD5D2C"/>
    <w:rsid w:val="00CE09A5"/>
    <w:rsid w:val="00CE22F1"/>
    <w:rsid w:val="00CE2DBF"/>
    <w:rsid w:val="00CE2E4A"/>
    <w:rsid w:val="00CE3910"/>
    <w:rsid w:val="00CE3A41"/>
    <w:rsid w:val="00CE3F19"/>
    <w:rsid w:val="00CE60E4"/>
    <w:rsid w:val="00CE7366"/>
    <w:rsid w:val="00CE73CF"/>
    <w:rsid w:val="00CF02E3"/>
    <w:rsid w:val="00CF1ECC"/>
    <w:rsid w:val="00CF2172"/>
    <w:rsid w:val="00CF31C4"/>
    <w:rsid w:val="00CF3571"/>
    <w:rsid w:val="00CF43A5"/>
    <w:rsid w:val="00CF4405"/>
    <w:rsid w:val="00CF4CB9"/>
    <w:rsid w:val="00CF4FD0"/>
    <w:rsid w:val="00CF51D3"/>
    <w:rsid w:val="00CF5F1F"/>
    <w:rsid w:val="00CF7085"/>
    <w:rsid w:val="00CF738D"/>
    <w:rsid w:val="00D016AB"/>
    <w:rsid w:val="00D02FAC"/>
    <w:rsid w:val="00D0313A"/>
    <w:rsid w:val="00D03192"/>
    <w:rsid w:val="00D03BA4"/>
    <w:rsid w:val="00D04975"/>
    <w:rsid w:val="00D04EF2"/>
    <w:rsid w:val="00D06859"/>
    <w:rsid w:val="00D073A5"/>
    <w:rsid w:val="00D10A79"/>
    <w:rsid w:val="00D1119A"/>
    <w:rsid w:val="00D11BC5"/>
    <w:rsid w:val="00D12298"/>
    <w:rsid w:val="00D128F7"/>
    <w:rsid w:val="00D12AB3"/>
    <w:rsid w:val="00D13118"/>
    <w:rsid w:val="00D1406C"/>
    <w:rsid w:val="00D15A48"/>
    <w:rsid w:val="00D15E3E"/>
    <w:rsid w:val="00D17833"/>
    <w:rsid w:val="00D17B93"/>
    <w:rsid w:val="00D20B0E"/>
    <w:rsid w:val="00D21B5A"/>
    <w:rsid w:val="00D21EE1"/>
    <w:rsid w:val="00D22306"/>
    <w:rsid w:val="00D228CB"/>
    <w:rsid w:val="00D22EC5"/>
    <w:rsid w:val="00D23065"/>
    <w:rsid w:val="00D24343"/>
    <w:rsid w:val="00D25888"/>
    <w:rsid w:val="00D25E9E"/>
    <w:rsid w:val="00D26DEC"/>
    <w:rsid w:val="00D278C1"/>
    <w:rsid w:val="00D30A1F"/>
    <w:rsid w:val="00D30D09"/>
    <w:rsid w:val="00D30D9D"/>
    <w:rsid w:val="00D31A66"/>
    <w:rsid w:val="00D32499"/>
    <w:rsid w:val="00D32F27"/>
    <w:rsid w:val="00D353E7"/>
    <w:rsid w:val="00D35E63"/>
    <w:rsid w:val="00D36818"/>
    <w:rsid w:val="00D373DE"/>
    <w:rsid w:val="00D4016C"/>
    <w:rsid w:val="00D4048A"/>
    <w:rsid w:val="00D40F49"/>
    <w:rsid w:val="00D40F62"/>
    <w:rsid w:val="00D4331A"/>
    <w:rsid w:val="00D43D95"/>
    <w:rsid w:val="00D43DFD"/>
    <w:rsid w:val="00D4416D"/>
    <w:rsid w:val="00D449F5"/>
    <w:rsid w:val="00D44CB6"/>
    <w:rsid w:val="00D45CE5"/>
    <w:rsid w:val="00D45F08"/>
    <w:rsid w:val="00D46548"/>
    <w:rsid w:val="00D47CA3"/>
    <w:rsid w:val="00D47D74"/>
    <w:rsid w:val="00D47FBF"/>
    <w:rsid w:val="00D500AD"/>
    <w:rsid w:val="00D505B7"/>
    <w:rsid w:val="00D50861"/>
    <w:rsid w:val="00D50E43"/>
    <w:rsid w:val="00D512A0"/>
    <w:rsid w:val="00D51B80"/>
    <w:rsid w:val="00D5201F"/>
    <w:rsid w:val="00D527D5"/>
    <w:rsid w:val="00D53887"/>
    <w:rsid w:val="00D54F8B"/>
    <w:rsid w:val="00D556BA"/>
    <w:rsid w:val="00D55C86"/>
    <w:rsid w:val="00D55F43"/>
    <w:rsid w:val="00D5730D"/>
    <w:rsid w:val="00D57765"/>
    <w:rsid w:val="00D57F6A"/>
    <w:rsid w:val="00D60289"/>
    <w:rsid w:val="00D602E2"/>
    <w:rsid w:val="00D604C3"/>
    <w:rsid w:val="00D60AE9"/>
    <w:rsid w:val="00D60E26"/>
    <w:rsid w:val="00D611FD"/>
    <w:rsid w:val="00D612F2"/>
    <w:rsid w:val="00D630A4"/>
    <w:rsid w:val="00D631E4"/>
    <w:rsid w:val="00D63948"/>
    <w:rsid w:val="00D64291"/>
    <w:rsid w:val="00D643A8"/>
    <w:rsid w:val="00D65E92"/>
    <w:rsid w:val="00D664B5"/>
    <w:rsid w:val="00D66EDA"/>
    <w:rsid w:val="00D67950"/>
    <w:rsid w:val="00D705A1"/>
    <w:rsid w:val="00D7090A"/>
    <w:rsid w:val="00D70963"/>
    <w:rsid w:val="00D71769"/>
    <w:rsid w:val="00D71DC4"/>
    <w:rsid w:val="00D72532"/>
    <w:rsid w:val="00D72812"/>
    <w:rsid w:val="00D75270"/>
    <w:rsid w:val="00D752EB"/>
    <w:rsid w:val="00D75AC2"/>
    <w:rsid w:val="00D772BB"/>
    <w:rsid w:val="00D80D06"/>
    <w:rsid w:val="00D80D94"/>
    <w:rsid w:val="00D80E66"/>
    <w:rsid w:val="00D80F87"/>
    <w:rsid w:val="00D81F9F"/>
    <w:rsid w:val="00D82188"/>
    <w:rsid w:val="00D82748"/>
    <w:rsid w:val="00D82FFD"/>
    <w:rsid w:val="00D83BAC"/>
    <w:rsid w:val="00D83DFA"/>
    <w:rsid w:val="00D857F0"/>
    <w:rsid w:val="00D8662C"/>
    <w:rsid w:val="00D86AFD"/>
    <w:rsid w:val="00D86D00"/>
    <w:rsid w:val="00D87912"/>
    <w:rsid w:val="00D87BC1"/>
    <w:rsid w:val="00D87F58"/>
    <w:rsid w:val="00D905C2"/>
    <w:rsid w:val="00D90830"/>
    <w:rsid w:val="00D90858"/>
    <w:rsid w:val="00D90BFF"/>
    <w:rsid w:val="00D90F2A"/>
    <w:rsid w:val="00D912B4"/>
    <w:rsid w:val="00D91CA2"/>
    <w:rsid w:val="00D92020"/>
    <w:rsid w:val="00D9260B"/>
    <w:rsid w:val="00D9273E"/>
    <w:rsid w:val="00D92866"/>
    <w:rsid w:val="00D92B73"/>
    <w:rsid w:val="00D93174"/>
    <w:rsid w:val="00D93395"/>
    <w:rsid w:val="00D9383B"/>
    <w:rsid w:val="00D93CCA"/>
    <w:rsid w:val="00D94148"/>
    <w:rsid w:val="00D945DB"/>
    <w:rsid w:val="00D94E49"/>
    <w:rsid w:val="00D95E99"/>
    <w:rsid w:val="00D97C42"/>
    <w:rsid w:val="00DA0559"/>
    <w:rsid w:val="00DA0D3D"/>
    <w:rsid w:val="00DA0E18"/>
    <w:rsid w:val="00DA1095"/>
    <w:rsid w:val="00DA1763"/>
    <w:rsid w:val="00DA3B70"/>
    <w:rsid w:val="00DA4035"/>
    <w:rsid w:val="00DA434A"/>
    <w:rsid w:val="00DA533F"/>
    <w:rsid w:val="00DA5774"/>
    <w:rsid w:val="00DA5945"/>
    <w:rsid w:val="00DA64BF"/>
    <w:rsid w:val="00DA66B6"/>
    <w:rsid w:val="00DA6F7E"/>
    <w:rsid w:val="00DA708D"/>
    <w:rsid w:val="00DA711A"/>
    <w:rsid w:val="00DA7433"/>
    <w:rsid w:val="00DB05FD"/>
    <w:rsid w:val="00DB14F7"/>
    <w:rsid w:val="00DB1E13"/>
    <w:rsid w:val="00DB246C"/>
    <w:rsid w:val="00DB2590"/>
    <w:rsid w:val="00DB609A"/>
    <w:rsid w:val="00DB6D8C"/>
    <w:rsid w:val="00DC01A1"/>
    <w:rsid w:val="00DC0954"/>
    <w:rsid w:val="00DC0BB9"/>
    <w:rsid w:val="00DC1906"/>
    <w:rsid w:val="00DC1D5A"/>
    <w:rsid w:val="00DC3404"/>
    <w:rsid w:val="00DC3E5A"/>
    <w:rsid w:val="00DC4085"/>
    <w:rsid w:val="00DC4FAC"/>
    <w:rsid w:val="00DC5E18"/>
    <w:rsid w:val="00DD0709"/>
    <w:rsid w:val="00DD08D1"/>
    <w:rsid w:val="00DD0E66"/>
    <w:rsid w:val="00DD1A1C"/>
    <w:rsid w:val="00DD1C5C"/>
    <w:rsid w:val="00DD2788"/>
    <w:rsid w:val="00DD34E7"/>
    <w:rsid w:val="00DD3E9C"/>
    <w:rsid w:val="00DD4505"/>
    <w:rsid w:val="00DD466C"/>
    <w:rsid w:val="00DD697E"/>
    <w:rsid w:val="00DD6D3D"/>
    <w:rsid w:val="00DE21A9"/>
    <w:rsid w:val="00DE4D48"/>
    <w:rsid w:val="00DE569B"/>
    <w:rsid w:val="00DE5CBD"/>
    <w:rsid w:val="00DE6138"/>
    <w:rsid w:val="00DF01CB"/>
    <w:rsid w:val="00DF055E"/>
    <w:rsid w:val="00DF0A5D"/>
    <w:rsid w:val="00DF0BF4"/>
    <w:rsid w:val="00DF111E"/>
    <w:rsid w:val="00DF1183"/>
    <w:rsid w:val="00DF165C"/>
    <w:rsid w:val="00DF199B"/>
    <w:rsid w:val="00DF1DF4"/>
    <w:rsid w:val="00DF508A"/>
    <w:rsid w:val="00DF57F7"/>
    <w:rsid w:val="00DF6F4D"/>
    <w:rsid w:val="00E00283"/>
    <w:rsid w:val="00E01A99"/>
    <w:rsid w:val="00E02444"/>
    <w:rsid w:val="00E02D3A"/>
    <w:rsid w:val="00E038C2"/>
    <w:rsid w:val="00E03AEB"/>
    <w:rsid w:val="00E03FA5"/>
    <w:rsid w:val="00E045FB"/>
    <w:rsid w:val="00E05B1B"/>
    <w:rsid w:val="00E06277"/>
    <w:rsid w:val="00E07619"/>
    <w:rsid w:val="00E107C6"/>
    <w:rsid w:val="00E10CBF"/>
    <w:rsid w:val="00E11330"/>
    <w:rsid w:val="00E13290"/>
    <w:rsid w:val="00E143A0"/>
    <w:rsid w:val="00E1465C"/>
    <w:rsid w:val="00E15194"/>
    <w:rsid w:val="00E16450"/>
    <w:rsid w:val="00E20176"/>
    <w:rsid w:val="00E20CD2"/>
    <w:rsid w:val="00E2158E"/>
    <w:rsid w:val="00E21DAD"/>
    <w:rsid w:val="00E2289E"/>
    <w:rsid w:val="00E22D5D"/>
    <w:rsid w:val="00E24B2D"/>
    <w:rsid w:val="00E24CE1"/>
    <w:rsid w:val="00E24EC9"/>
    <w:rsid w:val="00E24FF3"/>
    <w:rsid w:val="00E25C62"/>
    <w:rsid w:val="00E2678C"/>
    <w:rsid w:val="00E26865"/>
    <w:rsid w:val="00E27186"/>
    <w:rsid w:val="00E27A12"/>
    <w:rsid w:val="00E30233"/>
    <w:rsid w:val="00E30C41"/>
    <w:rsid w:val="00E312D4"/>
    <w:rsid w:val="00E32029"/>
    <w:rsid w:val="00E32222"/>
    <w:rsid w:val="00E32696"/>
    <w:rsid w:val="00E32A0C"/>
    <w:rsid w:val="00E330D3"/>
    <w:rsid w:val="00E34262"/>
    <w:rsid w:val="00E348D0"/>
    <w:rsid w:val="00E348D4"/>
    <w:rsid w:val="00E34A50"/>
    <w:rsid w:val="00E36116"/>
    <w:rsid w:val="00E364B0"/>
    <w:rsid w:val="00E36AC9"/>
    <w:rsid w:val="00E374A0"/>
    <w:rsid w:val="00E37AE9"/>
    <w:rsid w:val="00E40440"/>
    <w:rsid w:val="00E40DAD"/>
    <w:rsid w:val="00E40DC7"/>
    <w:rsid w:val="00E40F2D"/>
    <w:rsid w:val="00E41455"/>
    <w:rsid w:val="00E416BE"/>
    <w:rsid w:val="00E418BF"/>
    <w:rsid w:val="00E41B79"/>
    <w:rsid w:val="00E41C7E"/>
    <w:rsid w:val="00E429C0"/>
    <w:rsid w:val="00E42C5D"/>
    <w:rsid w:val="00E42DA7"/>
    <w:rsid w:val="00E431D4"/>
    <w:rsid w:val="00E44BB7"/>
    <w:rsid w:val="00E46D37"/>
    <w:rsid w:val="00E50B28"/>
    <w:rsid w:val="00E50E38"/>
    <w:rsid w:val="00E50EE8"/>
    <w:rsid w:val="00E51658"/>
    <w:rsid w:val="00E52EA3"/>
    <w:rsid w:val="00E53F1E"/>
    <w:rsid w:val="00E54BDA"/>
    <w:rsid w:val="00E55B1A"/>
    <w:rsid w:val="00E561C4"/>
    <w:rsid w:val="00E563B7"/>
    <w:rsid w:val="00E611C6"/>
    <w:rsid w:val="00E613F2"/>
    <w:rsid w:val="00E61D7E"/>
    <w:rsid w:val="00E62CB6"/>
    <w:rsid w:val="00E62CBA"/>
    <w:rsid w:val="00E62DD9"/>
    <w:rsid w:val="00E63DAA"/>
    <w:rsid w:val="00E64D93"/>
    <w:rsid w:val="00E65909"/>
    <w:rsid w:val="00E66507"/>
    <w:rsid w:val="00E66C25"/>
    <w:rsid w:val="00E66DA0"/>
    <w:rsid w:val="00E66EF1"/>
    <w:rsid w:val="00E713BD"/>
    <w:rsid w:val="00E71914"/>
    <w:rsid w:val="00E72389"/>
    <w:rsid w:val="00E73E10"/>
    <w:rsid w:val="00E74EFA"/>
    <w:rsid w:val="00E76964"/>
    <w:rsid w:val="00E80E70"/>
    <w:rsid w:val="00E810FF"/>
    <w:rsid w:val="00E81367"/>
    <w:rsid w:val="00E813DA"/>
    <w:rsid w:val="00E816AF"/>
    <w:rsid w:val="00E81EDB"/>
    <w:rsid w:val="00E82082"/>
    <w:rsid w:val="00E825CC"/>
    <w:rsid w:val="00E834D3"/>
    <w:rsid w:val="00E84AD5"/>
    <w:rsid w:val="00E8647D"/>
    <w:rsid w:val="00E864D9"/>
    <w:rsid w:val="00E87B2A"/>
    <w:rsid w:val="00E91AE2"/>
    <w:rsid w:val="00E91FDF"/>
    <w:rsid w:val="00E9224A"/>
    <w:rsid w:val="00E92FBE"/>
    <w:rsid w:val="00E9368A"/>
    <w:rsid w:val="00E93814"/>
    <w:rsid w:val="00E938A5"/>
    <w:rsid w:val="00E93B42"/>
    <w:rsid w:val="00E94DE8"/>
    <w:rsid w:val="00E956DE"/>
    <w:rsid w:val="00E9598F"/>
    <w:rsid w:val="00E95D96"/>
    <w:rsid w:val="00E96373"/>
    <w:rsid w:val="00E97520"/>
    <w:rsid w:val="00EA06CB"/>
    <w:rsid w:val="00EA0C26"/>
    <w:rsid w:val="00EA0E39"/>
    <w:rsid w:val="00EA0EEB"/>
    <w:rsid w:val="00EA2A9B"/>
    <w:rsid w:val="00EA477E"/>
    <w:rsid w:val="00EA645E"/>
    <w:rsid w:val="00EA6BE2"/>
    <w:rsid w:val="00EA7112"/>
    <w:rsid w:val="00EA7D2D"/>
    <w:rsid w:val="00EB0A15"/>
    <w:rsid w:val="00EB1082"/>
    <w:rsid w:val="00EB26FA"/>
    <w:rsid w:val="00EB2B21"/>
    <w:rsid w:val="00EB2D74"/>
    <w:rsid w:val="00EB2ECE"/>
    <w:rsid w:val="00EB3182"/>
    <w:rsid w:val="00EB3B3E"/>
    <w:rsid w:val="00EB3C21"/>
    <w:rsid w:val="00EB3C62"/>
    <w:rsid w:val="00EB502C"/>
    <w:rsid w:val="00EB68A0"/>
    <w:rsid w:val="00EB6BE1"/>
    <w:rsid w:val="00EB7141"/>
    <w:rsid w:val="00EC009A"/>
    <w:rsid w:val="00EC1AB7"/>
    <w:rsid w:val="00EC2044"/>
    <w:rsid w:val="00EC20A8"/>
    <w:rsid w:val="00EC25DE"/>
    <w:rsid w:val="00EC3153"/>
    <w:rsid w:val="00EC34AD"/>
    <w:rsid w:val="00EC42CF"/>
    <w:rsid w:val="00EC42E3"/>
    <w:rsid w:val="00EC5410"/>
    <w:rsid w:val="00EC5EF8"/>
    <w:rsid w:val="00EC60E7"/>
    <w:rsid w:val="00EC619C"/>
    <w:rsid w:val="00EC6950"/>
    <w:rsid w:val="00EC71DE"/>
    <w:rsid w:val="00EC736F"/>
    <w:rsid w:val="00EC7A4B"/>
    <w:rsid w:val="00ED038C"/>
    <w:rsid w:val="00ED05E5"/>
    <w:rsid w:val="00ED0964"/>
    <w:rsid w:val="00ED0E24"/>
    <w:rsid w:val="00ED10ED"/>
    <w:rsid w:val="00ED2280"/>
    <w:rsid w:val="00ED24D4"/>
    <w:rsid w:val="00ED2B49"/>
    <w:rsid w:val="00ED369E"/>
    <w:rsid w:val="00ED41F7"/>
    <w:rsid w:val="00ED4306"/>
    <w:rsid w:val="00ED4431"/>
    <w:rsid w:val="00ED521A"/>
    <w:rsid w:val="00ED5826"/>
    <w:rsid w:val="00ED66C9"/>
    <w:rsid w:val="00ED6A49"/>
    <w:rsid w:val="00ED7CC4"/>
    <w:rsid w:val="00EE0C6B"/>
    <w:rsid w:val="00EE197E"/>
    <w:rsid w:val="00EE348F"/>
    <w:rsid w:val="00EE34A2"/>
    <w:rsid w:val="00EE34C7"/>
    <w:rsid w:val="00EE3874"/>
    <w:rsid w:val="00EE4C74"/>
    <w:rsid w:val="00EE4D07"/>
    <w:rsid w:val="00EE4D40"/>
    <w:rsid w:val="00EE64A6"/>
    <w:rsid w:val="00EE70EC"/>
    <w:rsid w:val="00EE7532"/>
    <w:rsid w:val="00EF02E0"/>
    <w:rsid w:val="00EF08B5"/>
    <w:rsid w:val="00EF0BB6"/>
    <w:rsid w:val="00EF1004"/>
    <w:rsid w:val="00EF2B57"/>
    <w:rsid w:val="00EF3914"/>
    <w:rsid w:val="00EF3D11"/>
    <w:rsid w:val="00EF46C6"/>
    <w:rsid w:val="00EF4836"/>
    <w:rsid w:val="00EF4EEB"/>
    <w:rsid w:val="00EF5908"/>
    <w:rsid w:val="00EF760F"/>
    <w:rsid w:val="00EF7EA4"/>
    <w:rsid w:val="00EF7EB8"/>
    <w:rsid w:val="00F01114"/>
    <w:rsid w:val="00F03CFE"/>
    <w:rsid w:val="00F0488E"/>
    <w:rsid w:val="00F05BBD"/>
    <w:rsid w:val="00F061DE"/>
    <w:rsid w:val="00F06513"/>
    <w:rsid w:val="00F072ED"/>
    <w:rsid w:val="00F1175E"/>
    <w:rsid w:val="00F1315E"/>
    <w:rsid w:val="00F134E1"/>
    <w:rsid w:val="00F14024"/>
    <w:rsid w:val="00F14494"/>
    <w:rsid w:val="00F15551"/>
    <w:rsid w:val="00F15CE4"/>
    <w:rsid w:val="00F177A8"/>
    <w:rsid w:val="00F17FFE"/>
    <w:rsid w:val="00F20C0C"/>
    <w:rsid w:val="00F20FDB"/>
    <w:rsid w:val="00F21B18"/>
    <w:rsid w:val="00F2211B"/>
    <w:rsid w:val="00F226F1"/>
    <w:rsid w:val="00F24578"/>
    <w:rsid w:val="00F24D1C"/>
    <w:rsid w:val="00F2545D"/>
    <w:rsid w:val="00F25A66"/>
    <w:rsid w:val="00F274B9"/>
    <w:rsid w:val="00F2770C"/>
    <w:rsid w:val="00F31048"/>
    <w:rsid w:val="00F320F5"/>
    <w:rsid w:val="00F32DA8"/>
    <w:rsid w:val="00F330FB"/>
    <w:rsid w:val="00F33844"/>
    <w:rsid w:val="00F33987"/>
    <w:rsid w:val="00F33C03"/>
    <w:rsid w:val="00F35403"/>
    <w:rsid w:val="00F3631C"/>
    <w:rsid w:val="00F3652B"/>
    <w:rsid w:val="00F403A4"/>
    <w:rsid w:val="00F418D9"/>
    <w:rsid w:val="00F41C53"/>
    <w:rsid w:val="00F428BE"/>
    <w:rsid w:val="00F43191"/>
    <w:rsid w:val="00F434A8"/>
    <w:rsid w:val="00F43570"/>
    <w:rsid w:val="00F43AE4"/>
    <w:rsid w:val="00F440ED"/>
    <w:rsid w:val="00F45787"/>
    <w:rsid w:val="00F4742C"/>
    <w:rsid w:val="00F501CF"/>
    <w:rsid w:val="00F525A4"/>
    <w:rsid w:val="00F52719"/>
    <w:rsid w:val="00F52E2F"/>
    <w:rsid w:val="00F556D2"/>
    <w:rsid w:val="00F5592D"/>
    <w:rsid w:val="00F562B5"/>
    <w:rsid w:val="00F568C7"/>
    <w:rsid w:val="00F56EAC"/>
    <w:rsid w:val="00F617DD"/>
    <w:rsid w:val="00F61CF7"/>
    <w:rsid w:val="00F61D69"/>
    <w:rsid w:val="00F61EFF"/>
    <w:rsid w:val="00F62135"/>
    <w:rsid w:val="00F6380F"/>
    <w:rsid w:val="00F63A04"/>
    <w:rsid w:val="00F63A94"/>
    <w:rsid w:val="00F64070"/>
    <w:rsid w:val="00F6437C"/>
    <w:rsid w:val="00F64B56"/>
    <w:rsid w:val="00F66B82"/>
    <w:rsid w:val="00F66B9E"/>
    <w:rsid w:val="00F66FDA"/>
    <w:rsid w:val="00F704E3"/>
    <w:rsid w:val="00F70CC5"/>
    <w:rsid w:val="00F70EFF"/>
    <w:rsid w:val="00F71231"/>
    <w:rsid w:val="00F7208E"/>
    <w:rsid w:val="00F7250D"/>
    <w:rsid w:val="00F729F1"/>
    <w:rsid w:val="00F7331C"/>
    <w:rsid w:val="00F74093"/>
    <w:rsid w:val="00F74467"/>
    <w:rsid w:val="00F750A3"/>
    <w:rsid w:val="00F750EF"/>
    <w:rsid w:val="00F772B3"/>
    <w:rsid w:val="00F779C1"/>
    <w:rsid w:val="00F806F9"/>
    <w:rsid w:val="00F81E4F"/>
    <w:rsid w:val="00F81F87"/>
    <w:rsid w:val="00F8325B"/>
    <w:rsid w:val="00F848C0"/>
    <w:rsid w:val="00F84B7A"/>
    <w:rsid w:val="00F8583D"/>
    <w:rsid w:val="00F85A33"/>
    <w:rsid w:val="00F8627B"/>
    <w:rsid w:val="00F864E4"/>
    <w:rsid w:val="00F871E5"/>
    <w:rsid w:val="00F8738A"/>
    <w:rsid w:val="00F909B4"/>
    <w:rsid w:val="00F90D4A"/>
    <w:rsid w:val="00F90F79"/>
    <w:rsid w:val="00F9126D"/>
    <w:rsid w:val="00F91A92"/>
    <w:rsid w:val="00F91CCF"/>
    <w:rsid w:val="00F91F49"/>
    <w:rsid w:val="00F921B1"/>
    <w:rsid w:val="00F9257E"/>
    <w:rsid w:val="00F92617"/>
    <w:rsid w:val="00F926CD"/>
    <w:rsid w:val="00F930A0"/>
    <w:rsid w:val="00F9369B"/>
    <w:rsid w:val="00F93F55"/>
    <w:rsid w:val="00F94AE7"/>
    <w:rsid w:val="00F96118"/>
    <w:rsid w:val="00F97A9D"/>
    <w:rsid w:val="00F97B10"/>
    <w:rsid w:val="00F97F63"/>
    <w:rsid w:val="00FA1F18"/>
    <w:rsid w:val="00FA27E9"/>
    <w:rsid w:val="00FA280F"/>
    <w:rsid w:val="00FA3194"/>
    <w:rsid w:val="00FA31B5"/>
    <w:rsid w:val="00FA4DCD"/>
    <w:rsid w:val="00FA548A"/>
    <w:rsid w:val="00FA596E"/>
    <w:rsid w:val="00FA59B5"/>
    <w:rsid w:val="00FA6160"/>
    <w:rsid w:val="00FA7C38"/>
    <w:rsid w:val="00FB0ABD"/>
    <w:rsid w:val="00FB1954"/>
    <w:rsid w:val="00FB2061"/>
    <w:rsid w:val="00FB2774"/>
    <w:rsid w:val="00FB321F"/>
    <w:rsid w:val="00FB4997"/>
    <w:rsid w:val="00FB4A34"/>
    <w:rsid w:val="00FB550C"/>
    <w:rsid w:val="00FB62AB"/>
    <w:rsid w:val="00FB6AF3"/>
    <w:rsid w:val="00FB6C88"/>
    <w:rsid w:val="00FB6FBE"/>
    <w:rsid w:val="00FB7EE4"/>
    <w:rsid w:val="00FC040F"/>
    <w:rsid w:val="00FC0705"/>
    <w:rsid w:val="00FC2B9B"/>
    <w:rsid w:val="00FC30A0"/>
    <w:rsid w:val="00FC478E"/>
    <w:rsid w:val="00FC4CF7"/>
    <w:rsid w:val="00FC5387"/>
    <w:rsid w:val="00FC5483"/>
    <w:rsid w:val="00FC5EF3"/>
    <w:rsid w:val="00FC6481"/>
    <w:rsid w:val="00FD0B6D"/>
    <w:rsid w:val="00FD1673"/>
    <w:rsid w:val="00FD2ED3"/>
    <w:rsid w:val="00FD3540"/>
    <w:rsid w:val="00FD3694"/>
    <w:rsid w:val="00FD3B8D"/>
    <w:rsid w:val="00FD4837"/>
    <w:rsid w:val="00FD6392"/>
    <w:rsid w:val="00FD644C"/>
    <w:rsid w:val="00FD706B"/>
    <w:rsid w:val="00FD7408"/>
    <w:rsid w:val="00FD7FE9"/>
    <w:rsid w:val="00FE0007"/>
    <w:rsid w:val="00FE0379"/>
    <w:rsid w:val="00FE176A"/>
    <w:rsid w:val="00FE204A"/>
    <w:rsid w:val="00FE204C"/>
    <w:rsid w:val="00FE238D"/>
    <w:rsid w:val="00FE29CD"/>
    <w:rsid w:val="00FE2A23"/>
    <w:rsid w:val="00FE3A90"/>
    <w:rsid w:val="00FE426E"/>
    <w:rsid w:val="00FE4523"/>
    <w:rsid w:val="00FE560E"/>
    <w:rsid w:val="00FE5ACF"/>
    <w:rsid w:val="00FF062B"/>
    <w:rsid w:val="00FF1936"/>
    <w:rsid w:val="00FF2A48"/>
    <w:rsid w:val="00FF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2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1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2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akty-prawne/dzu-dziennik-ustaw/kodeks-pracy-16789274/art-1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18946</TotalTime>
  <Pages>31</Pages>
  <Words>11564</Words>
  <Characters>69390</Characters>
  <Application>Microsoft Office Word</Application>
  <DocSecurity>0</DocSecurity>
  <Lines>578</Lines>
  <Paragraphs>161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Aleksandra Gołąb</cp:lastModifiedBy>
  <cp:revision>321</cp:revision>
  <cp:lastPrinted>2023-06-28T07:25:00Z</cp:lastPrinted>
  <dcterms:created xsi:type="dcterms:W3CDTF">2023-06-28T12:28:00Z</dcterms:created>
  <dcterms:modified xsi:type="dcterms:W3CDTF">2026-01-27T10:18:00Z</dcterms:modified>
</cp:coreProperties>
</file>