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52CF15C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A75B6">
        <w:rPr>
          <w:rFonts w:ascii="Arial" w:hAnsi="Arial" w:cs="Arial"/>
          <w:b/>
          <w:bCs/>
          <w:sz w:val="22"/>
          <w:szCs w:val="22"/>
        </w:rPr>
        <w:t>421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2FBBBF5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0A75B6">
        <w:rPr>
          <w:rFonts w:ascii="Arial" w:hAnsi="Arial" w:cs="Arial"/>
          <w:b/>
          <w:bCs/>
          <w:sz w:val="22"/>
          <w:szCs w:val="22"/>
        </w:rPr>
        <w:t>31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9695E">
        <w:rPr>
          <w:rFonts w:ascii="Arial" w:hAnsi="Arial" w:cs="Arial"/>
          <w:b/>
          <w:bCs/>
          <w:sz w:val="22"/>
          <w:szCs w:val="22"/>
        </w:rPr>
        <w:t>grudnia</w:t>
      </w:r>
      <w:r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FDF6EAF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1F2EE8">
        <w:rPr>
          <w:rFonts w:ascii="Arial" w:hAnsi="Arial" w:cs="Arial"/>
          <w:b/>
          <w:sz w:val="22"/>
          <w:szCs w:val="22"/>
        </w:rPr>
        <w:t>891/19</w:t>
      </w:r>
      <w:r w:rsidR="00310BE9">
        <w:rPr>
          <w:rFonts w:ascii="Arial" w:hAnsi="Arial" w:cs="Arial"/>
          <w:b/>
          <w:sz w:val="22"/>
          <w:szCs w:val="22"/>
        </w:rPr>
        <w:t>, 892/19</w:t>
      </w:r>
    </w:p>
    <w:bookmarkEnd w:id="0"/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CB15D3D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t.j.</w:t>
      </w:r>
      <w:r w:rsidR="00D943BC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0282B0E3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1F2EE8">
        <w:rPr>
          <w:rFonts w:ascii="Arial" w:hAnsi="Arial" w:cs="Arial"/>
          <w:sz w:val="22"/>
          <w:szCs w:val="22"/>
        </w:rPr>
        <w:t>ek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1F2EE8">
        <w:rPr>
          <w:rFonts w:ascii="Arial" w:hAnsi="Arial" w:cs="Arial"/>
          <w:sz w:val="22"/>
          <w:szCs w:val="22"/>
        </w:rPr>
        <w:t>891/19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99695E">
        <w:rPr>
          <w:rFonts w:ascii="Arial" w:hAnsi="Arial" w:cs="Arial"/>
          <w:sz w:val="22"/>
          <w:szCs w:val="22"/>
        </w:rPr>
        <w:t>B</w:t>
      </w:r>
      <w:r w:rsidR="001F2EE8">
        <w:rPr>
          <w:rFonts w:ascii="Arial" w:hAnsi="Arial" w:cs="Arial"/>
          <w:sz w:val="22"/>
          <w:szCs w:val="22"/>
        </w:rPr>
        <w:t>a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1F2EE8">
        <w:rPr>
          <w:rFonts w:ascii="Arial" w:hAnsi="Arial" w:cs="Arial"/>
          <w:sz w:val="22"/>
          <w:szCs w:val="22"/>
        </w:rPr>
        <w:t xml:space="preserve">i 892/19 (użytek „Ba”)  </w:t>
      </w:r>
      <w:r w:rsidR="006A7343">
        <w:rPr>
          <w:rFonts w:ascii="Arial" w:hAnsi="Arial" w:cs="Arial"/>
          <w:sz w:val="22"/>
          <w:szCs w:val="22"/>
        </w:rPr>
        <w:t>położon</w:t>
      </w:r>
      <w:r w:rsidR="001F2EE8">
        <w:rPr>
          <w:rFonts w:ascii="Arial" w:hAnsi="Arial" w:cs="Arial"/>
          <w:sz w:val="22"/>
          <w:szCs w:val="22"/>
        </w:rPr>
        <w:t>ych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99695E">
        <w:rPr>
          <w:rFonts w:ascii="Arial" w:hAnsi="Arial" w:cs="Arial"/>
          <w:sz w:val="22"/>
          <w:szCs w:val="22"/>
        </w:rPr>
        <w:t>P</w:t>
      </w:r>
      <w:r w:rsidR="001F2EE8">
        <w:rPr>
          <w:rFonts w:ascii="Arial" w:hAnsi="Arial" w:cs="Arial"/>
          <w:sz w:val="22"/>
          <w:szCs w:val="22"/>
        </w:rPr>
        <w:t xml:space="preserve">rzejazdowej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495AF6">
        <w:rPr>
          <w:rFonts w:ascii="Arial" w:hAnsi="Arial" w:cs="Arial"/>
          <w:sz w:val="22"/>
          <w:szCs w:val="22"/>
        </w:rPr>
        <w:t>ych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495AF6">
        <w:rPr>
          <w:rFonts w:ascii="Arial" w:hAnsi="Arial" w:cs="Arial"/>
          <w:sz w:val="22"/>
          <w:szCs w:val="22"/>
        </w:rPr>
        <w:t>sieci sanitarnej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495AF6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99695E">
        <w:rPr>
          <w:rFonts w:ascii="Arial" w:hAnsi="Arial" w:cs="Arial"/>
          <w:sz w:val="22"/>
          <w:szCs w:val="22"/>
        </w:rPr>
        <w:t xml:space="preserve">ok. </w:t>
      </w:r>
      <w:r w:rsidR="00495AF6">
        <w:rPr>
          <w:rFonts w:ascii="Arial" w:hAnsi="Arial" w:cs="Arial"/>
          <w:sz w:val="22"/>
          <w:szCs w:val="22"/>
        </w:rPr>
        <w:t>27,5</w:t>
      </w:r>
      <w:r w:rsidR="0099695E">
        <w:rPr>
          <w:rFonts w:ascii="Arial" w:hAnsi="Arial" w:cs="Arial"/>
          <w:sz w:val="22"/>
          <w:szCs w:val="22"/>
        </w:rPr>
        <w:t xml:space="preserve"> 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495AF6">
        <w:rPr>
          <w:rFonts w:ascii="Arial" w:hAnsi="Arial" w:cs="Arial"/>
          <w:sz w:val="22"/>
          <w:szCs w:val="22"/>
        </w:rPr>
        <w:t>2</w:t>
      </w:r>
      <w:r w:rsidR="0029369B">
        <w:rPr>
          <w:rFonts w:ascii="Arial" w:hAnsi="Arial" w:cs="Arial"/>
          <w:sz w:val="22"/>
          <w:szCs w:val="22"/>
        </w:rPr>
        <w:t>,</w:t>
      </w:r>
      <w:r w:rsidR="00495AF6">
        <w:rPr>
          <w:rFonts w:ascii="Arial" w:hAnsi="Arial" w:cs="Arial"/>
          <w:sz w:val="22"/>
          <w:szCs w:val="22"/>
        </w:rPr>
        <w:t>0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Pr="00E80420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 xml:space="preserve">Zarządzenie wchodzi w życie z dniem </w:t>
      </w:r>
      <w:r w:rsidRPr="00E80420">
        <w:rPr>
          <w:rFonts w:ascii="Arial" w:hAnsi="Arial" w:cs="Arial"/>
          <w:color w:val="000000"/>
          <w:sz w:val="22"/>
          <w:szCs w:val="22"/>
        </w:rPr>
        <w:t>podpisania.</w:t>
      </w:r>
    </w:p>
    <w:p w14:paraId="1E73E0E6" w14:textId="77777777" w:rsidR="00C0595F" w:rsidRPr="00E80420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BFE2273" w14:textId="77777777" w:rsidR="00E80420" w:rsidRPr="00E80420" w:rsidRDefault="00E80420" w:rsidP="00E80420">
      <w:pPr>
        <w:rPr>
          <w:rFonts w:ascii="Arial" w:hAnsi="Arial" w:cs="Arial"/>
          <w:sz w:val="22"/>
          <w:szCs w:val="22"/>
        </w:rPr>
      </w:pPr>
    </w:p>
    <w:p w14:paraId="41020DEB" w14:textId="77777777" w:rsidR="00E80420" w:rsidRPr="00E80420" w:rsidRDefault="00E80420" w:rsidP="00E80420">
      <w:pPr>
        <w:ind w:left="4956" w:firstLine="708"/>
        <w:rPr>
          <w:rFonts w:ascii="Arial" w:hAnsi="Arial" w:cs="Arial"/>
          <w:sz w:val="22"/>
          <w:szCs w:val="22"/>
        </w:rPr>
      </w:pPr>
      <w:r w:rsidRPr="00E80420">
        <w:rPr>
          <w:rFonts w:ascii="Arial" w:hAnsi="Arial" w:cs="Arial"/>
          <w:sz w:val="22"/>
          <w:szCs w:val="22"/>
        </w:rPr>
        <w:t xml:space="preserve">PREZYDENT MIASTA TYCHY </w:t>
      </w:r>
    </w:p>
    <w:p w14:paraId="06DCD1A2" w14:textId="77777777" w:rsidR="00E80420" w:rsidRPr="00E80420" w:rsidRDefault="00E80420" w:rsidP="00E80420">
      <w:pPr>
        <w:rPr>
          <w:rFonts w:ascii="Arial" w:hAnsi="Arial" w:cs="Arial"/>
          <w:sz w:val="22"/>
          <w:szCs w:val="22"/>
        </w:rPr>
      </w:pPr>
    </w:p>
    <w:p w14:paraId="06CA8365" w14:textId="6062DE7C" w:rsidR="00896965" w:rsidRPr="00E80420" w:rsidRDefault="00E80420" w:rsidP="00E80420">
      <w:pPr>
        <w:ind w:left="4956" w:firstLine="708"/>
        <w:rPr>
          <w:rFonts w:ascii="Arial" w:hAnsi="Arial" w:cs="Arial"/>
          <w:sz w:val="22"/>
          <w:szCs w:val="22"/>
        </w:rPr>
      </w:pPr>
      <w:r w:rsidRPr="00E80420">
        <w:rPr>
          <w:rFonts w:ascii="Arial" w:hAnsi="Arial" w:cs="Arial"/>
          <w:sz w:val="22"/>
          <w:szCs w:val="22"/>
        </w:rPr>
        <w:t>(-) Maciej Gramatyka</w:t>
      </w:r>
    </w:p>
    <w:sectPr w:rsidR="00896965" w:rsidRPr="00E80420" w:rsidSect="00E8042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A75B6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2EE8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0BE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42A1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95AF6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2E7E"/>
    <w:rsid w:val="008D389E"/>
    <w:rsid w:val="008D49E0"/>
    <w:rsid w:val="008D555B"/>
    <w:rsid w:val="008D5D7E"/>
    <w:rsid w:val="008D62C7"/>
    <w:rsid w:val="008E656D"/>
    <w:rsid w:val="008F1467"/>
    <w:rsid w:val="008F4005"/>
    <w:rsid w:val="00900961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695E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4A67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3190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42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2025-12-29T10:18:00Z</cp:lastPrinted>
  <dcterms:created xsi:type="dcterms:W3CDTF">2026-01-19T10:29:00Z</dcterms:created>
  <dcterms:modified xsi:type="dcterms:W3CDTF">2026-01-19T10:29:00Z</dcterms:modified>
</cp:coreProperties>
</file>