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710B6" w14:textId="77777777" w:rsidR="007B5345" w:rsidRPr="001A02CA" w:rsidRDefault="00085DE1" w:rsidP="007B5345">
      <w:pPr>
        <w:spacing w:line="360" w:lineRule="auto"/>
        <w:jc w:val="both"/>
        <w:rPr>
          <w:b w:val="0"/>
          <w:iCs/>
          <w:sz w:val="12"/>
          <w:szCs w:val="12"/>
        </w:rPr>
      </w:pPr>
      <w:r w:rsidRPr="002A4C66">
        <w:rPr>
          <w:b w:val="0"/>
          <w:sz w:val="22"/>
          <w:szCs w:val="22"/>
        </w:rPr>
        <w:t>DUK.171</w:t>
      </w:r>
      <w:r w:rsidR="00A3074E" w:rsidRPr="002A4C66">
        <w:rPr>
          <w:b w:val="0"/>
          <w:sz w:val="22"/>
          <w:szCs w:val="22"/>
        </w:rPr>
        <w:t>1</w:t>
      </w:r>
      <w:r w:rsidRPr="002A4C66">
        <w:rPr>
          <w:b w:val="0"/>
          <w:sz w:val="22"/>
          <w:szCs w:val="22"/>
        </w:rPr>
        <w:t>.</w:t>
      </w:r>
      <w:r w:rsidR="00FA5D4B" w:rsidRPr="002A4C66">
        <w:rPr>
          <w:b w:val="0"/>
          <w:sz w:val="22"/>
          <w:szCs w:val="22"/>
        </w:rPr>
        <w:t>7</w:t>
      </w:r>
      <w:r w:rsidRPr="002A4C66">
        <w:rPr>
          <w:b w:val="0"/>
          <w:sz w:val="22"/>
          <w:szCs w:val="22"/>
        </w:rPr>
        <w:t>.2022</w:t>
      </w:r>
    </w:p>
    <w:p w14:paraId="1C29090F" w14:textId="77777777" w:rsidR="007B5345" w:rsidRPr="00470025" w:rsidRDefault="007B5345" w:rsidP="007B5345">
      <w:pPr>
        <w:spacing w:line="360" w:lineRule="auto"/>
        <w:ind w:left="6372"/>
        <w:jc w:val="both"/>
        <w:rPr>
          <w:b w:val="0"/>
          <w:iCs/>
          <w:sz w:val="22"/>
          <w:szCs w:val="22"/>
        </w:rPr>
      </w:pPr>
      <w:r w:rsidRPr="00DA2679">
        <w:rPr>
          <w:b w:val="0"/>
          <w:iCs/>
          <w:sz w:val="22"/>
          <w:szCs w:val="22"/>
        </w:rPr>
        <w:t xml:space="preserve">Tychy, </w:t>
      </w:r>
      <w:r>
        <w:rPr>
          <w:b w:val="0"/>
          <w:iCs/>
          <w:sz w:val="22"/>
          <w:szCs w:val="22"/>
        </w:rPr>
        <w:t xml:space="preserve">21.11.2022 r. </w:t>
      </w:r>
    </w:p>
    <w:p w14:paraId="68E40B57" w14:textId="6D4D5080" w:rsidR="007D4033" w:rsidRPr="002A4C66" w:rsidRDefault="007D4033" w:rsidP="00323167">
      <w:pPr>
        <w:pStyle w:val="Tekstpodstawowy3"/>
        <w:shd w:val="clear" w:color="auto" w:fill="FFFFFF"/>
        <w:tabs>
          <w:tab w:val="left" w:pos="9072"/>
        </w:tabs>
        <w:spacing w:line="360" w:lineRule="auto"/>
        <w:jc w:val="left"/>
        <w:rPr>
          <w:b w:val="0"/>
          <w:sz w:val="22"/>
          <w:szCs w:val="22"/>
        </w:rPr>
      </w:pPr>
    </w:p>
    <w:p w14:paraId="0F93FE52" w14:textId="77777777" w:rsidR="00CE29D2" w:rsidRPr="00397B65" w:rsidRDefault="00CE29D2" w:rsidP="00323167">
      <w:pPr>
        <w:spacing w:line="360" w:lineRule="auto"/>
        <w:rPr>
          <w:sz w:val="22"/>
          <w:szCs w:val="22"/>
        </w:rPr>
      </w:pPr>
    </w:p>
    <w:p w14:paraId="3B9050FA" w14:textId="77777777" w:rsidR="00CE29D2" w:rsidRPr="00397B65" w:rsidRDefault="00CE29D2" w:rsidP="00323167">
      <w:pPr>
        <w:pStyle w:val="Nagwek2"/>
        <w:spacing w:line="360" w:lineRule="auto"/>
        <w:rPr>
          <w:b/>
          <w:sz w:val="22"/>
          <w:szCs w:val="22"/>
        </w:rPr>
      </w:pPr>
      <w:r w:rsidRPr="00397B65">
        <w:rPr>
          <w:b/>
          <w:sz w:val="22"/>
          <w:szCs w:val="22"/>
        </w:rPr>
        <w:t>Protokół</w:t>
      </w:r>
    </w:p>
    <w:p w14:paraId="73D44341" w14:textId="77777777" w:rsidR="00CE29D2" w:rsidRPr="00550D15" w:rsidRDefault="00CE29D2" w:rsidP="00323167">
      <w:pPr>
        <w:spacing w:line="360" w:lineRule="auto"/>
        <w:jc w:val="both"/>
        <w:rPr>
          <w:b w:val="0"/>
        </w:rPr>
      </w:pPr>
    </w:p>
    <w:p w14:paraId="73A589D0" w14:textId="6B443545" w:rsidR="00CE29D2" w:rsidRPr="00A108CA" w:rsidRDefault="00CE29D2" w:rsidP="00323167">
      <w:pPr>
        <w:pStyle w:val="Tekstpodstawowy"/>
        <w:spacing w:line="360" w:lineRule="auto"/>
        <w:rPr>
          <w:b w:val="0"/>
          <w:sz w:val="22"/>
          <w:szCs w:val="22"/>
        </w:rPr>
      </w:pPr>
      <w:r w:rsidRPr="00A108CA">
        <w:rPr>
          <w:b w:val="0"/>
          <w:sz w:val="22"/>
          <w:szCs w:val="22"/>
        </w:rPr>
        <w:t xml:space="preserve">kontroli </w:t>
      </w:r>
      <w:r w:rsidR="00085DE1" w:rsidRPr="00A108CA">
        <w:rPr>
          <w:b w:val="0"/>
          <w:sz w:val="22"/>
          <w:szCs w:val="22"/>
        </w:rPr>
        <w:t xml:space="preserve">planowej </w:t>
      </w:r>
      <w:r w:rsidRPr="00A108CA">
        <w:rPr>
          <w:b w:val="0"/>
          <w:sz w:val="22"/>
          <w:szCs w:val="22"/>
        </w:rPr>
        <w:t>przeprowadzonej w</w:t>
      </w:r>
      <w:r w:rsidR="00085DE1" w:rsidRPr="00A108CA">
        <w:rPr>
          <w:b w:val="0"/>
          <w:sz w:val="22"/>
          <w:szCs w:val="22"/>
        </w:rPr>
        <w:t xml:space="preserve"> </w:t>
      </w:r>
      <w:bookmarkStart w:id="0" w:name="_Hlk111804625"/>
      <w:r w:rsidR="008978F9" w:rsidRPr="00A108CA">
        <w:rPr>
          <w:rFonts w:eastAsia="Calibri"/>
          <w:b w:val="0"/>
          <w:bCs w:val="0"/>
          <w:sz w:val="22"/>
          <w:szCs w:val="22"/>
          <w:lang w:eastAsia="en-US"/>
        </w:rPr>
        <w:t xml:space="preserve">Placówce </w:t>
      </w:r>
      <w:r w:rsidR="005622B0" w:rsidRPr="00A108CA">
        <w:rPr>
          <w:rFonts w:eastAsia="Calibri"/>
          <w:b w:val="0"/>
          <w:bCs w:val="0"/>
          <w:sz w:val="22"/>
          <w:szCs w:val="22"/>
          <w:lang w:eastAsia="en-US"/>
        </w:rPr>
        <w:t>Opiekuńczo-Wychowawczej Nr 1</w:t>
      </w:r>
      <w:r w:rsidR="008978F9" w:rsidRPr="00A108CA">
        <w:rPr>
          <w:rFonts w:ascii="Calibri" w:eastAsia="Calibri" w:hAnsi="Calibri" w:cs="Times New Roman"/>
          <w:b w:val="0"/>
          <w:bCs w:val="0"/>
          <w:sz w:val="22"/>
          <w:szCs w:val="22"/>
          <w:lang w:eastAsia="en-US"/>
        </w:rPr>
        <w:t xml:space="preserve"> </w:t>
      </w:r>
      <w:r w:rsidRPr="00A108CA">
        <w:rPr>
          <w:b w:val="0"/>
          <w:sz w:val="22"/>
          <w:szCs w:val="22"/>
        </w:rPr>
        <w:t>w</w:t>
      </w:r>
      <w:r w:rsidR="005622B0" w:rsidRPr="00A108CA">
        <w:rPr>
          <w:b w:val="0"/>
          <w:sz w:val="22"/>
          <w:szCs w:val="22"/>
        </w:rPr>
        <w:t> </w:t>
      </w:r>
      <w:r w:rsidR="008978F9" w:rsidRPr="00A108CA">
        <w:rPr>
          <w:b w:val="0"/>
          <w:sz w:val="22"/>
          <w:szCs w:val="22"/>
        </w:rPr>
        <w:t>Tychach</w:t>
      </w:r>
      <w:r w:rsidR="00A4341E" w:rsidRPr="00A108CA">
        <w:rPr>
          <w:b w:val="0"/>
          <w:sz w:val="22"/>
          <w:szCs w:val="22"/>
        </w:rPr>
        <w:t xml:space="preserve">, </w:t>
      </w:r>
      <w:r w:rsidR="00A108CA" w:rsidRPr="00A108CA">
        <w:rPr>
          <w:b w:val="0"/>
          <w:sz w:val="22"/>
          <w:szCs w:val="22"/>
        </w:rPr>
        <w:t>oraz w</w:t>
      </w:r>
      <w:r w:rsidR="00A4341E" w:rsidRPr="00A108CA">
        <w:rPr>
          <w:b w:val="0"/>
          <w:sz w:val="22"/>
          <w:szCs w:val="22"/>
        </w:rPr>
        <w:t xml:space="preserve"> Placów</w:t>
      </w:r>
      <w:r w:rsidR="00A108CA" w:rsidRPr="00A108CA">
        <w:rPr>
          <w:b w:val="0"/>
          <w:sz w:val="22"/>
          <w:szCs w:val="22"/>
        </w:rPr>
        <w:t>ce</w:t>
      </w:r>
      <w:r w:rsidR="00A4341E" w:rsidRPr="00A108CA">
        <w:rPr>
          <w:b w:val="0"/>
          <w:sz w:val="22"/>
          <w:szCs w:val="22"/>
        </w:rPr>
        <w:t xml:space="preserve"> Pieczy Zastępczej „Kwadrat” w Tychach</w:t>
      </w:r>
      <w:r w:rsidR="00A108CA" w:rsidRPr="00A108CA">
        <w:rPr>
          <w:rFonts w:eastAsia="Segoe UI"/>
          <w:b w:val="0"/>
          <w:bCs w:val="0"/>
          <w:sz w:val="22"/>
          <w:szCs w:val="22"/>
        </w:rPr>
        <w:t xml:space="preserve"> w zakresie obsługi finansowo – księgowej i administracyjno – organizacyjnej ww. jednostki</w:t>
      </w:r>
      <w:r w:rsidR="00A4341E" w:rsidRPr="00A108CA">
        <w:rPr>
          <w:b w:val="0"/>
          <w:sz w:val="22"/>
          <w:szCs w:val="22"/>
        </w:rPr>
        <w:t xml:space="preserve"> w</w:t>
      </w:r>
      <w:r w:rsidRPr="00A108CA">
        <w:rPr>
          <w:b w:val="0"/>
          <w:sz w:val="22"/>
          <w:szCs w:val="22"/>
        </w:rPr>
        <w:t xml:space="preserve"> </w:t>
      </w:r>
      <w:bookmarkEnd w:id="0"/>
      <w:r w:rsidRPr="00A108CA">
        <w:rPr>
          <w:b w:val="0"/>
          <w:sz w:val="22"/>
          <w:szCs w:val="22"/>
        </w:rPr>
        <w:t xml:space="preserve">dniach od </w:t>
      </w:r>
      <w:r w:rsidR="00085DE1" w:rsidRPr="00A108CA">
        <w:rPr>
          <w:b w:val="0"/>
          <w:sz w:val="22"/>
          <w:szCs w:val="22"/>
        </w:rPr>
        <w:t>2</w:t>
      </w:r>
      <w:r w:rsidR="005622B0" w:rsidRPr="00A108CA">
        <w:rPr>
          <w:b w:val="0"/>
          <w:sz w:val="22"/>
          <w:szCs w:val="22"/>
        </w:rPr>
        <w:t>9</w:t>
      </w:r>
      <w:r w:rsidR="00085DE1" w:rsidRPr="00A108CA">
        <w:rPr>
          <w:b w:val="0"/>
          <w:sz w:val="22"/>
          <w:szCs w:val="22"/>
        </w:rPr>
        <w:t>.0</w:t>
      </w:r>
      <w:r w:rsidR="00FA1212" w:rsidRPr="00A108CA">
        <w:rPr>
          <w:b w:val="0"/>
          <w:sz w:val="22"/>
          <w:szCs w:val="22"/>
        </w:rPr>
        <w:t>8</w:t>
      </w:r>
      <w:r w:rsidR="00085DE1" w:rsidRPr="00A108CA">
        <w:rPr>
          <w:b w:val="0"/>
          <w:sz w:val="22"/>
          <w:szCs w:val="22"/>
        </w:rPr>
        <w:t xml:space="preserve">.2022 r. do </w:t>
      </w:r>
      <w:r w:rsidR="005622B0" w:rsidRPr="00A108CA">
        <w:rPr>
          <w:b w:val="0"/>
          <w:sz w:val="22"/>
          <w:szCs w:val="22"/>
        </w:rPr>
        <w:t>30</w:t>
      </w:r>
      <w:r w:rsidR="00085DE1" w:rsidRPr="00A108CA">
        <w:rPr>
          <w:b w:val="0"/>
          <w:sz w:val="22"/>
          <w:szCs w:val="22"/>
        </w:rPr>
        <w:t>.0</w:t>
      </w:r>
      <w:r w:rsidR="00FA1212" w:rsidRPr="00A108CA">
        <w:rPr>
          <w:b w:val="0"/>
          <w:sz w:val="22"/>
          <w:szCs w:val="22"/>
        </w:rPr>
        <w:t>9</w:t>
      </w:r>
      <w:r w:rsidR="00085DE1" w:rsidRPr="00A108CA">
        <w:rPr>
          <w:b w:val="0"/>
          <w:sz w:val="22"/>
          <w:szCs w:val="22"/>
        </w:rPr>
        <w:t>.2022 r.</w:t>
      </w:r>
      <w:r w:rsidR="007B5345">
        <w:rPr>
          <w:b w:val="0"/>
          <w:sz w:val="22"/>
          <w:szCs w:val="22"/>
        </w:rPr>
        <w:t xml:space="preserve"> </w:t>
      </w:r>
      <w:r w:rsidR="007B5345" w:rsidRPr="007B5345">
        <w:rPr>
          <w:b w:val="0"/>
          <w:sz w:val="22"/>
          <w:szCs w:val="22"/>
          <w:highlight w:val="black"/>
        </w:rPr>
        <w:t>……………..</w:t>
      </w:r>
      <w:r w:rsidR="00481E77" w:rsidRPr="00A108CA">
        <w:rPr>
          <w:b w:val="0"/>
          <w:sz w:val="22"/>
          <w:szCs w:val="22"/>
        </w:rPr>
        <w:t>,</w:t>
      </w:r>
      <w:r w:rsidR="00085DE1" w:rsidRPr="00A108CA">
        <w:rPr>
          <w:b w:val="0"/>
          <w:sz w:val="22"/>
          <w:szCs w:val="22"/>
        </w:rPr>
        <w:t xml:space="preserve"> naczelnika Wydziału Kontroli Urzędu Miasta Tychy </w:t>
      </w:r>
      <w:r w:rsidRPr="00A108CA">
        <w:rPr>
          <w:b w:val="0"/>
          <w:sz w:val="22"/>
          <w:szCs w:val="22"/>
        </w:rPr>
        <w:t>na podstawie upoważni</w:t>
      </w:r>
      <w:r w:rsidR="00085DE1" w:rsidRPr="00A108CA">
        <w:rPr>
          <w:b w:val="0"/>
          <w:sz w:val="22"/>
          <w:szCs w:val="22"/>
        </w:rPr>
        <w:t>e</w:t>
      </w:r>
      <w:r w:rsidR="005622B0" w:rsidRPr="00A108CA">
        <w:rPr>
          <w:b w:val="0"/>
          <w:sz w:val="22"/>
          <w:szCs w:val="22"/>
        </w:rPr>
        <w:t>nia</w:t>
      </w:r>
      <w:r w:rsidR="00085DE1" w:rsidRPr="00A108CA">
        <w:rPr>
          <w:b w:val="0"/>
          <w:sz w:val="22"/>
          <w:szCs w:val="22"/>
        </w:rPr>
        <w:t xml:space="preserve"> </w:t>
      </w:r>
      <w:r w:rsidRPr="00A108CA">
        <w:rPr>
          <w:b w:val="0"/>
          <w:sz w:val="22"/>
          <w:szCs w:val="22"/>
        </w:rPr>
        <w:t>Prezydenta Miasta Tychy</w:t>
      </w:r>
      <w:r w:rsidR="00085DE1" w:rsidRPr="00A108CA">
        <w:rPr>
          <w:sz w:val="22"/>
          <w:szCs w:val="22"/>
        </w:rPr>
        <w:t xml:space="preserve"> </w:t>
      </w:r>
      <w:r w:rsidR="00085DE1" w:rsidRPr="00A108CA">
        <w:rPr>
          <w:b w:val="0"/>
          <w:sz w:val="22"/>
          <w:szCs w:val="22"/>
        </w:rPr>
        <w:t>nr 0052.1/</w:t>
      </w:r>
      <w:r w:rsidR="005622B0" w:rsidRPr="00A108CA">
        <w:rPr>
          <w:b w:val="0"/>
          <w:sz w:val="22"/>
          <w:szCs w:val="22"/>
        </w:rPr>
        <w:t>80</w:t>
      </w:r>
      <w:r w:rsidR="00085DE1" w:rsidRPr="00A108CA">
        <w:rPr>
          <w:b w:val="0"/>
          <w:sz w:val="22"/>
          <w:szCs w:val="22"/>
        </w:rPr>
        <w:t>/22</w:t>
      </w:r>
      <w:r w:rsidR="005622B0" w:rsidRPr="00A108CA">
        <w:rPr>
          <w:b w:val="0"/>
          <w:sz w:val="22"/>
          <w:szCs w:val="22"/>
        </w:rPr>
        <w:t xml:space="preserve"> </w:t>
      </w:r>
      <w:r w:rsidRPr="00A108CA">
        <w:rPr>
          <w:b w:val="0"/>
          <w:sz w:val="22"/>
          <w:szCs w:val="22"/>
        </w:rPr>
        <w:t>z</w:t>
      </w:r>
      <w:r w:rsidR="00FA5D4B" w:rsidRPr="00A108CA">
        <w:rPr>
          <w:b w:val="0"/>
          <w:sz w:val="22"/>
          <w:szCs w:val="22"/>
        </w:rPr>
        <w:t> </w:t>
      </w:r>
      <w:r w:rsidR="00085DE1" w:rsidRPr="00A108CA">
        <w:rPr>
          <w:b w:val="0"/>
          <w:sz w:val="22"/>
          <w:szCs w:val="22"/>
        </w:rPr>
        <w:t>2</w:t>
      </w:r>
      <w:r w:rsidR="006503BE" w:rsidRPr="00A108CA">
        <w:rPr>
          <w:b w:val="0"/>
          <w:sz w:val="22"/>
          <w:szCs w:val="22"/>
        </w:rPr>
        <w:t>3</w:t>
      </w:r>
      <w:r w:rsidR="00085DE1" w:rsidRPr="00A108CA">
        <w:rPr>
          <w:b w:val="0"/>
          <w:sz w:val="22"/>
          <w:szCs w:val="22"/>
        </w:rPr>
        <w:t>.0</w:t>
      </w:r>
      <w:r w:rsidR="006503BE" w:rsidRPr="00A108CA">
        <w:rPr>
          <w:b w:val="0"/>
          <w:sz w:val="22"/>
          <w:szCs w:val="22"/>
        </w:rPr>
        <w:t>8</w:t>
      </w:r>
      <w:r w:rsidR="00085DE1" w:rsidRPr="00A108CA">
        <w:rPr>
          <w:b w:val="0"/>
          <w:sz w:val="22"/>
          <w:szCs w:val="22"/>
        </w:rPr>
        <w:t xml:space="preserve">.2022 r. </w:t>
      </w: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CE29D2" w:rsidRPr="00550D15" w14:paraId="4000A031" w14:textId="77777777">
        <w:tc>
          <w:tcPr>
            <w:tcW w:w="9211" w:type="dxa"/>
            <w:shd w:val="clear" w:color="auto" w:fill="D9D9D9"/>
          </w:tcPr>
          <w:p w14:paraId="30A4DEB5" w14:textId="3FC2C417" w:rsidR="00CE29D2" w:rsidRPr="00301E65" w:rsidRDefault="00CE29D2" w:rsidP="005F32C5">
            <w:pPr>
              <w:pStyle w:val="Akapitzlist"/>
              <w:numPr>
                <w:ilvl w:val="0"/>
                <w:numId w:val="3"/>
              </w:numPr>
              <w:spacing w:line="360" w:lineRule="auto"/>
              <w:ind w:left="420" w:hanging="420"/>
              <w:jc w:val="both"/>
              <w:rPr>
                <w:sz w:val="22"/>
                <w:szCs w:val="22"/>
              </w:rPr>
            </w:pPr>
            <w:r w:rsidRPr="00301E65">
              <w:rPr>
                <w:sz w:val="22"/>
                <w:szCs w:val="22"/>
              </w:rPr>
              <w:t>Zakres kontroli:</w:t>
            </w:r>
          </w:p>
        </w:tc>
      </w:tr>
    </w:tbl>
    <w:p w14:paraId="1EFDF988" w14:textId="588F14BE" w:rsidR="00847526" w:rsidRPr="00A108CA" w:rsidRDefault="00912CE3" w:rsidP="00301E65">
      <w:pPr>
        <w:spacing w:line="360" w:lineRule="auto"/>
        <w:jc w:val="both"/>
        <w:rPr>
          <w:bCs w:val="0"/>
          <w:sz w:val="22"/>
          <w:szCs w:val="22"/>
        </w:rPr>
      </w:pPr>
      <w:bookmarkStart w:id="1" w:name="_Hlk111804838"/>
      <w:bookmarkStart w:id="2" w:name="_Hlk107297742"/>
      <w:r w:rsidRPr="00912CE3">
        <w:rPr>
          <w:rFonts w:eastAsia="Segoe UI"/>
          <w:b w:val="0"/>
          <w:bCs w:val="0"/>
          <w:color w:val="000000"/>
          <w:sz w:val="22"/>
          <w:szCs w:val="22"/>
        </w:rPr>
        <w:t xml:space="preserve">Księgowość i </w:t>
      </w:r>
      <w:r w:rsidRPr="003F6A79">
        <w:rPr>
          <w:rFonts w:eastAsia="Segoe UI"/>
          <w:b w:val="0"/>
          <w:bCs w:val="0"/>
          <w:color w:val="000000"/>
          <w:sz w:val="22"/>
          <w:szCs w:val="22"/>
        </w:rPr>
        <w:t xml:space="preserve">sprawozdawczość, </w:t>
      </w:r>
      <w:r w:rsidR="003F6A79" w:rsidRPr="003F6A79">
        <w:rPr>
          <w:rFonts w:eastAsia="Segoe UI"/>
          <w:b w:val="0"/>
          <w:color w:val="000000"/>
          <w:sz w:val="22"/>
          <w:szCs w:val="22"/>
        </w:rPr>
        <w:t>gospodarka środkami pieniężnymi,</w:t>
      </w:r>
      <w:r w:rsidR="003F6A79" w:rsidRPr="003F6A79">
        <w:rPr>
          <w:rFonts w:eastAsia="Segoe UI"/>
          <w:b w:val="0"/>
          <w:bCs w:val="0"/>
          <w:color w:val="000000"/>
          <w:sz w:val="22"/>
          <w:szCs w:val="22"/>
        </w:rPr>
        <w:t xml:space="preserve"> </w:t>
      </w:r>
      <w:r w:rsidRPr="003F6A79">
        <w:rPr>
          <w:rFonts w:eastAsia="Segoe UI"/>
          <w:b w:val="0"/>
          <w:bCs w:val="0"/>
          <w:color w:val="000000"/>
          <w:sz w:val="22"/>
          <w:szCs w:val="22"/>
        </w:rPr>
        <w:t>gospodarka</w:t>
      </w:r>
      <w:r w:rsidRPr="00912CE3">
        <w:rPr>
          <w:rFonts w:eastAsia="Segoe UI"/>
          <w:b w:val="0"/>
          <w:bCs w:val="0"/>
          <w:color w:val="000000"/>
          <w:sz w:val="22"/>
          <w:szCs w:val="22"/>
        </w:rPr>
        <w:t xml:space="preserve"> majątkiem trwałym oraz gospodarność i celowość dysponowania przyznanymi środkami budżetowymi </w:t>
      </w:r>
      <w:r w:rsidRPr="00912CE3">
        <w:rPr>
          <w:rFonts w:eastAsia="Segoe UI"/>
          <w:b w:val="0"/>
          <w:color w:val="000000"/>
          <w:sz w:val="22"/>
          <w:szCs w:val="22"/>
        </w:rPr>
        <w:t>w</w:t>
      </w:r>
      <w:r w:rsidR="003F6A79">
        <w:rPr>
          <w:rFonts w:eastAsia="Segoe UI"/>
          <w:b w:val="0"/>
          <w:color w:val="000000"/>
          <w:sz w:val="22"/>
          <w:szCs w:val="22"/>
        </w:rPr>
        <w:t> </w:t>
      </w:r>
      <w:r w:rsidRPr="00912CE3">
        <w:rPr>
          <w:rFonts w:eastAsia="Segoe UI"/>
          <w:b w:val="0"/>
          <w:color w:val="000000"/>
          <w:sz w:val="22"/>
          <w:szCs w:val="22"/>
        </w:rPr>
        <w:t>okresie od stycznia 20</w:t>
      </w:r>
      <w:r>
        <w:rPr>
          <w:rFonts w:eastAsia="Segoe UI"/>
          <w:b w:val="0"/>
          <w:color w:val="000000"/>
          <w:sz w:val="22"/>
          <w:szCs w:val="22"/>
        </w:rPr>
        <w:t>20</w:t>
      </w:r>
      <w:r w:rsidRPr="00912CE3">
        <w:rPr>
          <w:rFonts w:eastAsia="Segoe UI"/>
          <w:b w:val="0"/>
          <w:color w:val="000000"/>
          <w:sz w:val="22"/>
          <w:szCs w:val="22"/>
        </w:rPr>
        <w:t xml:space="preserve"> r. do dnia kontroli</w:t>
      </w:r>
      <w:r w:rsidR="00C42BBB">
        <w:rPr>
          <w:rFonts w:eastAsia="Segoe UI"/>
          <w:b w:val="0"/>
          <w:color w:val="000000"/>
          <w:sz w:val="22"/>
          <w:szCs w:val="22"/>
        </w:rPr>
        <w:t>.</w:t>
      </w:r>
      <w:r w:rsidRPr="00912CE3">
        <w:rPr>
          <w:rFonts w:eastAsia="Segoe UI"/>
          <w:b w:val="0"/>
          <w:bCs w:val="0"/>
          <w:color w:val="000000"/>
          <w:sz w:val="22"/>
          <w:szCs w:val="22"/>
        </w:rPr>
        <w:t xml:space="preserve"> </w:t>
      </w:r>
      <w:bookmarkEnd w:id="1"/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847526" w:rsidRPr="00C35288" w14:paraId="256C432F" w14:textId="77777777" w:rsidTr="00EE66DE">
        <w:tc>
          <w:tcPr>
            <w:tcW w:w="9211" w:type="dxa"/>
            <w:shd w:val="clear" w:color="auto" w:fill="D9D9D9"/>
          </w:tcPr>
          <w:bookmarkEnd w:id="2"/>
          <w:p w14:paraId="20A64330" w14:textId="12D82AD2" w:rsidR="00847526" w:rsidRPr="00301E65" w:rsidRDefault="00847526" w:rsidP="005F32C5">
            <w:pPr>
              <w:pStyle w:val="Akapitzlist"/>
              <w:numPr>
                <w:ilvl w:val="0"/>
                <w:numId w:val="3"/>
              </w:numPr>
              <w:spacing w:line="360" w:lineRule="auto"/>
              <w:ind w:left="420" w:hanging="420"/>
              <w:jc w:val="both"/>
              <w:rPr>
                <w:sz w:val="22"/>
                <w:szCs w:val="22"/>
              </w:rPr>
            </w:pPr>
            <w:r w:rsidRPr="00301E65">
              <w:rPr>
                <w:sz w:val="22"/>
                <w:szCs w:val="22"/>
              </w:rPr>
              <w:t>Kierownictwo jednostki:</w:t>
            </w:r>
          </w:p>
        </w:tc>
      </w:tr>
    </w:tbl>
    <w:p w14:paraId="2FDFE064" w14:textId="241666F8" w:rsidR="001D655C" w:rsidRPr="00323167" w:rsidRDefault="007B5345" w:rsidP="005F32C5">
      <w:pPr>
        <w:pStyle w:val="Akapitzlist"/>
        <w:numPr>
          <w:ilvl w:val="3"/>
          <w:numId w:val="2"/>
        </w:numPr>
        <w:spacing w:line="360" w:lineRule="auto"/>
        <w:ind w:left="426" w:hanging="426"/>
        <w:jc w:val="both"/>
        <w:rPr>
          <w:b w:val="0"/>
          <w:sz w:val="22"/>
          <w:szCs w:val="22"/>
        </w:rPr>
      </w:pPr>
      <w:r w:rsidRPr="007B5345">
        <w:rPr>
          <w:b w:val="0"/>
          <w:sz w:val="22"/>
          <w:szCs w:val="22"/>
          <w:highlight w:val="black"/>
        </w:rPr>
        <w:t>……………..</w:t>
      </w:r>
      <w:r>
        <w:rPr>
          <w:b w:val="0"/>
          <w:sz w:val="22"/>
          <w:szCs w:val="22"/>
        </w:rPr>
        <w:t xml:space="preserve"> </w:t>
      </w:r>
      <w:r w:rsidR="00301E65">
        <w:rPr>
          <w:b w:val="0"/>
          <w:sz w:val="22"/>
          <w:szCs w:val="22"/>
        </w:rPr>
        <w:t xml:space="preserve">– </w:t>
      </w:r>
      <w:r w:rsidR="005B4EDF" w:rsidRPr="00323167">
        <w:rPr>
          <w:b w:val="0"/>
          <w:sz w:val="22"/>
          <w:szCs w:val="22"/>
        </w:rPr>
        <w:t xml:space="preserve">Dyrektor </w:t>
      </w:r>
      <w:bookmarkStart w:id="3" w:name="_Hlk111796865"/>
      <w:bookmarkStart w:id="4" w:name="_Hlk101950588"/>
      <w:r w:rsidR="00A3074E">
        <w:rPr>
          <w:b w:val="0"/>
          <w:sz w:val="22"/>
          <w:szCs w:val="22"/>
        </w:rPr>
        <w:t xml:space="preserve">Placówki </w:t>
      </w:r>
      <w:bookmarkStart w:id="5" w:name="_Hlk112337529"/>
      <w:r w:rsidR="00A3074E">
        <w:rPr>
          <w:b w:val="0"/>
          <w:sz w:val="22"/>
          <w:szCs w:val="22"/>
        </w:rPr>
        <w:t>Pieczy Zastępczej „Kwadrat”</w:t>
      </w:r>
      <w:r w:rsidR="005B4EDF" w:rsidRPr="00323167">
        <w:rPr>
          <w:b w:val="0"/>
          <w:sz w:val="22"/>
          <w:szCs w:val="22"/>
        </w:rPr>
        <w:t xml:space="preserve"> w Tychach </w:t>
      </w:r>
      <w:bookmarkEnd w:id="3"/>
      <w:bookmarkEnd w:id="5"/>
      <w:r w:rsidR="00CE29D2" w:rsidRPr="00323167">
        <w:rPr>
          <w:b w:val="0"/>
          <w:sz w:val="22"/>
          <w:szCs w:val="22"/>
        </w:rPr>
        <w:t>pełniący funkcję o</w:t>
      </w:r>
      <w:r w:rsidR="005B4EDF" w:rsidRPr="00323167">
        <w:rPr>
          <w:b w:val="0"/>
          <w:sz w:val="22"/>
          <w:szCs w:val="22"/>
        </w:rPr>
        <w:t xml:space="preserve">d </w:t>
      </w:r>
      <w:r w:rsidR="00CE29D2" w:rsidRPr="00323167">
        <w:rPr>
          <w:b w:val="0"/>
          <w:sz w:val="22"/>
          <w:szCs w:val="22"/>
        </w:rPr>
        <w:t>dnia</w:t>
      </w:r>
      <w:r w:rsidR="003125F7" w:rsidRPr="00323167">
        <w:rPr>
          <w:b w:val="0"/>
          <w:sz w:val="22"/>
          <w:szCs w:val="22"/>
        </w:rPr>
        <w:t xml:space="preserve"> </w:t>
      </w:r>
      <w:r w:rsidR="00912CE3" w:rsidRPr="00912CE3">
        <w:rPr>
          <w:rFonts w:eastAsia="Segoe UI"/>
          <w:b w:val="0"/>
          <w:bCs w:val="0"/>
          <w:color w:val="00000A"/>
          <w:sz w:val="22"/>
          <w:szCs w:val="22"/>
        </w:rPr>
        <w:t xml:space="preserve">1.03.2005 </w:t>
      </w:r>
      <w:r w:rsidR="003125F7" w:rsidRPr="00323167">
        <w:rPr>
          <w:b w:val="0"/>
          <w:sz w:val="22"/>
          <w:szCs w:val="22"/>
        </w:rPr>
        <w:t>r.</w:t>
      </w:r>
      <w:r w:rsidR="00CE29D2" w:rsidRPr="00323167">
        <w:rPr>
          <w:b w:val="0"/>
          <w:sz w:val="22"/>
          <w:szCs w:val="22"/>
        </w:rPr>
        <w:t xml:space="preserve"> </w:t>
      </w:r>
      <w:r w:rsidR="00DC1279">
        <w:rPr>
          <w:b w:val="0"/>
          <w:sz w:val="22"/>
          <w:szCs w:val="22"/>
        </w:rPr>
        <w:t xml:space="preserve">i </w:t>
      </w:r>
      <w:r w:rsidR="00A4341E">
        <w:rPr>
          <w:b w:val="0"/>
          <w:sz w:val="22"/>
          <w:szCs w:val="22"/>
        </w:rPr>
        <w:t xml:space="preserve">kierujący </w:t>
      </w:r>
      <w:r w:rsidR="00DC1279" w:rsidRPr="00DC1279">
        <w:rPr>
          <w:b w:val="0"/>
          <w:sz w:val="22"/>
          <w:szCs w:val="22"/>
        </w:rPr>
        <w:t>Placówk</w:t>
      </w:r>
      <w:r w:rsidR="00A4341E">
        <w:rPr>
          <w:b w:val="0"/>
          <w:sz w:val="22"/>
          <w:szCs w:val="22"/>
        </w:rPr>
        <w:t>ą</w:t>
      </w:r>
      <w:r w:rsidR="00DC1279" w:rsidRPr="00DC1279">
        <w:rPr>
          <w:b w:val="0"/>
          <w:sz w:val="22"/>
          <w:szCs w:val="22"/>
        </w:rPr>
        <w:t xml:space="preserve"> Opiekuńczo-Wychowawcz</w:t>
      </w:r>
      <w:r w:rsidR="00A4341E">
        <w:rPr>
          <w:b w:val="0"/>
          <w:sz w:val="22"/>
          <w:szCs w:val="22"/>
        </w:rPr>
        <w:t>ą</w:t>
      </w:r>
      <w:r w:rsidR="00DC1279" w:rsidRPr="00DC1279">
        <w:rPr>
          <w:b w:val="0"/>
          <w:sz w:val="22"/>
          <w:szCs w:val="22"/>
        </w:rPr>
        <w:t xml:space="preserve"> Nr 1</w:t>
      </w:r>
      <w:r w:rsidR="00DC1279">
        <w:rPr>
          <w:b w:val="0"/>
          <w:sz w:val="22"/>
          <w:szCs w:val="22"/>
        </w:rPr>
        <w:t xml:space="preserve"> w Tychach od 1</w:t>
      </w:r>
      <w:r w:rsidR="00A4341E">
        <w:rPr>
          <w:b w:val="0"/>
          <w:sz w:val="22"/>
          <w:szCs w:val="22"/>
        </w:rPr>
        <w:t>.01.</w:t>
      </w:r>
      <w:r w:rsidR="00DC1279">
        <w:rPr>
          <w:b w:val="0"/>
          <w:sz w:val="22"/>
          <w:szCs w:val="22"/>
        </w:rPr>
        <w:t xml:space="preserve">2019 r. </w:t>
      </w:r>
      <w:r w:rsidR="00847526" w:rsidRPr="00323167">
        <w:rPr>
          <w:b w:val="0"/>
          <w:sz w:val="22"/>
          <w:szCs w:val="22"/>
        </w:rPr>
        <w:t xml:space="preserve">do </w:t>
      </w:r>
      <w:r w:rsidR="005B4EDF" w:rsidRPr="00323167">
        <w:rPr>
          <w:b w:val="0"/>
          <w:sz w:val="22"/>
          <w:szCs w:val="22"/>
        </w:rPr>
        <w:t>nadal,</w:t>
      </w:r>
      <w:bookmarkEnd w:id="4"/>
    </w:p>
    <w:p w14:paraId="7B70471C" w14:textId="73D08319" w:rsidR="00CE29D2" w:rsidRPr="001D655C" w:rsidRDefault="007B5345" w:rsidP="005F32C5">
      <w:pPr>
        <w:pStyle w:val="Akapitzlist"/>
        <w:numPr>
          <w:ilvl w:val="0"/>
          <w:numId w:val="2"/>
        </w:numPr>
        <w:spacing w:line="360" w:lineRule="auto"/>
        <w:ind w:left="426" w:hanging="426"/>
        <w:jc w:val="both"/>
        <w:rPr>
          <w:b w:val="0"/>
          <w:sz w:val="22"/>
          <w:szCs w:val="22"/>
        </w:rPr>
      </w:pPr>
      <w:r w:rsidRPr="007B5345">
        <w:rPr>
          <w:b w:val="0"/>
          <w:sz w:val="22"/>
          <w:szCs w:val="22"/>
          <w:highlight w:val="black"/>
        </w:rPr>
        <w:t>……………..</w:t>
      </w:r>
      <w:r>
        <w:rPr>
          <w:b w:val="0"/>
          <w:sz w:val="22"/>
          <w:szCs w:val="22"/>
        </w:rPr>
        <w:t xml:space="preserve"> </w:t>
      </w:r>
      <w:r w:rsidR="00736849" w:rsidRPr="001D655C">
        <w:rPr>
          <w:b w:val="0"/>
          <w:sz w:val="22"/>
          <w:szCs w:val="22"/>
        </w:rPr>
        <w:t xml:space="preserve">– </w:t>
      </w:r>
      <w:r w:rsidR="00A3074E">
        <w:rPr>
          <w:b w:val="0"/>
          <w:sz w:val="22"/>
          <w:szCs w:val="22"/>
        </w:rPr>
        <w:t>Główny Księgowy</w:t>
      </w:r>
      <w:r w:rsidR="00736849" w:rsidRPr="001D655C">
        <w:rPr>
          <w:b w:val="0"/>
          <w:sz w:val="22"/>
          <w:szCs w:val="22"/>
        </w:rPr>
        <w:t xml:space="preserve"> </w:t>
      </w:r>
      <w:r w:rsidR="00A3074E" w:rsidRPr="00A3074E">
        <w:rPr>
          <w:b w:val="0"/>
          <w:sz w:val="22"/>
          <w:szCs w:val="22"/>
        </w:rPr>
        <w:t>Placówki Pieczy Zastępczej „Kwadrat” w</w:t>
      </w:r>
      <w:r w:rsidR="003B06FF">
        <w:rPr>
          <w:b w:val="0"/>
          <w:sz w:val="22"/>
          <w:szCs w:val="22"/>
        </w:rPr>
        <w:t> </w:t>
      </w:r>
      <w:r w:rsidR="00A3074E" w:rsidRPr="00A3074E">
        <w:rPr>
          <w:b w:val="0"/>
          <w:sz w:val="22"/>
          <w:szCs w:val="22"/>
        </w:rPr>
        <w:t xml:space="preserve">Tychach </w:t>
      </w:r>
      <w:r w:rsidR="00DC1279">
        <w:rPr>
          <w:b w:val="0"/>
          <w:sz w:val="22"/>
          <w:szCs w:val="22"/>
        </w:rPr>
        <w:t>obsługującej Placówkę</w:t>
      </w:r>
      <w:r w:rsidR="00E44444" w:rsidRPr="00E44444">
        <w:rPr>
          <w:rFonts w:eastAsia="Segoe UI"/>
          <w:b w:val="0"/>
          <w:bCs w:val="0"/>
          <w:color w:val="00000A"/>
          <w:sz w:val="22"/>
          <w:szCs w:val="22"/>
        </w:rPr>
        <w:t xml:space="preserve"> </w:t>
      </w:r>
      <w:r w:rsidR="00DC1279">
        <w:rPr>
          <w:rFonts w:eastAsia="Segoe UI"/>
          <w:b w:val="0"/>
          <w:bCs w:val="0"/>
          <w:color w:val="00000A"/>
          <w:sz w:val="22"/>
          <w:szCs w:val="22"/>
        </w:rPr>
        <w:t>Opiekuńczo</w:t>
      </w:r>
      <w:r w:rsidR="006503BE">
        <w:rPr>
          <w:rFonts w:eastAsia="Segoe UI"/>
          <w:b w:val="0"/>
          <w:bCs w:val="0"/>
          <w:color w:val="00000A"/>
          <w:sz w:val="22"/>
          <w:szCs w:val="22"/>
        </w:rPr>
        <w:t xml:space="preserve"> </w:t>
      </w:r>
      <w:r w:rsidR="00DC1279">
        <w:rPr>
          <w:rFonts w:eastAsia="Segoe UI"/>
          <w:b w:val="0"/>
          <w:bCs w:val="0"/>
          <w:color w:val="00000A"/>
          <w:sz w:val="22"/>
          <w:szCs w:val="22"/>
        </w:rPr>
        <w:t xml:space="preserve">- Wychowawczą nr 1 w Tychach od 1.01.2019 r. </w:t>
      </w:r>
      <w:r w:rsidR="00736849" w:rsidRPr="001D655C">
        <w:rPr>
          <w:b w:val="0"/>
          <w:sz w:val="22"/>
          <w:szCs w:val="22"/>
        </w:rPr>
        <w:t>do nadal,</w:t>
      </w: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CE29D2" w:rsidRPr="00550D15" w14:paraId="43903DB2" w14:textId="77777777">
        <w:tc>
          <w:tcPr>
            <w:tcW w:w="9211" w:type="dxa"/>
            <w:shd w:val="clear" w:color="auto" w:fill="D9D9D9"/>
          </w:tcPr>
          <w:p w14:paraId="1D64EACB" w14:textId="16D1277B" w:rsidR="00CE29D2" w:rsidRPr="00301E65" w:rsidRDefault="00CE29D2" w:rsidP="005F32C5">
            <w:pPr>
              <w:pStyle w:val="Akapitzlist"/>
              <w:numPr>
                <w:ilvl w:val="0"/>
                <w:numId w:val="3"/>
              </w:numPr>
              <w:spacing w:line="360" w:lineRule="auto"/>
              <w:ind w:left="426" w:hanging="426"/>
              <w:jc w:val="both"/>
              <w:rPr>
                <w:bCs w:val="0"/>
                <w:sz w:val="22"/>
                <w:szCs w:val="22"/>
              </w:rPr>
            </w:pPr>
            <w:r w:rsidRPr="00301E65">
              <w:rPr>
                <w:bCs w:val="0"/>
                <w:sz w:val="22"/>
                <w:szCs w:val="22"/>
              </w:rPr>
              <w:t>Dokumentacja poddana kontroli:</w:t>
            </w:r>
          </w:p>
        </w:tc>
      </w:tr>
    </w:tbl>
    <w:p w14:paraId="718D48B8" w14:textId="77777777" w:rsidR="00A969D4" w:rsidRPr="00A969D4" w:rsidRDefault="00A969D4" w:rsidP="00733CE1">
      <w:pPr>
        <w:widowControl w:val="0"/>
        <w:numPr>
          <w:ilvl w:val="0"/>
          <w:numId w:val="6"/>
        </w:numPr>
        <w:tabs>
          <w:tab w:val="left" w:pos="462"/>
        </w:tabs>
        <w:suppressAutoHyphens/>
        <w:autoSpaceDE/>
        <w:autoSpaceDN/>
        <w:adjustRightInd/>
        <w:spacing w:line="360" w:lineRule="auto"/>
        <w:ind w:left="459" w:hanging="462"/>
        <w:jc w:val="both"/>
        <w:textAlignment w:val="auto"/>
        <w:rPr>
          <w:rFonts w:eastAsia="Andale Sans UI"/>
          <w:b w:val="0"/>
          <w:bCs w:val="0"/>
          <w:iCs/>
          <w:color w:val="000000"/>
          <w:sz w:val="22"/>
          <w:szCs w:val="22"/>
          <w:lang w:eastAsia="ar-SA" w:bidi="fa-IR"/>
        </w:rPr>
      </w:pPr>
      <w:r w:rsidRPr="00A969D4">
        <w:rPr>
          <w:rFonts w:eastAsia="Andale Sans UI"/>
          <w:b w:val="0"/>
          <w:bCs w:val="0"/>
          <w:iCs/>
          <w:color w:val="000000"/>
          <w:sz w:val="22"/>
          <w:szCs w:val="22"/>
          <w:lang w:eastAsia="ar-SA" w:bidi="fa-IR"/>
        </w:rPr>
        <w:t>Unormowania wewnętrzne regulujące działalność jednostki,</w:t>
      </w:r>
    </w:p>
    <w:p w14:paraId="542BA6F7" w14:textId="25F2EB70" w:rsidR="00A969D4" w:rsidRPr="00A969D4" w:rsidRDefault="00A969D4" w:rsidP="00733CE1">
      <w:pPr>
        <w:widowControl w:val="0"/>
        <w:numPr>
          <w:ilvl w:val="0"/>
          <w:numId w:val="6"/>
        </w:numPr>
        <w:tabs>
          <w:tab w:val="left" w:pos="462"/>
        </w:tabs>
        <w:suppressAutoHyphens/>
        <w:autoSpaceDE/>
        <w:autoSpaceDN/>
        <w:adjustRightInd/>
        <w:spacing w:line="360" w:lineRule="auto"/>
        <w:ind w:left="459" w:hanging="462"/>
        <w:jc w:val="both"/>
        <w:textAlignment w:val="auto"/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</w:pPr>
      <w:r w:rsidRPr="00A969D4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>Sprawozdania Rb-28S, Rb-27S oraz Rb-N i Rb-Z</w:t>
      </w:r>
      <w:r w:rsidR="002A4C66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>, Rb-50</w:t>
      </w:r>
      <w:r w:rsidRPr="00A969D4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 xml:space="preserve"> za okresy wskazane w</w:t>
      </w:r>
      <w:r w:rsidR="002A4C66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> </w:t>
      </w:r>
      <w:r w:rsidRPr="00A969D4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>protokole,</w:t>
      </w:r>
    </w:p>
    <w:p w14:paraId="29B12FC4" w14:textId="77777777" w:rsidR="00A969D4" w:rsidRPr="00A969D4" w:rsidRDefault="00A969D4" w:rsidP="00733CE1">
      <w:pPr>
        <w:widowControl w:val="0"/>
        <w:numPr>
          <w:ilvl w:val="0"/>
          <w:numId w:val="6"/>
        </w:numPr>
        <w:tabs>
          <w:tab w:val="left" w:pos="462"/>
        </w:tabs>
        <w:suppressAutoHyphens/>
        <w:autoSpaceDE/>
        <w:autoSpaceDN/>
        <w:adjustRightInd/>
        <w:spacing w:line="360" w:lineRule="auto"/>
        <w:ind w:left="459" w:hanging="462"/>
        <w:jc w:val="both"/>
        <w:textAlignment w:val="auto"/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</w:pPr>
      <w:r w:rsidRPr="00A969D4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>Sprawozdanie finansowe za 2021 r.,</w:t>
      </w:r>
    </w:p>
    <w:p w14:paraId="0D824A79" w14:textId="77777777" w:rsidR="00A969D4" w:rsidRPr="00A969D4" w:rsidRDefault="00A969D4" w:rsidP="00733CE1">
      <w:pPr>
        <w:widowControl w:val="0"/>
        <w:numPr>
          <w:ilvl w:val="0"/>
          <w:numId w:val="6"/>
        </w:numPr>
        <w:tabs>
          <w:tab w:val="left" w:pos="462"/>
        </w:tabs>
        <w:suppressAutoHyphens/>
        <w:autoSpaceDE/>
        <w:autoSpaceDN/>
        <w:adjustRightInd/>
        <w:spacing w:line="360" w:lineRule="auto"/>
        <w:ind w:left="459" w:hanging="462"/>
        <w:jc w:val="both"/>
        <w:textAlignment w:val="auto"/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</w:pPr>
      <w:r w:rsidRPr="00A969D4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>Zestawienia obrotów i sald za okresy wskazane w protokole kontroli,</w:t>
      </w:r>
    </w:p>
    <w:p w14:paraId="5A6FB662" w14:textId="77777777" w:rsidR="00A969D4" w:rsidRPr="00A969D4" w:rsidRDefault="00A969D4" w:rsidP="00733CE1">
      <w:pPr>
        <w:widowControl w:val="0"/>
        <w:numPr>
          <w:ilvl w:val="0"/>
          <w:numId w:val="6"/>
        </w:numPr>
        <w:tabs>
          <w:tab w:val="left" w:pos="462"/>
        </w:tabs>
        <w:suppressAutoHyphens/>
        <w:autoSpaceDE/>
        <w:autoSpaceDN/>
        <w:adjustRightInd/>
        <w:spacing w:line="360" w:lineRule="auto"/>
        <w:ind w:left="459" w:hanging="462"/>
        <w:jc w:val="both"/>
        <w:textAlignment w:val="auto"/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</w:pPr>
      <w:r w:rsidRPr="00A969D4">
        <w:rPr>
          <w:rFonts w:eastAsia="Arial"/>
          <w:b w:val="0"/>
          <w:bCs w:val="0"/>
          <w:iCs/>
          <w:color w:val="000000"/>
          <w:sz w:val="22"/>
          <w:szCs w:val="22"/>
          <w:lang w:eastAsia="ja-JP" w:bidi="fa-IR"/>
        </w:rPr>
        <w:t xml:space="preserve">Dokumentacja dotycząca ewidencji i </w:t>
      </w:r>
      <w:r w:rsidRPr="00A969D4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 xml:space="preserve">gospodarki majątkiem trwałym, </w:t>
      </w:r>
    </w:p>
    <w:p w14:paraId="50EFBB8E" w14:textId="19A220CA" w:rsidR="00A969D4" w:rsidRPr="00A969D4" w:rsidRDefault="00A969D4" w:rsidP="00733CE1">
      <w:pPr>
        <w:widowControl w:val="0"/>
        <w:numPr>
          <w:ilvl w:val="0"/>
          <w:numId w:val="6"/>
        </w:numPr>
        <w:tabs>
          <w:tab w:val="left" w:pos="462"/>
        </w:tabs>
        <w:suppressAutoHyphens/>
        <w:autoSpaceDE/>
        <w:autoSpaceDN/>
        <w:adjustRightInd/>
        <w:spacing w:line="360" w:lineRule="auto"/>
        <w:ind w:left="459" w:hanging="462"/>
        <w:jc w:val="both"/>
        <w:textAlignment w:val="auto"/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</w:pPr>
      <w:r w:rsidRPr="00A969D4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>Dokumenty źródłowe, wyciągi bankowe dotyczące poniesionych wydatków</w:t>
      </w:r>
      <w:r w:rsidR="00D82AFA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>,</w:t>
      </w:r>
      <w:r w:rsidRPr="00A969D4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 xml:space="preserve"> </w:t>
      </w:r>
    </w:p>
    <w:p w14:paraId="17FB25EF" w14:textId="77777777" w:rsidR="00A969D4" w:rsidRPr="00A969D4" w:rsidRDefault="00A969D4" w:rsidP="00733CE1">
      <w:pPr>
        <w:widowControl w:val="0"/>
        <w:numPr>
          <w:ilvl w:val="0"/>
          <w:numId w:val="6"/>
        </w:numPr>
        <w:tabs>
          <w:tab w:val="left" w:pos="462"/>
        </w:tabs>
        <w:suppressAutoHyphens/>
        <w:autoSpaceDE/>
        <w:autoSpaceDN/>
        <w:adjustRightInd/>
        <w:spacing w:line="360" w:lineRule="auto"/>
        <w:ind w:left="459" w:hanging="462"/>
        <w:jc w:val="both"/>
        <w:textAlignment w:val="auto"/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</w:pPr>
      <w:r w:rsidRPr="00A969D4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>Kartoteki wynagrodzeń i akta osobowe pracowników, którzy otrzymali nagrody jubileuszowe, odprawy emerytalne oraz ekwiwalenty za niewykorzystany urlop w 2020 r., 2021 r. i w 2022 r.,</w:t>
      </w:r>
    </w:p>
    <w:p w14:paraId="18EAF228" w14:textId="432CDE68" w:rsidR="00A969D4" w:rsidRPr="00A969D4" w:rsidRDefault="00A969D4" w:rsidP="00733CE1">
      <w:pPr>
        <w:widowControl w:val="0"/>
        <w:numPr>
          <w:ilvl w:val="0"/>
          <w:numId w:val="6"/>
        </w:numPr>
        <w:tabs>
          <w:tab w:val="left" w:pos="462"/>
        </w:tabs>
        <w:suppressAutoHyphens/>
        <w:autoSpaceDE/>
        <w:autoSpaceDN/>
        <w:adjustRightInd/>
        <w:spacing w:line="360" w:lineRule="auto"/>
        <w:ind w:left="459" w:hanging="462"/>
        <w:jc w:val="both"/>
        <w:textAlignment w:val="auto"/>
        <w:rPr>
          <w:rFonts w:eastAsia="Andale Sans UI"/>
          <w:b w:val="0"/>
          <w:bCs w:val="0"/>
          <w:iCs/>
          <w:color w:val="000000"/>
          <w:spacing w:val="-2"/>
          <w:sz w:val="22"/>
          <w:szCs w:val="22"/>
          <w:lang w:eastAsia="ja-JP" w:bidi="fa-IR"/>
        </w:rPr>
      </w:pPr>
      <w:r w:rsidRPr="00A969D4">
        <w:rPr>
          <w:rFonts w:eastAsia="Andale Sans UI"/>
          <w:b w:val="0"/>
          <w:bCs w:val="0"/>
          <w:iCs/>
          <w:color w:val="000000"/>
          <w:spacing w:val="-2"/>
          <w:sz w:val="22"/>
          <w:szCs w:val="22"/>
          <w:lang w:eastAsia="ja-JP" w:bidi="fa-IR"/>
        </w:rPr>
        <w:t xml:space="preserve">Wyrywkowo dziennik za </w:t>
      </w:r>
      <w:r w:rsidR="00D82AFA">
        <w:rPr>
          <w:rFonts w:eastAsia="Andale Sans UI"/>
          <w:b w:val="0"/>
          <w:bCs w:val="0"/>
          <w:iCs/>
          <w:color w:val="000000"/>
          <w:spacing w:val="-2"/>
          <w:sz w:val="22"/>
          <w:szCs w:val="22"/>
          <w:lang w:eastAsia="ja-JP" w:bidi="fa-IR"/>
        </w:rPr>
        <w:t xml:space="preserve">2020 r., </w:t>
      </w:r>
      <w:r w:rsidRPr="00A969D4">
        <w:rPr>
          <w:rFonts w:eastAsia="Andale Sans UI"/>
          <w:b w:val="0"/>
          <w:bCs w:val="0"/>
          <w:iCs/>
          <w:color w:val="000000"/>
          <w:spacing w:val="-2"/>
          <w:sz w:val="22"/>
          <w:szCs w:val="22"/>
          <w:lang w:eastAsia="ja-JP" w:bidi="fa-IR"/>
        </w:rPr>
        <w:t xml:space="preserve">2021 r. oraz I </w:t>
      </w:r>
      <w:r w:rsidR="00D82AFA">
        <w:rPr>
          <w:rFonts w:eastAsia="Andale Sans UI"/>
          <w:b w:val="0"/>
          <w:bCs w:val="0"/>
          <w:iCs/>
          <w:color w:val="000000"/>
          <w:spacing w:val="-2"/>
          <w:sz w:val="22"/>
          <w:szCs w:val="22"/>
          <w:lang w:eastAsia="ja-JP" w:bidi="fa-IR"/>
        </w:rPr>
        <w:t>półrocze</w:t>
      </w:r>
      <w:r w:rsidRPr="00A969D4">
        <w:rPr>
          <w:rFonts w:eastAsia="Andale Sans UI"/>
          <w:b w:val="0"/>
          <w:bCs w:val="0"/>
          <w:iCs/>
          <w:color w:val="000000"/>
          <w:spacing w:val="-2"/>
          <w:sz w:val="22"/>
          <w:szCs w:val="22"/>
          <w:lang w:eastAsia="ja-JP" w:bidi="fa-IR"/>
        </w:rPr>
        <w:t xml:space="preserve"> 2022 r.,</w:t>
      </w:r>
    </w:p>
    <w:p w14:paraId="0858A214" w14:textId="77777777" w:rsidR="00A969D4" w:rsidRPr="00EE0F8F" w:rsidRDefault="00A969D4" w:rsidP="00733CE1">
      <w:pPr>
        <w:widowControl w:val="0"/>
        <w:numPr>
          <w:ilvl w:val="0"/>
          <w:numId w:val="6"/>
        </w:numPr>
        <w:tabs>
          <w:tab w:val="left" w:pos="462"/>
        </w:tabs>
        <w:suppressAutoHyphens/>
        <w:autoSpaceDE/>
        <w:autoSpaceDN/>
        <w:adjustRightInd/>
        <w:spacing w:line="360" w:lineRule="auto"/>
        <w:ind w:left="459" w:hanging="462"/>
        <w:jc w:val="both"/>
        <w:textAlignment w:val="auto"/>
        <w:rPr>
          <w:rFonts w:eastAsia="Andale Sans UI"/>
          <w:b w:val="0"/>
          <w:bCs w:val="0"/>
          <w:iCs/>
          <w:sz w:val="22"/>
          <w:szCs w:val="22"/>
          <w:lang w:eastAsia="ja-JP" w:bidi="fa-IR"/>
        </w:rPr>
      </w:pPr>
      <w:r w:rsidRPr="00EE0F8F">
        <w:rPr>
          <w:rFonts w:eastAsia="Andale Sans UI"/>
          <w:b w:val="0"/>
          <w:bCs w:val="0"/>
          <w:iCs/>
          <w:sz w:val="22"/>
          <w:szCs w:val="22"/>
          <w:lang w:eastAsia="ja-JP" w:bidi="fa-IR"/>
        </w:rPr>
        <w:t>Dokumentacja związana z udzielonymi zamówieniami publicznymi,</w:t>
      </w:r>
    </w:p>
    <w:p w14:paraId="4B4E9FEC" w14:textId="77777777" w:rsidR="00A969D4" w:rsidRPr="00A969D4" w:rsidRDefault="00A969D4" w:rsidP="00733CE1">
      <w:pPr>
        <w:widowControl w:val="0"/>
        <w:numPr>
          <w:ilvl w:val="0"/>
          <w:numId w:val="6"/>
        </w:numPr>
        <w:tabs>
          <w:tab w:val="left" w:pos="476"/>
        </w:tabs>
        <w:suppressAutoHyphens/>
        <w:autoSpaceDE/>
        <w:autoSpaceDN/>
        <w:adjustRightInd/>
        <w:spacing w:line="360" w:lineRule="auto"/>
        <w:ind w:left="459" w:hanging="462"/>
        <w:jc w:val="both"/>
        <w:textAlignment w:val="auto"/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</w:pPr>
      <w:r w:rsidRPr="00A969D4">
        <w:rPr>
          <w:rFonts w:eastAsia="Andale Sans UI"/>
          <w:b w:val="0"/>
          <w:bCs w:val="0"/>
          <w:iCs/>
          <w:color w:val="000000"/>
          <w:spacing w:val="-2"/>
          <w:sz w:val="22"/>
          <w:szCs w:val="22"/>
          <w:lang w:eastAsia="ja-JP" w:bidi="fa-IR"/>
        </w:rPr>
        <w:lastRenderedPageBreak/>
        <w:t>Dokumentacja związana z ustaleniem odpisu na ZFŚS i gospodarowaniem środkami ZFŚS w 2021 r.,</w:t>
      </w:r>
    </w:p>
    <w:p w14:paraId="225A0597" w14:textId="77777777" w:rsidR="00A969D4" w:rsidRPr="00C42BBB" w:rsidRDefault="00A969D4" w:rsidP="00733CE1">
      <w:pPr>
        <w:widowControl w:val="0"/>
        <w:numPr>
          <w:ilvl w:val="0"/>
          <w:numId w:val="6"/>
        </w:numPr>
        <w:tabs>
          <w:tab w:val="left" w:pos="476"/>
        </w:tabs>
        <w:suppressAutoHyphens/>
        <w:autoSpaceDE/>
        <w:autoSpaceDN/>
        <w:adjustRightInd/>
        <w:spacing w:line="360" w:lineRule="auto"/>
        <w:ind w:left="459" w:hanging="462"/>
        <w:jc w:val="both"/>
        <w:textAlignment w:val="auto"/>
        <w:rPr>
          <w:rFonts w:eastAsia="Andale Sans UI"/>
          <w:b w:val="0"/>
          <w:bCs w:val="0"/>
          <w:iCs/>
          <w:sz w:val="22"/>
          <w:szCs w:val="22"/>
          <w:lang w:eastAsia="ja-JP" w:bidi="fa-IR"/>
        </w:rPr>
      </w:pPr>
      <w:r w:rsidRPr="00C42BBB">
        <w:rPr>
          <w:rFonts w:eastAsia="Andale Sans UI"/>
          <w:b w:val="0"/>
          <w:bCs w:val="0"/>
          <w:iCs/>
          <w:spacing w:val="-2"/>
          <w:sz w:val="22"/>
          <w:szCs w:val="22"/>
          <w:lang w:eastAsia="ja-JP" w:bidi="fa-IR"/>
        </w:rPr>
        <w:t>Dokumentacja dotycząca przeprowadzonej inwentaryzacji,</w:t>
      </w:r>
    </w:p>
    <w:p w14:paraId="7295380F" w14:textId="77777777" w:rsidR="00A969D4" w:rsidRPr="00A969D4" w:rsidRDefault="00A969D4" w:rsidP="00733CE1">
      <w:pPr>
        <w:widowControl w:val="0"/>
        <w:numPr>
          <w:ilvl w:val="0"/>
          <w:numId w:val="6"/>
        </w:numPr>
        <w:tabs>
          <w:tab w:val="left" w:pos="476"/>
        </w:tabs>
        <w:suppressAutoHyphens/>
        <w:autoSpaceDE/>
        <w:autoSpaceDN/>
        <w:adjustRightInd/>
        <w:spacing w:line="360" w:lineRule="auto"/>
        <w:ind w:left="459" w:hanging="462"/>
        <w:jc w:val="both"/>
        <w:textAlignment w:val="auto"/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</w:pPr>
      <w:r w:rsidRPr="00A969D4">
        <w:rPr>
          <w:rFonts w:eastAsia="Andale Sans UI"/>
          <w:b w:val="0"/>
          <w:bCs w:val="0"/>
          <w:iCs/>
          <w:color w:val="000000"/>
          <w:sz w:val="22"/>
          <w:szCs w:val="22"/>
          <w:lang w:eastAsia="ja-JP" w:bidi="fa-IR"/>
        </w:rPr>
        <w:t>Dokumentacja dotycząca realizacji postanowień zarządzenia nr 0050/418/19 Prezydenta Miasta Tychy z dnia 24 grudnia 2019 r. w sprawie wprowadzenia wewnętrznej procedury postępowania w zakresie przeciwdziałania niewywiązywaniu się z obowiązku przekazywania informacji o schematach podatkowych w jednostkach organizacyjnych miasta Tychy i komórkach organizacyjnych Urzędu Miasta Tychy.</w:t>
      </w:r>
    </w:p>
    <w:p w14:paraId="654C9DAE" w14:textId="77777777" w:rsidR="003F4261" w:rsidRPr="003F4261" w:rsidRDefault="003F4261" w:rsidP="003F4261">
      <w:pPr>
        <w:pStyle w:val="Tekstpodstawowy3"/>
        <w:widowControl w:val="0"/>
        <w:tabs>
          <w:tab w:val="left" w:pos="476"/>
        </w:tabs>
        <w:suppressAutoHyphens/>
        <w:autoSpaceDE/>
        <w:autoSpaceDN/>
        <w:adjustRightInd/>
        <w:spacing w:line="360" w:lineRule="auto"/>
        <w:rPr>
          <w:b w:val="0"/>
          <w:bCs w:val="0"/>
          <w:i/>
          <w:spacing w:val="-4"/>
          <w:sz w:val="22"/>
          <w:szCs w:val="22"/>
        </w:rPr>
      </w:pP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CE29D2" w:rsidRPr="00397B65" w14:paraId="38BD0D74" w14:textId="77777777">
        <w:tc>
          <w:tcPr>
            <w:tcW w:w="9211" w:type="dxa"/>
            <w:shd w:val="clear" w:color="auto" w:fill="D9D9D9"/>
          </w:tcPr>
          <w:p w14:paraId="353476C4" w14:textId="22938301" w:rsidR="00DA0D7E" w:rsidRPr="00DA0D7E" w:rsidRDefault="00CE29D2" w:rsidP="005F32C5">
            <w:pPr>
              <w:pStyle w:val="Akapitzlist"/>
              <w:numPr>
                <w:ilvl w:val="0"/>
                <w:numId w:val="4"/>
              </w:numPr>
              <w:spacing w:line="360" w:lineRule="auto"/>
              <w:jc w:val="both"/>
              <w:rPr>
                <w:bCs w:val="0"/>
                <w:sz w:val="22"/>
                <w:szCs w:val="22"/>
              </w:rPr>
            </w:pPr>
            <w:r w:rsidRPr="00DA0D7E">
              <w:rPr>
                <w:bCs w:val="0"/>
                <w:sz w:val="22"/>
                <w:szCs w:val="22"/>
              </w:rPr>
              <w:t>Ustalenia kontroli:</w:t>
            </w:r>
          </w:p>
        </w:tc>
      </w:tr>
    </w:tbl>
    <w:p w14:paraId="1ECF8104" w14:textId="4AE79E2F" w:rsidR="004A360F" w:rsidRDefault="004A360F" w:rsidP="00733CE1">
      <w:pPr>
        <w:widowControl w:val="0"/>
        <w:numPr>
          <w:ilvl w:val="1"/>
          <w:numId w:val="7"/>
        </w:numPr>
        <w:tabs>
          <w:tab w:val="left" w:pos="426"/>
        </w:tabs>
        <w:suppressAutoHyphens/>
        <w:autoSpaceDE/>
        <w:autoSpaceDN/>
        <w:adjustRightInd/>
        <w:spacing w:after="200" w:line="360" w:lineRule="auto"/>
        <w:ind w:left="0" w:firstLine="0"/>
        <w:jc w:val="both"/>
        <w:textAlignment w:val="auto"/>
        <w:rPr>
          <w:rFonts w:eastAsia="Andale Sans UI"/>
          <w:sz w:val="22"/>
          <w:szCs w:val="22"/>
          <w:lang w:eastAsia="ar-SA" w:bidi="fa-IR"/>
        </w:rPr>
      </w:pPr>
      <w:r>
        <w:rPr>
          <w:rFonts w:eastAsia="Andale Sans UI"/>
          <w:sz w:val="22"/>
          <w:szCs w:val="22"/>
          <w:lang w:eastAsia="ar-SA" w:bidi="fa-IR"/>
        </w:rPr>
        <w:t>Podstawa funkcjonowania jednostki i unormowania wewnętrzne</w:t>
      </w:r>
    </w:p>
    <w:p w14:paraId="32AC4C43" w14:textId="2EC32773" w:rsidR="00E414FE" w:rsidRPr="00B76C48" w:rsidRDefault="00540EE8" w:rsidP="00540EE8">
      <w:pPr>
        <w:widowControl w:val="0"/>
        <w:tabs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z w:val="22"/>
          <w:szCs w:val="22"/>
          <w:lang w:eastAsia="ar-SA" w:bidi="fa-IR"/>
        </w:rPr>
      </w:pPr>
      <w:bookmarkStart w:id="6" w:name="_Hlk116479295"/>
      <w:r>
        <w:rPr>
          <w:rFonts w:eastAsia="Andale Sans UI"/>
          <w:b w:val="0"/>
          <w:bCs w:val="0"/>
          <w:sz w:val="22"/>
          <w:szCs w:val="22"/>
          <w:lang w:eastAsia="ar-SA" w:bidi="fa-IR"/>
        </w:rPr>
        <w:tab/>
        <w:t xml:space="preserve">Placówkę </w:t>
      </w:r>
      <w:r w:rsidRPr="007167DE">
        <w:rPr>
          <w:rFonts w:eastAsia="Andale Sans UI"/>
          <w:b w:val="0"/>
          <w:bCs w:val="0"/>
          <w:sz w:val="22"/>
          <w:szCs w:val="22"/>
          <w:lang w:eastAsia="ar-SA" w:bidi="fa-IR"/>
        </w:rPr>
        <w:t>Opiekuńczo - Wychowawcz</w:t>
      </w:r>
      <w:r>
        <w:rPr>
          <w:rFonts w:eastAsia="Andale Sans UI"/>
          <w:b w:val="0"/>
          <w:bCs w:val="0"/>
          <w:sz w:val="22"/>
          <w:szCs w:val="22"/>
          <w:lang w:eastAsia="ar-SA" w:bidi="fa-IR"/>
        </w:rPr>
        <w:t>ą</w:t>
      </w:r>
      <w:r w:rsidRPr="007167D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nr 1</w:t>
      </w:r>
      <w:r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wydzielono z Placówki </w:t>
      </w:r>
      <w:r w:rsidRPr="00FF695D">
        <w:rPr>
          <w:rFonts w:eastAsia="Andale Sans UI"/>
          <w:b w:val="0"/>
          <w:sz w:val="22"/>
          <w:szCs w:val="22"/>
          <w:lang w:eastAsia="ar-SA" w:bidi="fa-IR"/>
        </w:rPr>
        <w:t>Pieczy Zastępczej „Kwadrat” w Tychach</w:t>
      </w:r>
      <w:r>
        <w:rPr>
          <w:rFonts w:eastAsia="Andale Sans UI"/>
          <w:b w:val="0"/>
          <w:sz w:val="22"/>
          <w:szCs w:val="22"/>
          <w:lang w:eastAsia="ar-SA" w:bidi="fa-IR"/>
        </w:rPr>
        <w:t>, która w związku ze zmianą przepisów od 2013 r. przestała spełniać warunki (standardy) określone w ustawie</w:t>
      </w:r>
      <w:r w:rsidR="00B76C48">
        <w:rPr>
          <w:rFonts w:eastAsia="Andale Sans UI"/>
          <w:b w:val="0"/>
          <w:sz w:val="22"/>
          <w:szCs w:val="22"/>
          <w:lang w:eastAsia="ar-SA" w:bidi="fa-IR"/>
        </w:rPr>
        <w:t>,</w:t>
      </w:r>
      <w:r>
        <w:rPr>
          <w:rFonts w:eastAsia="Andale Sans UI"/>
          <w:b w:val="0"/>
          <w:sz w:val="22"/>
          <w:szCs w:val="22"/>
          <w:lang w:eastAsia="ar-SA" w:bidi="fa-IR"/>
        </w:rPr>
        <w:t xml:space="preserve"> co do ilości dzieci w placówce (max 30), a zgodnie z art.</w:t>
      </w:r>
      <w:r w:rsidR="00B76C48">
        <w:rPr>
          <w:rFonts w:eastAsia="Andale Sans UI"/>
          <w:b w:val="0"/>
          <w:sz w:val="22"/>
          <w:szCs w:val="22"/>
          <w:lang w:eastAsia="ar-SA" w:bidi="fa-IR"/>
        </w:rPr>
        <w:t xml:space="preserve"> </w:t>
      </w:r>
      <w:r>
        <w:rPr>
          <w:rFonts w:eastAsia="Andale Sans UI"/>
          <w:b w:val="0"/>
          <w:sz w:val="22"/>
          <w:szCs w:val="22"/>
          <w:lang w:eastAsia="ar-SA" w:bidi="fa-IR"/>
        </w:rPr>
        <w:t>106 ust.10 ustawy z 9 czerwca 2011 r. o wspieraniu rodziny i systemie pieczy zastępczej w takim przypadku wojewoda cofa zezwolenie na prowadzenie placówki opiekuńczo-wychowawczej. Wykonując zalecenie Wojewody</w:t>
      </w:r>
      <w:r w:rsidR="00DD00CD">
        <w:rPr>
          <w:rFonts w:eastAsia="Andale Sans UI"/>
          <w:b w:val="0"/>
          <w:sz w:val="22"/>
          <w:szCs w:val="22"/>
          <w:lang w:eastAsia="ar-SA" w:bidi="fa-IR"/>
        </w:rPr>
        <w:t xml:space="preserve"> z </w:t>
      </w:r>
      <w:r w:rsidR="002A4C66">
        <w:rPr>
          <w:rFonts w:eastAsia="Andale Sans UI"/>
          <w:b w:val="0"/>
          <w:sz w:val="22"/>
          <w:szCs w:val="22"/>
          <w:lang w:eastAsia="ar-SA" w:bidi="fa-IR"/>
        </w:rPr>
        <w:t>dnia</w:t>
      </w:r>
      <w:r w:rsidR="00DD00CD">
        <w:rPr>
          <w:rFonts w:eastAsia="Andale Sans UI"/>
          <w:b w:val="0"/>
          <w:sz w:val="22"/>
          <w:szCs w:val="22"/>
          <w:lang w:eastAsia="ar-SA" w:bidi="fa-IR"/>
        </w:rPr>
        <w:t xml:space="preserve"> 12 czerwca 2018 r.</w:t>
      </w:r>
      <w:r w:rsidR="002A4C66">
        <w:rPr>
          <w:rFonts w:eastAsia="Andale Sans UI"/>
          <w:b w:val="0"/>
          <w:sz w:val="22"/>
          <w:szCs w:val="22"/>
          <w:lang w:eastAsia="ar-SA" w:bidi="fa-IR"/>
        </w:rPr>
        <w:t xml:space="preserve"> </w:t>
      </w:r>
      <w:r>
        <w:rPr>
          <w:rFonts w:eastAsia="Andale Sans UI"/>
          <w:b w:val="0"/>
          <w:sz w:val="22"/>
          <w:szCs w:val="22"/>
          <w:lang w:eastAsia="ar-SA" w:bidi="fa-IR"/>
        </w:rPr>
        <w:t>w</w:t>
      </w:r>
      <w:r w:rsidR="00431AC6">
        <w:rPr>
          <w:rFonts w:eastAsia="Andale Sans UI"/>
          <w:b w:val="0"/>
          <w:sz w:val="22"/>
          <w:szCs w:val="22"/>
          <w:lang w:eastAsia="ar-SA" w:bidi="fa-IR"/>
        </w:rPr>
        <w:t> </w:t>
      </w:r>
      <w:r>
        <w:rPr>
          <w:rFonts w:eastAsia="Andale Sans UI"/>
          <w:b w:val="0"/>
          <w:sz w:val="22"/>
          <w:szCs w:val="22"/>
          <w:lang w:eastAsia="ar-SA" w:bidi="fa-IR"/>
        </w:rPr>
        <w:t>zakresie uregulowania powyższej sytuacji do końca 2018 r., 28 listopada 2018 r. złożony został wniosek o wydanie zezwolenia na prowadzenie Placówki Opiekuńczo-</w:t>
      </w:r>
      <w:r w:rsidR="00E934B0">
        <w:rPr>
          <w:rFonts w:eastAsia="Andale Sans UI"/>
          <w:b w:val="0"/>
          <w:sz w:val="22"/>
          <w:szCs w:val="22"/>
          <w:lang w:eastAsia="ar-SA" w:bidi="fa-IR"/>
        </w:rPr>
        <w:t>Wychowawczej nr</w:t>
      </w:r>
      <w:r>
        <w:rPr>
          <w:rFonts w:eastAsia="Andale Sans UI"/>
          <w:b w:val="0"/>
          <w:sz w:val="22"/>
          <w:szCs w:val="22"/>
          <w:lang w:eastAsia="ar-SA" w:bidi="fa-IR"/>
        </w:rPr>
        <w:t xml:space="preserve"> 1 w Tychach.</w:t>
      </w:r>
      <w:r w:rsidR="00B76C48">
        <w:rPr>
          <w:rFonts w:eastAsia="Andale Sans UI"/>
          <w:b w:val="0"/>
          <w:sz w:val="22"/>
          <w:szCs w:val="22"/>
          <w:lang w:eastAsia="ar-SA" w:bidi="fa-IR"/>
        </w:rPr>
        <w:t xml:space="preserve"> </w:t>
      </w:r>
      <w:r w:rsidR="00E934B0">
        <w:rPr>
          <w:rFonts w:eastAsia="Andale Sans UI"/>
          <w:b w:val="0"/>
          <w:bCs w:val="0"/>
          <w:sz w:val="22"/>
          <w:szCs w:val="22"/>
          <w:lang w:eastAsia="ar-SA" w:bidi="fa-IR"/>
        </w:rPr>
        <w:t>Decyzją Wojewody</w:t>
      </w:r>
      <w:r w:rsidR="00236C45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</w:t>
      </w:r>
      <w:r w:rsidR="00E934B0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Śląskiego </w:t>
      </w:r>
      <w:r w:rsidR="00E934B0" w:rsidRPr="00E414FE">
        <w:rPr>
          <w:rFonts w:eastAsia="Andale Sans UI"/>
          <w:b w:val="0"/>
          <w:bCs w:val="0"/>
          <w:sz w:val="22"/>
          <w:szCs w:val="22"/>
          <w:lang w:eastAsia="ar-SA" w:bidi="fa-IR"/>
        </w:rPr>
        <w:t>NRPSVI</w:t>
      </w:r>
      <w:r w:rsidR="00236C45" w:rsidRPr="00236C45">
        <w:rPr>
          <w:rFonts w:eastAsia="Andale Sans UI"/>
          <w:b w:val="0"/>
          <w:bCs w:val="0"/>
          <w:sz w:val="22"/>
          <w:szCs w:val="22"/>
          <w:lang w:eastAsia="ar-SA" w:bidi="fa-IR"/>
        </w:rPr>
        <w:t>.943.1.40.2018 z 27</w:t>
      </w:r>
      <w:r w:rsidR="00DD00CD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grudnia </w:t>
      </w:r>
      <w:r w:rsidR="00236C45" w:rsidRPr="00236C45">
        <w:rPr>
          <w:rFonts w:eastAsia="Andale Sans UI"/>
          <w:b w:val="0"/>
          <w:bCs w:val="0"/>
          <w:sz w:val="22"/>
          <w:szCs w:val="22"/>
          <w:lang w:eastAsia="ar-SA" w:bidi="fa-IR"/>
        </w:rPr>
        <w:t>2018</w:t>
      </w:r>
      <w:r w:rsidR="00236C45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</w:t>
      </w:r>
      <w:r w:rsidR="00A108CA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r. </w:t>
      </w:r>
      <w:r w:rsidR="00236C45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miasto Tychy otrzymało zezwolenie na prowadzenie Placówki Opiekuńczo - Wychowawczej nr 1 w Tychach przy ul. S. Batorego 98/13 z filia przy ul Ejsmonda 11/66 dla 14 dzieci. </w:t>
      </w:r>
      <w:bookmarkStart w:id="7" w:name="_Hlk118966459"/>
      <w:r w:rsidR="00236C45">
        <w:rPr>
          <w:rFonts w:eastAsia="Andale Sans UI"/>
          <w:b w:val="0"/>
          <w:bCs w:val="0"/>
          <w:sz w:val="22"/>
          <w:szCs w:val="22"/>
          <w:lang w:eastAsia="ar-SA" w:bidi="fa-IR"/>
        </w:rPr>
        <w:t>Decyzją PSVI.943.</w:t>
      </w:r>
      <w:r w:rsidR="00E934B0">
        <w:rPr>
          <w:rFonts w:eastAsia="Andale Sans UI"/>
          <w:b w:val="0"/>
          <w:bCs w:val="0"/>
          <w:sz w:val="22"/>
          <w:szCs w:val="22"/>
          <w:lang w:eastAsia="ar-SA" w:bidi="fa-IR"/>
        </w:rPr>
        <w:t>3.02.2019</w:t>
      </w:r>
      <w:r w:rsidR="00236C45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z 5.05.2019 r. </w:t>
      </w:r>
      <w:r w:rsidR="00236C45" w:rsidRPr="00236C45">
        <w:rPr>
          <w:rFonts w:eastAsia="Andale Sans UI"/>
          <w:b w:val="0"/>
          <w:bCs w:val="0"/>
          <w:sz w:val="22"/>
          <w:szCs w:val="22"/>
          <w:lang w:eastAsia="ar-SA" w:bidi="fa-IR"/>
        </w:rPr>
        <w:t>Wojewoda Śląski</w:t>
      </w:r>
      <w:r w:rsidR="00236C45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zezwolił na </w:t>
      </w:r>
      <w:r w:rsidR="007167D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przyjęcie do placówki dodatkowo 4 dzieci w </w:t>
      </w:r>
      <w:r w:rsidR="00E934B0">
        <w:rPr>
          <w:rFonts w:eastAsia="Andale Sans UI"/>
          <w:b w:val="0"/>
          <w:bCs w:val="0"/>
          <w:sz w:val="22"/>
          <w:szCs w:val="22"/>
          <w:lang w:eastAsia="ar-SA" w:bidi="fa-IR"/>
        </w:rPr>
        <w:t>przypadku,</w:t>
      </w:r>
      <w:r w:rsidR="007167D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gdy przynajmniej czworo dzieci lub osób, które osiągnęły pełnoletność będąc wychowankiem ww. placówki zostało umieszczonych w:</w:t>
      </w:r>
      <w:r w:rsidR="00431AC6">
        <w:rPr>
          <w:rFonts w:eastAsia="Andale Sans UI"/>
          <w:b w:val="0"/>
          <w:bCs w:val="0"/>
          <w:sz w:val="22"/>
          <w:szCs w:val="22"/>
          <w:lang w:eastAsia="ar-SA" w:bidi="fa-IR"/>
        </w:rPr>
        <w:t> </w:t>
      </w:r>
      <w:r w:rsidR="007167DE">
        <w:rPr>
          <w:rFonts w:eastAsia="Andale Sans UI"/>
          <w:b w:val="0"/>
          <w:bCs w:val="0"/>
          <w:sz w:val="22"/>
          <w:szCs w:val="22"/>
          <w:lang w:eastAsia="ar-SA" w:bidi="fa-IR"/>
        </w:rPr>
        <w:t>„domu pomocy społecznej, specjalnym ośrodku szkolno-wychowawczym</w:t>
      </w:r>
      <w:bookmarkEnd w:id="7"/>
      <w:r w:rsidR="007167DE">
        <w:rPr>
          <w:rFonts w:eastAsia="Andale Sans UI"/>
          <w:b w:val="0"/>
          <w:bCs w:val="0"/>
          <w:sz w:val="22"/>
          <w:szCs w:val="22"/>
          <w:lang w:eastAsia="ar-SA" w:bidi="fa-IR"/>
        </w:rPr>
        <w:t>, młodzieżowym ośrodku wychowawczym, młodzieżowym, ośrodku socjoterapii zapewniającym całodobow</w:t>
      </w:r>
      <w:r w:rsidR="002A4C66">
        <w:rPr>
          <w:rFonts w:eastAsia="Andale Sans UI"/>
          <w:b w:val="0"/>
          <w:bCs w:val="0"/>
          <w:sz w:val="22"/>
          <w:szCs w:val="22"/>
          <w:lang w:eastAsia="ar-SA" w:bidi="fa-IR"/>
        </w:rPr>
        <w:t>ą</w:t>
      </w:r>
      <w:r w:rsidR="007167D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opiekę, specjalnym ośrodku wychowawczym…” </w:t>
      </w:r>
    </w:p>
    <w:p w14:paraId="5DDB1FEB" w14:textId="2C31DE99" w:rsidR="006F7529" w:rsidRPr="003B1717" w:rsidRDefault="00540EE8" w:rsidP="00E33117">
      <w:pPr>
        <w:widowControl w:val="0"/>
        <w:tabs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ar-SA" w:bidi="fa-IR"/>
        </w:rPr>
      </w:pPr>
      <w:r>
        <w:rPr>
          <w:rFonts w:eastAsia="Andale Sans UI"/>
          <w:b w:val="0"/>
          <w:sz w:val="22"/>
          <w:szCs w:val="22"/>
          <w:lang w:eastAsia="ar-SA" w:bidi="fa-IR"/>
        </w:rPr>
        <w:t>Uchwał</w:t>
      </w:r>
      <w:r w:rsidR="00931AE3">
        <w:rPr>
          <w:rFonts w:eastAsia="Andale Sans UI"/>
          <w:b w:val="0"/>
          <w:sz w:val="22"/>
          <w:szCs w:val="22"/>
          <w:lang w:eastAsia="ar-SA" w:bidi="fa-IR"/>
        </w:rPr>
        <w:t>ą</w:t>
      </w:r>
      <w:r>
        <w:rPr>
          <w:rFonts w:eastAsia="Andale Sans UI"/>
          <w:b w:val="0"/>
          <w:sz w:val="22"/>
          <w:szCs w:val="22"/>
          <w:lang w:eastAsia="ar-SA" w:bidi="fa-IR"/>
        </w:rPr>
        <w:t xml:space="preserve"> Nr III/4</w:t>
      </w:r>
      <w:r w:rsidR="00931AE3">
        <w:rPr>
          <w:rFonts w:eastAsia="Andale Sans UI"/>
          <w:b w:val="0"/>
          <w:sz w:val="22"/>
          <w:szCs w:val="22"/>
          <w:lang w:eastAsia="ar-SA" w:bidi="fa-IR"/>
        </w:rPr>
        <w:t>7</w:t>
      </w:r>
      <w:r>
        <w:rPr>
          <w:rFonts w:eastAsia="Andale Sans UI"/>
          <w:b w:val="0"/>
          <w:sz w:val="22"/>
          <w:szCs w:val="22"/>
          <w:lang w:eastAsia="ar-SA" w:bidi="fa-IR"/>
        </w:rPr>
        <w:t xml:space="preserve">/18 Rady Miasta Tychy z 20 grudnia </w:t>
      </w:r>
      <w:r w:rsidR="00DD00CD">
        <w:rPr>
          <w:rFonts w:eastAsia="Andale Sans UI"/>
          <w:b w:val="0"/>
          <w:sz w:val="22"/>
          <w:szCs w:val="22"/>
          <w:lang w:eastAsia="ar-SA" w:bidi="fa-IR"/>
        </w:rPr>
        <w:t xml:space="preserve">2018 r. utworzono </w:t>
      </w:r>
      <w:r w:rsidR="00931AE3">
        <w:rPr>
          <w:rFonts w:eastAsia="Andale Sans UI"/>
          <w:b w:val="0"/>
          <w:sz w:val="22"/>
          <w:szCs w:val="22"/>
          <w:lang w:eastAsia="ar-SA" w:bidi="fa-IR"/>
        </w:rPr>
        <w:t xml:space="preserve">z dniem 1 stycznia 2019 r. </w:t>
      </w:r>
      <w:r w:rsidR="00DD00CD">
        <w:rPr>
          <w:rFonts w:eastAsia="Andale Sans UI"/>
          <w:b w:val="0"/>
          <w:sz w:val="22"/>
          <w:szCs w:val="22"/>
          <w:lang w:eastAsia="ar-SA" w:bidi="fa-IR"/>
        </w:rPr>
        <w:t>jednostkę organizacyjną miasta o nazwie Placówka Opiekuńczo -</w:t>
      </w:r>
      <w:r w:rsidR="00931AE3">
        <w:rPr>
          <w:rFonts w:eastAsia="Andale Sans UI"/>
          <w:b w:val="0"/>
          <w:sz w:val="22"/>
          <w:szCs w:val="22"/>
          <w:lang w:eastAsia="ar-SA" w:bidi="fa-IR"/>
        </w:rPr>
        <w:t xml:space="preserve"> </w:t>
      </w:r>
      <w:r w:rsidR="00DD00CD">
        <w:rPr>
          <w:rFonts w:eastAsia="Andale Sans UI"/>
          <w:b w:val="0"/>
          <w:sz w:val="22"/>
          <w:szCs w:val="22"/>
          <w:lang w:eastAsia="ar-SA" w:bidi="fa-IR"/>
        </w:rPr>
        <w:t xml:space="preserve">Wychowawcza nr 1 w Tychach, a uchwałą </w:t>
      </w:r>
      <w:r w:rsidR="00931AE3" w:rsidRPr="00931AE3">
        <w:rPr>
          <w:rFonts w:eastAsia="Andale Sans UI"/>
          <w:b w:val="0"/>
          <w:sz w:val="22"/>
          <w:szCs w:val="22"/>
          <w:lang w:eastAsia="ar-SA" w:bidi="fa-IR"/>
        </w:rPr>
        <w:t>Nr III/4</w:t>
      </w:r>
      <w:r w:rsidR="00931AE3">
        <w:rPr>
          <w:rFonts w:eastAsia="Andale Sans UI"/>
          <w:b w:val="0"/>
          <w:sz w:val="22"/>
          <w:szCs w:val="22"/>
          <w:lang w:eastAsia="ar-SA" w:bidi="fa-IR"/>
        </w:rPr>
        <w:t>9</w:t>
      </w:r>
      <w:r w:rsidR="00931AE3" w:rsidRPr="00931AE3">
        <w:rPr>
          <w:rFonts w:eastAsia="Andale Sans UI"/>
          <w:b w:val="0"/>
          <w:sz w:val="22"/>
          <w:szCs w:val="22"/>
          <w:lang w:eastAsia="ar-SA" w:bidi="fa-IR"/>
        </w:rPr>
        <w:t>/18 Rady Miasta Tychy z 20 grudnia 2018 r.</w:t>
      </w:r>
      <w:r w:rsidR="00931AE3">
        <w:rPr>
          <w:rFonts w:eastAsia="Andale Sans UI"/>
          <w:b w:val="0"/>
          <w:sz w:val="22"/>
          <w:szCs w:val="22"/>
          <w:lang w:eastAsia="ar-SA" w:bidi="fa-IR"/>
        </w:rPr>
        <w:t xml:space="preserve"> uchwalono statut jednostki. W rozstrzygnięciu nadzorczym </w:t>
      </w:r>
      <w:r w:rsidR="006F0EEE">
        <w:rPr>
          <w:rFonts w:eastAsia="Andale Sans UI"/>
          <w:b w:val="0"/>
          <w:sz w:val="22"/>
          <w:szCs w:val="22"/>
          <w:lang w:eastAsia="ar-SA" w:bidi="fa-IR"/>
        </w:rPr>
        <w:t>nr NPII</w:t>
      </w:r>
      <w:r w:rsidR="00931AE3" w:rsidRPr="00931AE3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.4131.1.21.2019 </w:t>
      </w:r>
      <w:r w:rsidR="00931AE3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i nr </w:t>
      </w:r>
      <w:r w:rsidR="00931AE3" w:rsidRPr="00931AE3">
        <w:rPr>
          <w:rFonts w:eastAsia="Andale Sans UI"/>
          <w:b w:val="0"/>
          <w:bCs w:val="0"/>
          <w:sz w:val="22"/>
          <w:szCs w:val="22"/>
          <w:lang w:eastAsia="ar-SA" w:bidi="fa-IR"/>
        </w:rPr>
        <w:t>NPII.4131.1.</w:t>
      </w:r>
      <w:r w:rsidR="00931AE3">
        <w:rPr>
          <w:rFonts w:eastAsia="Andale Sans UI"/>
          <w:b w:val="0"/>
          <w:bCs w:val="0"/>
          <w:sz w:val="22"/>
          <w:szCs w:val="22"/>
          <w:lang w:eastAsia="ar-SA" w:bidi="fa-IR"/>
        </w:rPr>
        <w:t>65</w:t>
      </w:r>
      <w:r w:rsidR="00931AE3" w:rsidRPr="00931AE3">
        <w:rPr>
          <w:rFonts w:eastAsia="Andale Sans UI"/>
          <w:b w:val="0"/>
          <w:bCs w:val="0"/>
          <w:sz w:val="22"/>
          <w:szCs w:val="22"/>
          <w:lang w:eastAsia="ar-SA" w:bidi="fa-IR"/>
        </w:rPr>
        <w:t>.2019 z</w:t>
      </w:r>
      <w:r w:rsidR="00431AC6">
        <w:rPr>
          <w:rFonts w:eastAsia="Andale Sans UI"/>
          <w:b w:val="0"/>
          <w:bCs w:val="0"/>
          <w:sz w:val="22"/>
          <w:szCs w:val="22"/>
          <w:lang w:eastAsia="ar-SA" w:bidi="fa-IR"/>
        </w:rPr>
        <w:t> </w:t>
      </w:r>
      <w:r w:rsidR="00931AE3" w:rsidRPr="00931AE3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25 stycznia 2019 r. </w:t>
      </w:r>
      <w:r w:rsidR="00EB0A75">
        <w:rPr>
          <w:rFonts w:eastAsia="Andale Sans UI"/>
          <w:b w:val="0"/>
          <w:bCs w:val="0"/>
          <w:sz w:val="22"/>
          <w:szCs w:val="22"/>
          <w:lang w:eastAsia="ar-SA" w:bidi="fa-IR"/>
        </w:rPr>
        <w:t>(doręczonym 21 lutego 2019 r.</w:t>
      </w:r>
      <w:r w:rsidR="002A4C66">
        <w:rPr>
          <w:rFonts w:eastAsia="Andale Sans UI"/>
          <w:b w:val="0"/>
          <w:bCs w:val="0"/>
          <w:sz w:val="22"/>
          <w:szCs w:val="22"/>
          <w:lang w:eastAsia="ar-SA" w:bidi="fa-IR"/>
        </w:rPr>
        <w:t>)</w:t>
      </w:r>
      <w:r w:rsidR="00EB0A75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</w:t>
      </w:r>
      <w:r w:rsidR="000B6853" w:rsidRPr="000B6853">
        <w:rPr>
          <w:rFonts w:eastAsia="Andale Sans UI"/>
          <w:b w:val="0"/>
          <w:sz w:val="22"/>
          <w:szCs w:val="22"/>
          <w:lang w:eastAsia="ar-SA" w:bidi="fa-IR"/>
        </w:rPr>
        <w:t xml:space="preserve">Wojewoda Śląski </w:t>
      </w:r>
      <w:r w:rsidR="00931AE3">
        <w:rPr>
          <w:rFonts w:eastAsia="Andale Sans UI"/>
          <w:b w:val="0"/>
          <w:bCs w:val="0"/>
          <w:sz w:val="22"/>
          <w:szCs w:val="22"/>
          <w:lang w:eastAsia="ar-SA" w:bidi="fa-IR"/>
        </w:rPr>
        <w:t>stwierdz</w:t>
      </w:r>
      <w:r w:rsidR="000B6853">
        <w:rPr>
          <w:rFonts w:eastAsia="Andale Sans UI"/>
          <w:b w:val="0"/>
          <w:bCs w:val="0"/>
          <w:sz w:val="22"/>
          <w:szCs w:val="22"/>
          <w:lang w:eastAsia="ar-SA" w:bidi="fa-IR"/>
        </w:rPr>
        <w:t>ił</w:t>
      </w:r>
      <w:r w:rsidR="00931AE3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nieważność obu uchwał </w:t>
      </w:r>
      <w:r w:rsidR="000B6853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z uwagi na niezgodność z prawem. </w:t>
      </w:r>
      <w:r w:rsidR="000E7D97" w:rsidRPr="000E7D97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Rozstrzygnięcia nadzorcze zostały doręczone na elektroniczną skrzynkę podawczą Urzędu Miasta Tychy 25.01.2019 r. </w:t>
      </w:r>
      <w:r w:rsidR="000E7D97" w:rsidRPr="000E7D97">
        <w:rPr>
          <w:rFonts w:eastAsia="Andale Sans UI"/>
          <w:b w:val="0"/>
          <w:bCs w:val="0"/>
          <w:color w:val="FF0000"/>
          <w:sz w:val="22"/>
          <w:szCs w:val="22"/>
          <w:lang w:eastAsia="ar-SA" w:bidi="fa-IR"/>
        </w:rPr>
        <w:t xml:space="preserve"> </w:t>
      </w:r>
      <w:r w:rsidR="000E7D97" w:rsidRPr="00F04EBE">
        <w:rPr>
          <w:rFonts w:eastAsia="Andale Sans UI"/>
          <w:b w:val="0"/>
          <w:bCs w:val="0"/>
          <w:sz w:val="22"/>
          <w:szCs w:val="22"/>
          <w:lang w:eastAsia="ar-SA" w:bidi="fa-IR"/>
        </w:rPr>
        <w:lastRenderedPageBreak/>
        <w:t xml:space="preserve">Rozstrzygnięcia nadzorcze uprawomocniły się z dniem 25.02.2019 r. (rozstrzygnięcie nadzorcze staje się prawomocne z upływem terminu do wniesienia skargi bądź z datą oddalenia lub odrzucenia skargi przez sąd – art. 98 ust. </w:t>
      </w:r>
      <w:r w:rsidR="00E934B0" w:rsidRPr="00F04EBE">
        <w:rPr>
          <w:rFonts w:eastAsia="Andale Sans UI"/>
          <w:b w:val="0"/>
          <w:bCs w:val="0"/>
          <w:sz w:val="22"/>
          <w:szCs w:val="22"/>
          <w:lang w:eastAsia="ar-SA" w:bidi="fa-IR"/>
        </w:rPr>
        <w:t>5 ustawy</w:t>
      </w:r>
      <w:r w:rsidR="000E7D97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). Zgodnie z </w:t>
      </w:r>
      <w:hyperlink r:id="rId8" w:anchor="/document/16793509?unitId=art(92)ust(1)&amp;cm=DOCUMENT" w:history="1">
        <w:r w:rsidR="000E7D97" w:rsidRPr="00A601EE">
          <w:rPr>
            <w:rFonts w:eastAsia="Andale Sans UI"/>
            <w:b w:val="0"/>
            <w:bCs w:val="0"/>
            <w:sz w:val="22"/>
            <w:szCs w:val="22"/>
            <w:lang w:eastAsia="ar-SA" w:bidi="fa-IR"/>
          </w:rPr>
          <w:t>art. 92 ust. 1</w:t>
        </w:r>
      </w:hyperlink>
      <w:r w:rsidR="000E7D97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 ustawy o samorządzie gminnym stwierdzenie przez organ nadzoru nieważności uchwały organu gminy </w:t>
      </w:r>
      <w:r w:rsidR="000E7D97" w:rsidRPr="00A601EE">
        <w:rPr>
          <w:rFonts w:eastAsia="Andale Sans UI"/>
          <w:b w:val="0"/>
          <w:bCs w:val="0"/>
          <w:sz w:val="22"/>
          <w:szCs w:val="22"/>
          <w:u w:val="single"/>
          <w:lang w:eastAsia="ar-SA" w:bidi="fa-IR"/>
        </w:rPr>
        <w:t>wstrzymuje ich wykonanie z mocy prawa w zakresie objętym stwierdzeniem nieważności z dniem doręczenia rozstrzygnięcia nadzorczego.</w:t>
      </w:r>
      <w:r w:rsidR="000E7D97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Stan wstrzymania wykonania uchwały trwa do daty prawomocności rozstrzygnięcia nadzorczego albo prawomocnego jego wyeliminowania z obrotu prawnego. Rozstrzygnięcie</w:t>
      </w:r>
      <w:r w:rsidR="00A108CA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</w:t>
      </w:r>
      <w:r w:rsidR="000E7D97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nadzorcze wywołuje trwałe skutki prawne w postaci wyeliminowania z obrotu wadliwego aktu organu samorządowego z mocą wsteczną (od dnia wydania) dopiero z momentem, kiedy stało się prawomocne w wyniku upływu terminu do jego zaskarżenia bądź też oddalenia lub odrzucenia skargi na to rozstrzygnięcie przez sąd administracyjny. Z tym</w:t>
      </w:r>
      <w:r w:rsidR="00A108CA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</w:t>
      </w:r>
      <w:r w:rsidR="000E7D97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momentem rozstrzygnięcie nadzorcze staje się, co do zasady, wykonalne poprzez usunięcie zakwestionowanej uchwały. Jednocześnie upada wstrzymanie wykonalności, podobnie jak w</w:t>
      </w:r>
      <w:r w:rsidR="00431AC6">
        <w:rPr>
          <w:rFonts w:eastAsia="Andale Sans UI"/>
          <w:b w:val="0"/>
          <w:bCs w:val="0"/>
          <w:sz w:val="22"/>
          <w:szCs w:val="22"/>
          <w:lang w:eastAsia="ar-SA" w:bidi="fa-IR"/>
        </w:rPr>
        <w:t> </w:t>
      </w:r>
      <w:r w:rsidR="000E7D97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sytuacji prawomocnego wyeliminowania rozstrzygnięcia nadzorczego</w:t>
      </w:r>
      <w:r w:rsidR="000E7D97" w:rsidRPr="000E7D97">
        <w:rPr>
          <w:rFonts w:eastAsia="Andale Sans UI"/>
          <w:b w:val="0"/>
          <w:bCs w:val="0"/>
          <w:color w:val="FF0000"/>
          <w:sz w:val="22"/>
          <w:szCs w:val="22"/>
          <w:lang w:eastAsia="ar-SA" w:bidi="fa-IR"/>
        </w:rPr>
        <w:t xml:space="preserve">. </w:t>
      </w:r>
      <w:r w:rsidR="008173FC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Złożona 27 lutego 2019 </w:t>
      </w:r>
      <w:r w:rsidR="00431AC6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r. </w:t>
      </w:r>
      <w:r w:rsidR="008173FC">
        <w:rPr>
          <w:rFonts w:eastAsia="Andale Sans UI"/>
          <w:b w:val="0"/>
          <w:bCs w:val="0"/>
          <w:sz w:val="22"/>
          <w:szCs w:val="22"/>
          <w:lang w:eastAsia="ar-SA" w:bidi="fa-IR"/>
        </w:rPr>
        <w:t>skarga na rozstrzygnięcie nadzorcze w sprawie uchwalenia statutu został</w:t>
      </w:r>
      <w:r w:rsidR="00327D4E">
        <w:rPr>
          <w:rFonts w:eastAsia="Andale Sans UI"/>
          <w:b w:val="0"/>
          <w:bCs w:val="0"/>
          <w:sz w:val="22"/>
          <w:szCs w:val="22"/>
          <w:lang w:eastAsia="ar-SA" w:bidi="fa-IR"/>
        </w:rPr>
        <w:t>a</w:t>
      </w:r>
      <w:r w:rsidR="008173FC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</w:t>
      </w:r>
      <w:r w:rsidR="00327D4E">
        <w:rPr>
          <w:rFonts w:eastAsia="Andale Sans UI"/>
          <w:b w:val="0"/>
          <w:bCs w:val="0"/>
          <w:sz w:val="22"/>
          <w:szCs w:val="22"/>
          <w:lang w:eastAsia="ar-SA" w:bidi="fa-IR"/>
        </w:rPr>
        <w:t>odrzucona</w:t>
      </w:r>
      <w:r w:rsidR="008173FC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z</w:t>
      </w:r>
      <w:r w:rsidR="00431AC6">
        <w:rPr>
          <w:rFonts w:eastAsia="Andale Sans UI"/>
          <w:b w:val="0"/>
          <w:bCs w:val="0"/>
          <w:sz w:val="22"/>
          <w:szCs w:val="22"/>
          <w:lang w:eastAsia="ar-SA" w:bidi="fa-IR"/>
        </w:rPr>
        <w:t> </w:t>
      </w:r>
      <w:r w:rsidR="008173FC">
        <w:rPr>
          <w:rFonts w:eastAsia="Andale Sans UI"/>
          <w:b w:val="0"/>
          <w:bCs w:val="0"/>
          <w:sz w:val="22"/>
          <w:szCs w:val="22"/>
          <w:lang w:eastAsia="ar-SA" w:bidi="fa-IR"/>
        </w:rPr>
        <w:t>uwagi na upływ terminu na jej wniesienie</w:t>
      </w:r>
      <w:r w:rsidR="00C5221A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(postanowienie WSA III SA/GI 486/19 z 3.06.2019 r. dostarczone 7.06.2019 r</w:t>
      </w:r>
      <w:r w:rsidR="00C5221A" w:rsidRPr="00535AD3">
        <w:rPr>
          <w:rFonts w:eastAsia="Andale Sans UI"/>
          <w:b w:val="0"/>
          <w:bCs w:val="0"/>
          <w:sz w:val="22"/>
          <w:szCs w:val="22"/>
          <w:lang w:eastAsia="ar-SA" w:bidi="fa-IR"/>
        </w:rPr>
        <w:t>.). Nie złożono skargi na rozstrzygnięcie nadzorcze w</w:t>
      </w:r>
      <w:r w:rsidR="00431AC6">
        <w:rPr>
          <w:rFonts w:eastAsia="Andale Sans UI"/>
          <w:b w:val="0"/>
          <w:bCs w:val="0"/>
          <w:sz w:val="22"/>
          <w:szCs w:val="22"/>
          <w:lang w:eastAsia="ar-SA" w:bidi="fa-IR"/>
        </w:rPr>
        <w:t> </w:t>
      </w:r>
      <w:r w:rsidR="00C5221A" w:rsidRPr="00535AD3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zakresie </w:t>
      </w:r>
      <w:r w:rsidR="00B60DFF" w:rsidRPr="00535AD3">
        <w:rPr>
          <w:rFonts w:eastAsia="Andale Sans UI"/>
          <w:b w:val="0"/>
          <w:bCs w:val="0"/>
          <w:sz w:val="22"/>
          <w:szCs w:val="22"/>
          <w:lang w:eastAsia="ar-SA" w:bidi="fa-IR"/>
        </w:rPr>
        <w:t>utworzenia</w:t>
      </w:r>
      <w:r w:rsidR="00C5221A" w:rsidRPr="00D81FDF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jednostki</w:t>
      </w:r>
      <w:r w:rsidR="00C5221A" w:rsidRPr="00D81FDF">
        <w:rPr>
          <w:rFonts w:eastAsia="Andale Sans UI"/>
          <w:sz w:val="22"/>
          <w:szCs w:val="22"/>
          <w:lang w:eastAsia="ar-SA" w:bidi="fa-IR"/>
        </w:rPr>
        <w:t xml:space="preserve"> co </w:t>
      </w:r>
      <w:r w:rsidR="00E934B0" w:rsidRPr="00D81FDF">
        <w:rPr>
          <w:rFonts w:eastAsia="Andale Sans UI"/>
          <w:sz w:val="22"/>
          <w:szCs w:val="22"/>
          <w:lang w:eastAsia="ar-SA" w:bidi="fa-IR"/>
        </w:rPr>
        <w:t>oznacza,</w:t>
      </w:r>
      <w:r w:rsidR="00B60DFF" w:rsidRPr="00D81FDF">
        <w:rPr>
          <w:rFonts w:eastAsia="Andale Sans UI"/>
          <w:sz w:val="22"/>
          <w:szCs w:val="22"/>
          <w:lang w:eastAsia="ar-SA" w:bidi="fa-IR"/>
        </w:rPr>
        <w:t xml:space="preserve"> że od </w:t>
      </w:r>
      <w:r w:rsidR="004A34D2" w:rsidRPr="00D81FDF">
        <w:rPr>
          <w:rFonts w:eastAsia="Andale Sans UI"/>
          <w:sz w:val="22"/>
          <w:szCs w:val="22"/>
          <w:lang w:eastAsia="ar-SA" w:bidi="fa-IR"/>
        </w:rPr>
        <w:t xml:space="preserve">doręczenia </w:t>
      </w:r>
      <w:r w:rsidR="00B60DFF" w:rsidRPr="00D81FDF">
        <w:rPr>
          <w:rFonts w:eastAsia="Andale Sans UI"/>
          <w:sz w:val="22"/>
          <w:szCs w:val="22"/>
          <w:lang w:eastAsia="ar-SA" w:bidi="fa-IR"/>
        </w:rPr>
        <w:t xml:space="preserve">rozstrzygnięcia nadzorczego </w:t>
      </w:r>
      <w:r w:rsidR="00535AD3" w:rsidRPr="00D81FDF">
        <w:rPr>
          <w:rFonts w:eastAsia="Andale Sans UI"/>
          <w:sz w:val="22"/>
          <w:szCs w:val="22"/>
          <w:lang w:eastAsia="ar-SA" w:bidi="fa-IR"/>
        </w:rPr>
        <w:t>21</w:t>
      </w:r>
      <w:r w:rsidR="00CD41B5">
        <w:rPr>
          <w:rFonts w:eastAsia="Andale Sans UI"/>
          <w:sz w:val="22"/>
          <w:szCs w:val="22"/>
          <w:lang w:eastAsia="ar-SA" w:bidi="fa-IR"/>
        </w:rPr>
        <w:t xml:space="preserve"> lut</w:t>
      </w:r>
      <w:r w:rsidR="00EB0A75">
        <w:rPr>
          <w:rFonts w:eastAsia="Andale Sans UI"/>
          <w:sz w:val="22"/>
          <w:szCs w:val="22"/>
          <w:lang w:eastAsia="ar-SA" w:bidi="fa-IR"/>
        </w:rPr>
        <w:t>ego</w:t>
      </w:r>
      <w:r w:rsidR="00CD41B5">
        <w:rPr>
          <w:rFonts w:eastAsia="Andale Sans UI"/>
          <w:sz w:val="22"/>
          <w:szCs w:val="22"/>
          <w:lang w:eastAsia="ar-SA" w:bidi="fa-IR"/>
        </w:rPr>
        <w:t xml:space="preserve"> </w:t>
      </w:r>
      <w:r w:rsidR="00535AD3" w:rsidRPr="00D81FDF">
        <w:rPr>
          <w:rFonts w:eastAsia="Andale Sans UI"/>
          <w:sz w:val="22"/>
          <w:szCs w:val="22"/>
          <w:lang w:eastAsia="ar-SA" w:bidi="fa-IR"/>
        </w:rPr>
        <w:t>2019 r.</w:t>
      </w:r>
      <w:r w:rsidR="00EB0A75">
        <w:rPr>
          <w:rFonts w:eastAsia="Andale Sans UI"/>
          <w:sz w:val="22"/>
          <w:szCs w:val="22"/>
          <w:lang w:eastAsia="ar-SA" w:bidi="fa-IR"/>
        </w:rPr>
        <w:t xml:space="preserve"> </w:t>
      </w:r>
      <w:r w:rsidR="00B60DFF" w:rsidRPr="00D81FDF">
        <w:rPr>
          <w:rFonts w:eastAsia="Andale Sans UI"/>
          <w:sz w:val="22"/>
          <w:szCs w:val="22"/>
          <w:lang w:eastAsia="ar-SA" w:bidi="fa-IR"/>
        </w:rPr>
        <w:t xml:space="preserve">do czasu uchwalenia kolejnej uchwały </w:t>
      </w:r>
      <w:r w:rsidR="004A34D2" w:rsidRPr="00D81FDF">
        <w:rPr>
          <w:rFonts w:eastAsia="Andale Sans UI"/>
          <w:sz w:val="22"/>
          <w:szCs w:val="22"/>
          <w:lang w:eastAsia="ar-SA" w:bidi="fa-IR"/>
        </w:rPr>
        <w:t>nr X/198/19 w</w:t>
      </w:r>
      <w:r w:rsidR="00431AC6">
        <w:rPr>
          <w:rFonts w:eastAsia="Andale Sans UI"/>
          <w:sz w:val="22"/>
          <w:szCs w:val="22"/>
          <w:lang w:eastAsia="ar-SA" w:bidi="fa-IR"/>
        </w:rPr>
        <w:t> </w:t>
      </w:r>
      <w:r w:rsidR="004A34D2" w:rsidRPr="00D81FDF">
        <w:rPr>
          <w:rFonts w:eastAsia="Andale Sans UI"/>
          <w:sz w:val="22"/>
          <w:szCs w:val="22"/>
          <w:lang w:eastAsia="ar-SA" w:bidi="fa-IR"/>
        </w:rPr>
        <w:t>dniu 29 sierpnia 2019 r.</w:t>
      </w:r>
      <w:r w:rsidR="006B22A5" w:rsidRPr="00D81FDF">
        <w:rPr>
          <w:rFonts w:eastAsia="Andale Sans UI"/>
          <w:sz w:val="22"/>
          <w:szCs w:val="22"/>
          <w:lang w:eastAsia="ar-SA" w:bidi="fa-IR"/>
        </w:rPr>
        <w:t xml:space="preserve"> w ówczesnym </w:t>
      </w:r>
      <w:r w:rsidR="00E934B0" w:rsidRPr="00D81FDF">
        <w:rPr>
          <w:rFonts w:eastAsia="Andale Sans UI"/>
          <w:sz w:val="22"/>
          <w:szCs w:val="22"/>
          <w:lang w:eastAsia="ar-SA" w:bidi="fa-IR"/>
        </w:rPr>
        <w:t>stanie prawnym</w:t>
      </w:r>
      <w:r w:rsidR="006B22A5" w:rsidRPr="00D81FDF">
        <w:rPr>
          <w:rFonts w:eastAsia="Andale Sans UI"/>
          <w:sz w:val="22"/>
          <w:szCs w:val="22"/>
          <w:lang w:eastAsia="ar-SA" w:bidi="fa-IR"/>
        </w:rPr>
        <w:t xml:space="preserve"> </w:t>
      </w:r>
      <w:r w:rsidR="004A34D2" w:rsidRPr="00D81FDF">
        <w:rPr>
          <w:rFonts w:eastAsia="Andale Sans UI"/>
          <w:sz w:val="22"/>
          <w:szCs w:val="22"/>
          <w:lang w:eastAsia="ar-SA" w:bidi="fa-IR"/>
        </w:rPr>
        <w:t xml:space="preserve">brak było podstawy prawnej do funkcjonowania jednostki budżetowej o nazwie Placówka Opiekuńczo - Wychowawcza nr 1 w Tychach. </w:t>
      </w:r>
      <w:r w:rsidR="00B9251E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U</w:t>
      </w:r>
      <w:r w:rsidR="004A34D2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chwała </w:t>
      </w:r>
      <w:r w:rsidR="00B9251E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nr X/198/19 w dniu 29 sierpnia 2019 r. </w:t>
      </w:r>
      <w:r w:rsidR="004864C6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stanowiła o utworzeniu Placówk</w:t>
      </w:r>
      <w:r w:rsidR="003B1717">
        <w:rPr>
          <w:rFonts w:eastAsia="Andale Sans UI"/>
          <w:b w:val="0"/>
          <w:bCs w:val="0"/>
          <w:sz w:val="22"/>
          <w:szCs w:val="22"/>
          <w:lang w:eastAsia="ar-SA" w:bidi="fa-IR"/>
        </w:rPr>
        <w:t>i</w:t>
      </w:r>
      <w:r w:rsidR="004864C6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Opiekuńczo - Wychowawcz</w:t>
      </w:r>
      <w:r w:rsidR="003B1717">
        <w:rPr>
          <w:rFonts w:eastAsia="Andale Sans UI"/>
          <w:b w:val="0"/>
          <w:bCs w:val="0"/>
          <w:sz w:val="22"/>
          <w:szCs w:val="22"/>
          <w:lang w:eastAsia="ar-SA" w:bidi="fa-IR"/>
        </w:rPr>
        <w:t>ej</w:t>
      </w:r>
      <w:r w:rsidR="004864C6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nr 1 w Tychach i</w:t>
      </w:r>
      <w:r w:rsidR="00B44E32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 </w:t>
      </w:r>
      <w:r w:rsidR="004864C6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nadaniu jej statutu</w:t>
      </w:r>
      <w:r w:rsidR="008B37D9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jednak organ nadzorczy stwierdził jej nieważność i wstrzymał jej wykonanie z mocy prawa w</w:t>
      </w:r>
      <w:r w:rsidR="00431AC6">
        <w:rPr>
          <w:rFonts w:eastAsia="Andale Sans UI"/>
          <w:b w:val="0"/>
          <w:bCs w:val="0"/>
          <w:sz w:val="22"/>
          <w:szCs w:val="22"/>
          <w:lang w:eastAsia="ar-SA" w:bidi="fa-IR"/>
        </w:rPr>
        <w:t> </w:t>
      </w:r>
      <w:r w:rsidR="008B37D9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całości z dniem doręczenia rozstrzygnięcia </w:t>
      </w:r>
      <w:r w:rsidR="00D81FDF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tj. </w:t>
      </w:r>
      <w:bookmarkStart w:id="8" w:name="_Hlk117515004"/>
      <w:r w:rsidR="00D81FDF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8</w:t>
      </w:r>
      <w:r w:rsidR="00E33117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 </w:t>
      </w:r>
      <w:r w:rsidR="00CD41B5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październik</w:t>
      </w:r>
      <w:r w:rsidR="003B1717">
        <w:rPr>
          <w:rFonts w:eastAsia="Andale Sans UI"/>
          <w:b w:val="0"/>
          <w:bCs w:val="0"/>
          <w:sz w:val="22"/>
          <w:szCs w:val="22"/>
          <w:lang w:eastAsia="ar-SA" w:bidi="fa-IR"/>
        </w:rPr>
        <w:t>a</w:t>
      </w:r>
      <w:r w:rsidR="00CD41B5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</w:t>
      </w:r>
      <w:r w:rsidR="00D81FDF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2019 r.</w:t>
      </w:r>
      <w:bookmarkEnd w:id="8"/>
      <w:r w:rsidR="00D81FDF" w:rsidRPr="00A601EE">
        <w:rPr>
          <w:rFonts w:eastAsia="Andale Sans UI"/>
          <w:b w:val="0"/>
          <w:bCs w:val="0"/>
          <w:color w:val="FF0000"/>
          <w:sz w:val="22"/>
          <w:szCs w:val="22"/>
          <w:lang w:eastAsia="ar-SA" w:bidi="fa-IR"/>
        </w:rPr>
        <w:t xml:space="preserve"> </w:t>
      </w:r>
      <w:r w:rsidR="00B9251E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Na powyższe </w:t>
      </w:r>
      <w:r w:rsidR="00B9251E" w:rsidRPr="00931834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rozstrzygnięcie złożono skargę, która została oddalona w wyroku </w:t>
      </w:r>
      <w:r w:rsidR="00D81FDF" w:rsidRPr="00931834">
        <w:rPr>
          <w:rFonts w:eastAsia="Andale Sans UI"/>
          <w:b w:val="0"/>
          <w:bCs w:val="0"/>
          <w:sz w:val="22"/>
          <w:szCs w:val="22"/>
          <w:lang w:eastAsia="ar-SA" w:bidi="fa-IR"/>
        </w:rPr>
        <w:t>IIISA/GI25/20 z 3</w:t>
      </w:r>
      <w:r w:rsidR="00CD41B5" w:rsidRPr="00931834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czerwca </w:t>
      </w:r>
      <w:r w:rsidR="00D81FDF" w:rsidRPr="00931834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2020 r. </w:t>
      </w:r>
      <w:r w:rsidR="00CD41B5" w:rsidRPr="00931834">
        <w:rPr>
          <w:rFonts w:eastAsia="Andale Sans UI"/>
          <w:b w:val="0"/>
          <w:bCs w:val="0"/>
          <w:sz w:val="22"/>
          <w:szCs w:val="22"/>
          <w:lang w:eastAsia="ar-SA" w:bidi="fa-IR"/>
        </w:rPr>
        <w:t>(dostarczonego 28 lipca 2020 r.)</w:t>
      </w:r>
      <w:r w:rsidR="00B9251E" w:rsidRPr="00931834">
        <w:rPr>
          <w:rFonts w:eastAsia="Andale Sans UI"/>
          <w:b w:val="0"/>
          <w:bCs w:val="0"/>
          <w:sz w:val="22"/>
          <w:szCs w:val="22"/>
          <w:lang w:eastAsia="ar-SA" w:bidi="fa-IR"/>
        </w:rPr>
        <w:t>.</w:t>
      </w:r>
      <w:r w:rsidR="00DE7247" w:rsidRPr="00931834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</w:t>
      </w:r>
      <w:r w:rsidR="00B9251E" w:rsidRPr="00931834">
        <w:rPr>
          <w:rFonts w:eastAsia="Andale Sans UI"/>
          <w:sz w:val="22"/>
          <w:szCs w:val="22"/>
          <w:lang w:eastAsia="ar-SA" w:bidi="fa-IR"/>
        </w:rPr>
        <w:t xml:space="preserve">W konsekwencji </w:t>
      </w:r>
      <w:r w:rsidR="00E934B0" w:rsidRPr="00931834">
        <w:rPr>
          <w:rFonts w:eastAsia="Andale Sans UI"/>
          <w:sz w:val="22"/>
          <w:szCs w:val="22"/>
          <w:lang w:eastAsia="ar-SA" w:bidi="fa-IR"/>
        </w:rPr>
        <w:t>powyższego uchwała</w:t>
      </w:r>
      <w:r w:rsidR="00B9251E" w:rsidRPr="00931834">
        <w:rPr>
          <w:rFonts w:eastAsia="Andale Sans UI"/>
          <w:sz w:val="22"/>
          <w:szCs w:val="22"/>
          <w:lang w:eastAsia="ar-SA" w:bidi="fa-IR"/>
        </w:rPr>
        <w:t xml:space="preserve"> o</w:t>
      </w:r>
      <w:r w:rsidR="00431AC6" w:rsidRPr="00931834">
        <w:rPr>
          <w:rFonts w:eastAsia="Andale Sans UI"/>
          <w:sz w:val="22"/>
          <w:szCs w:val="22"/>
          <w:lang w:eastAsia="ar-SA" w:bidi="fa-IR"/>
        </w:rPr>
        <w:t> </w:t>
      </w:r>
      <w:r w:rsidR="00B9251E" w:rsidRPr="00931834">
        <w:rPr>
          <w:rFonts w:eastAsia="Andale Sans UI"/>
          <w:sz w:val="22"/>
          <w:szCs w:val="22"/>
          <w:lang w:eastAsia="ar-SA" w:bidi="fa-IR"/>
        </w:rPr>
        <w:t>utworzeniu jednostki i nadaniu jej statutu od momentu doręczenia rozstrzygnięcia nadzorczego</w:t>
      </w:r>
      <w:r w:rsidR="00C76189">
        <w:rPr>
          <w:rFonts w:eastAsia="Andale Sans UI"/>
          <w:sz w:val="22"/>
          <w:szCs w:val="22"/>
          <w:lang w:eastAsia="ar-SA" w:bidi="fa-IR"/>
        </w:rPr>
        <w:t>,</w:t>
      </w:r>
      <w:r w:rsidR="00B9251E" w:rsidRPr="00931834">
        <w:rPr>
          <w:rFonts w:eastAsia="Andale Sans UI"/>
          <w:sz w:val="22"/>
          <w:szCs w:val="22"/>
          <w:lang w:eastAsia="ar-SA" w:bidi="fa-IR"/>
        </w:rPr>
        <w:t xml:space="preserve"> </w:t>
      </w:r>
      <w:r w:rsidR="00DE7247" w:rsidRPr="00931834">
        <w:rPr>
          <w:rFonts w:eastAsia="Andale Sans UI"/>
          <w:sz w:val="22"/>
          <w:szCs w:val="22"/>
          <w:lang w:eastAsia="ar-SA" w:bidi="fa-IR"/>
        </w:rPr>
        <w:t xml:space="preserve">tj. </w:t>
      </w:r>
      <w:r w:rsidR="00B9251E" w:rsidRPr="00931834">
        <w:rPr>
          <w:rFonts w:eastAsia="Andale Sans UI"/>
          <w:sz w:val="22"/>
          <w:szCs w:val="22"/>
          <w:lang w:eastAsia="ar-SA" w:bidi="fa-IR"/>
        </w:rPr>
        <w:t>8 październik</w:t>
      </w:r>
      <w:r w:rsidR="003B1717" w:rsidRPr="00931834">
        <w:rPr>
          <w:rFonts w:eastAsia="Andale Sans UI"/>
          <w:sz w:val="22"/>
          <w:szCs w:val="22"/>
          <w:lang w:eastAsia="ar-SA" w:bidi="fa-IR"/>
        </w:rPr>
        <w:t>a</w:t>
      </w:r>
      <w:r w:rsidR="00B9251E" w:rsidRPr="00931834">
        <w:rPr>
          <w:rFonts w:eastAsia="Andale Sans UI"/>
          <w:sz w:val="22"/>
          <w:szCs w:val="22"/>
          <w:lang w:eastAsia="ar-SA" w:bidi="fa-IR"/>
        </w:rPr>
        <w:t xml:space="preserve"> 2019 r. nie wywoł</w:t>
      </w:r>
      <w:r w:rsidR="00DE7247" w:rsidRPr="00931834">
        <w:rPr>
          <w:rFonts w:eastAsia="Andale Sans UI"/>
          <w:sz w:val="22"/>
          <w:szCs w:val="22"/>
          <w:lang w:eastAsia="ar-SA" w:bidi="fa-IR"/>
        </w:rPr>
        <w:t>ywała</w:t>
      </w:r>
      <w:r w:rsidR="00B9251E" w:rsidRPr="00931834">
        <w:rPr>
          <w:rFonts w:eastAsia="Andale Sans UI"/>
          <w:sz w:val="22"/>
          <w:szCs w:val="22"/>
          <w:lang w:eastAsia="ar-SA" w:bidi="fa-IR"/>
        </w:rPr>
        <w:t xml:space="preserve"> skutków prawnych</w:t>
      </w:r>
      <w:r w:rsidR="00931834">
        <w:rPr>
          <w:rFonts w:eastAsia="Andale Sans UI"/>
          <w:sz w:val="22"/>
          <w:szCs w:val="22"/>
          <w:lang w:eastAsia="ar-SA" w:bidi="fa-IR"/>
        </w:rPr>
        <w:t>,</w:t>
      </w:r>
      <w:r w:rsidR="00CD41B5" w:rsidRPr="00931834">
        <w:rPr>
          <w:rFonts w:eastAsia="Andale Sans UI"/>
          <w:color w:val="FF0000"/>
          <w:sz w:val="22"/>
          <w:szCs w:val="22"/>
          <w:lang w:eastAsia="ar-SA" w:bidi="fa-IR"/>
        </w:rPr>
        <w:t xml:space="preserve"> </w:t>
      </w:r>
      <w:r w:rsidR="00931834" w:rsidRPr="00931834">
        <w:rPr>
          <w:rFonts w:eastAsia="Andale Sans UI"/>
          <w:sz w:val="22"/>
          <w:szCs w:val="22"/>
          <w:lang w:eastAsia="ar-SA" w:bidi="fa-IR"/>
        </w:rPr>
        <w:t>tj. nie sposób przyjąć, iż we wskazanym okresie uchwała ta miała moc prawną, co de facto oznacza, ż</w:t>
      </w:r>
      <w:r w:rsidR="00C76189">
        <w:rPr>
          <w:rFonts w:eastAsia="Andale Sans UI"/>
          <w:sz w:val="22"/>
          <w:szCs w:val="22"/>
          <w:lang w:eastAsia="ar-SA" w:bidi="fa-IR"/>
        </w:rPr>
        <w:t>e</w:t>
      </w:r>
      <w:r w:rsidR="00931834" w:rsidRPr="00931834">
        <w:rPr>
          <w:rFonts w:eastAsia="Andale Sans UI"/>
          <w:sz w:val="22"/>
          <w:szCs w:val="22"/>
          <w:lang w:eastAsia="ar-SA" w:bidi="fa-IR"/>
        </w:rPr>
        <w:t xml:space="preserve"> nie sposób przyjąć, że z dniem wejścia w życie tego aktu utworzono jednostkę i nadano jej statut. </w:t>
      </w:r>
      <w:r w:rsidR="006F7529" w:rsidRPr="00931834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 xml:space="preserve">Stan wstrzymania wykonania uchwały trwa, aż do czasu </w:t>
      </w:r>
      <w:r w:rsidR="00E934B0" w:rsidRPr="00931834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>uprawomocnienia się</w:t>
      </w:r>
      <w:r w:rsidR="006F7529" w:rsidRPr="00931834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 xml:space="preserve"> zapadłego rozstrzygnięcia</w:t>
      </w:r>
      <w:r w:rsidR="006F7529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 xml:space="preserve"> nadzorczego bądź jego wzruszenia przez sąd administracyjny. W</w:t>
      </w:r>
      <w:r w:rsidR="00E934B0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> </w:t>
      </w:r>
      <w:r w:rsidR="006F7529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>pierwszej z</w:t>
      </w:r>
      <w:r w:rsidR="00431AC6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> </w:t>
      </w:r>
      <w:r w:rsidR="006F7529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 xml:space="preserve">tych sytuacji usunięcie z obrotu prawnego uchwały z mocą </w:t>
      </w:r>
      <w:r w:rsidR="006F7529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lastRenderedPageBreak/>
        <w:t>wstecz</w:t>
      </w:r>
      <w:r w:rsidR="003B1717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>ną</w:t>
      </w:r>
      <w:r w:rsidR="006F7529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 xml:space="preserve"> „uchylenie rozstrzygnięcia konsumuje” akt jej wstrzymania przez organ nadzoru, w</w:t>
      </w:r>
      <w:r w:rsidR="00931834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> </w:t>
      </w:r>
      <w:r w:rsidR="006F7529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 xml:space="preserve">drugiej zaś </w:t>
      </w:r>
      <w:r w:rsidR="000F3AD4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 xml:space="preserve">uchylenie rozstrzygnięcia </w:t>
      </w:r>
      <w:r w:rsidR="00E934B0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>nadzorczego</w:t>
      </w:r>
      <w:r w:rsidR="000F3AD4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 xml:space="preserve"> jako aktu kończącego postepowanie nadzorcze, pozbawia mocy wiążącej zastosowany w jego trakcie środek ochrony tymczasowej </w:t>
      </w:r>
      <w:r w:rsidR="00E934B0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>(A.</w:t>
      </w:r>
      <w:r w:rsidR="000F3AD4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 xml:space="preserve"> Matan [w:] Ustawa o</w:t>
      </w:r>
      <w:r w:rsid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> </w:t>
      </w:r>
      <w:r w:rsidR="000F3AD4" w:rsidRPr="00A108CA">
        <w:rPr>
          <w:rFonts w:eastAsia="Andale Sans UI"/>
          <w:b w:val="0"/>
          <w:bCs w:val="0"/>
          <w:spacing w:val="-2"/>
          <w:sz w:val="22"/>
          <w:szCs w:val="22"/>
          <w:lang w:eastAsia="ar-SA" w:bidi="fa-IR"/>
        </w:rPr>
        <w:t>samorządzie gminnym komentarz, wyd. III red. B. Dolicki, Warszawa 2021, art. 92).</w:t>
      </w:r>
    </w:p>
    <w:p w14:paraId="37A1A866" w14:textId="7C1FA629" w:rsidR="003B1717" w:rsidRDefault="00A601EE" w:rsidP="00E33117">
      <w:pPr>
        <w:widowControl w:val="0"/>
        <w:tabs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color w:val="FF0000"/>
          <w:sz w:val="22"/>
          <w:szCs w:val="22"/>
          <w:lang w:eastAsia="ar-SA" w:bidi="fa-IR"/>
        </w:rPr>
      </w:pPr>
      <w:r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Kolejną </w:t>
      </w:r>
      <w:r w:rsidR="00B44E32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uchwał</w:t>
      </w:r>
      <w:r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ę</w:t>
      </w:r>
      <w:r w:rsidR="00B44E32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</w:t>
      </w:r>
      <w:r w:rsidR="00E934B0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nr XXIII</w:t>
      </w:r>
      <w:r w:rsidR="00B44E32" w:rsidRPr="00A601EE">
        <w:rPr>
          <w:rFonts w:eastAsia="Andale Sans UI"/>
          <w:b w:val="0"/>
          <w:bCs w:val="0"/>
          <w:sz w:val="22"/>
          <w:szCs w:val="22"/>
          <w:lang w:eastAsia="ar-SA" w:bidi="fa-IR"/>
        </w:rPr>
        <w:t>/459/20 o utworzeniu jednostki uchwalono</w:t>
      </w:r>
      <w:r w:rsidR="00B44E32" w:rsidRPr="007B42C8">
        <w:rPr>
          <w:rFonts w:eastAsia="Andale Sans UI"/>
          <w:color w:val="FF0000"/>
          <w:sz w:val="22"/>
          <w:szCs w:val="22"/>
          <w:lang w:eastAsia="ar-SA" w:bidi="fa-IR"/>
        </w:rPr>
        <w:t xml:space="preserve"> </w:t>
      </w:r>
      <w:r w:rsidR="00B44E32" w:rsidRPr="000F3AD4">
        <w:rPr>
          <w:rFonts w:eastAsia="Andale Sans UI"/>
          <w:sz w:val="22"/>
          <w:szCs w:val="22"/>
          <w:lang w:eastAsia="ar-SA" w:bidi="fa-IR"/>
        </w:rPr>
        <w:t xml:space="preserve">dopiero 17 grudnia 2020 r. </w:t>
      </w:r>
      <w:r w:rsidR="00B44E32" w:rsidRPr="000F3AD4">
        <w:rPr>
          <w:rFonts w:eastAsia="Andale Sans UI"/>
          <w:b w:val="0"/>
          <w:bCs w:val="0"/>
          <w:sz w:val="22"/>
          <w:szCs w:val="22"/>
          <w:lang w:eastAsia="ar-SA" w:bidi="fa-IR"/>
        </w:rPr>
        <w:t>W</w:t>
      </w:r>
      <w:r w:rsidR="00E33117" w:rsidRPr="000F3AD4">
        <w:rPr>
          <w:rFonts w:eastAsia="Andale Sans UI"/>
          <w:b w:val="0"/>
          <w:bCs w:val="0"/>
          <w:sz w:val="22"/>
          <w:szCs w:val="22"/>
          <w:lang w:eastAsia="ar-SA" w:bidi="fa-IR"/>
        </w:rPr>
        <w:t> </w:t>
      </w:r>
      <w:r w:rsidR="00B44E32" w:rsidRPr="000F3AD4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uchwale wskazano, że jednostkę tworzy się </w:t>
      </w:r>
      <w:r w:rsidR="00B44E32" w:rsidRPr="00156C15">
        <w:rPr>
          <w:rFonts w:eastAsia="Andale Sans UI"/>
          <w:sz w:val="22"/>
          <w:szCs w:val="22"/>
          <w:lang w:eastAsia="ar-SA" w:bidi="fa-IR"/>
        </w:rPr>
        <w:t xml:space="preserve">z dniem 1 stycznia 2019 </w:t>
      </w:r>
      <w:r w:rsidR="00E934B0" w:rsidRPr="00156C15">
        <w:rPr>
          <w:rFonts w:eastAsia="Andale Sans UI"/>
          <w:sz w:val="22"/>
          <w:szCs w:val="22"/>
          <w:lang w:eastAsia="ar-SA" w:bidi="fa-IR"/>
        </w:rPr>
        <w:t>r.,</w:t>
      </w:r>
      <w:r w:rsidR="00B44E32" w:rsidRPr="00156C15">
        <w:rPr>
          <w:rFonts w:eastAsia="Andale Sans UI"/>
          <w:sz w:val="22"/>
          <w:szCs w:val="22"/>
          <w:lang w:eastAsia="ar-SA" w:bidi="fa-IR"/>
        </w:rPr>
        <w:t xml:space="preserve"> czyli z</w:t>
      </w:r>
      <w:r w:rsidR="00431AC6">
        <w:rPr>
          <w:rFonts w:eastAsia="Andale Sans UI"/>
          <w:sz w:val="22"/>
          <w:szCs w:val="22"/>
          <w:lang w:eastAsia="ar-SA" w:bidi="fa-IR"/>
        </w:rPr>
        <w:t> </w:t>
      </w:r>
      <w:r w:rsidR="00B44E32" w:rsidRPr="00156C15">
        <w:rPr>
          <w:rFonts w:eastAsia="Andale Sans UI"/>
          <w:sz w:val="22"/>
          <w:szCs w:val="22"/>
          <w:lang w:eastAsia="ar-SA" w:bidi="fa-IR"/>
        </w:rPr>
        <w:t xml:space="preserve">mocą </w:t>
      </w:r>
      <w:r w:rsidR="001A7AB5" w:rsidRPr="00156C15">
        <w:rPr>
          <w:rFonts w:eastAsia="Andale Sans UI"/>
          <w:sz w:val="22"/>
          <w:szCs w:val="22"/>
          <w:lang w:eastAsia="ar-SA" w:bidi="fa-IR"/>
        </w:rPr>
        <w:t>wsteczną,</w:t>
      </w:r>
      <w:r w:rsidR="001A7AB5" w:rsidRPr="007B42C8">
        <w:rPr>
          <w:rFonts w:eastAsia="Andale Sans UI"/>
          <w:color w:val="FF0000"/>
          <w:sz w:val="22"/>
          <w:szCs w:val="22"/>
          <w:lang w:eastAsia="ar-SA" w:bidi="fa-IR"/>
        </w:rPr>
        <w:t xml:space="preserve"> </w:t>
      </w:r>
      <w:r w:rsidR="001A7AB5" w:rsidRPr="00156C15">
        <w:rPr>
          <w:rFonts w:eastAsia="Andale Sans UI"/>
          <w:sz w:val="22"/>
          <w:szCs w:val="22"/>
          <w:lang w:eastAsia="ar-SA" w:bidi="fa-IR"/>
        </w:rPr>
        <w:t>tymczasem nie ma podstaw prawnych do nadawania uchwale tworzącej jednostkę mocy wstecznej.</w:t>
      </w:r>
      <w:r w:rsidR="001A7AB5" w:rsidRPr="007B42C8">
        <w:rPr>
          <w:rFonts w:eastAsia="Andale Sans UI"/>
          <w:color w:val="FF0000"/>
          <w:sz w:val="22"/>
          <w:szCs w:val="22"/>
          <w:lang w:eastAsia="ar-SA" w:bidi="fa-IR"/>
        </w:rPr>
        <w:t xml:space="preserve"> </w:t>
      </w:r>
      <w:r w:rsidR="008D225A" w:rsidRPr="00156C15">
        <w:rPr>
          <w:rFonts w:eastAsia="Andale Sans UI"/>
          <w:sz w:val="22"/>
          <w:szCs w:val="22"/>
          <w:lang w:eastAsia="ar-SA" w:bidi="fa-IR"/>
        </w:rPr>
        <w:t xml:space="preserve">Ponadto w uchwale wskazano, że mieniem placówki jest mienie przekazane przez Miasto Tychy w formie dwóch nieruchomości lokalowych, co jest sprzeczne ze stanem </w:t>
      </w:r>
      <w:r w:rsidR="00E934B0" w:rsidRPr="00156C15">
        <w:rPr>
          <w:rFonts w:eastAsia="Andale Sans UI"/>
          <w:sz w:val="22"/>
          <w:szCs w:val="22"/>
          <w:lang w:eastAsia="ar-SA" w:bidi="fa-IR"/>
        </w:rPr>
        <w:t>faktycznym,</w:t>
      </w:r>
      <w:r w:rsidR="008D225A" w:rsidRPr="00156C15">
        <w:rPr>
          <w:rFonts w:eastAsia="Andale Sans UI"/>
          <w:sz w:val="22"/>
          <w:szCs w:val="22"/>
          <w:lang w:eastAsia="ar-SA" w:bidi="fa-IR"/>
        </w:rPr>
        <w:t xml:space="preserve"> ponieważ dwie nieruchomości lokalowe nie stanowią majątku Placówki Opiekuńczo – Wychowawczej nr 1, a</w:t>
      </w:r>
      <w:r w:rsidR="00431AC6">
        <w:rPr>
          <w:rFonts w:eastAsia="Andale Sans UI"/>
          <w:sz w:val="22"/>
          <w:szCs w:val="22"/>
          <w:lang w:eastAsia="ar-SA" w:bidi="fa-IR"/>
        </w:rPr>
        <w:t> </w:t>
      </w:r>
      <w:r w:rsidR="008D225A" w:rsidRPr="00156C15">
        <w:rPr>
          <w:rFonts w:eastAsia="Andale Sans UI"/>
          <w:sz w:val="22"/>
          <w:szCs w:val="22"/>
          <w:lang w:eastAsia="ar-SA" w:bidi="fa-IR"/>
        </w:rPr>
        <w:t xml:space="preserve">jednostka ta jest </w:t>
      </w:r>
      <w:r w:rsidR="00E934B0" w:rsidRPr="00156C15">
        <w:rPr>
          <w:rFonts w:eastAsia="Andale Sans UI"/>
          <w:sz w:val="22"/>
          <w:szCs w:val="22"/>
          <w:lang w:eastAsia="ar-SA" w:bidi="fa-IR"/>
        </w:rPr>
        <w:t>tylko użytkownikiem</w:t>
      </w:r>
      <w:r w:rsidR="008D225A" w:rsidRPr="00156C15">
        <w:rPr>
          <w:rFonts w:eastAsia="Andale Sans UI"/>
          <w:sz w:val="22"/>
          <w:szCs w:val="22"/>
          <w:lang w:eastAsia="ar-SA" w:bidi="fa-IR"/>
        </w:rPr>
        <w:t xml:space="preserve"> dwóch lokali mieszkalnych.</w:t>
      </w:r>
      <w:r w:rsidR="00AE6D32" w:rsidRPr="00156C15">
        <w:rPr>
          <w:rFonts w:eastAsia="Andale Sans UI"/>
          <w:sz w:val="22"/>
          <w:szCs w:val="22"/>
          <w:lang w:eastAsia="ar-SA" w:bidi="fa-IR"/>
        </w:rPr>
        <w:t xml:space="preserve"> Zapis uchwały stoi w sprzeczności z </w:t>
      </w:r>
      <w:r w:rsidR="00AE6D32" w:rsidRPr="00156C15">
        <w:rPr>
          <w:sz w:val="22"/>
          <w:szCs w:val="22"/>
        </w:rPr>
        <w:t>§ 27 Regulaminu organizacyjnego placówki w brzmieniu „</w:t>
      </w:r>
      <w:r w:rsidR="00214619" w:rsidRPr="00156C15">
        <w:rPr>
          <w:sz w:val="22"/>
          <w:szCs w:val="22"/>
        </w:rPr>
        <w:t>Majątek Placówki stanowi własność Miasta”.</w:t>
      </w:r>
      <w:r w:rsidR="00214619" w:rsidRPr="007B42C8">
        <w:rPr>
          <w:color w:val="FF0000"/>
          <w:sz w:val="22"/>
          <w:szCs w:val="22"/>
        </w:rPr>
        <w:t xml:space="preserve"> </w:t>
      </w:r>
      <w:r w:rsidR="008D225A" w:rsidRPr="007B42C8">
        <w:rPr>
          <w:rFonts w:eastAsia="Andale Sans UI"/>
          <w:color w:val="FF0000"/>
          <w:sz w:val="22"/>
          <w:szCs w:val="22"/>
          <w:lang w:eastAsia="ar-SA" w:bidi="fa-IR"/>
        </w:rPr>
        <w:t xml:space="preserve"> </w:t>
      </w:r>
    </w:p>
    <w:p w14:paraId="7B2CAA9E" w14:textId="515EA9B7" w:rsidR="00E33117" w:rsidRPr="00327D4E" w:rsidRDefault="001E1CA0" w:rsidP="00E33117">
      <w:pPr>
        <w:widowControl w:val="0"/>
        <w:tabs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color w:val="FF0000"/>
          <w:sz w:val="22"/>
          <w:szCs w:val="22"/>
        </w:rPr>
      </w:pPr>
      <w:r w:rsidRPr="00447515">
        <w:rPr>
          <w:rFonts w:eastAsia="Andale Sans UI"/>
          <w:sz w:val="22"/>
          <w:szCs w:val="22"/>
          <w:lang w:eastAsia="ar-SA" w:bidi="fa-IR"/>
        </w:rPr>
        <w:t>Dopiero u</w:t>
      </w:r>
      <w:r w:rsidR="008D225A" w:rsidRPr="00447515">
        <w:rPr>
          <w:rFonts w:eastAsia="Andale Sans UI"/>
          <w:sz w:val="22"/>
          <w:szCs w:val="22"/>
          <w:lang w:eastAsia="ar-SA" w:bidi="fa-IR"/>
        </w:rPr>
        <w:t xml:space="preserve">chwałą nr </w:t>
      </w:r>
      <w:r w:rsidRPr="00447515">
        <w:rPr>
          <w:rFonts w:eastAsia="Andale Sans UI"/>
          <w:sz w:val="22"/>
          <w:szCs w:val="22"/>
          <w:lang w:eastAsia="ar-SA" w:bidi="fa-IR"/>
        </w:rPr>
        <w:t xml:space="preserve">XXV/501/21 z dniem 25 lutego 2021 r. nadano Placówce statut, co oznacza, że jednostka nie posiadała </w:t>
      </w:r>
      <w:r w:rsidR="00447515" w:rsidRPr="00447515">
        <w:rPr>
          <w:rFonts w:eastAsia="Andale Sans UI"/>
          <w:sz w:val="22"/>
          <w:szCs w:val="22"/>
          <w:lang w:eastAsia="ar-SA" w:bidi="fa-IR"/>
        </w:rPr>
        <w:t>aktu</w:t>
      </w:r>
      <w:r w:rsidRPr="00447515">
        <w:rPr>
          <w:rFonts w:eastAsia="Andale Sans UI"/>
          <w:sz w:val="22"/>
          <w:szCs w:val="22"/>
          <w:lang w:eastAsia="ar-SA" w:bidi="fa-IR"/>
        </w:rPr>
        <w:t xml:space="preserve"> regulującego jej działalność.</w:t>
      </w:r>
      <w:r w:rsidRPr="004B5C8A">
        <w:rPr>
          <w:rFonts w:eastAsia="Andale Sans UI"/>
          <w:sz w:val="22"/>
          <w:szCs w:val="22"/>
          <w:lang w:eastAsia="ar-SA" w:bidi="fa-IR"/>
        </w:rPr>
        <w:t xml:space="preserve"> </w:t>
      </w:r>
    </w:p>
    <w:p w14:paraId="1B0F88E6" w14:textId="381C6A4E" w:rsidR="00E33117" w:rsidRDefault="00E33117" w:rsidP="00E33117">
      <w:pPr>
        <w:widowControl w:val="0"/>
        <w:tabs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Wyżej przedstawiona opieszałość w przygotowaniu uchwał oraz niezastosowanie wytycznych wskazanych przez organ nadzoru spowodowały, że </w:t>
      </w:r>
      <w:r w:rsidR="002B6C0E">
        <w:rPr>
          <w:sz w:val="22"/>
          <w:szCs w:val="22"/>
        </w:rPr>
        <w:t>placówka</w:t>
      </w:r>
      <w:r w:rsidR="003B1717">
        <w:rPr>
          <w:sz w:val="22"/>
          <w:szCs w:val="22"/>
        </w:rPr>
        <w:t xml:space="preserve"> w</w:t>
      </w:r>
      <w:r w:rsidR="00E934B0">
        <w:rPr>
          <w:sz w:val="22"/>
          <w:szCs w:val="22"/>
        </w:rPr>
        <w:t> </w:t>
      </w:r>
      <w:r w:rsidR="003B1717">
        <w:rPr>
          <w:sz w:val="22"/>
          <w:szCs w:val="22"/>
        </w:rPr>
        <w:t>niektórych okresach</w:t>
      </w:r>
      <w:r>
        <w:rPr>
          <w:sz w:val="22"/>
          <w:szCs w:val="22"/>
        </w:rPr>
        <w:t xml:space="preserve"> prowadziła </w:t>
      </w:r>
      <w:r w:rsidR="002B6C0E">
        <w:rPr>
          <w:sz w:val="22"/>
          <w:szCs w:val="22"/>
        </w:rPr>
        <w:t xml:space="preserve">działalność bez umocowania prawnego jako jednostka budżetowa oraz bez </w:t>
      </w:r>
      <w:r w:rsidR="002B6C0E" w:rsidRPr="002B6C0E">
        <w:rPr>
          <w:sz w:val="22"/>
          <w:szCs w:val="22"/>
        </w:rPr>
        <w:t>akt</w:t>
      </w:r>
      <w:r w:rsidR="002B6C0E">
        <w:rPr>
          <w:sz w:val="22"/>
          <w:szCs w:val="22"/>
        </w:rPr>
        <w:t>u</w:t>
      </w:r>
      <w:r w:rsidR="002B6C0E" w:rsidRPr="002B6C0E">
        <w:rPr>
          <w:sz w:val="22"/>
          <w:szCs w:val="22"/>
        </w:rPr>
        <w:t xml:space="preserve"> prawn</w:t>
      </w:r>
      <w:r w:rsidR="002B6C0E">
        <w:rPr>
          <w:sz w:val="22"/>
          <w:szCs w:val="22"/>
        </w:rPr>
        <w:t>ego</w:t>
      </w:r>
      <w:r w:rsidR="002B6C0E" w:rsidRPr="002B6C0E">
        <w:rPr>
          <w:sz w:val="22"/>
          <w:szCs w:val="22"/>
        </w:rPr>
        <w:t xml:space="preserve"> regulując</w:t>
      </w:r>
      <w:r w:rsidR="002B6C0E">
        <w:rPr>
          <w:sz w:val="22"/>
          <w:szCs w:val="22"/>
        </w:rPr>
        <w:t xml:space="preserve">ego </w:t>
      </w:r>
      <w:r w:rsidR="00E934B0">
        <w:rPr>
          <w:sz w:val="22"/>
          <w:szCs w:val="22"/>
        </w:rPr>
        <w:t xml:space="preserve">jej </w:t>
      </w:r>
      <w:r w:rsidR="00E934B0" w:rsidRPr="002B6C0E">
        <w:rPr>
          <w:sz w:val="22"/>
          <w:szCs w:val="22"/>
        </w:rPr>
        <w:t>zadania</w:t>
      </w:r>
      <w:r w:rsidR="00447515">
        <w:rPr>
          <w:sz w:val="22"/>
          <w:szCs w:val="22"/>
        </w:rPr>
        <w:t xml:space="preserve"> </w:t>
      </w:r>
      <w:r w:rsidR="002B6C0E" w:rsidRPr="002B6C0E">
        <w:rPr>
          <w:sz w:val="22"/>
          <w:szCs w:val="22"/>
        </w:rPr>
        <w:t>i sposób działania</w:t>
      </w:r>
      <w:r w:rsidR="002B6C0E">
        <w:rPr>
          <w:sz w:val="22"/>
          <w:szCs w:val="22"/>
        </w:rPr>
        <w:t xml:space="preserve"> czyli statutu. </w:t>
      </w:r>
    </w:p>
    <w:bookmarkEnd w:id="6"/>
    <w:p w14:paraId="39D6135B" w14:textId="79595FAA" w:rsidR="002B6C0E" w:rsidRDefault="00E82B96" w:rsidP="00E33117">
      <w:pPr>
        <w:widowControl w:val="0"/>
        <w:tabs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ab/>
      </w:r>
      <w:r w:rsidR="00447515">
        <w:rPr>
          <w:sz w:val="22"/>
          <w:szCs w:val="22"/>
        </w:rPr>
        <w:t xml:space="preserve">Opieszałość w </w:t>
      </w:r>
      <w:r w:rsidR="00371422">
        <w:rPr>
          <w:sz w:val="22"/>
          <w:szCs w:val="22"/>
        </w:rPr>
        <w:t>podejmowan</w:t>
      </w:r>
      <w:r w:rsidR="003B1717">
        <w:rPr>
          <w:sz w:val="22"/>
          <w:szCs w:val="22"/>
        </w:rPr>
        <w:t>iu</w:t>
      </w:r>
      <w:r w:rsidR="002B6C0E">
        <w:rPr>
          <w:sz w:val="22"/>
          <w:szCs w:val="22"/>
        </w:rPr>
        <w:t xml:space="preserve"> działań zmierzających do opracowania i</w:t>
      </w:r>
      <w:r w:rsidR="000B1F5B">
        <w:rPr>
          <w:sz w:val="22"/>
          <w:szCs w:val="22"/>
        </w:rPr>
        <w:t> </w:t>
      </w:r>
      <w:r w:rsidR="002B6C0E">
        <w:rPr>
          <w:sz w:val="22"/>
          <w:szCs w:val="22"/>
        </w:rPr>
        <w:t>wprowadzenia unormowań wewnętrznych nowo powstałej placówki</w:t>
      </w:r>
      <w:r w:rsidR="00371422">
        <w:rPr>
          <w:sz w:val="22"/>
          <w:szCs w:val="22"/>
        </w:rPr>
        <w:t xml:space="preserve"> </w:t>
      </w:r>
      <w:r w:rsidR="00731CDC">
        <w:rPr>
          <w:sz w:val="22"/>
          <w:szCs w:val="22"/>
        </w:rPr>
        <w:t xml:space="preserve">stwierdzono </w:t>
      </w:r>
      <w:r w:rsidR="00E934B0">
        <w:rPr>
          <w:sz w:val="22"/>
          <w:szCs w:val="22"/>
        </w:rPr>
        <w:t>również w</w:t>
      </w:r>
      <w:r w:rsidR="002B6C0E">
        <w:rPr>
          <w:sz w:val="22"/>
          <w:szCs w:val="22"/>
        </w:rPr>
        <w:t xml:space="preserve"> zakresie</w:t>
      </w:r>
      <w:r w:rsidR="00371422">
        <w:rPr>
          <w:sz w:val="22"/>
          <w:szCs w:val="22"/>
        </w:rPr>
        <w:t xml:space="preserve"> wprowadzenia</w:t>
      </w:r>
      <w:r w:rsidR="002B6C0E">
        <w:rPr>
          <w:sz w:val="22"/>
          <w:szCs w:val="22"/>
        </w:rPr>
        <w:t>:</w:t>
      </w:r>
    </w:p>
    <w:p w14:paraId="01BDBFD2" w14:textId="104C991C" w:rsidR="0096739A" w:rsidRPr="00885102" w:rsidRDefault="0096739A" w:rsidP="00733CE1">
      <w:pPr>
        <w:pStyle w:val="Akapitzlist"/>
        <w:widowControl w:val="0"/>
        <w:numPr>
          <w:ilvl w:val="0"/>
          <w:numId w:val="13"/>
        </w:numPr>
        <w:tabs>
          <w:tab w:val="left" w:pos="426"/>
        </w:tabs>
        <w:suppressAutoHyphens/>
        <w:autoSpaceDE/>
        <w:autoSpaceDN/>
        <w:adjustRightInd/>
        <w:spacing w:line="360" w:lineRule="auto"/>
        <w:ind w:left="714" w:hanging="357"/>
        <w:jc w:val="both"/>
        <w:textAlignment w:val="auto"/>
        <w:rPr>
          <w:b w:val="0"/>
          <w:bCs w:val="0"/>
          <w:sz w:val="22"/>
          <w:szCs w:val="22"/>
        </w:rPr>
      </w:pPr>
      <w:r w:rsidRPr="00885102">
        <w:rPr>
          <w:b w:val="0"/>
          <w:bCs w:val="0"/>
          <w:sz w:val="22"/>
          <w:szCs w:val="22"/>
        </w:rPr>
        <w:t>Zarządzeni</w:t>
      </w:r>
      <w:r w:rsidR="00D8087C" w:rsidRPr="00885102">
        <w:rPr>
          <w:b w:val="0"/>
          <w:bCs w:val="0"/>
          <w:sz w:val="22"/>
          <w:szCs w:val="22"/>
        </w:rPr>
        <w:t>a</w:t>
      </w:r>
      <w:r w:rsidRPr="00885102">
        <w:rPr>
          <w:b w:val="0"/>
          <w:bCs w:val="0"/>
          <w:sz w:val="22"/>
          <w:szCs w:val="22"/>
        </w:rPr>
        <w:t xml:space="preserve"> nr POW1.021.01.2019 Dyrektora Placówki Pieczy Zastępczej </w:t>
      </w:r>
      <w:r w:rsidR="00D8087C" w:rsidRPr="00885102">
        <w:rPr>
          <w:b w:val="0"/>
          <w:bCs w:val="0"/>
          <w:sz w:val="22"/>
          <w:szCs w:val="22"/>
        </w:rPr>
        <w:t xml:space="preserve">„Kwadrat” </w:t>
      </w:r>
      <w:r w:rsidRPr="00885102">
        <w:rPr>
          <w:b w:val="0"/>
          <w:bCs w:val="0"/>
          <w:sz w:val="22"/>
          <w:szCs w:val="22"/>
        </w:rPr>
        <w:t xml:space="preserve">w Tychach – jednostki obsługującej w sprawie </w:t>
      </w:r>
      <w:r w:rsidR="00AE7E6E" w:rsidRPr="00885102">
        <w:rPr>
          <w:b w:val="0"/>
          <w:bCs w:val="0"/>
          <w:sz w:val="22"/>
          <w:szCs w:val="22"/>
        </w:rPr>
        <w:t xml:space="preserve">wprowadzenia </w:t>
      </w:r>
      <w:r w:rsidRPr="00885102">
        <w:rPr>
          <w:b w:val="0"/>
          <w:bCs w:val="0"/>
          <w:sz w:val="22"/>
          <w:szCs w:val="22"/>
        </w:rPr>
        <w:t>Regulaminu organizacyjnego Placówki Opiekuńczo – Wychowawczej nr 1 w</w:t>
      </w:r>
      <w:r w:rsidR="00D8087C" w:rsidRPr="00885102">
        <w:rPr>
          <w:b w:val="0"/>
          <w:bCs w:val="0"/>
          <w:sz w:val="22"/>
          <w:szCs w:val="22"/>
        </w:rPr>
        <w:t> </w:t>
      </w:r>
      <w:r w:rsidRPr="00885102">
        <w:rPr>
          <w:b w:val="0"/>
          <w:bCs w:val="0"/>
          <w:sz w:val="22"/>
          <w:szCs w:val="22"/>
        </w:rPr>
        <w:t>Tychach</w:t>
      </w:r>
      <w:r w:rsidR="00214619" w:rsidRPr="00885102">
        <w:rPr>
          <w:b w:val="0"/>
          <w:bCs w:val="0"/>
          <w:sz w:val="22"/>
          <w:szCs w:val="22"/>
        </w:rPr>
        <w:t>, któr</w:t>
      </w:r>
      <w:r w:rsidR="00D8087C" w:rsidRPr="00885102">
        <w:rPr>
          <w:b w:val="0"/>
          <w:bCs w:val="0"/>
          <w:sz w:val="22"/>
          <w:szCs w:val="22"/>
        </w:rPr>
        <w:t>e</w:t>
      </w:r>
      <w:r w:rsidR="00214619" w:rsidRPr="00885102">
        <w:rPr>
          <w:b w:val="0"/>
          <w:bCs w:val="0"/>
          <w:sz w:val="22"/>
          <w:szCs w:val="22"/>
        </w:rPr>
        <w:t xml:space="preserve"> w</w:t>
      </w:r>
      <w:r w:rsidR="00D8087C" w:rsidRPr="00885102">
        <w:rPr>
          <w:b w:val="0"/>
          <w:bCs w:val="0"/>
          <w:sz w:val="22"/>
          <w:szCs w:val="22"/>
        </w:rPr>
        <w:t xml:space="preserve">eszło </w:t>
      </w:r>
      <w:r w:rsidR="00214619" w:rsidRPr="00885102">
        <w:rPr>
          <w:b w:val="0"/>
          <w:bCs w:val="0"/>
          <w:sz w:val="22"/>
          <w:szCs w:val="22"/>
        </w:rPr>
        <w:t xml:space="preserve">w życie </w:t>
      </w:r>
      <w:r w:rsidRPr="00885102">
        <w:rPr>
          <w:b w:val="0"/>
          <w:bCs w:val="0"/>
          <w:sz w:val="22"/>
          <w:szCs w:val="22"/>
        </w:rPr>
        <w:t xml:space="preserve">  28 lutego 2019 r. </w:t>
      </w:r>
    </w:p>
    <w:p w14:paraId="786B84B5" w14:textId="0CA387A1" w:rsidR="00AE7E6E" w:rsidRPr="00885102" w:rsidRDefault="00AE7E6E" w:rsidP="00733CE1">
      <w:pPr>
        <w:pStyle w:val="Akapitzlist"/>
        <w:numPr>
          <w:ilvl w:val="0"/>
          <w:numId w:val="13"/>
        </w:numPr>
        <w:spacing w:line="360" w:lineRule="auto"/>
        <w:ind w:left="714" w:hanging="357"/>
        <w:jc w:val="both"/>
        <w:rPr>
          <w:b w:val="0"/>
          <w:bCs w:val="0"/>
          <w:sz w:val="22"/>
          <w:szCs w:val="22"/>
        </w:rPr>
      </w:pPr>
      <w:r w:rsidRPr="00885102">
        <w:rPr>
          <w:b w:val="0"/>
          <w:bCs w:val="0"/>
          <w:sz w:val="22"/>
          <w:szCs w:val="22"/>
        </w:rPr>
        <w:t>Zarządzeni</w:t>
      </w:r>
      <w:r w:rsidR="00D8087C" w:rsidRPr="00885102">
        <w:rPr>
          <w:b w:val="0"/>
          <w:bCs w:val="0"/>
          <w:sz w:val="22"/>
          <w:szCs w:val="22"/>
        </w:rPr>
        <w:t>a</w:t>
      </w:r>
      <w:r w:rsidRPr="00885102">
        <w:rPr>
          <w:b w:val="0"/>
          <w:bCs w:val="0"/>
          <w:sz w:val="22"/>
          <w:szCs w:val="22"/>
        </w:rPr>
        <w:t xml:space="preserve"> nr POW1.021.04.2019 Dyrektora Placówki Pieczy Zastępczej </w:t>
      </w:r>
      <w:r w:rsidR="00D8087C" w:rsidRPr="00885102">
        <w:rPr>
          <w:b w:val="0"/>
          <w:bCs w:val="0"/>
          <w:sz w:val="22"/>
          <w:szCs w:val="22"/>
        </w:rPr>
        <w:t xml:space="preserve">„Kwadrat” </w:t>
      </w:r>
      <w:r w:rsidRPr="00885102">
        <w:rPr>
          <w:b w:val="0"/>
          <w:bCs w:val="0"/>
          <w:sz w:val="22"/>
          <w:szCs w:val="22"/>
        </w:rPr>
        <w:t xml:space="preserve">w Tychach – jednostki obsługującej w sprawie wprowadzenia Regulaminu pracy Placówki Opiekuńczo – Wychowawczej nr 1 w Tychach, </w:t>
      </w:r>
      <w:r w:rsidR="00E934B0" w:rsidRPr="00885102">
        <w:rPr>
          <w:b w:val="0"/>
          <w:bCs w:val="0"/>
          <w:sz w:val="22"/>
          <w:szCs w:val="22"/>
        </w:rPr>
        <w:t>które weszło</w:t>
      </w:r>
      <w:r w:rsidRPr="00885102">
        <w:rPr>
          <w:b w:val="0"/>
          <w:bCs w:val="0"/>
          <w:sz w:val="22"/>
          <w:szCs w:val="22"/>
        </w:rPr>
        <w:t xml:space="preserve"> w życie   11</w:t>
      </w:r>
      <w:r w:rsidR="003B1717">
        <w:rPr>
          <w:b w:val="0"/>
          <w:bCs w:val="0"/>
          <w:sz w:val="22"/>
          <w:szCs w:val="22"/>
        </w:rPr>
        <w:t> </w:t>
      </w:r>
      <w:r w:rsidRPr="00885102">
        <w:rPr>
          <w:b w:val="0"/>
          <w:bCs w:val="0"/>
          <w:sz w:val="22"/>
          <w:szCs w:val="22"/>
        </w:rPr>
        <w:t xml:space="preserve">marca 2019 r. </w:t>
      </w:r>
    </w:p>
    <w:p w14:paraId="2741B617" w14:textId="5227B68B" w:rsidR="009E165C" w:rsidRPr="003B1717" w:rsidRDefault="009E165C" w:rsidP="00733CE1">
      <w:pPr>
        <w:pStyle w:val="Akapitzlist"/>
        <w:numPr>
          <w:ilvl w:val="0"/>
          <w:numId w:val="13"/>
        </w:numPr>
        <w:spacing w:line="360" w:lineRule="auto"/>
        <w:jc w:val="both"/>
        <w:rPr>
          <w:b w:val="0"/>
          <w:bCs w:val="0"/>
          <w:spacing w:val="2"/>
          <w:sz w:val="22"/>
          <w:szCs w:val="22"/>
        </w:rPr>
      </w:pPr>
      <w:r w:rsidRPr="003B1717">
        <w:rPr>
          <w:b w:val="0"/>
          <w:bCs w:val="0"/>
          <w:spacing w:val="2"/>
          <w:sz w:val="22"/>
          <w:szCs w:val="22"/>
        </w:rPr>
        <w:t>Zarządzeni</w:t>
      </w:r>
      <w:r w:rsidR="00D8087C" w:rsidRPr="003B1717">
        <w:rPr>
          <w:b w:val="0"/>
          <w:bCs w:val="0"/>
          <w:spacing w:val="2"/>
          <w:sz w:val="22"/>
          <w:szCs w:val="22"/>
        </w:rPr>
        <w:t>a</w:t>
      </w:r>
      <w:r w:rsidRPr="003B1717">
        <w:rPr>
          <w:b w:val="0"/>
          <w:bCs w:val="0"/>
          <w:spacing w:val="2"/>
          <w:sz w:val="22"/>
          <w:szCs w:val="22"/>
        </w:rPr>
        <w:t xml:space="preserve"> nr POW1.021.05.2019 Dyrektora Placówki Pieczy Zastępczej </w:t>
      </w:r>
      <w:r w:rsidR="00D8087C" w:rsidRPr="003B1717">
        <w:rPr>
          <w:b w:val="0"/>
          <w:bCs w:val="0"/>
          <w:spacing w:val="2"/>
          <w:sz w:val="22"/>
          <w:szCs w:val="22"/>
        </w:rPr>
        <w:t xml:space="preserve">„Kwadrat” </w:t>
      </w:r>
      <w:r w:rsidRPr="003B1717">
        <w:rPr>
          <w:b w:val="0"/>
          <w:bCs w:val="0"/>
          <w:spacing w:val="2"/>
          <w:sz w:val="22"/>
          <w:szCs w:val="22"/>
        </w:rPr>
        <w:t xml:space="preserve">w Tychach – jednostki obsługującej w sprawie wprowadzenia </w:t>
      </w:r>
      <w:r w:rsidRPr="003B1717">
        <w:rPr>
          <w:b w:val="0"/>
          <w:bCs w:val="0"/>
          <w:spacing w:val="2"/>
          <w:sz w:val="22"/>
          <w:szCs w:val="22"/>
        </w:rPr>
        <w:lastRenderedPageBreak/>
        <w:t>Regulaminu Wynagradzania Pracowników Samorządowych zatrudnionych w</w:t>
      </w:r>
      <w:r w:rsidR="00D8087C" w:rsidRPr="003B1717">
        <w:rPr>
          <w:b w:val="0"/>
          <w:bCs w:val="0"/>
          <w:spacing w:val="2"/>
          <w:sz w:val="22"/>
          <w:szCs w:val="22"/>
        </w:rPr>
        <w:t> </w:t>
      </w:r>
      <w:r w:rsidRPr="003B1717">
        <w:rPr>
          <w:b w:val="0"/>
          <w:bCs w:val="0"/>
          <w:spacing w:val="2"/>
          <w:sz w:val="22"/>
          <w:szCs w:val="22"/>
        </w:rPr>
        <w:t>Placówce Opiekuńczo – Wychowawczej nr 1 w Tychach, któr</w:t>
      </w:r>
      <w:r w:rsidR="00D8087C" w:rsidRPr="003B1717">
        <w:rPr>
          <w:b w:val="0"/>
          <w:bCs w:val="0"/>
          <w:spacing w:val="2"/>
          <w:sz w:val="22"/>
          <w:szCs w:val="22"/>
        </w:rPr>
        <w:t>e</w:t>
      </w:r>
      <w:r w:rsidRPr="003B1717">
        <w:rPr>
          <w:b w:val="0"/>
          <w:bCs w:val="0"/>
          <w:spacing w:val="2"/>
          <w:sz w:val="22"/>
          <w:szCs w:val="22"/>
        </w:rPr>
        <w:t xml:space="preserve"> w</w:t>
      </w:r>
      <w:r w:rsidR="00D8087C" w:rsidRPr="003B1717">
        <w:rPr>
          <w:b w:val="0"/>
          <w:bCs w:val="0"/>
          <w:spacing w:val="2"/>
          <w:sz w:val="22"/>
          <w:szCs w:val="22"/>
        </w:rPr>
        <w:t xml:space="preserve">eszło </w:t>
      </w:r>
      <w:r w:rsidRPr="003B1717">
        <w:rPr>
          <w:b w:val="0"/>
          <w:bCs w:val="0"/>
          <w:spacing w:val="2"/>
          <w:sz w:val="22"/>
          <w:szCs w:val="22"/>
        </w:rPr>
        <w:t xml:space="preserve">w </w:t>
      </w:r>
      <w:r w:rsidR="00E934B0" w:rsidRPr="003B1717">
        <w:rPr>
          <w:b w:val="0"/>
          <w:bCs w:val="0"/>
          <w:spacing w:val="2"/>
          <w:sz w:val="22"/>
          <w:szCs w:val="22"/>
        </w:rPr>
        <w:t>życie 11</w:t>
      </w:r>
      <w:r w:rsidR="003B1717">
        <w:rPr>
          <w:b w:val="0"/>
          <w:bCs w:val="0"/>
          <w:spacing w:val="2"/>
          <w:sz w:val="22"/>
          <w:szCs w:val="22"/>
        </w:rPr>
        <w:t> </w:t>
      </w:r>
      <w:r w:rsidRPr="003B1717">
        <w:rPr>
          <w:b w:val="0"/>
          <w:bCs w:val="0"/>
          <w:spacing w:val="2"/>
          <w:sz w:val="22"/>
          <w:szCs w:val="22"/>
        </w:rPr>
        <w:t xml:space="preserve">marca 2019 r. </w:t>
      </w:r>
    </w:p>
    <w:p w14:paraId="14C3B38E" w14:textId="3EC541C2" w:rsidR="002B6C0E" w:rsidRPr="00885102" w:rsidRDefault="00F01EA2" w:rsidP="00733CE1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suppressAutoHyphens/>
        <w:autoSpaceDE/>
        <w:autoSpaceDN/>
        <w:adjustRightInd/>
        <w:spacing w:line="360" w:lineRule="auto"/>
        <w:ind w:left="714" w:hanging="357"/>
        <w:jc w:val="both"/>
        <w:textAlignment w:val="auto"/>
        <w:rPr>
          <w:b w:val="0"/>
          <w:bCs w:val="0"/>
          <w:sz w:val="22"/>
          <w:szCs w:val="22"/>
        </w:rPr>
      </w:pPr>
      <w:r w:rsidRPr="00885102">
        <w:rPr>
          <w:b w:val="0"/>
          <w:bCs w:val="0"/>
          <w:sz w:val="22"/>
          <w:szCs w:val="22"/>
        </w:rPr>
        <w:t>Zarządzeni</w:t>
      </w:r>
      <w:r w:rsidR="00D8087C" w:rsidRPr="00885102">
        <w:rPr>
          <w:b w:val="0"/>
          <w:bCs w:val="0"/>
          <w:sz w:val="22"/>
          <w:szCs w:val="22"/>
        </w:rPr>
        <w:t>a</w:t>
      </w:r>
      <w:r w:rsidRPr="00885102">
        <w:rPr>
          <w:b w:val="0"/>
          <w:bCs w:val="0"/>
          <w:sz w:val="22"/>
          <w:szCs w:val="22"/>
        </w:rPr>
        <w:t xml:space="preserve"> nr POW1.021.06.2019 Dyrektora Placówki Pieczy Zastępczej </w:t>
      </w:r>
      <w:r w:rsidR="00D8087C" w:rsidRPr="00885102">
        <w:rPr>
          <w:b w:val="0"/>
          <w:bCs w:val="0"/>
          <w:sz w:val="22"/>
          <w:szCs w:val="22"/>
        </w:rPr>
        <w:t xml:space="preserve">„Kwadrat” </w:t>
      </w:r>
      <w:r w:rsidRPr="00885102">
        <w:rPr>
          <w:b w:val="0"/>
          <w:bCs w:val="0"/>
          <w:sz w:val="22"/>
          <w:szCs w:val="22"/>
        </w:rPr>
        <w:t xml:space="preserve">w Tychach – jednostki obsługującej w sprawie ustalenia dokumentacji przyjętych Zasad rachunkowości </w:t>
      </w:r>
      <w:r w:rsidR="00E934B0" w:rsidRPr="00885102">
        <w:rPr>
          <w:b w:val="0"/>
          <w:bCs w:val="0"/>
          <w:sz w:val="22"/>
          <w:szCs w:val="22"/>
        </w:rPr>
        <w:t>wprowadzone 30</w:t>
      </w:r>
      <w:r w:rsidRPr="00885102">
        <w:rPr>
          <w:b w:val="0"/>
          <w:bCs w:val="0"/>
          <w:sz w:val="22"/>
          <w:szCs w:val="22"/>
        </w:rPr>
        <w:t xml:space="preserve"> kwietnia 2019 r.</w:t>
      </w:r>
      <w:r w:rsidR="005D7398" w:rsidRPr="00885102">
        <w:rPr>
          <w:b w:val="0"/>
          <w:bCs w:val="0"/>
          <w:sz w:val="22"/>
          <w:szCs w:val="22"/>
        </w:rPr>
        <w:t xml:space="preserve"> z mocą obowiązywania od stycznia 2019 r.</w:t>
      </w:r>
    </w:p>
    <w:p w14:paraId="3C25C2C9" w14:textId="6DD1BF45" w:rsidR="00D8087C" w:rsidRPr="00885102" w:rsidRDefault="00D8087C" w:rsidP="00733CE1">
      <w:pPr>
        <w:pStyle w:val="Akapitzlist"/>
        <w:widowControl w:val="0"/>
        <w:numPr>
          <w:ilvl w:val="0"/>
          <w:numId w:val="12"/>
        </w:numPr>
        <w:tabs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b w:val="0"/>
          <w:bCs w:val="0"/>
          <w:sz w:val="22"/>
          <w:szCs w:val="22"/>
        </w:rPr>
      </w:pPr>
      <w:r w:rsidRPr="00885102">
        <w:rPr>
          <w:b w:val="0"/>
          <w:bCs w:val="0"/>
          <w:sz w:val="22"/>
          <w:szCs w:val="22"/>
        </w:rPr>
        <w:t xml:space="preserve">Zarządzenia nr 021.07.2019 Dyrektora Placówki Pieczy Zastępczej </w:t>
      </w:r>
      <w:bookmarkStart w:id="9" w:name="_Hlk116546591"/>
      <w:r w:rsidRPr="00885102">
        <w:rPr>
          <w:b w:val="0"/>
          <w:bCs w:val="0"/>
          <w:sz w:val="22"/>
          <w:szCs w:val="22"/>
        </w:rPr>
        <w:t xml:space="preserve">„Kwadrat” </w:t>
      </w:r>
      <w:bookmarkEnd w:id="9"/>
      <w:r w:rsidRPr="00885102">
        <w:rPr>
          <w:b w:val="0"/>
          <w:bCs w:val="0"/>
          <w:sz w:val="22"/>
          <w:szCs w:val="22"/>
        </w:rPr>
        <w:t xml:space="preserve">w Tychach – jednostki obsługującej w sprawie Regulaminu udzielania zamówień publicznych do kwoty </w:t>
      </w:r>
      <w:r w:rsidR="006F0EEE" w:rsidRPr="00885102">
        <w:rPr>
          <w:b w:val="0"/>
          <w:bCs w:val="0"/>
          <w:sz w:val="22"/>
          <w:szCs w:val="22"/>
        </w:rPr>
        <w:t>nieprzekraczającej</w:t>
      </w:r>
      <w:r w:rsidR="00E934B0" w:rsidRPr="00885102">
        <w:rPr>
          <w:b w:val="0"/>
          <w:bCs w:val="0"/>
          <w:sz w:val="22"/>
          <w:szCs w:val="22"/>
        </w:rPr>
        <w:t xml:space="preserve"> równowartości</w:t>
      </w:r>
      <w:r w:rsidRPr="00885102">
        <w:rPr>
          <w:b w:val="0"/>
          <w:bCs w:val="0"/>
          <w:sz w:val="22"/>
          <w:szCs w:val="22"/>
        </w:rPr>
        <w:t xml:space="preserve"> 30 000 euro</w:t>
      </w:r>
      <w:r w:rsidR="00825470" w:rsidRPr="00885102">
        <w:rPr>
          <w:b w:val="0"/>
          <w:bCs w:val="0"/>
          <w:sz w:val="22"/>
          <w:szCs w:val="22"/>
        </w:rPr>
        <w:t xml:space="preserve"> z 30 kwietnia 2019 r. </w:t>
      </w:r>
    </w:p>
    <w:p w14:paraId="7C013611" w14:textId="4302A42C" w:rsidR="005D7398" w:rsidRDefault="00E82B96" w:rsidP="00D8087C">
      <w:pPr>
        <w:pStyle w:val="Akapitzlist"/>
        <w:widowControl w:val="0"/>
        <w:tabs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b w:val="0"/>
          <w:bCs w:val="0"/>
          <w:sz w:val="22"/>
          <w:szCs w:val="22"/>
        </w:rPr>
      </w:pPr>
      <w:r w:rsidRPr="00E82B96">
        <w:rPr>
          <w:b w:val="0"/>
          <w:bCs w:val="0"/>
          <w:sz w:val="22"/>
          <w:szCs w:val="22"/>
        </w:rPr>
        <w:t xml:space="preserve">Wyżej </w:t>
      </w:r>
      <w:r>
        <w:rPr>
          <w:b w:val="0"/>
          <w:bCs w:val="0"/>
          <w:sz w:val="22"/>
          <w:szCs w:val="22"/>
        </w:rPr>
        <w:t>wskazane unormowania wewnętrze zostały następnie zmienione odpowiednio:</w:t>
      </w:r>
    </w:p>
    <w:p w14:paraId="5761133C" w14:textId="38582FB2" w:rsidR="007B42C8" w:rsidRDefault="007B42C8" w:rsidP="00733CE1">
      <w:pPr>
        <w:pStyle w:val="Akapitzlist"/>
        <w:numPr>
          <w:ilvl w:val="0"/>
          <w:numId w:val="12"/>
        </w:numPr>
        <w:spacing w:line="360" w:lineRule="auto"/>
        <w:jc w:val="both"/>
        <w:rPr>
          <w:b w:val="0"/>
          <w:bCs w:val="0"/>
          <w:sz w:val="22"/>
          <w:szCs w:val="22"/>
        </w:rPr>
      </w:pPr>
      <w:r w:rsidRPr="007B42C8">
        <w:rPr>
          <w:b w:val="0"/>
          <w:bCs w:val="0"/>
          <w:sz w:val="22"/>
          <w:szCs w:val="22"/>
        </w:rPr>
        <w:t>Zarządzeni</w:t>
      </w:r>
      <w:r>
        <w:rPr>
          <w:b w:val="0"/>
          <w:bCs w:val="0"/>
          <w:sz w:val="22"/>
          <w:szCs w:val="22"/>
        </w:rPr>
        <w:t>em</w:t>
      </w:r>
      <w:r w:rsidRPr="007B42C8">
        <w:rPr>
          <w:b w:val="0"/>
          <w:bCs w:val="0"/>
          <w:sz w:val="22"/>
          <w:szCs w:val="22"/>
        </w:rPr>
        <w:t xml:space="preserve"> nr POW1.021.0</w:t>
      </w:r>
      <w:r>
        <w:rPr>
          <w:b w:val="0"/>
          <w:bCs w:val="0"/>
          <w:sz w:val="22"/>
          <w:szCs w:val="22"/>
        </w:rPr>
        <w:t>3</w:t>
      </w:r>
      <w:r w:rsidRPr="007B42C8">
        <w:rPr>
          <w:b w:val="0"/>
          <w:bCs w:val="0"/>
          <w:sz w:val="22"/>
          <w:szCs w:val="22"/>
        </w:rPr>
        <w:t>.20</w:t>
      </w:r>
      <w:r>
        <w:rPr>
          <w:b w:val="0"/>
          <w:bCs w:val="0"/>
          <w:sz w:val="22"/>
          <w:szCs w:val="22"/>
        </w:rPr>
        <w:t>22</w:t>
      </w:r>
      <w:r w:rsidRPr="007B42C8">
        <w:rPr>
          <w:b w:val="0"/>
          <w:bCs w:val="0"/>
          <w:sz w:val="22"/>
          <w:szCs w:val="22"/>
        </w:rPr>
        <w:t xml:space="preserve"> Dyrektora Placówki Pieczy Zastępczej „Kwadrat” w Tychach – jednostki obsługującej w sprawie wprowadzenia Regulaminu Wynagradzania zatrudnionych w Placówce Opiekuńczo – Wychowawczej nr 1 w</w:t>
      </w:r>
      <w:r w:rsidR="00F26727">
        <w:rPr>
          <w:b w:val="0"/>
          <w:bCs w:val="0"/>
          <w:sz w:val="22"/>
          <w:szCs w:val="22"/>
        </w:rPr>
        <w:t> </w:t>
      </w:r>
      <w:r w:rsidRPr="007B42C8">
        <w:rPr>
          <w:b w:val="0"/>
          <w:bCs w:val="0"/>
          <w:sz w:val="22"/>
          <w:szCs w:val="22"/>
        </w:rPr>
        <w:t xml:space="preserve">Tychach, które weszło w </w:t>
      </w:r>
      <w:r w:rsidR="00E934B0" w:rsidRPr="007B42C8">
        <w:rPr>
          <w:b w:val="0"/>
          <w:bCs w:val="0"/>
          <w:sz w:val="22"/>
          <w:szCs w:val="22"/>
        </w:rPr>
        <w:t>życie 15</w:t>
      </w:r>
      <w:r>
        <w:rPr>
          <w:b w:val="0"/>
          <w:bCs w:val="0"/>
          <w:sz w:val="22"/>
          <w:szCs w:val="22"/>
        </w:rPr>
        <w:t xml:space="preserve"> lipca </w:t>
      </w:r>
      <w:r w:rsidRPr="007B42C8">
        <w:rPr>
          <w:b w:val="0"/>
          <w:bCs w:val="0"/>
          <w:sz w:val="22"/>
          <w:szCs w:val="22"/>
        </w:rPr>
        <w:t>20</w:t>
      </w:r>
      <w:r>
        <w:rPr>
          <w:b w:val="0"/>
          <w:bCs w:val="0"/>
          <w:sz w:val="22"/>
          <w:szCs w:val="22"/>
        </w:rPr>
        <w:t>22</w:t>
      </w:r>
      <w:r w:rsidRPr="007B42C8">
        <w:rPr>
          <w:b w:val="0"/>
          <w:bCs w:val="0"/>
          <w:sz w:val="22"/>
          <w:szCs w:val="22"/>
        </w:rPr>
        <w:t xml:space="preserve"> r. </w:t>
      </w:r>
    </w:p>
    <w:p w14:paraId="4580DF55" w14:textId="3C617D4A" w:rsidR="00B658D5" w:rsidRPr="00161195" w:rsidRDefault="00B658D5" w:rsidP="00733CE1">
      <w:pPr>
        <w:pStyle w:val="Akapitzlist"/>
        <w:numPr>
          <w:ilvl w:val="0"/>
          <w:numId w:val="12"/>
        </w:numPr>
        <w:spacing w:line="360" w:lineRule="auto"/>
        <w:jc w:val="both"/>
        <w:rPr>
          <w:b w:val="0"/>
          <w:bCs w:val="0"/>
          <w:sz w:val="22"/>
          <w:szCs w:val="22"/>
        </w:rPr>
      </w:pPr>
      <w:r w:rsidRPr="00B658D5">
        <w:rPr>
          <w:b w:val="0"/>
          <w:bCs w:val="0"/>
          <w:sz w:val="22"/>
          <w:szCs w:val="22"/>
        </w:rPr>
        <w:t>Zarządzenia nr POW1.021.0</w:t>
      </w:r>
      <w:r w:rsidR="007E25B2" w:rsidRPr="007E25B2">
        <w:rPr>
          <w:b w:val="0"/>
          <w:bCs w:val="0"/>
          <w:sz w:val="22"/>
          <w:szCs w:val="22"/>
        </w:rPr>
        <w:t>7</w:t>
      </w:r>
      <w:r w:rsidRPr="00B658D5">
        <w:rPr>
          <w:b w:val="0"/>
          <w:bCs w:val="0"/>
          <w:sz w:val="22"/>
          <w:szCs w:val="22"/>
        </w:rPr>
        <w:t>.20</w:t>
      </w:r>
      <w:r w:rsidR="007E25B2" w:rsidRPr="007E25B2">
        <w:rPr>
          <w:b w:val="0"/>
          <w:bCs w:val="0"/>
          <w:sz w:val="22"/>
          <w:szCs w:val="22"/>
        </w:rPr>
        <w:t>20</w:t>
      </w:r>
      <w:r w:rsidRPr="00B658D5">
        <w:rPr>
          <w:b w:val="0"/>
          <w:bCs w:val="0"/>
          <w:sz w:val="22"/>
          <w:szCs w:val="22"/>
        </w:rPr>
        <w:t xml:space="preserve"> Dyrektora Placówki Pieczy Zastępczej „Kwadrat” w Tychach – jednostki obsługującej w sprawie </w:t>
      </w:r>
      <w:r w:rsidR="00161195">
        <w:rPr>
          <w:b w:val="0"/>
          <w:bCs w:val="0"/>
          <w:sz w:val="22"/>
          <w:szCs w:val="22"/>
        </w:rPr>
        <w:t>wprowadzenia zmian w</w:t>
      </w:r>
      <w:r w:rsidRPr="00B658D5">
        <w:rPr>
          <w:b w:val="0"/>
          <w:bCs w:val="0"/>
          <w:sz w:val="22"/>
          <w:szCs w:val="22"/>
        </w:rPr>
        <w:t xml:space="preserve"> dokumentacji przyjętych Zasad rachunkowości</w:t>
      </w:r>
      <w:r w:rsidR="00161195">
        <w:rPr>
          <w:b w:val="0"/>
          <w:bCs w:val="0"/>
          <w:sz w:val="22"/>
          <w:szCs w:val="22"/>
        </w:rPr>
        <w:t xml:space="preserve"> z</w:t>
      </w:r>
      <w:r w:rsidRPr="00B658D5">
        <w:rPr>
          <w:b w:val="0"/>
          <w:bCs w:val="0"/>
          <w:sz w:val="22"/>
          <w:szCs w:val="22"/>
        </w:rPr>
        <w:t xml:space="preserve"> 30 </w:t>
      </w:r>
      <w:r w:rsidR="007E25B2" w:rsidRPr="007E25B2">
        <w:rPr>
          <w:b w:val="0"/>
          <w:bCs w:val="0"/>
          <w:sz w:val="22"/>
          <w:szCs w:val="22"/>
        </w:rPr>
        <w:t>listopada</w:t>
      </w:r>
      <w:r w:rsidRPr="00B658D5">
        <w:rPr>
          <w:b w:val="0"/>
          <w:bCs w:val="0"/>
          <w:sz w:val="22"/>
          <w:szCs w:val="22"/>
        </w:rPr>
        <w:t xml:space="preserve"> 20</w:t>
      </w:r>
      <w:r w:rsidR="007E25B2" w:rsidRPr="007E25B2">
        <w:rPr>
          <w:b w:val="0"/>
          <w:bCs w:val="0"/>
          <w:sz w:val="22"/>
          <w:szCs w:val="22"/>
        </w:rPr>
        <w:t>20</w:t>
      </w:r>
      <w:r w:rsidRPr="00B658D5">
        <w:rPr>
          <w:b w:val="0"/>
          <w:bCs w:val="0"/>
          <w:sz w:val="22"/>
          <w:szCs w:val="22"/>
        </w:rPr>
        <w:t xml:space="preserve"> r.</w:t>
      </w:r>
      <w:r w:rsidR="00161195">
        <w:rPr>
          <w:b w:val="0"/>
          <w:bCs w:val="0"/>
          <w:sz w:val="22"/>
          <w:szCs w:val="22"/>
        </w:rPr>
        <w:t xml:space="preserve">, które </w:t>
      </w:r>
      <w:r w:rsidR="00E934B0">
        <w:rPr>
          <w:b w:val="0"/>
          <w:bCs w:val="0"/>
          <w:sz w:val="22"/>
          <w:szCs w:val="22"/>
        </w:rPr>
        <w:t>weszło w</w:t>
      </w:r>
      <w:r w:rsidR="00161195">
        <w:rPr>
          <w:b w:val="0"/>
          <w:bCs w:val="0"/>
          <w:sz w:val="22"/>
          <w:szCs w:val="22"/>
        </w:rPr>
        <w:t xml:space="preserve"> życie </w:t>
      </w:r>
      <w:r w:rsidR="00161195">
        <w:rPr>
          <w:b w:val="0"/>
          <w:bCs w:val="0"/>
          <w:sz w:val="22"/>
          <w:szCs w:val="22"/>
        </w:rPr>
        <w:br/>
        <w:t>1 stycznia 2021 r.</w:t>
      </w:r>
    </w:p>
    <w:p w14:paraId="2892DA58" w14:textId="75F2ADD9" w:rsidR="00E82B96" w:rsidRPr="00E82B96" w:rsidRDefault="00E82B96" w:rsidP="00733CE1">
      <w:pPr>
        <w:pStyle w:val="Akapitzlist"/>
        <w:numPr>
          <w:ilvl w:val="0"/>
          <w:numId w:val="12"/>
        </w:numPr>
        <w:spacing w:line="360" w:lineRule="auto"/>
        <w:ind w:left="714" w:hanging="357"/>
        <w:jc w:val="both"/>
        <w:rPr>
          <w:b w:val="0"/>
          <w:bCs w:val="0"/>
          <w:sz w:val="22"/>
          <w:szCs w:val="22"/>
        </w:rPr>
      </w:pPr>
      <w:r w:rsidRPr="00E82B96">
        <w:rPr>
          <w:b w:val="0"/>
          <w:bCs w:val="0"/>
          <w:sz w:val="22"/>
          <w:szCs w:val="22"/>
        </w:rPr>
        <w:t>Zarządzeni</w:t>
      </w:r>
      <w:r>
        <w:rPr>
          <w:b w:val="0"/>
          <w:bCs w:val="0"/>
          <w:sz w:val="22"/>
          <w:szCs w:val="22"/>
        </w:rPr>
        <w:t>em</w:t>
      </w:r>
      <w:r w:rsidRPr="00E82B96">
        <w:rPr>
          <w:b w:val="0"/>
          <w:bCs w:val="0"/>
          <w:sz w:val="22"/>
          <w:szCs w:val="22"/>
        </w:rPr>
        <w:t xml:space="preserve"> nr </w:t>
      </w:r>
      <w:r>
        <w:rPr>
          <w:b w:val="0"/>
          <w:bCs w:val="0"/>
          <w:sz w:val="22"/>
          <w:szCs w:val="22"/>
        </w:rPr>
        <w:t>POW1.</w:t>
      </w:r>
      <w:r w:rsidRPr="00E82B96">
        <w:rPr>
          <w:b w:val="0"/>
          <w:bCs w:val="0"/>
          <w:sz w:val="22"/>
          <w:szCs w:val="22"/>
        </w:rPr>
        <w:t>021.0</w:t>
      </w:r>
      <w:r>
        <w:rPr>
          <w:b w:val="0"/>
          <w:bCs w:val="0"/>
          <w:sz w:val="22"/>
          <w:szCs w:val="22"/>
        </w:rPr>
        <w:t>4</w:t>
      </w:r>
      <w:r w:rsidRPr="00E82B96">
        <w:rPr>
          <w:b w:val="0"/>
          <w:bCs w:val="0"/>
          <w:sz w:val="22"/>
          <w:szCs w:val="22"/>
        </w:rPr>
        <w:t>.20</w:t>
      </w:r>
      <w:r>
        <w:rPr>
          <w:b w:val="0"/>
          <w:bCs w:val="0"/>
          <w:sz w:val="22"/>
          <w:szCs w:val="22"/>
        </w:rPr>
        <w:t>22</w:t>
      </w:r>
      <w:r w:rsidRPr="00E82B96">
        <w:rPr>
          <w:b w:val="0"/>
          <w:bCs w:val="0"/>
          <w:sz w:val="22"/>
          <w:szCs w:val="22"/>
        </w:rPr>
        <w:t xml:space="preserve"> Dyrektora Placówki Pieczy Zastępczej „Kwadrat” w Tychach – jednostki obsługującej w sprawie Regulaminu udzielania zamówień publicznych </w:t>
      </w:r>
      <w:r>
        <w:rPr>
          <w:b w:val="0"/>
          <w:bCs w:val="0"/>
          <w:sz w:val="22"/>
          <w:szCs w:val="22"/>
        </w:rPr>
        <w:t xml:space="preserve">o wartości </w:t>
      </w:r>
      <w:r w:rsidR="00E934B0">
        <w:rPr>
          <w:b w:val="0"/>
          <w:bCs w:val="0"/>
          <w:sz w:val="22"/>
          <w:szCs w:val="22"/>
        </w:rPr>
        <w:t xml:space="preserve">nieprzekraczającej </w:t>
      </w:r>
      <w:r w:rsidR="00E934B0" w:rsidRPr="00E82B96">
        <w:rPr>
          <w:b w:val="0"/>
          <w:bCs w:val="0"/>
          <w:sz w:val="22"/>
          <w:szCs w:val="22"/>
        </w:rPr>
        <w:t>130</w:t>
      </w:r>
      <w:r>
        <w:rPr>
          <w:b w:val="0"/>
          <w:bCs w:val="0"/>
          <w:sz w:val="22"/>
          <w:szCs w:val="22"/>
        </w:rPr>
        <w:t> 000 zł</w:t>
      </w:r>
      <w:r w:rsidRPr="00E82B96">
        <w:rPr>
          <w:b w:val="0"/>
          <w:bCs w:val="0"/>
          <w:sz w:val="22"/>
          <w:szCs w:val="22"/>
        </w:rPr>
        <w:t xml:space="preserve"> z </w:t>
      </w:r>
      <w:r>
        <w:rPr>
          <w:b w:val="0"/>
          <w:bCs w:val="0"/>
          <w:sz w:val="22"/>
          <w:szCs w:val="22"/>
        </w:rPr>
        <w:t>15</w:t>
      </w:r>
      <w:r w:rsidRPr="00E82B96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lipca</w:t>
      </w:r>
      <w:r w:rsidRPr="00E82B96">
        <w:rPr>
          <w:b w:val="0"/>
          <w:bCs w:val="0"/>
          <w:sz w:val="22"/>
          <w:szCs w:val="22"/>
        </w:rPr>
        <w:t xml:space="preserve"> 20</w:t>
      </w:r>
      <w:r>
        <w:rPr>
          <w:b w:val="0"/>
          <w:bCs w:val="0"/>
          <w:sz w:val="22"/>
          <w:szCs w:val="22"/>
        </w:rPr>
        <w:t>22</w:t>
      </w:r>
      <w:r w:rsidRPr="00E82B96">
        <w:rPr>
          <w:b w:val="0"/>
          <w:bCs w:val="0"/>
          <w:sz w:val="22"/>
          <w:szCs w:val="22"/>
        </w:rPr>
        <w:t xml:space="preserve"> r. </w:t>
      </w:r>
    </w:p>
    <w:p w14:paraId="2CB393E1" w14:textId="7CC5BF4E" w:rsidR="004A360F" w:rsidRPr="004A360F" w:rsidRDefault="004A360F" w:rsidP="00825470">
      <w:pPr>
        <w:widowControl w:val="0"/>
        <w:tabs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ar-SA" w:bidi="fa-IR"/>
        </w:rPr>
      </w:pPr>
    </w:p>
    <w:p w14:paraId="435C0E91" w14:textId="2261D906" w:rsidR="006503BE" w:rsidRPr="006503BE" w:rsidRDefault="006503BE" w:rsidP="00733CE1">
      <w:pPr>
        <w:widowControl w:val="0"/>
        <w:numPr>
          <w:ilvl w:val="1"/>
          <w:numId w:val="7"/>
        </w:numPr>
        <w:tabs>
          <w:tab w:val="left" w:pos="426"/>
        </w:tabs>
        <w:suppressAutoHyphens/>
        <w:autoSpaceDE/>
        <w:autoSpaceDN/>
        <w:adjustRightInd/>
        <w:spacing w:after="200" w:line="360" w:lineRule="auto"/>
        <w:ind w:left="0" w:firstLine="0"/>
        <w:jc w:val="both"/>
        <w:textAlignment w:val="auto"/>
        <w:rPr>
          <w:rFonts w:eastAsia="Andale Sans UI"/>
          <w:sz w:val="22"/>
          <w:szCs w:val="22"/>
          <w:lang w:eastAsia="ar-SA" w:bidi="fa-IR"/>
        </w:rPr>
      </w:pPr>
      <w:r w:rsidRPr="006503BE">
        <w:rPr>
          <w:rFonts w:eastAsia="Andale Sans UI"/>
          <w:sz w:val="22"/>
          <w:szCs w:val="22"/>
          <w:lang w:eastAsia="ar-SA" w:bidi="fa-IR"/>
        </w:rPr>
        <w:t>Księgowość i sprawozdawczość jednostki</w:t>
      </w:r>
    </w:p>
    <w:p w14:paraId="3B65E7A4" w14:textId="77777777" w:rsidR="006503BE" w:rsidRPr="006503BE" w:rsidRDefault="006503BE" w:rsidP="006503BE">
      <w:pPr>
        <w:tabs>
          <w:tab w:val="left" w:pos="426"/>
        </w:tabs>
        <w:autoSpaceDE/>
        <w:autoSpaceDN/>
        <w:adjustRightInd/>
        <w:spacing w:line="360" w:lineRule="auto"/>
        <w:ind w:firstLine="363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 w:rsidRPr="006503BE">
        <w:rPr>
          <w:rFonts w:eastAsia="Segoe UI"/>
          <w:b w:val="0"/>
          <w:bCs w:val="0"/>
          <w:sz w:val="22"/>
          <w:szCs w:val="22"/>
        </w:rPr>
        <w:t>Dokonując kontroli sprawozdawczości budżetowej jednostki weryfikacji poddano sprawozdania Rb-28S w zakresie planu, zaangażowania, wydatków wykonanych i zobowiązań z danymi wynikającymi z ksiąg rachunkowych za:</w:t>
      </w:r>
    </w:p>
    <w:p w14:paraId="4F7458A4" w14:textId="77777777" w:rsidR="006503BE" w:rsidRPr="006503BE" w:rsidRDefault="006503BE" w:rsidP="00733CE1">
      <w:pPr>
        <w:widowControl w:val="0"/>
        <w:numPr>
          <w:ilvl w:val="0"/>
          <w:numId w:val="10"/>
        </w:numPr>
        <w:tabs>
          <w:tab w:val="left" w:pos="426"/>
        </w:tabs>
        <w:suppressAutoHyphens/>
        <w:autoSpaceDE/>
        <w:autoSpaceDN/>
        <w:adjustRightInd/>
        <w:spacing w:after="200" w:line="360" w:lineRule="auto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IV kwartał 2020 r., </w:t>
      </w:r>
    </w:p>
    <w:p w14:paraId="3D797228" w14:textId="439821D1" w:rsidR="006503BE" w:rsidRPr="006503BE" w:rsidRDefault="006503BE" w:rsidP="00733CE1">
      <w:pPr>
        <w:widowControl w:val="0"/>
        <w:numPr>
          <w:ilvl w:val="0"/>
          <w:numId w:val="10"/>
        </w:numPr>
        <w:tabs>
          <w:tab w:val="left" w:pos="426"/>
        </w:tabs>
        <w:suppressAutoHyphens/>
        <w:autoSpaceDE/>
        <w:autoSpaceDN/>
        <w:adjustRightInd/>
        <w:spacing w:after="200" w:line="360" w:lineRule="auto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t>II</w:t>
      </w:r>
      <w:r w:rsidR="00DB5CB7">
        <w:rPr>
          <w:rFonts w:eastAsia="Andale Sans UI"/>
          <w:b w:val="0"/>
          <w:bCs w:val="0"/>
          <w:sz w:val="22"/>
          <w:szCs w:val="22"/>
          <w:lang w:eastAsia="ja-JP" w:bidi="fa-IR"/>
        </w:rPr>
        <w:t>I</w:t>
      </w:r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t>, IV kwartał 2021 r.,</w:t>
      </w:r>
    </w:p>
    <w:p w14:paraId="771D358E" w14:textId="0595746D" w:rsidR="006503BE" w:rsidRPr="006503BE" w:rsidRDefault="006503BE" w:rsidP="00733CE1">
      <w:pPr>
        <w:widowControl w:val="0"/>
        <w:numPr>
          <w:ilvl w:val="0"/>
          <w:numId w:val="10"/>
        </w:numPr>
        <w:tabs>
          <w:tab w:val="left" w:pos="426"/>
        </w:tabs>
        <w:suppressAutoHyphens/>
        <w:autoSpaceDE/>
        <w:autoSpaceDN/>
        <w:adjustRightInd/>
        <w:spacing w:after="200" w:line="360" w:lineRule="auto"/>
        <w:contextualSpacing/>
        <w:jc w:val="both"/>
        <w:textAlignment w:val="auto"/>
        <w:rPr>
          <w:rFonts w:eastAsia="Andale Sans UI"/>
          <w:b w:val="0"/>
          <w:bCs w:val="0"/>
          <w:color w:val="000000"/>
          <w:sz w:val="22"/>
          <w:szCs w:val="22"/>
          <w:lang w:eastAsia="ja-JP" w:bidi="fa-IR"/>
        </w:rPr>
      </w:pPr>
      <w:r w:rsidRPr="006503BE">
        <w:rPr>
          <w:rFonts w:eastAsia="Andale Sans UI"/>
          <w:b w:val="0"/>
          <w:bCs w:val="0"/>
          <w:color w:val="000000"/>
          <w:sz w:val="22"/>
          <w:szCs w:val="22"/>
          <w:lang w:eastAsia="ja-JP" w:bidi="fa-IR"/>
        </w:rPr>
        <w:t>I</w:t>
      </w:r>
      <w:r w:rsidR="00DB5CB7">
        <w:rPr>
          <w:rFonts w:eastAsia="Andale Sans UI"/>
          <w:b w:val="0"/>
          <w:bCs w:val="0"/>
          <w:color w:val="000000"/>
          <w:sz w:val="22"/>
          <w:szCs w:val="22"/>
          <w:lang w:eastAsia="ja-JP" w:bidi="fa-IR"/>
        </w:rPr>
        <w:t xml:space="preserve">, II </w:t>
      </w:r>
      <w:r w:rsidRPr="006503BE">
        <w:rPr>
          <w:rFonts w:eastAsia="Andale Sans UI"/>
          <w:b w:val="0"/>
          <w:bCs w:val="0"/>
          <w:color w:val="000000"/>
          <w:sz w:val="22"/>
          <w:szCs w:val="22"/>
          <w:lang w:eastAsia="ja-JP" w:bidi="fa-IR"/>
        </w:rPr>
        <w:t xml:space="preserve">kwartał 2022 r. </w:t>
      </w:r>
    </w:p>
    <w:p w14:paraId="369C7E4D" w14:textId="77777777" w:rsidR="006503BE" w:rsidRPr="006503BE" w:rsidRDefault="006503BE" w:rsidP="006503BE">
      <w:pPr>
        <w:widowControl w:val="0"/>
        <w:tabs>
          <w:tab w:val="left" w:pos="426"/>
        </w:tabs>
        <w:suppressAutoHyphens/>
        <w:autoSpaceDE/>
        <w:autoSpaceDN/>
        <w:adjustRightInd/>
        <w:spacing w:line="360" w:lineRule="auto"/>
        <w:contextualSpacing/>
        <w:jc w:val="both"/>
        <w:rPr>
          <w:rFonts w:eastAsia="Andale Sans UI"/>
          <w:b w:val="0"/>
          <w:bCs w:val="0"/>
          <w:color w:val="000000"/>
          <w:sz w:val="22"/>
          <w:szCs w:val="22"/>
          <w:lang w:eastAsia="ja-JP" w:bidi="fa-IR"/>
        </w:rPr>
      </w:pPr>
      <w:r w:rsidRPr="006503BE">
        <w:rPr>
          <w:rFonts w:eastAsia="Andale Sans UI"/>
          <w:b w:val="0"/>
          <w:bCs w:val="0"/>
          <w:color w:val="000000"/>
          <w:sz w:val="22"/>
          <w:szCs w:val="22"/>
          <w:lang w:eastAsia="ja-JP" w:bidi="fa-IR"/>
        </w:rPr>
        <w:t>W wyniku przeprowadzonej weryfikacji danych wykazanych w ww. sprawozdaniach z przedłożonymi do kontroli zestawieniami obrotów i sald nie stwierdzono nieprawidłowości.</w:t>
      </w:r>
    </w:p>
    <w:p w14:paraId="5C378097" w14:textId="75498629" w:rsidR="00A108CA" w:rsidRPr="006503BE" w:rsidRDefault="006503BE" w:rsidP="006503BE">
      <w:pPr>
        <w:widowControl w:val="0"/>
        <w:tabs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b w:val="0"/>
          <w:bCs w:val="0"/>
          <w:color w:val="000000"/>
          <w:sz w:val="22"/>
          <w:szCs w:val="22"/>
          <w:lang w:eastAsia="ja-JP" w:bidi="fa-IR"/>
        </w:rPr>
      </w:pPr>
      <w:r w:rsidRPr="006503BE">
        <w:rPr>
          <w:rFonts w:eastAsia="Andale Sans UI"/>
          <w:b w:val="0"/>
          <w:bCs w:val="0"/>
          <w:color w:val="000000"/>
          <w:sz w:val="22"/>
          <w:szCs w:val="22"/>
          <w:lang w:eastAsia="ja-JP" w:bidi="fa-IR"/>
        </w:rPr>
        <w:tab/>
        <w:t xml:space="preserve">Wydatki poniesione przez jednostkę zgodnie z miesięcznym sprawozdaniem </w:t>
      </w:r>
      <w:r w:rsidRPr="006503BE">
        <w:rPr>
          <w:rFonts w:eastAsia="Andale Sans UI"/>
          <w:b w:val="0"/>
          <w:bCs w:val="0"/>
          <w:color w:val="000000"/>
          <w:sz w:val="22"/>
          <w:szCs w:val="22"/>
          <w:lang w:eastAsia="ja-JP" w:bidi="fa-IR"/>
        </w:rPr>
        <w:lastRenderedPageBreak/>
        <w:t>budżetowym Rb-28S za 2020 r., 2021 r. oraz za I</w:t>
      </w:r>
      <w:r w:rsidR="00DB5CB7">
        <w:rPr>
          <w:rFonts w:eastAsia="Andale Sans UI"/>
          <w:b w:val="0"/>
          <w:bCs w:val="0"/>
          <w:color w:val="000000"/>
          <w:sz w:val="22"/>
          <w:szCs w:val="22"/>
          <w:lang w:eastAsia="ja-JP" w:bidi="fa-IR"/>
        </w:rPr>
        <w:t>I</w:t>
      </w:r>
      <w:r w:rsidRPr="006503BE">
        <w:rPr>
          <w:rFonts w:eastAsia="Andale Sans UI"/>
          <w:b w:val="0"/>
          <w:bCs w:val="0"/>
          <w:color w:val="000000"/>
          <w:sz w:val="22"/>
          <w:szCs w:val="22"/>
          <w:lang w:eastAsia="ja-JP" w:bidi="fa-IR"/>
        </w:rPr>
        <w:t xml:space="preserve"> kwartał 2022 r. wynosiły w ramach poszczególnych rozdziałów odpowiednio:</w:t>
      </w:r>
    </w:p>
    <w:tbl>
      <w:tblPr>
        <w:tblW w:w="927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952"/>
        <w:gridCol w:w="4252"/>
        <w:gridCol w:w="1239"/>
        <w:gridCol w:w="1415"/>
        <w:gridCol w:w="1415"/>
      </w:tblGrid>
      <w:tr w:rsidR="00EE36AC" w:rsidRPr="006503BE" w14:paraId="20861B26" w14:textId="77777777" w:rsidTr="00377DF3">
        <w:trPr>
          <w:trHeight w:val="368"/>
          <w:jc w:val="center"/>
        </w:trPr>
        <w:tc>
          <w:tcPr>
            <w:tcW w:w="52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5D564EB2" w14:textId="7DF3B904" w:rsidR="00EE36AC" w:rsidRPr="006503BE" w:rsidRDefault="00EE36AC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  <w:t>Rozdział</w:t>
            </w:r>
          </w:p>
        </w:tc>
        <w:tc>
          <w:tcPr>
            <w:tcW w:w="1239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/>
            <w:vAlign w:val="center"/>
            <w:hideMark/>
          </w:tcPr>
          <w:p w14:paraId="0922450D" w14:textId="05B72014" w:rsidR="00EE36AC" w:rsidRPr="006503BE" w:rsidRDefault="00EE36AC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  <w:t>Wydatki wykonane w 2020 r.</w:t>
            </w:r>
          </w:p>
        </w:tc>
        <w:tc>
          <w:tcPr>
            <w:tcW w:w="14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2BFCA3C" w14:textId="77777777" w:rsidR="00EE36AC" w:rsidRPr="006503BE" w:rsidRDefault="00EE36AC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  <w:t>Wydatki wykonane w 2021 r.</w:t>
            </w:r>
          </w:p>
        </w:tc>
        <w:tc>
          <w:tcPr>
            <w:tcW w:w="1415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12BE105A" w14:textId="607B8B1C" w:rsidR="00EE36AC" w:rsidRPr="006503BE" w:rsidRDefault="00EE36AC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Cs w:val="0"/>
                <w:spacing w:val="-4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spacing w:val="-4"/>
                <w:sz w:val="16"/>
                <w:szCs w:val="16"/>
                <w:lang w:eastAsia="ja-JP" w:bidi="fa-IR"/>
              </w:rPr>
              <w:t>Wydatki wykonane w I</w:t>
            </w:r>
            <w:r>
              <w:rPr>
                <w:rFonts w:eastAsia="Andale Sans UI"/>
                <w:bCs w:val="0"/>
                <w:spacing w:val="-4"/>
                <w:sz w:val="16"/>
                <w:szCs w:val="16"/>
                <w:lang w:eastAsia="ja-JP" w:bidi="fa-IR"/>
              </w:rPr>
              <w:t>I</w:t>
            </w:r>
            <w:r w:rsidRPr="006503BE">
              <w:rPr>
                <w:rFonts w:eastAsia="Andale Sans UI"/>
                <w:bCs w:val="0"/>
                <w:spacing w:val="-4"/>
                <w:sz w:val="16"/>
                <w:szCs w:val="16"/>
                <w:lang w:eastAsia="ja-JP" w:bidi="fa-IR"/>
              </w:rPr>
              <w:t xml:space="preserve"> kwartale </w:t>
            </w:r>
            <w:r w:rsidRPr="006503BE">
              <w:rPr>
                <w:rFonts w:eastAsia="Andale Sans UI"/>
                <w:bCs w:val="0"/>
                <w:spacing w:val="-4"/>
                <w:sz w:val="16"/>
                <w:szCs w:val="16"/>
                <w:lang w:eastAsia="ja-JP" w:bidi="fa-IR"/>
              </w:rPr>
              <w:br/>
              <w:t>2022 r.</w:t>
            </w:r>
          </w:p>
        </w:tc>
      </w:tr>
      <w:tr w:rsidR="00EE36AC" w:rsidRPr="006503BE" w14:paraId="58CB8748" w14:textId="77777777" w:rsidTr="00377DF3">
        <w:trPr>
          <w:trHeight w:val="36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6210E653" w14:textId="71A172C4" w:rsidR="00EE36AC" w:rsidRPr="006503BE" w:rsidRDefault="00377DF3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  <w:t>Paragraf</w:t>
            </w:r>
          </w:p>
        </w:tc>
        <w:tc>
          <w:tcPr>
            <w:tcW w:w="42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3D60F477" w14:textId="59BCB9AB" w:rsidR="00EE36AC" w:rsidRDefault="00EE36AC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</w:pPr>
          </w:p>
        </w:tc>
        <w:tc>
          <w:tcPr>
            <w:tcW w:w="1239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B8F4BCD" w14:textId="77777777" w:rsidR="00EE36AC" w:rsidRPr="006503BE" w:rsidRDefault="00EE36AC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535BD7C1" w14:textId="77777777" w:rsidR="00EE36AC" w:rsidRPr="006503BE" w:rsidRDefault="00EE36AC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</w:pPr>
          </w:p>
        </w:tc>
        <w:tc>
          <w:tcPr>
            <w:tcW w:w="1415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570F09E" w14:textId="77777777" w:rsidR="00EE36AC" w:rsidRPr="006503BE" w:rsidRDefault="00EE36AC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Cs w:val="0"/>
                <w:spacing w:val="-4"/>
                <w:sz w:val="16"/>
                <w:szCs w:val="16"/>
                <w:lang w:eastAsia="ja-JP" w:bidi="fa-IR"/>
              </w:rPr>
            </w:pPr>
          </w:p>
        </w:tc>
      </w:tr>
      <w:tr w:rsidR="00EE36AC" w:rsidRPr="006503BE" w14:paraId="6E22CA56" w14:textId="77777777" w:rsidTr="00377DF3">
        <w:trPr>
          <w:trHeight w:val="319"/>
          <w:jc w:val="center"/>
        </w:trPr>
        <w:tc>
          <w:tcPr>
            <w:tcW w:w="52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89973F6" w14:textId="3814FE74" w:rsidR="00EE36AC" w:rsidRPr="006503BE" w:rsidRDefault="00EE36AC" w:rsidP="00EE36AC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8</w:t>
            </w: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5154</w:t>
            </w:r>
            <w:r w:rsidRPr="006503BE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 xml:space="preserve"> –</w:t>
            </w: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 xml:space="preserve"> </w:t>
            </w:r>
            <w:r w:rsidRPr="00EE36A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Przeciwdziałanie alkoholizmowi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768C5B" w14:textId="5315DBAE" w:rsidR="00EE36AC" w:rsidRPr="006503BE" w:rsidRDefault="00EE36AC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F361E4" w14:textId="1FB57429" w:rsidR="00EE36AC" w:rsidRPr="006503BE" w:rsidRDefault="00EE36AC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FF31B6" w14:textId="0F36084A" w:rsidR="00EE36AC" w:rsidRPr="006503BE" w:rsidRDefault="00EE36AC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</w:p>
        </w:tc>
      </w:tr>
      <w:tr w:rsidR="00614D0B" w:rsidRPr="006503BE" w14:paraId="14AE810C" w14:textId="77777777" w:rsidTr="00377DF3">
        <w:trPr>
          <w:trHeight w:val="319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B9406D" w14:textId="78F5A32D" w:rsidR="00614D0B" w:rsidRPr="006503BE" w:rsidRDefault="00377DF3" w:rsidP="00614D0B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4300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EADFE4" w14:textId="4C3349D9" w:rsidR="00614D0B" w:rsidRPr="006503BE" w:rsidRDefault="00377DF3" w:rsidP="00377DF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377DF3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Zakup usług pozostałych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E960C1" w14:textId="64A788F2" w:rsidR="00614D0B" w:rsidRPr="006503BE" w:rsidRDefault="00E54243" w:rsidP="00614D0B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3 497,30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3186B6" w14:textId="0D881972" w:rsidR="00614D0B" w:rsidRPr="006503BE" w:rsidRDefault="005C3FCB" w:rsidP="00614D0B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3 108,42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09A93E" w14:textId="59DEEE4B" w:rsidR="00614D0B" w:rsidRPr="006503BE" w:rsidRDefault="00C33ED4" w:rsidP="00614D0B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5 703,03</w:t>
            </w:r>
          </w:p>
        </w:tc>
      </w:tr>
      <w:tr w:rsidR="00E54243" w:rsidRPr="006503BE" w14:paraId="45B3495C" w14:textId="77777777" w:rsidTr="00377DF3">
        <w:trPr>
          <w:trHeight w:val="319"/>
          <w:jc w:val="center"/>
        </w:trPr>
        <w:tc>
          <w:tcPr>
            <w:tcW w:w="52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D10B76" w14:textId="4CBCC7F9" w:rsidR="00E54243" w:rsidRPr="006503BE" w:rsidRDefault="00E54243" w:rsidP="00E54243">
            <w:pPr>
              <w:widowControl w:val="0"/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85156 – Składki na ubezpieczenie zdrowotne oraz świadczenia dla osób nieobjętych obowiązkiem ubezpieczenia zdrowotnego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232607" w14:textId="1DA1A2FB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76CBE9" w14:textId="54982717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797CBD" w14:textId="6C2092D7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</w:p>
        </w:tc>
      </w:tr>
      <w:tr w:rsidR="00E54243" w:rsidRPr="006503BE" w14:paraId="0AA8F154" w14:textId="77777777" w:rsidTr="00377DF3">
        <w:trPr>
          <w:trHeight w:val="305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121B14" w14:textId="154BDCC7" w:rsidR="00E54243" w:rsidRPr="006503BE" w:rsidRDefault="00D90478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D90478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4130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0BA144" w14:textId="33FF812F" w:rsidR="00E54243" w:rsidRPr="00335007" w:rsidRDefault="00335007" w:rsidP="00335007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335007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Składki na ubezpieczenie zdrowotne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3A57AC5" w14:textId="40CF4C3E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5</w:t>
            </w:r>
            <w:r w:rsidR="00B50188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 xml:space="preserve"> </w:t>
            </w: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077,80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E63D3B9" w14:textId="651E8747" w:rsidR="00E54243" w:rsidRPr="006503BE" w:rsidRDefault="005C3FCB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3 292,20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BE394C" w14:textId="6E819B6E" w:rsidR="00E54243" w:rsidRPr="006503BE" w:rsidRDefault="00C33ED4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2 399,40</w:t>
            </w:r>
          </w:p>
        </w:tc>
      </w:tr>
      <w:tr w:rsidR="00E54243" w:rsidRPr="006503BE" w14:paraId="7757ADFC" w14:textId="77777777" w:rsidTr="00377DF3">
        <w:trPr>
          <w:trHeight w:val="598"/>
          <w:jc w:val="center"/>
        </w:trPr>
        <w:tc>
          <w:tcPr>
            <w:tcW w:w="52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7314B8" w14:textId="03C28E5B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 xml:space="preserve">85504 </w:t>
            </w:r>
            <w:r w:rsidRPr="006503BE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–</w:t>
            </w: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 xml:space="preserve"> </w:t>
            </w:r>
            <w:r w:rsidRPr="00EE36A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Wspieranie rodziny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326BFF" w14:textId="22279592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65CFC7" w14:textId="63A1C6F9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E103B2" w14:textId="77777777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</w:p>
        </w:tc>
      </w:tr>
      <w:tr w:rsidR="00E54243" w:rsidRPr="006503BE" w14:paraId="2FE69250" w14:textId="77777777" w:rsidTr="00377DF3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9BA9328" w14:textId="2F333376" w:rsidR="00E54243" w:rsidRPr="006503BE" w:rsidRDefault="00D90478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D90478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4217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4865ED" w14:textId="076AA68F" w:rsidR="00E54243" w:rsidRPr="00335007" w:rsidRDefault="00335007" w:rsidP="00335007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335007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Zakup materiałów i wyposażenia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AC540E" w14:textId="4A7B7C33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20 769,40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F214D91" w14:textId="792C5F33" w:rsidR="00E54243" w:rsidRPr="006503BE" w:rsidRDefault="005C3FCB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A97B27" w14:textId="6DCD96A5" w:rsidR="00E54243" w:rsidRPr="006503BE" w:rsidRDefault="00C33ED4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0,00</w:t>
            </w:r>
          </w:p>
        </w:tc>
      </w:tr>
      <w:tr w:rsidR="00E54243" w:rsidRPr="006503BE" w14:paraId="73B60BA9" w14:textId="77777777" w:rsidTr="00377DF3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87C661" w14:textId="74E7BE1D" w:rsidR="00E54243" w:rsidRPr="006503BE" w:rsidRDefault="00D90478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D90478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4219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BD041B" w14:textId="337CD000" w:rsidR="00E54243" w:rsidRPr="00335007" w:rsidRDefault="00335007" w:rsidP="00335007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335007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Zakup materiałów i wyposażenia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D23D5F" w14:textId="2749B75F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3 873,92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6893FF3" w14:textId="080566AF" w:rsidR="00E54243" w:rsidRPr="006503BE" w:rsidRDefault="005C3FCB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A673055" w14:textId="1396E0B7" w:rsidR="00E54243" w:rsidRPr="006503BE" w:rsidRDefault="00C33ED4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0,00</w:t>
            </w:r>
          </w:p>
        </w:tc>
      </w:tr>
      <w:tr w:rsidR="00E54243" w:rsidRPr="006503BE" w14:paraId="1D3C8D2D" w14:textId="77777777" w:rsidTr="00377DF3">
        <w:trPr>
          <w:trHeight w:val="277"/>
          <w:jc w:val="center"/>
        </w:trPr>
        <w:tc>
          <w:tcPr>
            <w:tcW w:w="52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6135CBE4" w14:textId="45524FD8" w:rsidR="00E54243" w:rsidRPr="006503BE" w:rsidRDefault="00E54243" w:rsidP="00E54243">
            <w:pPr>
              <w:widowControl w:val="0"/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 xml:space="preserve">85510 </w:t>
            </w:r>
            <w:r w:rsidRPr="006503BE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–</w:t>
            </w: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 xml:space="preserve"> </w:t>
            </w:r>
            <w:r w:rsidRPr="00E54243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Działalność placówek opiekuńczo-wychowawczych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C24F821" w14:textId="6245A070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4FCA93" w14:textId="2428D569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1B5944" w14:textId="77777777" w:rsidR="00E54243" w:rsidRPr="006503BE" w:rsidRDefault="00E54243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</w:p>
        </w:tc>
      </w:tr>
      <w:tr w:rsidR="00E54243" w:rsidRPr="006503BE" w14:paraId="3B29A6B6" w14:textId="77777777" w:rsidTr="00377DF3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700BA69" w14:textId="082A89D9" w:rsidR="00E54243" w:rsidRPr="006503BE" w:rsidRDefault="00D90478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D90478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3020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55C422" w14:textId="74364C48" w:rsidR="00E54243" w:rsidRPr="006503BE" w:rsidRDefault="00335007" w:rsidP="00335007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335007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Wydatki osobowe niezaliczone do wynagrodzeń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FC176D" w14:textId="79BF12E5" w:rsidR="00E54243" w:rsidRPr="006503BE" w:rsidRDefault="00932D2C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1B7CCD" w14:textId="58793D0C" w:rsidR="00E54243" w:rsidRPr="006503BE" w:rsidRDefault="005C3FCB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8F93E5" w14:textId="1A6290CA" w:rsidR="00E54243" w:rsidRPr="006503BE" w:rsidRDefault="00C33ED4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0,00</w:t>
            </w:r>
          </w:p>
        </w:tc>
      </w:tr>
      <w:tr w:rsidR="00932D2C" w:rsidRPr="006503BE" w14:paraId="31B76F11" w14:textId="77777777" w:rsidTr="00377DF3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DD990BD" w14:textId="2A8F7311" w:rsidR="00932D2C" w:rsidRPr="006503BE" w:rsidRDefault="00D90478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D90478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3110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E92A3FC" w14:textId="2ECC47E4" w:rsidR="00932D2C" w:rsidRDefault="00C53619" w:rsidP="00C53619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C53619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Świadczenia społeczne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A9E82A" w14:textId="43007B90" w:rsidR="00932D2C" w:rsidRDefault="00932D2C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9 715,00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3C897F" w14:textId="40AB53D6" w:rsidR="00932D2C" w:rsidRPr="006503BE" w:rsidRDefault="005C3FCB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9 190,00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7398BE" w14:textId="4618528A" w:rsidR="00932D2C" w:rsidRPr="006503BE" w:rsidRDefault="00C33ED4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3 960,00</w:t>
            </w:r>
          </w:p>
        </w:tc>
      </w:tr>
      <w:tr w:rsidR="00E54243" w:rsidRPr="006503BE" w14:paraId="5D4F9B76" w14:textId="77777777" w:rsidTr="00377DF3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05D86C" w14:textId="3169F13B" w:rsidR="00E54243" w:rsidRPr="006503BE" w:rsidRDefault="00D90478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D90478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4010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4C9ED1" w14:textId="141EE759" w:rsidR="00E54243" w:rsidRPr="006503BE" w:rsidRDefault="00C53619" w:rsidP="00C53619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C53619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Wynagrodzenia osobowe pracowników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F75B43A" w14:textId="7B5B304B" w:rsidR="00E54243" w:rsidRPr="006503BE" w:rsidRDefault="00932D2C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557 597,91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1902275" w14:textId="2E246291" w:rsidR="00E54243" w:rsidRPr="006503BE" w:rsidRDefault="005C3FCB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476 143,88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86D96A" w14:textId="4523EDDC" w:rsidR="00E54243" w:rsidRPr="006503BE" w:rsidRDefault="00C33ED4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270 706,50</w:t>
            </w:r>
          </w:p>
        </w:tc>
      </w:tr>
      <w:tr w:rsidR="00E54243" w:rsidRPr="006503BE" w14:paraId="460394C5" w14:textId="77777777" w:rsidTr="00377DF3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C5CDF2" w14:textId="1DE15CF0" w:rsidR="00E54243" w:rsidRPr="006503BE" w:rsidRDefault="00D90478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D90478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4040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7AC4E9" w14:textId="3E10FB41" w:rsidR="00E54243" w:rsidRPr="006503BE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Dodatkowe wynagrodzenie roczne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E0EC33" w14:textId="3C46ECF1" w:rsidR="00E54243" w:rsidRPr="006503BE" w:rsidRDefault="00932D2C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38 029,87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7D213EE" w14:textId="4DF219CE" w:rsidR="00E54243" w:rsidRPr="006503BE" w:rsidRDefault="005C3FCB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41 951,96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535C2B" w14:textId="7260F821" w:rsidR="00E54243" w:rsidRPr="006503BE" w:rsidRDefault="00C33ED4" w:rsidP="00E54243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40 124,41</w:t>
            </w:r>
          </w:p>
        </w:tc>
      </w:tr>
      <w:tr w:rsidR="00932D2C" w:rsidRPr="006503BE" w14:paraId="5398CF34" w14:textId="77777777" w:rsidTr="00377DF3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D0166F" w14:textId="7DD8A426" w:rsidR="00932D2C" w:rsidRPr="006503BE" w:rsidRDefault="00D90478" w:rsidP="00932D2C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D90478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4110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BF98A93" w14:textId="60F4EB5F" w:rsidR="00932D2C" w:rsidRPr="006503BE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Składki na ubezpieczenia społeczne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45F2C2" w14:textId="0B21BE58" w:rsidR="00932D2C" w:rsidRPr="006503BE" w:rsidRDefault="00932D2C" w:rsidP="00932D2C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86 654,49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7ECFA6" w14:textId="2ACB6BD9" w:rsidR="00932D2C" w:rsidRPr="006503BE" w:rsidRDefault="005C3FCB" w:rsidP="00932D2C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86 572,44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F0DE9C" w14:textId="5B98BA77" w:rsidR="00932D2C" w:rsidRPr="006503BE" w:rsidRDefault="00C33ED4" w:rsidP="00932D2C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51 133,45</w:t>
            </w:r>
          </w:p>
        </w:tc>
      </w:tr>
      <w:tr w:rsidR="00D90478" w:rsidRPr="006503BE" w14:paraId="0481015D" w14:textId="77777777" w:rsidTr="003D674E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51D123" w14:textId="6FEF5F09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4120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D0FDFC" w14:textId="7F470CDE" w:rsidR="00D90478" w:rsidRPr="006503BE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 xml:space="preserve">Składki na Fundusz Pracy 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DAC9752" w14:textId="025539E5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9 979,39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135F86A" w14:textId="025052BB" w:rsidR="00D90478" w:rsidRPr="006503BE" w:rsidRDefault="005C3FCB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11 306,42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E87A2E6" w14:textId="6DB8B016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6 557,35</w:t>
            </w:r>
          </w:p>
        </w:tc>
      </w:tr>
      <w:tr w:rsidR="00D90478" w:rsidRPr="006503BE" w14:paraId="065D3480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1E076A" w14:textId="4D1DDBF2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4210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0F5FA9" w14:textId="1C0E7E92" w:rsidR="00D90478" w:rsidRPr="00335007" w:rsidRDefault="00335007" w:rsidP="00335007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335007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Zakup materiałów i wyposażenia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BD5B900" w14:textId="3871978F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32 999,64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1271057" w14:textId="000434E2" w:rsidR="00D90478" w:rsidRPr="006503BE" w:rsidRDefault="005C3FCB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25 313,89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AA9D31" w14:textId="7D8C90D3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18 811,41</w:t>
            </w:r>
          </w:p>
        </w:tc>
      </w:tr>
      <w:tr w:rsidR="00D90478" w:rsidRPr="006503BE" w14:paraId="61B3AD09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217599" w14:textId="0D8BC08A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4220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FA9352A" w14:textId="25AB3155" w:rsidR="00D90478" w:rsidRPr="006503BE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Zakup środków żywności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9696A26" w14:textId="3D8AFFC6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81 660,43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C19D7C6" w14:textId="34CB2FB1" w:rsidR="00D90478" w:rsidRPr="006503BE" w:rsidRDefault="005C3FCB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71 914,96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778198" w14:textId="273E39D1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38 288,52</w:t>
            </w:r>
          </w:p>
        </w:tc>
      </w:tr>
      <w:tr w:rsidR="00D90478" w:rsidRPr="006503BE" w14:paraId="71771842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02262F" w14:textId="456617A5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4230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7FB2D6" w14:textId="1F482EC2" w:rsidR="00D90478" w:rsidRPr="006503BE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Zakup leków, wyrobów medycznych i produktów biobójczych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FCACD0" w14:textId="01DD77AA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6 169,12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7E5ECA" w14:textId="743AB6FA" w:rsidR="00D90478" w:rsidRPr="006503BE" w:rsidRDefault="005C3FCB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6 253,41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0719D6" w14:textId="1F8E2DAC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4 377,78</w:t>
            </w:r>
          </w:p>
        </w:tc>
      </w:tr>
      <w:tr w:rsidR="00D90478" w:rsidRPr="006503BE" w14:paraId="1F137AE5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EA7D03" w14:textId="78A5E08A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4240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ECA9842" w14:textId="3F543087" w:rsidR="00D90478" w:rsidRPr="005A656D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Zakup środków dydaktycznych i książek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3FF058" w14:textId="129DEED8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1 740,61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F45981" w14:textId="75A6C6CB" w:rsidR="00D90478" w:rsidRPr="006503BE" w:rsidRDefault="005C3FCB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2 110,11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1A7550" w14:textId="1A9ED28A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0,00</w:t>
            </w:r>
          </w:p>
        </w:tc>
      </w:tr>
      <w:tr w:rsidR="00D90478" w:rsidRPr="006503BE" w14:paraId="5EE948D2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CC5BD3" w14:textId="0EA418E7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4260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4EB7FA0" w14:textId="70D2077A" w:rsidR="00D90478" w:rsidRPr="005A656D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Zakup energii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98BEC06" w14:textId="7EE1449C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18 402,23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7EA8649" w14:textId="584514E1" w:rsidR="00D90478" w:rsidRPr="006503BE" w:rsidRDefault="005C3FCB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18 049,36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2E6BC6" w14:textId="46F49B3E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10 462,05</w:t>
            </w:r>
          </w:p>
        </w:tc>
      </w:tr>
      <w:tr w:rsidR="00D90478" w:rsidRPr="006503BE" w14:paraId="139AF5E0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69B7B7A" w14:textId="485C18AE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4270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DCD356" w14:textId="0C1B5D68" w:rsidR="00D90478" w:rsidRPr="005A656D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Zakup usług remontowych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A43FD2" w14:textId="773C99BC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270,60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3109E5" w14:textId="22FFAF45" w:rsidR="00D90478" w:rsidRPr="006503BE" w:rsidRDefault="005C3FCB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310,00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556F48" w14:textId="38C704CE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0,00</w:t>
            </w:r>
          </w:p>
        </w:tc>
      </w:tr>
      <w:tr w:rsidR="00D90478" w:rsidRPr="006503BE" w14:paraId="3D2E7EB9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D74840" w14:textId="102B9EFC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4280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FB89BA" w14:textId="7BD7954B" w:rsidR="00D90478" w:rsidRPr="005A656D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Zakup usług zdrowotnych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FDF938B" w14:textId="234A86C4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519,00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2BEF6B" w14:textId="72F6BEE8" w:rsidR="00D90478" w:rsidRPr="006503BE" w:rsidRDefault="005C3FCB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650,00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8CD75B" w14:textId="57490D46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450,00</w:t>
            </w:r>
          </w:p>
        </w:tc>
      </w:tr>
      <w:tr w:rsidR="00D90478" w:rsidRPr="006503BE" w14:paraId="1F7479C1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E643FE" w14:textId="747EDFDE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4300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CB5F15" w14:textId="5B2C81B3" w:rsidR="00D90478" w:rsidRPr="005A656D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Zakup usług pozostałych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50B937A" w14:textId="5C23E482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23 907,76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8258A0E" w14:textId="23B4F6DF" w:rsidR="00D90478" w:rsidRPr="006503BE" w:rsidRDefault="005C3FCB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25183,29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2E3A05" w14:textId="3F098BB8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20 728,97</w:t>
            </w:r>
          </w:p>
        </w:tc>
      </w:tr>
      <w:tr w:rsidR="00D90478" w:rsidRPr="006503BE" w14:paraId="56DEAB10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6FB3D6" w14:textId="425F3BF0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4360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52F79B" w14:textId="3C1C1B60" w:rsidR="00D90478" w:rsidRPr="005A656D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Opłaty z tytułu zakupu usług telekomunikacyjnych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F1A722" w14:textId="686F8633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3 813,08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A5BB89" w14:textId="4BC418C9" w:rsidR="00D90478" w:rsidRPr="006503BE" w:rsidRDefault="005C3FCB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2 693,25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9185E19" w14:textId="597093C2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1 200,00</w:t>
            </w:r>
          </w:p>
        </w:tc>
      </w:tr>
      <w:tr w:rsidR="00D90478" w:rsidRPr="006503BE" w14:paraId="0ECD688F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858939" w14:textId="5A8B3C6E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4400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AEE11DE" w14:textId="090DA306" w:rsidR="00D90478" w:rsidRPr="005A656D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Opłaty za administrowanie i czynsze za budynki, lokale i</w:t>
            </w: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 </w:t>
            </w: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pomieszczenia garażowe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A305A67" w14:textId="5B3D80DA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11 905,48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C08DDE2" w14:textId="60D1D9BD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13 005,48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B351759" w14:textId="4F8469EE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6 999,84</w:t>
            </w:r>
          </w:p>
        </w:tc>
      </w:tr>
      <w:tr w:rsidR="00D90478" w:rsidRPr="006503BE" w14:paraId="76AA53A3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812B131" w14:textId="2A9A246D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4410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2492E0" w14:textId="3EB776FC" w:rsidR="00D90478" w:rsidRPr="005A656D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Podróże służbowe krajowe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234869" w14:textId="5DA4BC2D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932D2C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1 424,53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29D9DFD" w14:textId="3CCB266E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1 426,80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C2E3CF" w14:textId="71D9CF7F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1 191,93</w:t>
            </w:r>
          </w:p>
        </w:tc>
      </w:tr>
      <w:tr w:rsidR="00D90478" w:rsidRPr="006503BE" w14:paraId="3C2E9377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BA410A" w14:textId="7674229D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4430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65DED54" w14:textId="4CC4062E" w:rsidR="00D90478" w:rsidRPr="005A656D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Różne opłaty i składki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66A168" w14:textId="532CCF8C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1 515,01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4AF037" w14:textId="36C1445D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1 614,66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DEE5B39" w14:textId="343FD77F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1 124,41</w:t>
            </w:r>
          </w:p>
        </w:tc>
      </w:tr>
      <w:tr w:rsidR="00D90478" w:rsidRPr="006503BE" w14:paraId="7AE8159F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DC1C83" w14:textId="6060EA01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4440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43EB717" w14:textId="5E2EF3BE" w:rsidR="00D90478" w:rsidRPr="005A656D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Odpisy na zakładowy fundusz świadczeń socjalnych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502BD9C" w14:textId="14C37F50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16 650,00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530AB63" w14:textId="18B06B76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14 371,00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2BEB20" w14:textId="3950F17C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12 161,00</w:t>
            </w:r>
          </w:p>
        </w:tc>
      </w:tr>
      <w:tr w:rsidR="00D90478" w:rsidRPr="006503BE" w14:paraId="4BFD019A" w14:textId="77777777" w:rsidTr="00FD3240">
        <w:trPr>
          <w:trHeight w:val="277"/>
          <w:jc w:val="center"/>
        </w:trPr>
        <w:tc>
          <w:tcPr>
            <w:tcW w:w="9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ACB663" w14:textId="00FE03B4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both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4700</w:t>
            </w:r>
          </w:p>
        </w:tc>
        <w:tc>
          <w:tcPr>
            <w:tcW w:w="42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DD6DF" w14:textId="2B828DDD" w:rsidR="00D90478" w:rsidRPr="006503BE" w:rsidRDefault="005A656D" w:rsidP="005A656D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5A656D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 xml:space="preserve">Szkolenia pracowników niebędących członkami korpusu służby cywilnej 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788F9DC" w14:textId="743FBAD5" w:rsidR="00D90478" w:rsidRPr="006503BE" w:rsidRDefault="00D9047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0,00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CE64662" w14:textId="3BC06E36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1 684,00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9271928" w14:textId="13D1D09F" w:rsidR="00D9047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sz w:val="16"/>
                <w:szCs w:val="16"/>
                <w:lang w:eastAsia="ja-JP" w:bidi="fa-IR"/>
              </w:rPr>
              <w:t>0,00</w:t>
            </w:r>
          </w:p>
        </w:tc>
      </w:tr>
      <w:tr w:rsidR="00B50188" w:rsidRPr="006503BE" w14:paraId="01C62898" w14:textId="77777777" w:rsidTr="00D7317B">
        <w:trPr>
          <w:trHeight w:val="319"/>
          <w:jc w:val="center"/>
        </w:trPr>
        <w:tc>
          <w:tcPr>
            <w:tcW w:w="520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</w:tcPr>
          <w:p w14:paraId="4F01ED50" w14:textId="647392B0" w:rsidR="00B50188" w:rsidRPr="006503BE" w:rsidRDefault="00B50188" w:rsidP="00B5018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left"/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  <w:t>Razem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7A2A46FA" w14:textId="36902382" w:rsidR="00B50188" w:rsidRPr="006503BE" w:rsidRDefault="00B50188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  <w:t>936 172,57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2F1CDB8" w14:textId="2723719D" w:rsidR="00B50188" w:rsidRPr="006503BE" w:rsidRDefault="00C33ED4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  <w:t>816 145,53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516DF112" w14:textId="3B59E545" w:rsidR="00B50188" w:rsidRPr="006503BE" w:rsidRDefault="000067F1" w:rsidP="00D90478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Cs w:val="0"/>
                <w:sz w:val="16"/>
                <w:szCs w:val="16"/>
                <w:lang w:eastAsia="ja-JP" w:bidi="fa-IR"/>
              </w:rPr>
              <w:t>496 380,05</w:t>
            </w:r>
          </w:p>
        </w:tc>
      </w:tr>
    </w:tbl>
    <w:p w14:paraId="2A0FF5A9" w14:textId="77777777" w:rsidR="006503BE" w:rsidRPr="006503BE" w:rsidRDefault="006503BE" w:rsidP="006503BE">
      <w:pPr>
        <w:widowControl w:val="0"/>
        <w:tabs>
          <w:tab w:val="left" w:pos="426"/>
          <w:tab w:val="left" w:pos="532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b w:val="0"/>
          <w:sz w:val="10"/>
          <w:szCs w:val="10"/>
          <w:lang w:eastAsia="ja-JP" w:bidi="fa-IR"/>
        </w:rPr>
      </w:pPr>
    </w:p>
    <w:p w14:paraId="41500ED7" w14:textId="0F7CB2E9" w:rsidR="006503BE" w:rsidRPr="006503BE" w:rsidRDefault="006503BE" w:rsidP="006503BE">
      <w:pPr>
        <w:widowControl w:val="0"/>
        <w:tabs>
          <w:tab w:val="left" w:pos="426"/>
          <w:tab w:val="left" w:pos="532"/>
        </w:tabs>
        <w:suppressAutoHyphens/>
        <w:autoSpaceDE/>
        <w:autoSpaceDN/>
        <w:adjustRightInd/>
        <w:spacing w:line="360" w:lineRule="auto"/>
        <w:ind w:left="28"/>
        <w:jc w:val="both"/>
        <w:rPr>
          <w:rFonts w:eastAsia="Segoe UI"/>
          <w:b w:val="0"/>
          <w:bCs w:val="0"/>
          <w:strike/>
          <w:color w:val="0070C0"/>
          <w:sz w:val="22"/>
          <w:szCs w:val="22"/>
        </w:rPr>
      </w:pPr>
      <w:r w:rsidRPr="006503BE">
        <w:rPr>
          <w:rFonts w:eastAsia="Segoe UI"/>
          <w:b w:val="0"/>
          <w:bCs w:val="0"/>
          <w:sz w:val="22"/>
          <w:szCs w:val="22"/>
        </w:rPr>
        <w:tab/>
        <w:t>Ze sprawozdań Rb-28S za 2020 r., 2021 r. oraz I</w:t>
      </w:r>
      <w:r w:rsidR="00DB5CB7">
        <w:rPr>
          <w:rFonts w:eastAsia="Segoe UI"/>
          <w:b w:val="0"/>
          <w:bCs w:val="0"/>
          <w:sz w:val="22"/>
          <w:szCs w:val="22"/>
        </w:rPr>
        <w:t>I</w:t>
      </w:r>
      <w:r w:rsidRPr="006503BE">
        <w:rPr>
          <w:rFonts w:eastAsia="Segoe UI"/>
          <w:b w:val="0"/>
          <w:bCs w:val="0"/>
          <w:sz w:val="22"/>
          <w:szCs w:val="22"/>
        </w:rPr>
        <w:t xml:space="preserve"> kwartał 2022 r. wynika, że wydatki zrealizowane ze środków budżetowych na wynagrodzenia osobowe i dodatkowe wynagrodzenia roczne wraz ze składkami na ubezpieczenia społeczne, Fundusz Pracy oraz odpisami na ZFŚS stanowiły największy udział w strukturze wydatków wynoszący odpowiednio </w:t>
      </w:r>
      <w:r w:rsidR="00AD0F41">
        <w:rPr>
          <w:rFonts w:eastAsia="Segoe UI"/>
          <w:b w:val="0"/>
          <w:bCs w:val="0"/>
          <w:sz w:val="22"/>
          <w:szCs w:val="22"/>
        </w:rPr>
        <w:t>75,72</w:t>
      </w:r>
      <w:r w:rsidRPr="006503BE">
        <w:rPr>
          <w:rFonts w:eastAsia="Segoe UI"/>
          <w:b w:val="0"/>
          <w:bCs w:val="0"/>
          <w:sz w:val="22"/>
          <w:szCs w:val="22"/>
        </w:rPr>
        <w:t xml:space="preserve"> %, </w:t>
      </w:r>
      <w:r w:rsidR="00AD0F41">
        <w:rPr>
          <w:rFonts w:eastAsia="Segoe UI"/>
          <w:b w:val="0"/>
          <w:bCs w:val="0"/>
          <w:sz w:val="22"/>
          <w:szCs w:val="22"/>
        </w:rPr>
        <w:t>77,23</w:t>
      </w:r>
      <w:r w:rsidRPr="006503BE">
        <w:rPr>
          <w:rFonts w:eastAsia="Segoe UI"/>
          <w:b w:val="0"/>
          <w:bCs w:val="0"/>
          <w:sz w:val="22"/>
          <w:szCs w:val="22"/>
        </w:rPr>
        <w:t xml:space="preserve"> % oraz </w:t>
      </w:r>
      <w:r w:rsidR="00AD0F41">
        <w:rPr>
          <w:rFonts w:eastAsia="Segoe UI"/>
          <w:b w:val="0"/>
          <w:bCs w:val="0"/>
          <w:sz w:val="22"/>
          <w:szCs w:val="22"/>
        </w:rPr>
        <w:t>76,69</w:t>
      </w:r>
      <w:r w:rsidRPr="006503BE">
        <w:rPr>
          <w:rFonts w:eastAsia="Segoe UI"/>
          <w:b w:val="0"/>
          <w:bCs w:val="0"/>
          <w:sz w:val="22"/>
          <w:szCs w:val="22"/>
        </w:rPr>
        <w:t xml:space="preserve"> %</w:t>
      </w:r>
      <w:r w:rsidR="000149EA">
        <w:rPr>
          <w:rFonts w:eastAsia="Segoe UI"/>
          <w:b w:val="0"/>
          <w:bCs w:val="0"/>
          <w:sz w:val="22"/>
          <w:szCs w:val="22"/>
        </w:rPr>
        <w:t xml:space="preserve">. </w:t>
      </w:r>
    </w:p>
    <w:p w14:paraId="375632A9" w14:textId="52AEF8BC" w:rsidR="006503BE" w:rsidRDefault="006503BE" w:rsidP="006503BE">
      <w:pPr>
        <w:widowControl w:val="0"/>
        <w:tabs>
          <w:tab w:val="left" w:pos="426"/>
          <w:tab w:val="left" w:pos="532"/>
        </w:tabs>
        <w:suppressAutoHyphens/>
        <w:autoSpaceDE/>
        <w:autoSpaceDN/>
        <w:adjustRightInd/>
        <w:spacing w:line="360" w:lineRule="auto"/>
        <w:ind w:left="28"/>
        <w:jc w:val="both"/>
        <w:rPr>
          <w:rFonts w:eastAsia="Segoe UI"/>
          <w:b w:val="0"/>
          <w:bCs w:val="0"/>
          <w:color w:val="000000"/>
          <w:sz w:val="22"/>
          <w:szCs w:val="22"/>
        </w:rPr>
      </w:pPr>
      <w:r w:rsidRPr="006503BE">
        <w:rPr>
          <w:rFonts w:eastAsia="Segoe UI"/>
          <w:b w:val="0"/>
          <w:bCs w:val="0"/>
          <w:color w:val="000000"/>
          <w:sz w:val="22"/>
          <w:szCs w:val="22"/>
        </w:rPr>
        <w:tab/>
        <w:t xml:space="preserve">Dokonując kontroli sprawozdawczości budżetowej jednostki weryfikacji poddano sprawozdania kwartalne Rb-Z o stanie zobowiązań według tytułów dłużnych oraz poręczeń </w:t>
      </w:r>
      <w:r w:rsidRPr="006503BE">
        <w:rPr>
          <w:rFonts w:eastAsia="Segoe UI"/>
          <w:b w:val="0"/>
          <w:bCs w:val="0"/>
          <w:color w:val="000000"/>
          <w:sz w:val="22"/>
          <w:szCs w:val="22"/>
        </w:rPr>
        <w:lastRenderedPageBreak/>
        <w:t>i gwarancji za wskazane okresy. W sprawozdaniach tych nie wykazano zobowiązań wymagalnych, co znalazło potwierdzenie w dokumentacji źródłowej poddanej kontroli.</w:t>
      </w:r>
    </w:p>
    <w:p w14:paraId="1D891B37" w14:textId="546EF8A0" w:rsidR="00B50188" w:rsidRPr="006503BE" w:rsidRDefault="00B50188" w:rsidP="006503BE">
      <w:pPr>
        <w:widowControl w:val="0"/>
        <w:tabs>
          <w:tab w:val="left" w:pos="426"/>
          <w:tab w:val="left" w:pos="532"/>
        </w:tabs>
        <w:suppressAutoHyphens/>
        <w:autoSpaceDE/>
        <w:autoSpaceDN/>
        <w:adjustRightInd/>
        <w:spacing w:line="360" w:lineRule="auto"/>
        <w:ind w:left="28"/>
        <w:jc w:val="both"/>
        <w:rPr>
          <w:rFonts w:eastAsia="Segoe UI"/>
          <w:b w:val="0"/>
          <w:bCs w:val="0"/>
          <w:color w:val="000000"/>
          <w:sz w:val="22"/>
          <w:szCs w:val="22"/>
        </w:rPr>
      </w:pPr>
      <w:r>
        <w:rPr>
          <w:rFonts w:eastAsia="Segoe UI"/>
          <w:b w:val="0"/>
          <w:bCs w:val="0"/>
          <w:color w:val="000000"/>
          <w:sz w:val="22"/>
          <w:szCs w:val="22"/>
        </w:rPr>
        <w:t xml:space="preserve">Weryfikacji poddano również sprawozdanie Rb-50 sprawozdanie o wydatkach </w:t>
      </w:r>
      <w:r w:rsidR="00F432ED">
        <w:rPr>
          <w:rFonts w:eastAsia="Segoe UI"/>
          <w:b w:val="0"/>
          <w:bCs w:val="0"/>
          <w:color w:val="000000"/>
          <w:sz w:val="22"/>
          <w:szCs w:val="22"/>
        </w:rPr>
        <w:t>związanych z</w:t>
      </w:r>
      <w:r w:rsidR="004A360F">
        <w:rPr>
          <w:rFonts w:eastAsia="Segoe UI"/>
          <w:b w:val="0"/>
          <w:bCs w:val="0"/>
          <w:color w:val="000000"/>
          <w:sz w:val="22"/>
          <w:szCs w:val="22"/>
        </w:rPr>
        <w:t> </w:t>
      </w:r>
      <w:r w:rsidR="00F432ED">
        <w:rPr>
          <w:rFonts w:eastAsia="Segoe UI"/>
          <w:b w:val="0"/>
          <w:bCs w:val="0"/>
          <w:color w:val="000000"/>
          <w:sz w:val="22"/>
          <w:szCs w:val="22"/>
        </w:rPr>
        <w:t xml:space="preserve">wykonaniem zadań z zakresu administracji rządowej oraz innych zadań zleconych </w:t>
      </w:r>
      <w:r w:rsidR="008D1532">
        <w:rPr>
          <w:rFonts w:eastAsia="Segoe UI"/>
          <w:b w:val="0"/>
          <w:bCs w:val="0"/>
          <w:color w:val="000000"/>
          <w:sz w:val="22"/>
          <w:szCs w:val="22"/>
        </w:rPr>
        <w:t xml:space="preserve">jednostkom samorządu </w:t>
      </w:r>
      <w:r w:rsidR="00F432ED">
        <w:rPr>
          <w:rFonts w:eastAsia="Segoe UI"/>
          <w:b w:val="0"/>
          <w:bCs w:val="0"/>
          <w:color w:val="000000"/>
          <w:sz w:val="22"/>
          <w:szCs w:val="22"/>
        </w:rPr>
        <w:t>t</w:t>
      </w:r>
      <w:r w:rsidR="008D1532">
        <w:rPr>
          <w:rFonts w:eastAsia="Segoe UI"/>
          <w:b w:val="0"/>
          <w:bCs w:val="0"/>
          <w:color w:val="000000"/>
          <w:sz w:val="22"/>
          <w:szCs w:val="22"/>
        </w:rPr>
        <w:t>erytorialnego</w:t>
      </w:r>
      <w:r w:rsidR="00F432ED">
        <w:rPr>
          <w:rFonts w:eastAsia="Segoe UI"/>
          <w:b w:val="0"/>
          <w:bCs w:val="0"/>
          <w:color w:val="000000"/>
          <w:sz w:val="22"/>
          <w:szCs w:val="22"/>
        </w:rPr>
        <w:t xml:space="preserve"> ustawami za </w:t>
      </w:r>
      <w:r w:rsidR="00E934B0">
        <w:rPr>
          <w:rFonts w:eastAsia="Segoe UI"/>
          <w:b w:val="0"/>
          <w:bCs w:val="0"/>
          <w:color w:val="000000"/>
          <w:sz w:val="22"/>
          <w:szCs w:val="22"/>
        </w:rPr>
        <w:t>2020 r.</w:t>
      </w:r>
      <w:r w:rsidR="00F432ED">
        <w:rPr>
          <w:rFonts w:eastAsia="Segoe UI"/>
          <w:b w:val="0"/>
          <w:bCs w:val="0"/>
          <w:color w:val="000000"/>
          <w:sz w:val="22"/>
          <w:szCs w:val="22"/>
        </w:rPr>
        <w:t>, 2021</w:t>
      </w:r>
      <w:r w:rsidR="00E17EF8">
        <w:rPr>
          <w:rFonts w:eastAsia="Segoe UI"/>
          <w:b w:val="0"/>
          <w:bCs w:val="0"/>
          <w:color w:val="000000"/>
          <w:sz w:val="22"/>
          <w:szCs w:val="22"/>
        </w:rPr>
        <w:t xml:space="preserve"> r.</w:t>
      </w:r>
      <w:r w:rsidR="00F432ED">
        <w:rPr>
          <w:rFonts w:eastAsia="Segoe UI"/>
          <w:b w:val="0"/>
          <w:bCs w:val="0"/>
          <w:color w:val="000000"/>
          <w:sz w:val="22"/>
          <w:szCs w:val="22"/>
        </w:rPr>
        <w:t xml:space="preserve"> i 2022 r. nie stwierdzając niezgodności. </w:t>
      </w:r>
    </w:p>
    <w:p w14:paraId="00E24E19" w14:textId="77777777" w:rsidR="006503BE" w:rsidRPr="006503BE" w:rsidRDefault="006503BE" w:rsidP="006503BE">
      <w:pPr>
        <w:widowControl w:val="0"/>
        <w:tabs>
          <w:tab w:val="left" w:pos="462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b w:val="0"/>
          <w:color w:val="000000"/>
          <w:sz w:val="22"/>
          <w:szCs w:val="22"/>
          <w:lang w:eastAsia="ja-JP" w:bidi="fa-IR"/>
        </w:rPr>
      </w:pPr>
      <w:r w:rsidRPr="006503BE">
        <w:rPr>
          <w:rFonts w:eastAsia="Andale Sans UI"/>
          <w:b w:val="0"/>
          <w:color w:val="000000"/>
          <w:sz w:val="22"/>
          <w:szCs w:val="22"/>
          <w:lang w:eastAsia="ja-JP" w:bidi="fa-IR"/>
        </w:rPr>
        <w:tab/>
        <w:t>Za powyższe okresy sprawozdawcze weryfikacji poddano również sprawozdania budżetowe Rb-27S nie stwierdzając nieprawidłowości.</w:t>
      </w:r>
    </w:p>
    <w:p w14:paraId="04DABA40" w14:textId="55FA5C5E" w:rsidR="006503BE" w:rsidRPr="006503BE" w:rsidRDefault="006503BE" w:rsidP="006503BE">
      <w:pPr>
        <w:widowControl w:val="0"/>
        <w:tabs>
          <w:tab w:val="left" w:pos="426"/>
          <w:tab w:val="left" w:pos="532"/>
        </w:tabs>
        <w:suppressAutoHyphens/>
        <w:autoSpaceDE/>
        <w:autoSpaceDN/>
        <w:adjustRightInd/>
        <w:spacing w:line="360" w:lineRule="auto"/>
        <w:ind w:left="28"/>
        <w:jc w:val="both"/>
        <w:rPr>
          <w:rFonts w:eastAsia="Segoe UI" w:cs="Tahoma"/>
          <w:b w:val="0"/>
          <w:bCs w:val="0"/>
          <w:color w:val="000000"/>
          <w:sz w:val="22"/>
          <w:szCs w:val="22"/>
        </w:rPr>
      </w:pPr>
      <w:r w:rsidRPr="006503BE">
        <w:rPr>
          <w:rFonts w:eastAsia="Segoe UI" w:cs="Tahoma"/>
          <w:b w:val="0"/>
          <w:bCs w:val="0"/>
          <w:color w:val="000000"/>
          <w:sz w:val="22"/>
          <w:szCs w:val="22"/>
        </w:rPr>
        <w:tab/>
        <w:t xml:space="preserve">Uzyskane dochody budżetowe zgodnie z miesięcznym sprawozdaniem budżetowym </w:t>
      </w:r>
      <w:r w:rsidRPr="006503BE">
        <w:rPr>
          <w:rFonts w:eastAsia="Segoe UI" w:cs="Tahoma"/>
          <w:b w:val="0"/>
          <w:bCs w:val="0"/>
          <w:color w:val="000000"/>
          <w:sz w:val="22"/>
          <w:szCs w:val="22"/>
        </w:rPr>
        <w:br/>
        <w:t>Rb-27S za 2020 r., 2021 r. oraz I</w:t>
      </w:r>
      <w:r w:rsidR="001E671F">
        <w:rPr>
          <w:rFonts w:eastAsia="Segoe UI" w:cs="Tahoma"/>
          <w:b w:val="0"/>
          <w:bCs w:val="0"/>
          <w:color w:val="000000"/>
          <w:sz w:val="22"/>
          <w:szCs w:val="22"/>
        </w:rPr>
        <w:t xml:space="preserve">I </w:t>
      </w:r>
      <w:r w:rsidRPr="006503BE">
        <w:rPr>
          <w:rFonts w:eastAsia="Segoe UI" w:cs="Tahoma"/>
          <w:b w:val="0"/>
          <w:bCs w:val="0"/>
          <w:color w:val="000000"/>
          <w:sz w:val="22"/>
          <w:szCs w:val="22"/>
        </w:rPr>
        <w:t>kwartał 2022 r.  przedstawiają się następująco:</w:t>
      </w:r>
    </w:p>
    <w:tbl>
      <w:tblPr>
        <w:tblpPr w:leftFromText="141" w:rightFromText="141" w:bottomFromText="200" w:vertAnchor="text" w:tblpXSpec="center" w:tblpY="1"/>
        <w:tblOverlap w:val="never"/>
        <w:tblW w:w="5057" w:type="pc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3" w:type="dxa"/>
        </w:tblCellMar>
        <w:tblLook w:val="04A0" w:firstRow="1" w:lastRow="0" w:firstColumn="1" w:lastColumn="0" w:noHBand="0" w:noVBand="1"/>
      </w:tblPr>
      <w:tblGrid>
        <w:gridCol w:w="569"/>
        <w:gridCol w:w="850"/>
        <w:gridCol w:w="565"/>
        <w:gridCol w:w="3677"/>
        <w:gridCol w:w="1131"/>
        <w:gridCol w:w="1133"/>
        <w:gridCol w:w="1239"/>
      </w:tblGrid>
      <w:tr w:rsidR="006503BE" w:rsidRPr="006503BE" w14:paraId="68C915D8" w14:textId="77777777" w:rsidTr="00FF5731">
        <w:trPr>
          <w:trHeight w:val="336"/>
        </w:trPr>
        <w:tc>
          <w:tcPr>
            <w:tcW w:w="3089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627E053" w14:textId="77777777" w:rsidR="006503BE" w:rsidRPr="006503BE" w:rsidRDefault="006503BE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spacing w:line="276" w:lineRule="auto"/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t>KLASYFIKACJA BUDŻETOWA</w:t>
            </w:r>
          </w:p>
        </w:tc>
        <w:tc>
          <w:tcPr>
            <w:tcW w:w="1911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52D5A288" w14:textId="77777777" w:rsidR="006503BE" w:rsidRPr="006503BE" w:rsidRDefault="006503BE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spacing w:line="276" w:lineRule="auto"/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t>DOCHODY WYKONANE</w:t>
            </w:r>
          </w:p>
        </w:tc>
      </w:tr>
      <w:tr w:rsidR="006503BE" w:rsidRPr="006503BE" w14:paraId="0F0083B4" w14:textId="77777777" w:rsidTr="00FF5731">
        <w:trPr>
          <w:trHeight w:val="336"/>
        </w:trPr>
        <w:tc>
          <w:tcPr>
            <w:tcW w:w="311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0557E287" w14:textId="77777777" w:rsidR="006503BE" w:rsidRPr="006503BE" w:rsidRDefault="006503BE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spacing w:line="276" w:lineRule="auto"/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t>Dział</w:t>
            </w:r>
          </w:p>
        </w:tc>
        <w:tc>
          <w:tcPr>
            <w:tcW w:w="46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179A0D77" w14:textId="77777777" w:rsidR="006503BE" w:rsidRPr="006503BE" w:rsidRDefault="006503BE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spacing w:line="276" w:lineRule="auto"/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t>Rozdział</w:t>
            </w:r>
          </w:p>
        </w:tc>
        <w:tc>
          <w:tcPr>
            <w:tcW w:w="2314" w:type="pct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0C035F75" w14:textId="77777777" w:rsidR="006503BE" w:rsidRPr="006503BE" w:rsidRDefault="006503BE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spacing w:line="276" w:lineRule="auto"/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t>Paragraf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  <w:hideMark/>
          </w:tcPr>
          <w:p w14:paraId="7871BB15" w14:textId="77777777" w:rsidR="006503BE" w:rsidRPr="006503BE" w:rsidRDefault="006503BE" w:rsidP="006503BE">
            <w:pPr>
              <w:widowControl w:val="0"/>
              <w:tabs>
                <w:tab w:val="left" w:pos="-13948"/>
              </w:tabs>
              <w:suppressAutoHyphens/>
              <w:autoSpaceDE/>
              <w:autoSpaceDN/>
              <w:adjustRightInd/>
              <w:spacing w:line="276" w:lineRule="auto"/>
              <w:ind w:right="-116"/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t>2020 r.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3E22FB95" w14:textId="77777777" w:rsidR="006503BE" w:rsidRPr="006503BE" w:rsidRDefault="006503BE" w:rsidP="006503BE">
            <w:pPr>
              <w:widowControl w:val="0"/>
              <w:tabs>
                <w:tab w:val="left" w:pos="-13948"/>
              </w:tabs>
              <w:suppressAutoHyphens/>
              <w:autoSpaceDE/>
              <w:autoSpaceDN/>
              <w:adjustRightInd/>
              <w:spacing w:line="276" w:lineRule="auto"/>
              <w:ind w:right="-91"/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t>2021 r.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5F1A4CC8" w14:textId="77777777" w:rsidR="006503BE" w:rsidRPr="006503BE" w:rsidRDefault="006503BE" w:rsidP="006503BE">
            <w:pPr>
              <w:widowControl w:val="0"/>
              <w:tabs>
                <w:tab w:val="left" w:pos="-13948"/>
              </w:tabs>
              <w:suppressAutoHyphens/>
              <w:autoSpaceDE/>
              <w:autoSpaceDN/>
              <w:adjustRightInd/>
              <w:spacing w:line="276" w:lineRule="auto"/>
              <w:ind w:right="-101"/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t xml:space="preserve">I kwartał </w:t>
            </w:r>
            <w:r w:rsidRPr="006503BE"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br/>
              <w:t>2022 r.</w:t>
            </w:r>
          </w:p>
        </w:tc>
      </w:tr>
      <w:tr w:rsidR="006503BE" w:rsidRPr="006503BE" w14:paraId="74647314" w14:textId="77777777" w:rsidTr="00FF5731">
        <w:trPr>
          <w:trHeight w:val="308"/>
        </w:trPr>
        <w:tc>
          <w:tcPr>
            <w:tcW w:w="311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21C94B36" w14:textId="4A064696" w:rsidR="006503BE" w:rsidRPr="006503BE" w:rsidRDefault="006503BE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8</w:t>
            </w:r>
            <w:r w:rsidR="001E671F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55</w:t>
            </w:r>
          </w:p>
        </w:tc>
        <w:tc>
          <w:tcPr>
            <w:tcW w:w="464" w:type="pct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425720A6" w14:textId="38A84035" w:rsidR="006503BE" w:rsidRPr="006503BE" w:rsidRDefault="006503BE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8</w:t>
            </w:r>
            <w:r w:rsidR="001E671F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5510</w:t>
            </w: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238C4577" w14:textId="12A4223C" w:rsidR="006503BE" w:rsidRPr="006503BE" w:rsidRDefault="001E671F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ind w:firstLine="81"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0940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751B2CE" w14:textId="102440AE" w:rsidR="006503BE" w:rsidRPr="006503BE" w:rsidRDefault="001E671F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ind w:left="94" w:hanging="13"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1E671F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 xml:space="preserve">Wpływy z rozliczeń / zwrotów z lat ubiegłych </w:t>
            </w:r>
            <w:r w:rsidR="006503BE" w:rsidRPr="006503BE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certyfikatów i ich duplikatów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4457B19" w14:textId="3DA36076" w:rsidR="006503BE" w:rsidRPr="006503BE" w:rsidRDefault="001E671F" w:rsidP="006503B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autoSpaceDE/>
              <w:autoSpaceDN/>
              <w:adjustRightInd/>
              <w:ind w:right="105" w:hanging="12"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3 352,58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28906E5C" w14:textId="7EDA5BCC" w:rsidR="006503BE" w:rsidRPr="006503BE" w:rsidRDefault="001E671F" w:rsidP="006503B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autoSpaceDE/>
              <w:autoSpaceDN/>
              <w:adjustRightInd/>
              <w:ind w:right="-21" w:hanging="12"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1 137,61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47E69810" w14:textId="7BD52DF0" w:rsidR="006503BE" w:rsidRPr="006503BE" w:rsidRDefault="001E671F" w:rsidP="006503B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autoSpaceDE/>
              <w:autoSpaceDN/>
              <w:adjustRightInd/>
              <w:ind w:hanging="12"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605,36</w:t>
            </w:r>
          </w:p>
        </w:tc>
      </w:tr>
      <w:tr w:rsidR="006503BE" w:rsidRPr="006503BE" w14:paraId="652FEAF0" w14:textId="77777777" w:rsidTr="00FF5731">
        <w:trPr>
          <w:trHeight w:val="308"/>
        </w:trPr>
        <w:tc>
          <w:tcPr>
            <w:tcW w:w="311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C9FBB3A" w14:textId="77777777" w:rsidR="006503BE" w:rsidRPr="006503BE" w:rsidRDefault="006503BE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</w:p>
        </w:tc>
        <w:tc>
          <w:tcPr>
            <w:tcW w:w="464" w:type="pct"/>
            <w:vMerge/>
            <w:tcBorders>
              <w:left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26DE8EBE" w14:textId="77777777" w:rsidR="006503BE" w:rsidRPr="006503BE" w:rsidRDefault="006503BE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</w:p>
        </w:tc>
        <w:tc>
          <w:tcPr>
            <w:tcW w:w="30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4316CD5D" w14:textId="3024142C" w:rsidR="006503BE" w:rsidRPr="006503BE" w:rsidRDefault="001E671F" w:rsidP="001E671F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 xml:space="preserve"> 0970</w:t>
            </w:r>
          </w:p>
        </w:tc>
        <w:tc>
          <w:tcPr>
            <w:tcW w:w="200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  <w:hideMark/>
          </w:tcPr>
          <w:p w14:paraId="5CD1476B" w14:textId="2A396E66" w:rsidR="006503BE" w:rsidRPr="006503BE" w:rsidRDefault="001E671F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ind w:left="94" w:hanging="13"/>
              <w:jc w:val="lef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Wpływy z różnych dochodów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63ADBD85" w14:textId="3DAD36BD" w:rsidR="006503BE" w:rsidRPr="006503BE" w:rsidRDefault="001E671F" w:rsidP="006503B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autoSpaceDE/>
              <w:autoSpaceDN/>
              <w:adjustRightInd/>
              <w:ind w:right="105" w:hanging="12"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125,00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1B4C7581" w14:textId="1B6168E2" w:rsidR="006503BE" w:rsidRPr="006503BE" w:rsidRDefault="001E671F" w:rsidP="006503B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autoSpaceDE/>
              <w:autoSpaceDN/>
              <w:adjustRightInd/>
              <w:ind w:right="-21" w:hanging="12"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100,00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vAlign w:val="center"/>
          </w:tcPr>
          <w:p w14:paraId="5F4495B3" w14:textId="461CDD4D" w:rsidR="006503BE" w:rsidRPr="006503BE" w:rsidRDefault="001E671F" w:rsidP="006503BE">
            <w:pPr>
              <w:widowControl w:val="0"/>
              <w:tabs>
                <w:tab w:val="left" w:pos="380"/>
                <w:tab w:val="left" w:pos="426"/>
                <w:tab w:val="left" w:pos="1444"/>
              </w:tabs>
              <w:suppressAutoHyphens/>
              <w:autoSpaceDE/>
              <w:autoSpaceDN/>
              <w:adjustRightInd/>
              <w:ind w:hanging="12"/>
              <w:jc w:val="right"/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 w:val="0"/>
                <w:bCs w:val="0"/>
                <w:color w:val="000000"/>
                <w:sz w:val="16"/>
                <w:szCs w:val="16"/>
                <w:lang w:eastAsia="ja-JP" w:bidi="fa-IR"/>
              </w:rPr>
              <w:t>59,00</w:t>
            </w:r>
          </w:p>
        </w:tc>
      </w:tr>
      <w:tr w:rsidR="006503BE" w:rsidRPr="006503BE" w14:paraId="7921B700" w14:textId="77777777" w:rsidTr="00FF5731">
        <w:trPr>
          <w:trHeight w:val="335"/>
        </w:trPr>
        <w:tc>
          <w:tcPr>
            <w:tcW w:w="3089" w:type="pct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  <w:hideMark/>
          </w:tcPr>
          <w:p w14:paraId="0971EC0F" w14:textId="77777777" w:rsidR="006503BE" w:rsidRPr="006503BE" w:rsidRDefault="006503BE" w:rsidP="006503BE">
            <w:pPr>
              <w:widowControl w:val="0"/>
              <w:suppressAutoHyphens/>
              <w:autoSpaceDE/>
              <w:autoSpaceDN/>
              <w:adjustRightInd/>
              <w:ind w:left="562" w:firstLine="12"/>
              <w:jc w:val="left"/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</w:pPr>
            <w:r w:rsidRPr="006503BE"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t>Razem:</w:t>
            </w:r>
          </w:p>
        </w:tc>
        <w:tc>
          <w:tcPr>
            <w:tcW w:w="617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tcMar>
              <w:top w:w="0" w:type="dxa"/>
              <w:left w:w="3" w:type="dxa"/>
              <w:bottom w:w="0" w:type="dxa"/>
              <w:right w:w="0" w:type="dxa"/>
            </w:tcMar>
            <w:vAlign w:val="center"/>
          </w:tcPr>
          <w:p w14:paraId="7279AC4D" w14:textId="1E49D6D3" w:rsidR="006503BE" w:rsidRPr="006503BE" w:rsidRDefault="001E671F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ind w:right="145"/>
              <w:jc w:val="right"/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t>3 477,58</w:t>
            </w:r>
          </w:p>
        </w:tc>
        <w:tc>
          <w:tcPr>
            <w:tcW w:w="61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40D3F04C" w14:textId="459C3E0B" w:rsidR="006503BE" w:rsidRPr="006503BE" w:rsidRDefault="001E671F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ind w:right="-21"/>
              <w:jc w:val="right"/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t>1 237,61</w:t>
            </w:r>
          </w:p>
        </w:tc>
        <w:tc>
          <w:tcPr>
            <w:tcW w:w="676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D9D9D9"/>
            <w:vAlign w:val="center"/>
          </w:tcPr>
          <w:p w14:paraId="1DB663DC" w14:textId="038DEBA7" w:rsidR="006503BE" w:rsidRPr="006503BE" w:rsidRDefault="001E671F" w:rsidP="006503BE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jc w:val="right"/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</w:pPr>
            <w:r>
              <w:rPr>
                <w:rFonts w:eastAsia="Andale Sans UI"/>
                <w:bCs w:val="0"/>
                <w:color w:val="000000"/>
                <w:sz w:val="16"/>
                <w:szCs w:val="16"/>
                <w:lang w:eastAsia="ja-JP" w:bidi="fa-IR"/>
              </w:rPr>
              <w:t>664,36</w:t>
            </w:r>
          </w:p>
        </w:tc>
      </w:tr>
    </w:tbl>
    <w:p w14:paraId="1D76712A" w14:textId="648DFDB2" w:rsidR="006503BE" w:rsidRPr="006503BE" w:rsidRDefault="006503BE" w:rsidP="006503BE">
      <w:pPr>
        <w:autoSpaceDE/>
        <w:autoSpaceDN/>
        <w:adjustRightInd/>
        <w:spacing w:line="360" w:lineRule="auto"/>
        <w:ind w:firstLine="459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 w:rsidRPr="006503BE">
        <w:rPr>
          <w:rFonts w:eastAsia="Segoe UI"/>
          <w:b w:val="0"/>
          <w:bCs w:val="0"/>
          <w:color w:val="000000"/>
          <w:sz w:val="22"/>
          <w:szCs w:val="22"/>
        </w:rPr>
        <w:t xml:space="preserve">Sprawdzeniu poddano również sprawozdania Rb-N o stanie należności oraz wybranych </w:t>
      </w:r>
      <w:r w:rsidRPr="006503BE">
        <w:rPr>
          <w:rFonts w:eastAsia="Segoe UI"/>
          <w:b w:val="0"/>
          <w:bCs w:val="0"/>
          <w:sz w:val="22"/>
          <w:szCs w:val="22"/>
        </w:rPr>
        <w:t>aktywów finansowych za ww. okresy</w:t>
      </w:r>
      <w:r w:rsidR="00090ADC">
        <w:rPr>
          <w:rFonts w:eastAsia="Segoe UI"/>
          <w:b w:val="0"/>
          <w:bCs w:val="0"/>
          <w:sz w:val="22"/>
          <w:szCs w:val="22"/>
        </w:rPr>
        <w:t xml:space="preserve"> </w:t>
      </w:r>
      <w:r w:rsidRPr="006503BE">
        <w:rPr>
          <w:rFonts w:eastAsia="Segoe UI"/>
          <w:b w:val="0"/>
          <w:bCs w:val="0"/>
          <w:sz w:val="22"/>
          <w:szCs w:val="22"/>
        </w:rPr>
        <w:t>nie stwierdzając nieprawidłowości.</w:t>
      </w:r>
    </w:p>
    <w:p w14:paraId="63E01CF7" w14:textId="3ACCE1E0" w:rsidR="006503BE" w:rsidRDefault="006503BE" w:rsidP="006503BE">
      <w:pPr>
        <w:autoSpaceDE/>
        <w:autoSpaceDN/>
        <w:adjustRightInd/>
        <w:spacing w:line="360" w:lineRule="auto"/>
        <w:ind w:firstLine="459"/>
        <w:jc w:val="both"/>
        <w:textAlignment w:val="auto"/>
        <w:rPr>
          <w:b w:val="0"/>
          <w:bCs w:val="0"/>
          <w:sz w:val="22"/>
          <w:szCs w:val="22"/>
        </w:rPr>
      </w:pPr>
      <w:r w:rsidRPr="006503BE">
        <w:rPr>
          <w:rFonts w:eastAsia="Segoe UI"/>
          <w:b w:val="0"/>
          <w:bCs w:val="0"/>
          <w:sz w:val="22"/>
          <w:szCs w:val="22"/>
        </w:rPr>
        <w:t xml:space="preserve">Wyrywkowej weryfikacji poddano terminowość przekazywania dochodów budżetowych w 2020 r. </w:t>
      </w:r>
      <w:r w:rsidR="009063EF">
        <w:rPr>
          <w:rFonts w:eastAsia="Segoe UI"/>
          <w:b w:val="0"/>
          <w:bCs w:val="0"/>
          <w:sz w:val="22"/>
          <w:szCs w:val="22"/>
        </w:rPr>
        <w:t>w 2</w:t>
      </w:r>
      <w:r w:rsidRPr="006503BE">
        <w:rPr>
          <w:rFonts w:eastAsia="Segoe UI"/>
          <w:b w:val="0"/>
          <w:bCs w:val="0"/>
          <w:sz w:val="22"/>
          <w:szCs w:val="22"/>
        </w:rPr>
        <w:t xml:space="preserve">021 r. </w:t>
      </w:r>
      <w:r w:rsidR="009063EF">
        <w:rPr>
          <w:rFonts w:eastAsia="Segoe UI"/>
          <w:b w:val="0"/>
          <w:bCs w:val="0"/>
          <w:sz w:val="22"/>
          <w:szCs w:val="22"/>
        </w:rPr>
        <w:t xml:space="preserve">i </w:t>
      </w:r>
      <w:proofErr w:type="spellStart"/>
      <w:r w:rsidR="009063EF">
        <w:rPr>
          <w:rFonts w:eastAsia="Segoe UI"/>
          <w:b w:val="0"/>
          <w:bCs w:val="0"/>
          <w:sz w:val="22"/>
          <w:szCs w:val="22"/>
        </w:rPr>
        <w:t>I</w:t>
      </w:r>
      <w:proofErr w:type="spellEnd"/>
      <w:r w:rsidR="009063EF">
        <w:rPr>
          <w:rFonts w:eastAsia="Segoe UI"/>
          <w:b w:val="0"/>
          <w:bCs w:val="0"/>
          <w:sz w:val="22"/>
          <w:szCs w:val="22"/>
        </w:rPr>
        <w:t xml:space="preserve"> półroczy 2022 r. </w:t>
      </w:r>
      <w:r w:rsidRPr="006503BE">
        <w:rPr>
          <w:rFonts w:eastAsia="Segoe UI"/>
          <w:b w:val="0"/>
          <w:bCs w:val="0"/>
          <w:sz w:val="22"/>
          <w:szCs w:val="22"/>
        </w:rPr>
        <w:t xml:space="preserve">stwierdzając, iż jednostka przekazywała dochody budżetowe z zachowaniem terminów określonych </w:t>
      </w:r>
      <w:r w:rsidRPr="006503BE">
        <w:rPr>
          <w:b w:val="0"/>
          <w:bCs w:val="0"/>
          <w:sz w:val="22"/>
          <w:szCs w:val="22"/>
        </w:rPr>
        <w:t xml:space="preserve">zarządzeniem 0050/44/17 Prezydenta Miasta Tychy z dnia 10 lutego 2017 r. w sprawie trybu i terminów przekazywania pobranych dochodów przez podległe jednostki budżetowe oraz wydziały merytoryczne Urzędu Miasta z </w:t>
      </w:r>
      <w:proofErr w:type="spellStart"/>
      <w:r w:rsidRPr="006503BE">
        <w:rPr>
          <w:b w:val="0"/>
          <w:bCs w:val="0"/>
          <w:sz w:val="22"/>
          <w:szCs w:val="22"/>
        </w:rPr>
        <w:t>późn</w:t>
      </w:r>
      <w:proofErr w:type="spellEnd"/>
      <w:r w:rsidRPr="006503BE">
        <w:rPr>
          <w:b w:val="0"/>
          <w:bCs w:val="0"/>
          <w:sz w:val="22"/>
          <w:szCs w:val="22"/>
        </w:rPr>
        <w:t xml:space="preserve">. </w:t>
      </w:r>
      <w:r w:rsidR="00842377">
        <w:rPr>
          <w:b w:val="0"/>
          <w:bCs w:val="0"/>
          <w:sz w:val="22"/>
          <w:szCs w:val="22"/>
        </w:rPr>
        <w:t>z</w:t>
      </w:r>
      <w:r w:rsidRPr="006503BE">
        <w:rPr>
          <w:b w:val="0"/>
          <w:bCs w:val="0"/>
          <w:sz w:val="22"/>
          <w:szCs w:val="22"/>
        </w:rPr>
        <w:t>mianami</w:t>
      </w:r>
      <w:r w:rsidR="003B5878">
        <w:rPr>
          <w:b w:val="0"/>
          <w:bCs w:val="0"/>
          <w:sz w:val="22"/>
          <w:szCs w:val="22"/>
        </w:rPr>
        <w:t>.</w:t>
      </w:r>
    </w:p>
    <w:p w14:paraId="44AE5F92" w14:textId="0902CCC5" w:rsidR="003B5878" w:rsidRPr="003B5878" w:rsidRDefault="003B5878" w:rsidP="003B5878">
      <w:pPr>
        <w:autoSpaceDE/>
        <w:autoSpaceDN/>
        <w:adjustRightInd/>
        <w:spacing w:line="360" w:lineRule="auto"/>
        <w:ind w:left="56" w:firstLine="370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 w:rsidRPr="003B5878">
        <w:rPr>
          <w:rFonts w:eastAsia="Segoe UI"/>
          <w:b w:val="0"/>
          <w:bCs w:val="0"/>
          <w:sz w:val="22"/>
          <w:szCs w:val="22"/>
        </w:rPr>
        <w:t>Kontroli poddano sprawozdania finansowe tj. bilans i rachunek zysków i strat za 2021 r.</w:t>
      </w:r>
      <w:r w:rsidRPr="003B5878">
        <w:rPr>
          <w:rFonts w:eastAsia="Segoe UI"/>
          <w:b w:val="0"/>
          <w:bCs w:val="0"/>
          <w:color w:val="FF0000"/>
          <w:sz w:val="22"/>
          <w:szCs w:val="22"/>
        </w:rPr>
        <w:t xml:space="preserve"> </w:t>
      </w:r>
      <w:r w:rsidRPr="003B5878">
        <w:rPr>
          <w:rFonts w:eastAsia="Segoe UI"/>
          <w:b w:val="0"/>
          <w:bCs w:val="0"/>
          <w:sz w:val="22"/>
          <w:szCs w:val="22"/>
        </w:rPr>
        <w:t xml:space="preserve">w konfrontacji z zestawieniem obrotów i sald stwierdzając zgodność danych z danymi wynikającymi z ksiąg rachunkowych. </w:t>
      </w:r>
    </w:p>
    <w:p w14:paraId="27C41F3A" w14:textId="364A8C94" w:rsidR="006503BE" w:rsidRDefault="006503BE" w:rsidP="006503BE">
      <w:pPr>
        <w:autoSpaceDE/>
        <w:autoSpaceDN/>
        <w:adjustRightInd/>
        <w:spacing w:line="360" w:lineRule="auto"/>
        <w:ind w:firstLine="462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 w:rsidRPr="006503BE">
        <w:rPr>
          <w:rFonts w:eastAsia="Segoe UI"/>
          <w:b w:val="0"/>
          <w:bCs w:val="0"/>
          <w:sz w:val="22"/>
          <w:szCs w:val="22"/>
        </w:rPr>
        <w:t xml:space="preserve">Weryfikacja wykazała zgodność obrotów dzienników cząstkowych z obrotami zestawienia obrotów i sald kont księgi głównej za 2020 r. i 2021 r., zgodnie z art. 14 </w:t>
      </w:r>
      <w:proofErr w:type="spellStart"/>
      <w:r w:rsidRPr="006503BE">
        <w:rPr>
          <w:rFonts w:eastAsia="Segoe UI"/>
          <w:b w:val="0"/>
          <w:bCs w:val="0"/>
          <w:sz w:val="22"/>
          <w:szCs w:val="22"/>
        </w:rPr>
        <w:t>uor</w:t>
      </w:r>
      <w:proofErr w:type="spellEnd"/>
      <w:r w:rsidRPr="006503BE">
        <w:rPr>
          <w:rFonts w:eastAsia="Segoe UI"/>
          <w:b w:val="0"/>
          <w:bCs w:val="0"/>
          <w:sz w:val="22"/>
          <w:szCs w:val="22"/>
        </w:rPr>
        <w:t xml:space="preserve">. </w:t>
      </w:r>
    </w:p>
    <w:p w14:paraId="29EEB256" w14:textId="77777777" w:rsidR="006503BE" w:rsidRPr="006503BE" w:rsidRDefault="006503BE" w:rsidP="006503BE">
      <w:pPr>
        <w:autoSpaceDE/>
        <w:autoSpaceDN/>
        <w:adjustRightInd/>
        <w:spacing w:line="360" w:lineRule="auto"/>
        <w:ind w:firstLine="462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</w:p>
    <w:p w14:paraId="453C64E9" w14:textId="77777777" w:rsidR="006503BE" w:rsidRPr="006503BE" w:rsidRDefault="006503BE" w:rsidP="00733CE1">
      <w:pPr>
        <w:widowControl w:val="0"/>
        <w:numPr>
          <w:ilvl w:val="1"/>
          <w:numId w:val="7"/>
        </w:numPr>
        <w:tabs>
          <w:tab w:val="left" w:pos="-2127"/>
        </w:tabs>
        <w:suppressAutoHyphens/>
        <w:autoSpaceDE/>
        <w:autoSpaceDN/>
        <w:adjustRightInd/>
        <w:spacing w:after="200" w:line="360" w:lineRule="auto"/>
        <w:ind w:left="476" w:hanging="476"/>
        <w:jc w:val="both"/>
        <w:textAlignment w:val="auto"/>
        <w:rPr>
          <w:rFonts w:eastAsia="Andale Sans UI"/>
          <w:bCs w:val="0"/>
          <w:sz w:val="22"/>
          <w:szCs w:val="24"/>
          <w:lang w:eastAsia="ar-SA" w:bidi="fa-IR"/>
        </w:rPr>
      </w:pPr>
      <w:r w:rsidRPr="006503BE">
        <w:rPr>
          <w:rFonts w:eastAsia="Andale Sans UI"/>
          <w:bCs w:val="0"/>
          <w:sz w:val="22"/>
          <w:szCs w:val="24"/>
          <w:lang w:eastAsia="ar-SA" w:bidi="fa-IR"/>
        </w:rPr>
        <w:t>Prawidłowość ujmowania operacji gospodarczych w księgach rachunkowych</w:t>
      </w:r>
    </w:p>
    <w:p w14:paraId="38F8060D" w14:textId="576774F1" w:rsidR="006503BE" w:rsidRPr="006503BE" w:rsidRDefault="006503BE" w:rsidP="006503BE">
      <w:pPr>
        <w:widowControl w:val="0"/>
        <w:tabs>
          <w:tab w:val="left" w:pos="-8364"/>
          <w:tab w:val="left" w:pos="462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6503BE">
        <w:rPr>
          <w:rFonts w:eastAsia="Andale Sans UI"/>
          <w:b w:val="0"/>
          <w:bCs w:val="0"/>
          <w:color w:val="0070C0"/>
          <w:sz w:val="22"/>
          <w:szCs w:val="22"/>
          <w:lang w:eastAsia="ja-JP" w:bidi="fa-IR"/>
        </w:rPr>
        <w:tab/>
      </w:r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W toku czynności kontrolnych wyrywkowej weryfikacji poddano ujmowanie dokumentów źródłowych w księgach rachunkowych </w:t>
      </w:r>
      <w:r w:rsidR="00C42BBB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w okresie od stycznia 2020 r. do czerwca 2022 r. </w:t>
      </w:r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</w:t>
      </w:r>
      <w:r w:rsidRPr="006503BE">
        <w:rPr>
          <w:rFonts w:eastAsia="Andale Sans UI"/>
          <w:sz w:val="22"/>
          <w:szCs w:val="22"/>
          <w:lang w:eastAsia="ja-JP" w:bidi="fa-IR"/>
        </w:rPr>
        <w:t>stwierdzając</w:t>
      </w:r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t>:</w:t>
      </w:r>
    </w:p>
    <w:p w14:paraId="1E0CFE89" w14:textId="77777777" w:rsidR="006503BE" w:rsidRPr="006503BE" w:rsidRDefault="006503BE" w:rsidP="00733CE1">
      <w:pPr>
        <w:widowControl w:val="0"/>
        <w:numPr>
          <w:ilvl w:val="0"/>
          <w:numId w:val="9"/>
        </w:numPr>
        <w:tabs>
          <w:tab w:val="left" w:pos="-8364"/>
          <w:tab w:val="left" w:pos="0"/>
          <w:tab w:val="left" w:pos="426"/>
        </w:tabs>
        <w:suppressAutoHyphens/>
        <w:autoSpaceDE/>
        <w:autoSpaceDN/>
        <w:adjustRightInd/>
        <w:spacing w:line="360" w:lineRule="auto"/>
        <w:ind w:left="426" w:hanging="426"/>
        <w:jc w:val="both"/>
        <w:textAlignment w:val="auto"/>
        <w:rPr>
          <w:rFonts w:eastAsia="Andale Sans UI"/>
          <w:bCs w:val="0"/>
          <w:sz w:val="22"/>
          <w:szCs w:val="24"/>
          <w:lang w:eastAsia="ja-JP" w:bidi="fa-IR"/>
        </w:rPr>
      </w:pPr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księgi rachunkowe prowadzone są rzetelnie, sprawdzalnie i bieżąco, tj. zgodnie z art. 24 </w:t>
      </w:r>
      <w:proofErr w:type="spellStart"/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lastRenderedPageBreak/>
        <w:t>uor</w:t>
      </w:r>
      <w:proofErr w:type="spellEnd"/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t>,</w:t>
      </w:r>
    </w:p>
    <w:p w14:paraId="0C4ADD16" w14:textId="634D8299" w:rsidR="00C83F2E" w:rsidRPr="00842377" w:rsidRDefault="006503BE" w:rsidP="00733CE1">
      <w:pPr>
        <w:widowControl w:val="0"/>
        <w:numPr>
          <w:ilvl w:val="0"/>
          <w:numId w:val="8"/>
        </w:numPr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Andale Sans UI"/>
          <w:b w:val="0"/>
          <w:bCs w:val="0"/>
          <w:sz w:val="22"/>
          <w:szCs w:val="24"/>
          <w:lang w:eastAsia="ja-JP" w:bidi="fa-IR"/>
        </w:rPr>
      </w:pPr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przestrzegany jest art. 6 </w:t>
      </w:r>
      <w:proofErr w:type="spellStart"/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t>uor</w:t>
      </w:r>
      <w:proofErr w:type="spellEnd"/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wskazując</w:t>
      </w:r>
      <w:r w:rsidR="00DF5398">
        <w:rPr>
          <w:rFonts w:eastAsia="Andale Sans UI"/>
          <w:b w:val="0"/>
          <w:bCs w:val="0"/>
          <w:sz w:val="22"/>
          <w:szCs w:val="22"/>
          <w:lang w:eastAsia="ja-JP" w:bidi="fa-IR"/>
        </w:rPr>
        <w:t>y</w:t>
      </w:r>
      <w:r w:rsidRPr="006503BE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, iż w księgach rachunkowych jednostki należy ująć wszystkie osiągnięte, przypadające na jej rzecz przychody i obciążające ją koszty związane z tymi przychodami dotyczące danego roku obrotowego, niezależnie od </w:t>
      </w:r>
      <w:r w:rsidRPr="00842377">
        <w:rPr>
          <w:rFonts w:eastAsia="Andale Sans UI"/>
          <w:b w:val="0"/>
          <w:bCs w:val="0"/>
          <w:sz w:val="22"/>
          <w:szCs w:val="22"/>
          <w:lang w:eastAsia="ja-JP" w:bidi="fa-IR"/>
        </w:rPr>
        <w:t>terminu ich zapłaty,</w:t>
      </w:r>
    </w:p>
    <w:p w14:paraId="6823E5A9" w14:textId="3038222B" w:rsidR="00EE04C6" w:rsidRPr="00842377" w:rsidRDefault="006503BE" w:rsidP="00733CE1">
      <w:pPr>
        <w:widowControl w:val="0"/>
        <w:numPr>
          <w:ilvl w:val="0"/>
          <w:numId w:val="8"/>
        </w:numPr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Andale Sans UI"/>
          <w:bCs w:val="0"/>
          <w:sz w:val="22"/>
          <w:szCs w:val="24"/>
          <w:lang w:eastAsia="ja-JP" w:bidi="fa-IR"/>
        </w:rPr>
      </w:pPr>
      <w:r w:rsidRPr="00842377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że zapisy księgowe spełniają wymagania art. 23 </w:t>
      </w:r>
      <w:proofErr w:type="spellStart"/>
      <w:r w:rsidRPr="00842377">
        <w:rPr>
          <w:rFonts w:eastAsia="Andale Sans UI"/>
          <w:b w:val="0"/>
          <w:bCs w:val="0"/>
          <w:sz w:val="22"/>
          <w:szCs w:val="22"/>
          <w:lang w:eastAsia="ja-JP" w:bidi="fa-IR"/>
        </w:rPr>
        <w:t>uor</w:t>
      </w:r>
      <w:proofErr w:type="spellEnd"/>
      <w:r w:rsidRPr="00842377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, </w:t>
      </w:r>
    </w:p>
    <w:p w14:paraId="1DF59819" w14:textId="77777777" w:rsidR="00842377" w:rsidRPr="00842377" w:rsidRDefault="006503BE" w:rsidP="00733CE1">
      <w:pPr>
        <w:widowControl w:val="0"/>
        <w:numPr>
          <w:ilvl w:val="0"/>
          <w:numId w:val="8"/>
        </w:numPr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 w:rsidRPr="00842377">
        <w:rPr>
          <w:rFonts w:eastAsia="Andale Sans UI"/>
          <w:b w:val="0"/>
          <w:bCs w:val="0"/>
          <w:sz w:val="22"/>
          <w:szCs w:val="22"/>
          <w:lang w:eastAsia="ja-JP" w:bidi="fa-IR"/>
        </w:rPr>
        <w:t>zobowiązania regulowane są terminowo, zgodnie z art. 44 ust. 3 pkt 3 ustawy z dnia 27 sierpnia 2009 r. o finansach publicznych nakazującym dokonywać wydatki w wysokościach i terminach wynikających z wcześniej zaciągniętych zobowiązań,</w:t>
      </w:r>
    </w:p>
    <w:p w14:paraId="74E0660B" w14:textId="23B21278" w:rsidR="00EE04C6" w:rsidRPr="00842377" w:rsidRDefault="00EE04C6" w:rsidP="00733CE1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spacing w:val="-4"/>
          <w:sz w:val="22"/>
          <w:lang w:val="pl-PL"/>
        </w:rPr>
      </w:pPr>
      <w:r w:rsidRPr="00842377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>wydatki w większości przypadków kwalifikowane są zgodnie z rozporządzeniem Ministra Finansów z dnia 2 </w:t>
      </w:r>
      <w:r w:rsidR="00E934B0" w:rsidRPr="00842377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>marca 2010</w:t>
      </w:r>
      <w:r w:rsidRPr="00842377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 xml:space="preserve"> r. w sprawie szczegółowej klasyfikacji dochodów, wydatków, przychodów i rozchodów oraz środków pochodzących ze źródeł zagranicz</w:t>
      </w:r>
      <w:r w:rsidRPr="00A108CA">
        <w:rPr>
          <w:rFonts w:ascii="Arial" w:hAnsi="Arial" w:cs="Arial"/>
          <w:b/>
          <w:bCs/>
          <w:color w:val="auto"/>
          <w:spacing w:val="-4"/>
          <w:sz w:val="22"/>
          <w:lang w:val="pl-PL"/>
        </w:rPr>
        <w:t>nych</w:t>
      </w:r>
      <w:r w:rsidRPr="00A108CA">
        <w:rPr>
          <w:rFonts w:ascii="Arial" w:hAnsi="Arial" w:cs="Arial"/>
          <w:color w:val="auto"/>
          <w:spacing w:val="-4"/>
          <w:sz w:val="22"/>
          <w:lang w:val="pl-PL"/>
        </w:rPr>
        <w:t xml:space="preserve"> (</w:t>
      </w:r>
      <w:proofErr w:type="spellStart"/>
      <w:r w:rsidRPr="00A108CA">
        <w:rPr>
          <w:rFonts w:ascii="Arial" w:hAnsi="Arial" w:cs="Arial"/>
          <w:color w:val="auto"/>
          <w:spacing w:val="-4"/>
          <w:sz w:val="22"/>
          <w:lang w:val="pl-PL"/>
        </w:rPr>
        <w:t>t.j</w:t>
      </w:r>
      <w:proofErr w:type="spellEnd"/>
      <w:r w:rsidRPr="00A108CA">
        <w:rPr>
          <w:rFonts w:ascii="Arial" w:hAnsi="Arial" w:cs="Arial"/>
          <w:color w:val="auto"/>
          <w:spacing w:val="-4"/>
          <w:sz w:val="22"/>
          <w:lang w:val="pl-PL"/>
        </w:rPr>
        <w:t>. Dz</w:t>
      </w:r>
      <w:r w:rsidRPr="00842377">
        <w:rPr>
          <w:rFonts w:ascii="Arial" w:hAnsi="Arial" w:cs="Arial"/>
          <w:color w:val="auto"/>
          <w:spacing w:val="-4"/>
          <w:sz w:val="22"/>
          <w:lang w:val="pl-PL"/>
        </w:rPr>
        <w:t>.  U. z 20</w:t>
      </w:r>
      <w:r w:rsidR="00842377">
        <w:rPr>
          <w:rFonts w:ascii="Arial" w:hAnsi="Arial" w:cs="Arial"/>
          <w:color w:val="auto"/>
          <w:spacing w:val="-4"/>
          <w:sz w:val="22"/>
          <w:lang w:val="pl-PL"/>
        </w:rPr>
        <w:t>22</w:t>
      </w:r>
      <w:r w:rsidRPr="00842377">
        <w:rPr>
          <w:rFonts w:ascii="Arial" w:hAnsi="Arial" w:cs="Arial"/>
          <w:color w:val="auto"/>
          <w:spacing w:val="-4"/>
          <w:sz w:val="22"/>
          <w:lang w:val="pl-PL"/>
        </w:rPr>
        <w:t xml:space="preserve"> r. poz. </w:t>
      </w:r>
      <w:r w:rsidR="00842377">
        <w:rPr>
          <w:rFonts w:ascii="Arial" w:hAnsi="Arial" w:cs="Arial"/>
          <w:color w:val="auto"/>
          <w:spacing w:val="-4"/>
          <w:sz w:val="22"/>
          <w:lang w:val="pl-PL"/>
        </w:rPr>
        <w:t>513</w:t>
      </w:r>
      <w:r w:rsidRPr="00842377">
        <w:rPr>
          <w:rFonts w:ascii="Arial" w:hAnsi="Arial" w:cs="Arial"/>
          <w:color w:val="auto"/>
          <w:spacing w:val="-4"/>
          <w:sz w:val="22"/>
          <w:lang w:val="pl-PL"/>
        </w:rPr>
        <w:t xml:space="preserve"> z </w:t>
      </w:r>
      <w:proofErr w:type="spellStart"/>
      <w:r w:rsidRPr="00842377">
        <w:rPr>
          <w:rFonts w:ascii="Arial" w:hAnsi="Arial" w:cs="Arial"/>
          <w:color w:val="auto"/>
          <w:spacing w:val="-4"/>
          <w:sz w:val="22"/>
          <w:lang w:val="pl-PL"/>
        </w:rPr>
        <w:t>późn</w:t>
      </w:r>
      <w:proofErr w:type="spellEnd"/>
      <w:r w:rsidRPr="00842377">
        <w:rPr>
          <w:rFonts w:ascii="Arial" w:hAnsi="Arial" w:cs="Arial"/>
          <w:color w:val="auto"/>
          <w:spacing w:val="-4"/>
          <w:sz w:val="22"/>
          <w:lang w:val="pl-PL"/>
        </w:rPr>
        <w:t>. zm.) poza wydatkami związanymi z</w:t>
      </w:r>
      <w:r w:rsidR="00842377">
        <w:rPr>
          <w:rFonts w:ascii="Arial" w:hAnsi="Arial" w:cs="Arial"/>
          <w:color w:val="auto"/>
          <w:spacing w:val="-4"/>
          <w:sz w:val="22"/>
          <w:lang w:val="pl-PL"/>
        </w:rPr>
        <w:t> </w:t>
      </w:r>
      <w:r w:rsidRPr="00842377">
        <w:rPr>
          <w:rFonts w:ascii="Arial" w:hAnsi="Arial" w:cs="Arial"/>
          <w:color w:val="auto"/>
          <w:spacing w:val="-4"/>
          <w:sz w:val="22"/>
          <w:lang w:val="pl-PL"/>
        </w:rPr>
        <w:t>zakupem okularów korekcyjnych</w:t>
      </w:r>
      <w:r w:rsidR="00DF5398">
        <w:rPr>
          <w:rFonts w:ascii="Arial" w:hAnsi="Arial" w:cs="Arial"/>
          <w:color w:val="auto"/>
          <w:spacing w:val="-4"/>
          <w:sz w:val="22"/>
          <w:lang w:val="pl-PL"/>
        </w:rPr>
        <w:t xml:space="preserve"> oraz</w:t>
      </w:r>
      <w:r w:rsidR="00842377" w:rsidRPr="003B06FF">
        <w:rPr>
          <w:rFonts w:ascii="Arial" w:hAnsi="Arial" w:cs="Arial"/>
          <w:color w:val="auto"/>
          <w:spacing w:val="-4"/>
          <w:sz w:val="22"/>
          <w:lang w:val="pl-PL"/>
        </w:rPr>
        <w:t xml:space="preserve"> sensorów do pomiaru glikemii</w:t>
      </w:r>
      <w:r w:rsidR="00DF5398">
        <w:rPr>
          <w:rFonts w:ascii="Arial" w:hAnsi="Arial" w:cs="Arial"/>
          <w:color w:val="auto"/>
          <w:spacing w:val="-4"/>
          <w:sz w:val="22"/>
          <w:lang w:val="pl-PL"/>
        </w:rPr>
        <w:t xml:space="preserve"> dla wychowanków</w:t>
      </w:r>
      <w:r w:rsidR="00842377" w:rsidRPr="00842377">
        <w:rPr>
          <w:color w:val="auto"/>
          <w:spacing w:val="-4"/>
          <w:sz w:val="22"/>
        </w:rPr>
        <w:t>,</w:t>
      </w:r>
      <w:r w:rsidRPr="00842377">
        <w:rPr>
          <w:rFonts w:ascii="Arial" w:hAnsi="Arial" w:cs="Arial"/>
          <w:color w:val="auto"/>
          <w:spacing w:val="-4"/>
          <w:sz w:val="22"/>
          <w:lang w:val="pl-PL"/>
        </w:rPr>
        <w:t xml:space="preserve"> które błędnie ujmowano w</w:t>
      </w:r>
      <w:r w:rsidR="00842377">
        <w:rPr>
          <w:rFonts w:ascii="Arial" w:hAnsi="Arial" w:cs="Arial"/>
          <w:color w:val="auto"/>
          <w:spacing w:val="-4"/>
          <w:sz w:val="22"/>
          <w:lang w:val="pl-PL"/>
        </w:rPr>
        <w:t> </w:t>
      </w:r>
      <w:r w:rsidRPr="00842377">
        <w:rPr>
          <w:rFonts w:ascii="Arial" w:hAnsi="Arial" w:cs="Arial"/>
          <w:color w:val="auto"/>
          <w:spacing w:val="-4"/>
          <w:sz w:val="22"/>
          <w:lang w:val="pl-PL"/>
        </w:rPr>
        <w:t>paragrafie 4210</w:t>
      </w:r>
      <w:r w:rsidR="00842377" w:rsidRPr="00842377">
        <w:rPr>
          <w:color w:val="auto"/>
          <w:spacing w:val="-4"/>
          <w:sz w:val="22"/>
        </w:rPr>
        <w:t xml:space="preserve"> </w:t>
      </w:r>
      <w:r w:rsidR="00842377" w:rsidRPr="00842377">
        <w:rPr>
          <w:rFonts w:ascii="Arial" w:hAnsi="Arial" w:cs="Arial"/>
          <w:color w:val="auto"/>
          <w:spacing w:val="-4"/>
          <w:sz w:val="22"/>
          <w:lang w:val="pl-PL"/>
        </w:rPr>
        <w:t>„Zakup</w:t>
      </w:r>
      <w:r w:rsidR="00842377" w:rsidRPr="00842377">
        <w:rPr>
          <w:rFonts w:ascii="Arial" w:hAnsi="Arial" w:cs="Arial"/>
          <w:spacing w:val="-4"/>
          <w:sz w:val="22"/>
          <w:lang w:val="pl-PL"/>
        </w:rPr>
        <w:t xml:space="preserve"> materiałów i wyposażenia” zamiast w paragrafie 4230 „Zakup leków, wyrobów medycznych i produktów biobójczych”</w:t>
      </w:r>
      <w:r w:rsidR="00842377">
        <w:rPr>
          <w:rFonts w:ascii="Arial" w:hAnsi="Arial" w:cs="Arial"/>
          <w:spacing w:val="-4"/>
          <w:sz w:val="22"/>
          <w:lang w:val="pl-PL"/>
        </w:rPr>
        <w:t xml:space="preserve"> np.:</w:t>
      </w:r>
    </w:p>
    <w:p w14:paraId="4D88D30F" w14:textId="1EA73467" w:rsidR="00B35E2D" w:rsidRPr="00842377" w:rsidRDefault="00B35E2D" w:rsidP="00B35E2D">
      <w:pPr>
        <w:pStyle w:val="Domylnie"/>
        <w:tabs>
          <w:tab w:val="left" w:pos="-8364"/>
          <w:tab w:val="left" w:pos="426"/>
        </w:tabs>
        <w:rPr>
          <w:rFonts w:ascii="Arial" w:hAnsi="Arial" w:cs="Arial"/>
          <w:color w:val="auto"/>
          <w:spacing w:val="-4"/>
          <w:sz w:val="22"/>
          <w:lang w:val="pl-PL"/>
        </w:rPr>
      </w:pPr>
      <w:r w:rsidRPr="00842377">
        <w:rPr>
          <w:rFonts w:ascii="Arial" w:hAnsi="Arial" w:cs="Arial"/>
          <w:color w:val="auto"/>
          <w:spacing w:val="-4"/>
          <w:sz w:val="22"/>
          <w:lang w:val="pl-PL"/>
        </w:rPr>
        <w:t>- faktura nr 110/MAG/05/2020 z 6.05.2020 r na kwotę 650 z</w:t>
      </w:r>
      <w:r w:rsidR="00FD79AD" w:rsidRPr="00842377">
        <w:rPr>
          <w:rFonts w:ascii="Arial" w:hAnsi="Arial" w:cs="Arial"/>
          <w:color w:val="auto"/>
          <w:spacing w:val="-4"/>
          <w:sz w:val="22"/>
          <w:lang w:val="pl-PL"/>
        </w:rPr>
        <w:t xml:space="preserve">ł </w:t>
      </w:r>
      <w:r w:rsidRPr="00842377">
        <w:rPr>
          <w:rFonts w:ascii="Arial" w:hAnsi="Arial" w:cs="Arial"/>
          <w:color w:val="auto"/>
          <w:spacing w:val="-4"/>
          <w:sz w:val="22"/>
          <w:lang w:val="pl-PL"/>
        </w:rPr>
        <w:t>za okulary korekcyjne (wyrób medyczny)</w:t>
      </w:r>
      <w:r w:rsidR="00A108CA">
        <w:rPr>
          <w:rFonts w:ascii="Arial" w:hAnsi="Arial" w:cs="Arial"/>
          <w:color w:val="auto"/>
          <w:spacing w:val="-4"/>
          <w:sz w:val="22"/>
          <w:lang w:val="pl-PL"/>
        </w:rPr>
        <w:t>,</w:t>
      </w:r>
    </w:p>
    <w:p w14:paraId="2B97E1A2" w14:textId="73428E9C" w:rsidR="00FD79AD" w:rsidRPr="00842377" w:rsidRDefault="00FD79AD" w:rsidP="00FD79AD">
      <w:pPr>
        <w:pStyle w:val="Domylnie"/>
        <w:tabs>
          <w:tab w:val="left" w:pos="-8364"/>
          <w:tab w:val="left" w:pos="426"/>
        </w:tabs>
        <w:rPr>
          <w:rFonts w:ascii="Arial" w:hAnsi="Arial" w:cs="Arial"/>
          <w:color w:val="auto"/>
          <w:spacing w:val="-4"/>
          <w:sz w:val="22"/>
          <w:lang w:val="pl-PL"/>
        </w:rPr>
      </w:pPr>
      <w:r w:rsidRPr="00842377">
        <w:rPr>
          <w:rFonts w:ascii="Arial" w:hAnsi="Arial" w:cs="Arial"/>
          <w:color w:val="auto"/>
          <w:spacing w:val="-4"/>
          <w:sz w:val="22"/>
          <w:lang w:val="pl-PL"/>
        </w:rPr>
        <w:t xml:space="preserve">- faktura nr 143/MAG/06/2020 z </w:t>
      </w:r>
      <w:r w:rsidR="00E934B0" w:rsidRPr="00842377">
        <w:rPr>
          <w:rFonts w:ascii="Arial" w:hAnsi="Arial" w:cs="Arial"/>
          <w:color w:val="auto"/>
          <w:spacing w:val="-4"/>
          <w:sz w:val="22"/>
          <w:lang w:val="pl-PL"/>
        </w:rPr>
        <w:t>8.06.2020 r.</w:t>
      </w:r>
      <w:r w:rsidRPr="00842377">
        <w:rPr>
          <w:rFonts w:ascii="Arial" w:hAnsi="Arial" w:cs="Arial"/>
          <w:color w:val="auto"/>
          <w:spacing w:val="-4"/>
          <w:sz w:val="22"/>
          <w:lang w:val="pl-PL"/>
        </w:rPr>
        <w:t xml:space="preserve"> na kwotę 149 zł za okulary korekcyjne (wyrób medyczny)</w:t>
      </w:r>
      <w:r w:rsidR="00A108CA">
        <w:rPr>
          <w:rFonts w:ascii="Arial" w:hAnsi="Arial" w:cs="Arial"/>
          <w:color w:val="auto"/>
          <w:spacing w:val="-4"/>
          <w:sz w:val="22"/>
          <w:lang w:val="pl-PL"/>
        </w:rPr>
        <w:t>,</w:t>
      </w:r>
    </w:p>
    <w:p w14:paraId="643ACBCD" w14:textId="71BCC11E" w:rsidR="008A0CC6" w:rsidRPr="00842377" w:rsidRDefault="008A0CC6" w:rsidP="00FD79AD">
      <w:pPr>
        <w:pStyle w:val="Domylnie"/>
        <w:tabs>
          <w:tab w:val="left" w:pos="-8364"/>
          <w:tab w:val="left" w:pos="426"/>
        </w:tabs>
        <w:rPr>
          <w:rFonts w:ascii="Arial" w:hAnsi="Arial" w:cs="Arial"/>
          <w:color w:val="auto"/>
          <w:spacing w:val="-4"/>
          <w:sz w:val="22"/>
          <w:lang w:val="pl-PL"/>
        </w:rPr>
      </w:pPr>
      <w:r w:rsidRPr="00842377">
        <w:rPr>
          <w:rFonts w:ascii="Arial" w:hAnsi="Arial" w:cs="Arial"/>
          <w:color w:val="auto"/>
          <w:spacing w:val="-4"/>
          <w:sz w:val="22"/>
          <w:lang w:val="pl-PL"/>
        </w:rPr>
        <w:t xml:space="preserve">- faktura </w:t>
      </w:r>
      <w:r w:rsidR="00E934B0" w:rsidRPr="00842377">
        <w:rPr>
          <w:rFonts w:ascii="Arial" w:hAnsi="Arial" w:cs="Arial"/>
          <w:color w:val="auto"/>
          <w:spacing w:val="-4"/>
          <w:sz w:val="22"/>
          <w:lang w:val="pl-PL"/>
        </w:rPr>
        <w:t>nr 81</w:t>
      </w:r>
      <w:r w:rsidRPr="00842377">
        <w:rPr>
          <w:rFonts w:ascii="Arial" w:hAnsi="Arial" w:cs="Arial"/>
          <w:color w:val="auto"/>
          <w:spacing w:val="-4"/>
          <w:sz w:val="22"/>
          <w:lang w:val="pl-PL"/>
        </w:rPr>
        <w:t xml:space="preserve">/MAG/03/2021 8.03.2021 na kwotę 475 zł szkła okularowe, </w:t>
      </w:r>
    </w:p>
    <w:p w14:paraId="682B191E" w14:textId="30F07804" w:rsidR="00FD79AD" w:rsidRPr="00842377" w:rsidRDefault="007600C6" w:rsidP="00B35E2D">
      <w:pPr>
        <w:pStyle w:val="Domylnie"/>
        <w:tabs>
          <w:tab w:val="left" w:pos="-8364"/>
          <w:tab w:val="left" w:pos="426"/>
        </w:tabs>
        <w:rPr>
          <w:rFonts w:ascii="Arial" w:hAnsi="Arial" w:cs="Arial"/>
          <w:color w:val="auto"/>
          <w:spacing w:val="-4"/>
          <w:sz w:val="22"/>
          <w:lang w:val="pl-PL"/>
        </w:rPr>
      </w:pPr>
      <w:r w:rsidRPr="00842377">
        <w:rPr>
          <w:rFonts w:ascii="Arial" w:hAnsi="Arial" w:cs="Arial"/>
          <w:color w:val="auto"/>
          <w:spacing w:val="-4"/>
          <w:sz w:val="22"/>
          <w:lang w:val="pl-PL"/>
        </w:rPr>
        <w:t xml:space="preserve">- faktura </w:t>
      </w:r>
      <w:r w:rsidR="00E934B0" w:rsidRPr="00842377">
        <w:rPr>
          <w:rFonts w:ascii="Arial" w:hAnsi="Arial" w:cs="Arial"/>
          <w:color w:val="auto"/>
          <w:spacing w:val="-4"/>
          <w:sz w:val="22"/>
          <w:lang w:val="pl-PL"/>
        </w:rPr>
        <w:t>nr 7880</w:t>
      </w:r>
      <w:r w:rsidRPr="00842377">
        <w:rPr>
          <w:rFonts w:ascii="Arial" w:hAnsi="Arial" w:cs="Arial"/>
          <w:color w:val="auto"/>
          <w:spacing w:val="-4"/>
          <w:sz w:val="22"/>
          <w:lang w:val="pl-PL"/>
        </w:rPr>
        <w:t>/FSL/05/2021 z 5.05.2021 r. na kwotę 459 zł za 6 sensorów do pomiaru glikemii</w:t>
      </w:r>
      <w:r w:rsidR="00A108CA">
        <w:rPr>
          <w:rFonts w:ascii="Arial" w:hAnsi="Arial" w:cs="Arial"/>
          <w:color w:val="auto"/>
          <w:spacing w:val="-4"/>
          <w:sz w:val="22"/>
          <w:lang w:val="pl-PL"/>
        </w:rPr>
        <w:t>.</w:t>
      </w:r>
    </w:p>
    <w:p w14:paraId="3F80E1C7" w14:textId="757153AD" w:rsidR="00842377" w:rsidRDefault="00C83F2E" w:rsidP="00733CE1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b/>
          <w:bCs/>
          <w:color w:val="auto"/>
          <w:sz w:val="22"/>
          <w:lang w:val="pl-PL"/>
        </w:rPr>
      </w:pPr>
      <w:r w:rsidRPr="00EE04C6">
        <w:rPr>
          <w:rFonts w:ascii="Arial" w:hAnsi="Arial" w:cs="Arial"/>
          <w:b/>
          <w:bCs/>
          <w:color w:val="auto"/>
          <w:sz w:val="22"/>
          <w:lang w:val="pl-PL"/>
        </w:rPr>
        <w:t xml:space="preserve">w większości przypadków prawidłową dekretację dokumentów księgowych </w:t>
      </w:r>
      <w:r w:rsidR="00E934B0" w:rsidRPr="00EE04C6">
        <w:rPr>
          <w:rFonts w:ascii="Arial" w:hAnsi="Arial" w:cs="Arial"/>
          <w:b/>
          <w:bCs/>
          <w:color w:val="auto"/>
          <w:sz w:val="22"/>
          <w:lang w:val="pl-PL"/>
        </w:rPr>
        <w:t>z</w:t>
      </w:r>
      <w:r w:rsidR="00297358">
        <w:rPr>
          <w:rFonts w:ascii="Arial" w:hAnsi="Arial" w:cs="Arial"/>
          <w:b/>
          <w:bCs/>
          <w:color w:val="auto"/>
          <w:sz w:val="22"/>
          <w:lang w:val="pl-PL"/>
        </w:rPr>
        <w:t> </w:t>
      </w:r>
      <w:r w:rsidR="00E934B0" w:rsidRPr="00EE04C6">
        <w:rPr>
          <w:rFonts w:ascii="Arial" w:hAnsi="Arial" w:cs="Arial"/>
          <w:b/>
          <w:bCs/>
          <w:color w:val="auto"/>
          <w:sz w:val="22"/>
          <w:lang w:val="pl-PL"/>
        </w:rPr>
        <w:t>wyjątkiem</w:t>
      </w:r>
      <w:r w:rsidRPr="00EE04C6">
        <w:rPr>
          <w:rFonts w:ascii="Arial" w:hAnsi="Arial" w:cs="Arial"/>
          <w:b/>
          <w:bCs/>
          <w:color w:val="auto"/>
          <w:sz w:val="22"/>
          <w:lang w:val="pl-PL"/>
        </w:rPr>
        <w:t xml:space="preserve"> raportów kasowych, dla których w okresie objętym kontrolą nie sporządzano dekretacji,</w:t>
      </w:r>
    </w:p>
    <w:p w14:paraId="4F627A5A" w14:textId="21F7B91A" w:rsidR="00B5783A" w:rsidRPr="00B5783A" w:rsidRDefault="00EE04C6" w:rsidP="00733CE1">
      <w:pPr>
        <w:pStyle w:val="Domylnie"/>
        <w:numPr>
          <w:ilvl w:val="0"/>
          <w:numId w:val="8"/>
        </w:numPr>
        <w:tabs>
          <w:tab w:val="left" w:pos="-8364"/>
          <w:tab w:val="left" w:pos="426"/>
        </w:tabs>
        <w:ind w:left="0" w:firstLine="0"/>
        <w:rPr>
          <w:rFonts w:ascii="Arial" w:hAnsi="Arial" w:cs="Arial"/>
          <w:color w:val="auto"/>
          <w:sz w:val="22"/>
          <w:lang w:val="pl-PL"/>
        </w:rPr>
      </w:pPr>
      <w:r w:rsidRPr="00A108CA">
        <w:rPr>
          <w:rFonts w:ascii="Arial" w:hAnsi="Arial" w:cs="Arial"/>
          <w:b/>
          <w:bCs/>
          <w:spacing w:val="-4"/>
          <w:sz w:val="22"/>
          <w:szCs w:val="22"/>
          <w:lang w:val="pl-PL"/>
        </w:rPr>
        <w:t>nieprzestrzeganie zaleceń Prezydenta Miasta Tychy w zakresie ujmowania w</w:t>
      </w:r>
      <w:r w:rsidR="00842377" w:rsidRPr="00A108CA">
        <w:rPr>
          <w:rFonts w:ascii="Arial" w:hAnsi="Arial" w:cs="Arial"/>
          <w:b/>
          <w:bCs/>
          <w:spacing w:val="-4"/>
          <w:sz w:val="22"/>
          <w:szCs w:val="22"/>
          <w:lang w:val="pl-PL"/>
        </w:rPr>
        <w:t> </w:t>
      </w:r>
      <w:r w:rsidRPr="00A108CA">
        <w:rPr>
          <w:rFonts w:ascii="Arial" w:hAnsi="Arial" w:cs="Arial"/>
          <w:b/>
          <w:bCs/>
          <w:spacing w:val="-4"/>
          <w:sz w:val="22"/>
          <w:szCs w:val="22"/>
          <w:lang w:val="pl-PL"/>
        </w:rPr>
        <w:t>księgach rachunkowych przychodów i kosztów wskazanych w piśmie z dnia 11</w:t>
      </w:r>
      <w:r w:rsidR="008D1532">
        <w:rPr>
          <w:rFonts w:ascii="Arial" w:hAnsi="Arial" w:cs="Arial"/>
          <w:b/>
          <w:bCs/>
          <w:spacing w:val="-4"/>
          <w:sz w:val="22"/>
          <w:szCs w:val="22"/>
          <w:lang w:val="pl-PL"/>
        </w:rPr>
        <w:t> </w:t>
      </w:r>
      <w:r w:rsidRPr="00A108CA">
        <w:rPr>
          <w:rFonts w:ascii="Arial" w:hAnsi="Arial" w:cs="Arial"/>
          <w:b/>
          <w:bCs/>
          <w:spacing w:val="-4"/>
          <w:sz w:val="22"/>
          <w:szCs w:val="22"/>
          <w:lang w:val="pl-PL"/>
        </w:rPr>
        <w:t>stycznia 2018 r.,</w:t>
      </w:r>
      <w:r w:rsidRPr="00842377">
        <w:rPr>
          <w:rFonts w:ascii="Arial" w:hAnsi="Arial" w:cs="Arial"/>
          <w:spacing w:val="-4"/>
          <w:sz w:val="22"/>
          <w:szCs w:val="22"/>
          <w:lang w:val="pl-PL"/>
        </w:rPr>
        <w:t xml:space="preserve"> w którym ustalono wspólne zasady (polityki) rachunkowości w jednostkach organizacyjnych miasta Tychy. W piśmie wskazano, iż w zakresie ujmowania w księgach rachunkowych przychodów i kosztów należy stosować zasady wynikające z następujących artykułów ustawy o</w:t>
      </w:r>
      <w:r w:rsidR="00842377">
        <w:rPr>
          <w:rFonts w:ascii="Arial" w:hAnsi="Arial" w:cs="Arial"/>
          <w:spacing w:val="-4"/>
          <w:sz w:val="22"/>
          <w:szCs w:val="22"/>
          <w:lang w:val="pl-PL"/>
        </w:rPr>
        <w:t> </w:t>
      </w:r>
      <w:r w:rsidRPr="00842377">
        <w:rPr>
          <w:rFonts w:ascii="Arial" w:hAnsi="Arial" w:cs="Arial"/>
          <w:spacing w:val="-4"/>
          <w:sz w:val="22"/>
          <w:szCs w:val="22"/>
          <w:lang w:val="pl-PL"/>
        </w:rPr>
        <w:t>rachunkowości: art. 6 ust 1 – w księgach rachunkowych jednostki należy ująć wszystkie osiągnięte, przypadające na jej rzecz przychody i obciążające ją koszty związane z</w:t>
      </w:r>
      <w:r w:rsidR="008D1532">
        <w:rPr>
          <w:rFonts w:ascii="Arial" w:hAnsi="Arial" w:cs="Arial"/>
          <w:spacing w:val="-4"/>
          <w:sz w:val="22"/>
          <w:szCs w:val="22"/>
          <w:lang w:val="pl-PL"/>
        </w:rPr>
        <w:t> </w:t>
      </w:r>
      <w:r w:rsidRPr="00842377">
        <w:rPr>
          <w:rFonts w:ascii="Arial" w:hAnsi="Arial" w:cs="Arial"/>
          <w:spacing w:val="-4"/>
          <w:sz w:val="22"/>
          <w:szCs w:val="22"/>
          <w:lang w:val="pl-PL"/>
        </w:rPr>
        <w:t xml:space="preserve">tymi przychodami dotyczące danego roku obrotowego, niezależnie od terminu ich zapłaty, art. 20 ust. 1 – do ksiąg rachunkowych okresu sprawozdawczego należy wprowadzić, w postaci zapisu, każde zdarzenie, które nastąpiło w tym okresie sprawozdawczym oraz art. 24 w zakresie </w:t>
      </w:r>
      <w:r w:rsidRPr="00842377">
        <w:rPr>
          <w:rFonts w:ascii="Arial" w:hAnsi="Arial" w:cs="Arial"/>
          <w:spacing w:val="-4"/>
          <w:sz w:val="22"/>
          <w:szCs w:val="22"/>
          <w:lang w:val="pl-PL"/>
        </w:rPr>
        <w:lastRenderedPageBreak/>
        <w:t>ksiąg rachunkowych, które uznaje się za prowadzone bezbłędnie, jeżeli wprowadzono do nich kompletnie i poprawnie wszystkie zakwalifikowane do zaksięgowania w danym miesiącu dowody księgowe, zapewniono ciągłość zapisów oraz bezbłędność działania stosowanych</w:t>
      </w:r>
      <w:r w:rsidRPr="00842377">
        <w:rPr>
          <w:rFonts w:ascii="Arial" w:hAnsi="Arial" w:cs="Arial"/>
          <w:spacing w:val="-4"/>
          <w:sz w:val="22"/>
          <w:szCs w:val="22"/>
        </w:rPr>
        <w:t xml:space="preserve"> </w:t>
      </w:r>
      <w:proofErr w:type="spellStart"/>
      <w:r w:rsidRPr="00842377">
        <w:rPr>
          <w:rFonts w:ascii="Arial" w:hAnsi="Arial" w:cs="Arial"/>
          <w:spacing w:val="-4"/>
          <w:sz w:val="22"/>
          <w:szCs w:val="22"/>
        </w:rPr>
        <w:t>procedur</w:t>
      </w:r>
      <w:proofErr w:type="spellEnd"/>
      <w:r w:rsidRPr="00842377">
        <w:rPr>
          <w:rFonts w:ascii="Arial" w:hAnsi="Arial" w:cs="Arial"/>
          <w:spacing w:val="-4"/>
          <w:sz w:val="22"/>
          <w:szCs w:val="22"/>
        </w:rPr>
        <w:t xml:space="preserve"> </w:t>
      </w:r>
      <w:r w:rsidRPr="003B06FF">
        <w:rPr>
          <w:rFonts w:ascii="Arial" w:hAnsi="Arial" w:cs="Arial"/>
          <w:spacing w:val="-4"/>
          <w:sz w:val="22"/>
          <w:szCs w:val="22"/>
          <w:lang w:val="pl-PL"/>
        </w:rPr>
        <w:t>obliczeniowych</w:t>
      </w:r>
      <w:r w:rsidRPr="003B06FF">
        <w:rPr>
          <w:rFonts w:ascii="Arial" w:hAnsi="Arial" w:cs="Arial"/>
          <w:spacing w:val="-4"/>
          <w:sz w:val="22"/>
          <w:szCs w:val="22"/>
          <w:u w:val="single"/>
          <w:lang w:val="pl-PL"/>
        </w:rPr>
        <w:t>. Powyższe oznacza, iż ujęcie operacji gospodarczych w księgach rachunkowych następuje w momencie ich</w:t>
      </w:r>
      <w:r w:rsidRPr="003B06FF">
        <w:rPr>
          <w:spacing w:val="-4"/>
          <w:sz w:val="22"/>
          <w:szCs w:val="22"/>
          <w:u w:val="single"/>
          <w:lang w:val="pl-PL"/>
        </w:rPr>
        <w:t xml:space="preserve"> </w:t>
      </w:r>
      <w:r w:rsidRPr="003B06FF">
        <w:rPr>
          <w:rFonts w:ascii="Arial" w:hAnsi="Arial" w:cs="Arial"/>
          <w:spacing w:val="-4"/>
          <w:sz w:val="22"/>
          <w:szCs w:val="22"/>
          <w:u w:val="single"/>
          <w:lang w:val="pl-PL"/>
        </w:rPr>
        <w:t>powstania, a nie w dacie ich zapłaty. W przypadku, gdy koszty/przychody wynikające z dokumentu księgowego obejmują okres wykraczający poza jeden miesiąc, należy dokonać ich podziału i ująć odpowiednio w księgach miesięcy, których dotyczą”</w:t>
      </w:r>
      <w:r w:rsidRPr="003B06FF">
        <w:rPr>
          <w:rFonts w:ascii="Arial" w:hAnsi="Arial" w:cs="Arial"/>
          <w:spacing w:val="-4"/>
          <w:sz w:val="22"/>
          <w:szCs w:val="22"/>
          <w:lang w:val="pl-PL"/>
        </w:rPr>
        <w:t>. Powyższe zasady obowiązywały do końca 2020 r.</w:t>
      </w:r>
      <w:r w:rsidR="00D06E3D" w:rsidRPr="00D06E3D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 xml:space="preserve"> Natomiast w polityce rachunkowości z 30.11.2019 r., obowiązującej w wskazanym okresie uregulowano, że „w księgach rachunkowych ujmuje się wszystkie przychody i koszty danego okresu sprawozdawczego wynikające z zaistniałych zdarzeń gospodarczych w oparciu o przedłożone do 5-go dnia następnego miesiąca dowody księgowe w celu dotrzymania terminów sprawozdawczych oraz w przypadku, gdy faktury/rachunki lub inne dokumenty stanowiące dowód księgowy zostaną dostarczone do księgowości po 5 dniu miesiąca następującego po miesiącu, w którym je wystawiono – nie ujmuje się ich w ewidencji kosztów i zobowiązań danego miesiąca. Dowody te ujmowane są w księgach rachunkowych w miesiącu ich dostarczenia. Zgodnie z zasadą istotności powyższy zapis nie będzie miał znaczącego wpływu na wynik finansowy”.</w:t>
      </w:r>
      <w:r w:rsidR="00D06E3D" w:rsidRPr="00D06E3D">
        <w:rPr>
          <w:rFonts w:ascii="Arial" w:eastAsia="Segoe UI" w:hAnsi="Arial" w:cs="Arial"/>
          <w:color w:val="0070C0"/>
          <w:sz w:val="22"/>
          <w:szCs w:val="22"/>
          <w:lang w:val="pl-PL" w:eastAsia="pl-PL" w:bidi="ar-SA"/>
        </w:rPr>
        <w:t xml:space="preserve"> </w:t>
      </w:r>
      <w:r w:rsidRPr="003B06FF">
        <w:rPr>
          <w:rFonts w:ascii="Arial" w:hAnsi="Arial" w:cs="Arial"/>
          <w:spacing w:val="-4"/>
          <w:sz w:val="22"/>
          <w:szCs w:val="22"/>
          <w:lang w:val="pl-PL"/>
        </w:rPr>
        <w:t xml:space="preserve"> </w:t>
      </w:r>
      <w:r w:rsidR="00B5783A" w:rsidRPr="00B5783A">
        <w:rPr>
          <w:rFonts w:ascii="Arial" w:hAnsi="Arial" w:cs="Arial"/>
          <w:spacing w:val="-4"/>
          <w:sz w:val="22"/>
          <w:szCs w:val="22"/>
          <w:lang w:val="pl-PL"/>
        </w:rPr>
        <w:t>Ponadto pismem Prezydenta z marca 2019 r. w</w:t>
      </w:r>
      <w:r w:rsidR="006F0EEE">
        <w:rPr>
          <w:rFonts w:ascii="Arial" w:hAnsi="Arial" w:cs="Arial"/>
          <w:spacing w:val="-4"/>
          <w:sz w:val="22"/>
          <w:szCs w:val="22"/>
          <w:lang w:val="pl-PL"/>
        </w:rPr>
        <w:t> </w:t>
      </w:r>
      <w:r w:rsidR="00B5783A" w:rsidRPr="00B5783A">
        <w:rPr>
          <w:rFonts w:ascii="Arial" w:hAnsi="Arial" w:cs="Arial"/>
          <w:spacing w:val="-4"/>
          <w:sz w:val="22"/>
          <w:szCs w:val="22"/>
          <w:lang w:val="pl-PL"/>
        </w:rPr>
        <w:t>sprawie wspólnych zasad (polityki) rachunkowości zobligowano jednostki organizacyjne Miasta Tychy do ewidencji księgowej, na koncie 300 Rozliczenie zakupu, dokonywanych zakupów materiałów, towarów, robót i usług, których dostawa i fakturowanie następuje w</w:t>
      </w:r>
      <w:r w:rsidR="006F0EEE">
        <w:rPr>
          <w:rFonts w:ascii="Arial" w:hAnsi="Arial" w:cs="Arial"/>
          <w:spacing w:val="-4"/>
          <w:sz w:val="22"/>
          <w:szCs w:val="22"/>
          <w:lang w:val="pl-PL"/>
        </w:rPr>
        <w:t> </w:t>
      </w:r>
      <w:r w:rsidR="00B5783A" w:rsidRPr="00B5783A">
        <w:rPr>
          <w:rFonts w:ascii="Arial" w:hAnsi="Arial" w:cs="Arial"/>
          <w:spacing w:val="-4"/>
          <w:sz w:val="22"/>
          <w:szCs w:val="22"/>
          <w:lang w:val="pl-PL"/>
        </w:rPr>
        <w:t>różnych okresach sprawozdawczych. W zakładowym planie kont wprowadzono konto 300 Rozliczenie zakupu jednak nie zamieszczono opisu zasad ewidencji zdarzeń gospodarczych na tym koncie</w:t>
      </w:r>
      <w:r w:rsidR="00B5783A">
        <w:rPr>
          <w:rFonts w:ascii="Arial" w:hAnsi="Arial" w:cs="Arial"/>
          <w:spacing w:val="-4"/>
          <w:sz w:val="22"/>
          <w:szCs w:val="22"/>
          <w:lang w:val="pl-PL"/>
        </w:rPr>
        <w:t>.</w:t>
      </w:r>
    </w:p>
    <w:p w14:paraId="60505E1B" w14:textId="6DDEE6FD" w:rsidR="00EE04C6" w:rsidRPr="003B06FF" w:rsidRDefault="00EE04C6" w:rsidP="00B5783A">
      <w:pPr>
        <w:pStyle w:val="Domylnie"/>
        <w:tabs>
          <w:tab w:val="left" w:pos="-8364"/>
          <w:tab w:val="left" w:pos="426"/>
        </w:tabs>
        <w:rPr>
          <w:rFonts w:ascii="Arial" w:hAnsi="Arial" w:cs="Arial"/>
          <w:b/>
          <w:bCs/>
          <w:color w:val="auto"/>
          <w:sz w:val="22"/>
          <w:lang w:val="pl-PL"/>
        </w:rPr>
      </w:pPr>
      <w:r w:rsidRPr="003B06FF">
        <w:rPr>
          <w:rFonts w:ascii="Arial" w:hAnsi="Arial" w:cs="Arial"/>
          <w:spacing w:val="-4"/>
          <w:sz w:val="22"/>
          <w:szCs w:val="22"/>
          <w:lang w:val="pl-PL"/>
        </w:rPr>
        <w:t xml:space="preserve">Następnie </w:t>
      </w:r>
      <w:r w:rsidR="00E934B0" w:rsidRPr="003B06FF">
        <w:rPr>
          <w:rFonts w:ascii="Arial" w:hAnsi="Arial" w:cs="Arial"/>
          <w:spacing w:val="-4"/>
          <w:sz w:val="22"/>
          <w:szCs w:val="22"/>
          <w:lang w:val="pl-PL"/>
        </w:rPr>
        <w:t>pismem Prezydenta</w:t>
      </w:r>
      <w:r w:rsidRPr="003B06FF">
        <w:rPr>
          <w:rFonts w:ascii="Arial" w:hAnsi="Arial" w:cs="Arial"/>
          <w:spacing w:val="-4"/>
          <w:sz w:val="22"/>
          <w:szCs w:val="22"/>
          <w:lang w:val="pl-PL"/>
        </w:rPr>
        <w:t xml:space="preserve"> Miasta Tychy z dnia 22 </w:t>
      </w:r>
      <w:r w:rsidR="00E934B0" w:rsidRPr="003B06FF">
        <w:rPr>
          <w:rFonts w:ascii="Arial" w:hAnsi="Arial" w:cs="Arial"/>
          <w:spacing w:val="-4"/>
          <w:sz w:val="22"/>
          <w:szCs w:val="22"/>
          <w:lang w:val="pl-PL"/>
        </w:rPr>
        <w:t>października</w:t>
      </w:r>
      <w:r w:rsidRPr="003B06FF">
        <w:rPr>
          <w:rFonts w:ascii="Arial" w:hAnsi="Arial" w:cs="Arial"/>
          <w:spacing w:val="-4"/>
          <w:sz w:val="22"/>
          <w:szCs w:val="22"/>
          <w:lang w:val="pl-PL"/>
        </w:rPr>
        <w:t xml:space="preserve"> 2020 r. dot. wspólnych zasad (polityki) rachunkowości wskazano, że od stycznia 2021 r. do ksiąg danego miesiąca wprowadzić należy przypadające na jej rzecz przychody i obciążające ją koszty potwierdzone dokumentami, których wpływ do jednostki nastąpił nie później niż do </w:t>
      </w:r>
      <w:r w:rsidRPr="003B06FF">
        <w:rPr>
          <w:rFonts w:ascii="Arial" w:hAnsi="Arial" w:cs="Arial"/>
          <w:spacing w:val="-4"/>
          <w:sz w:val="22"/>
          <w:szCs w:val="22"/>
          <w:u w:val="single"/>
          <w:lang w:val="pl-PL"/>
        </w:rPr>
        <w:t>20 dnia następnego miesiąca</w:t>
      </w:r>
      <w:r w:rsidRPr="003B06FF">
        <w:rPr>
          <w:rFonts w:ascii="Arial" w:hAnsi="Arial" w:cs="Arial"/>
          <w:spacing w:val="-4"/>
          <w:sz w:val="22"/>
          <w:szCs w:val="22"/>
          <w:lang w:val="pl-PL"/>
        </w:rPr>
        <w:t xml:space="preserve"> (z wyłączeniem grudnia). </w:t>
      </w:r>
      <w:r w:rsidR="00B5783A" w:rsidRPr="00B5783A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  <w:t>Dyrektor jednostki zarządzeniem nr PPZK.021.</w:t>
      </w:r>
      <w:r w:rsidR="00DD535F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  <w:t>07</w:t>
      </w:r>
      <w:r w:rsidR="00B5783A" w:rsidRPr="00B5783A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  <w:t>.2020 r. z</w:t>
      </w:r>
      <w:r w:rsidR="00297358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  <w:t> </w:t>
      </w:r>
      <w:r w:rsidR="00B5783A" w:rsidRPr="00B5783A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  <w:t xml:space="preserve">30.11.2020 r. wprowadził do Polityki rachunkowości zalecenia Prezydenta Miasta Tychy z dnia 22 </w:t>
      </w:r>
      <w:r w:rsidR="00E934B0" w:rsidRPr="00B5783A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  <w:t>października</w:t>
      </w:r>
      <w:r w:rsidR="00B5783A" w:rsidRPr="00B5783A">
        <w:rPr>
          <w:rFonts w:ascii="Arial" w:eastAsia="Segoe UI" w:hAnsi="Arial" w:cs="Arial"/>
          <w:bCs/>
          <w:color w:val="auto"/>
          <w:spacing w:val="-4"/>
          <w:sz w:val="22"/>
          <w:szCs w:val="22"/>
          <w:lang w:val="pl-PL" w:eastAsia="pl-PL" w:bidi="ar-SA"/>
        </w:rPr>
        <w:t xml:space="preserve"> 2020 r. </w:t>
      </w:r>
      <w:r w:rsidR="00B5783A" w:rsidRPr="00B5783A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>Weryfikacja dokumentów źródłowych wykazała, że w okresie objętym kontrolą w jednostce nie zawsze stosowano obowiązujące w</w:t>
      </w:r>
      <w:r w:rsidR="00DD535F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> </w:t>
      </w:r>
      <w:r w:rsidR="00B5783A" w:rsidRPr="00B5783A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 xml:space="preserve">danym czasie zasady ewidencji przychodów i kosztów </w:t>
      </w:r>
      <w:r w:rsidR="00E934B0" w:rsidRPr="00B5783A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>oraz nie ujmowano</w:t>
      </w:r>
      <w:r w:rsidR="00B5783A" w:rsidRPr="00B5783A">
        <w:rPr>
          <w:rFonts w:ascii="Arial" w:eastAsia="Segoe UI" w:hAnsi="Arial" w:cs="Arial"/>
          <w:color w:val="auto"/>
          <w:sz w:val="22"/>
          <w:szCs w:val="22"/>
          <w:lang w:val="pl-PL" w:eastAsia="pl-PL" w:bidi="ar-SA"/>
        </w:rPr>
        <w:t xml:space="preserve"> operacji na koncie 300 co dotyczyło głównie faktur za prąd i gaz </w:t>
      </w:r>
      <w:r w:rsidRPr="003B06FF">
        <w:rPr>
          <w:rFonts w:ascii="Arial" w:hAnsi="Arial" w:cs="Arial"/>
          <w:color w:val="auto"/>
          <w:sz w:val="22"/>
          <w:szCs w:val="22"/>
          <w:lang w:val="pl-PL"/>
        </w:rPr>
        <w:t>np.:</w:t>
      </w:r>
    </w:p>
    <w:p w14:paraId="0AB51ABC" w14:textId="68F4DD94" w:rsidR="00EE04C6" w:rsidRDefault="00EE04C6" w:rsidP="00733CE1">
      <w:pPr>
        <w:widowControl w:val="0"/>
        <w:numPr>
          <w:ilvl w:val="0"/>
          <w:numId w:val="21"/>
        </w:numPr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ind w:left="284" w:firstLine="76"/>
        <w:jc w:val="both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bookmarkStart w:id="10" w:name="_Hlk116039476"/>
      <w:r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faktura nr </w:t>
      </w:r>
      <w:r w:rsidR="002747C0"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>D</w:t>
      </w:r>
      <w:r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>/</w:t>
      </w:r>
      <w:r w:rsidR="002747C0"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>02</w:t>
      </w:r>
      <w:r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>/</w:t>
      </w:r>
      <w:r w:rsidR="002747C0"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>06/0586074/2652652R</w:t>
      </w:r>
      <w:r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</w:t>
      </w:r>
      <w:r w:rsidR="004605EA"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z 4.03.2020 r. </w:t>
      </w:r>
      <w:r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za energię elektryczną za okres </w:t>
      </w:r>
      <w:r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lastRenderedPageBreak/>
        <w:t xml:space="preserve">od </w:t>
      </w:r>
      <w:r w:rsidR="002747C0"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>3</w:t>
      </w:r>
      <w:r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.01.2020 r. do </w:t>
      </w:r>
      <w:r w:rsidR="002747C0"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>2</w:t>
      </w:r>
      <w:r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.03.2020 r. na kwotę </w:t>
      </w:r>
      <w:r w:rsidR="002747C0"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>95,68</w:t>
      </w:r>
      <w:r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zł ujęta została w księgach rachunkowych </w:t>
      </w:r>
      <w:r w:rsidR="00DD535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w </w:t>
      </w:r>
      <w:r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kosztach </w:t>
      </w:r>
      <w:r w:rsidR="00BB7009"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lutego i </w:t>
      </w:r>
      <w:r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>marca, pomimo, że zgodnie z obowiązującymi w 2020 r. zasadami powinna zost</w:t>
      </w:r>
      <w:r w:rsidR="00F65656">
        <w:rPr>
          <w:rFonts w:eastAsia="Andale Sans UI"/>
          <w:b w:val="0"/>
          <w:bCs w:val="0"/>
          <w:sz w:val="22"/>
          <w:szCs w:val="22"/>
          <w:lang w:eastAsia="ja-JP" w:bidi="fa-IR"/>
        </w:rPr>
        <w:t>ać</w:t>
      </w:r>
      <w:r w:rsidRPr="003B06F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rozliczona w kosztach stycznia, lutego oraz marca</w:t>
      </w:r>
      <w:r w:rsidR="00BB7009" w:rsidRPr="00BB7009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z zastosowaniem konta 300 w styczniu i lutym</w:t>
      </w:r>
      <w:r w:rsidR="00F67486">
        <w:rPr>
          <w:rFonts w:eastAsia="Andale Sans UI"/>
          <w:b w:val="0"/>
          <w:bCs w:val="0"/>
          <w:sz w:val="22"/>
          <w:szCs w:val="22"/>
          <w:lang w:eastAsia="ja-JP" w:bidi="fa-IR"/>
        </w:rPr>
        <w:t>,</w:t>
      </w:r>
    </w:p>
    <w:p w14:paraId="17CCD5B0" w14:textId="3897D37D" w:rsidR="004605EA" w:rsidRPr="004605EA" w:rsidRDefault="004605EA" w:rsidP="00733CE1">
      <w:pPr>
        <w:widowControl w:val="0"/>
        <w:numPr>
          <w:ilvl w:val="0"/>
          <w:numId w:val="21"/>
        </w:numPr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ind w:left="284" w:firstLine="76"/>
        <w:jc w:val="both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4605EA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faktura nr 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>O/S2/0008241/20 z 25.03.2020</w:t>
      </w:r>
      <w:r w:rsidRPr="004605EA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r. </w:t>
      </w:r>
      <w:r w:rsidRPr="004605EA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za energię elektryczną za okres od 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>14</w:t>
      </w:r>
      <w:r w:rsidRPr="004605EA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.01.2020 r. do 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>11</w:t>
      </w:r>
      <w:r w:rsidRPr="004605EA">
        <w:rPr>
          <w:rFonts w:eastAsia="Andale Sans UI"/>
          <w:b w:val="0"/>
          <w:bCs w:val="0"/>
          <w:sz w:val="22"/>
          <w:szCs w:val="22"/>
          <w:lang w:eastAsia="ja-JP" w:bidi="fa-IR"/>
        </w:rPr>
        <w:t>.0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>3</w:t>
      </w:r>
      <w:r w:rsidRPr="004605EA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.2020 r. na kwotę 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361,37 </w:t>
      </w:r>
      <w:r w:rsidRPr="004605EA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zł ujęta została w księgach rachunkowych 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w całości w </w:t>
      </w:r>
      <w:r w:rsidRPr="004605EA">
        <w:rPr>
          <w:rFonts w:eastAsia="Andale Sans UI"/>
          <w:b w:val="0"/>
          <w:bCs w:val="0"/>
          <w:sz w:val="22"/>
          <w:szCs w:val="22"/>
          <w:lang w:eastAsia="ja-JP" w:bidi="fa-IR"/>
        </w:rPr>
        <w:t>kosztach marca, pomimo, że zgodnie z obowiązującymi w 2020 r. zasadami powinna zost</w:t>
      </w:r>
      <w:r w:rsidR="00F65656">
        <w:rPr>
          <w:rFonts w:eastAsia="Andale Sans UI"/>
          <w:b w:val="0"/>
          <w:bCs w:val="0"/>
          <w:sz w:val="22"/>
          <w:szCs w:val="22"/>
          <w:lang w:eastAsia="ja-JP" w:bidi="fa-IR"/>
        </w:rPr>
        <w:t>ać</w:t>
      </w:r>
      <w:r w:rsidRPr="004605EA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rozliczona w kosztach stycznia, lutego oraz marca z</w:t>
      </w:r>
      <w:r w:rsidR="00F67486">
        <w:rPr>
          <w:rFonts w:eastAsia="Andale Sans UI"/>
          <w:b w:val="0"/>
          <w:bCs w:val="0"/>
          <w:sz w:val="22"/>
          <w:szCs w:val="22"/>
          <w:lang w:eastAsia="ja-JP" w:bidi="fa-IR"/>
        </w:rPr>
        <w:t> </w:t>
      </w:r>
      <w:r w:rsidRPr="004605EA">
        <w:rPr>
          <w:rFonts w:eastAsia="Andale Sans UI"/>
          <w:b w:val="0"/>
          <w:bCs w:val="0"/>
          <w:sz w:val="22"/>
          <w:szCs w:val="22"/>
          <w:lang w:eastAsia="ja-JP" w:bidi="fa-IR"/>
        </w:rPr>
        <w:t>zastosowaniem konta 300 w styczniu i lutym</w:t>
      </w:r>
      <w:r w:rsidR="00F67486">
        <w:rPr>
          <w:rFonts w:eastAsia="Andale Sans UI"/>
          <w:b w:val="0"/>
          <w:bCs w:val="0"/>
          <w:sz w:val="22"/>
          <w:szCs w:val="22"/>
          <w:lang w:eastAsia="ja-JP" w:bidi="fa-IR"/>
        </w:rPr>
        <w:t>,</w:t>
      </w:r>
      <w:r w:rsidRPr="004605EA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</w:t>
      </w:r>
    </w:p>
    <w:p w14:paraId="6E2BF017" w14:textId="434B1064" w:rsidR="004605EA" w:rsidRDefault="00816EAD" w:rsidP="00733CE1">
      <w:pPr>
        <w:widowControl w:val="0"/>
        <w:numPr>
          <w:ilvl w:val="0"/>
          <w:numId w:val="21"/>
        </w:numPr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ind w:left="284" w:firstLine="76"/>
        <w:jc w:val="both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816EAD">
        <w:rPr>
          <w:rFonts w:eastAsia="Andale Sans UI"/>
          <w:b w:val="0"/>
          <w:bCs w:val="0"/>
          <w:sz w:val="22"/>
          <w:szCs w:val="22"/>
          <w:lang w:eastAsia="ja-JP" w:bidi="fa-IR"/>
        </w:rPr>
        <w:t>faktura nr O/S2/000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>6837</w:t>
      </w:r>
      <w:r w:rsidRPr="00816EAD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/20 z 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>13</w:t>
      </w:r>
      <w:r w:rsidRPr="00816EAD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.03.2020 r. za energię elektryczną za okres od 1.01.2020 r. do 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>2</w:t>
      </w:r>
      <w:r w:rsidRPr="00816EAD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.03.2020 r. na kwotę 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>161,88</w:t>
      </w:r>
      <w:r w:rsidRPr="00816EAD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zł ujęta została w księgach rachunkowych w</w:t>
      </w:r>
      <w:r w:rsidR="00193436">
        <w:rPr>
          <w:rFonts w:eastAsia="Andale Sans UI"/>
          <w:b w:val="0"/>
          <w:bCs w:val="0"/>
          <w:sz w:val="22"/>
          <w:szCs w:val="22"/>
          <w:lang w:eastAsia="ja-JP" w:bidi="fa-IR"/>
        </w:rPr>
        <w:t> </w:t>
      </w:r>
      <w:r w:rsidRPr="00816EAD">
        <w:rPr>
          <w:rFonts w:eastAsia="Andale Sans UI"/>
          <w:b w:val="0"/>
          <w:bCs w:val="0"/>
          <w:sz w:val="22"/>
          <w:szCs w:val="22"/>
          <w:lang w:eastAsia="ja-JP" w:bidi="fa-IR"/>
        </w:rPr>
        <w:t>całości w kosztach marca, pomimo, że zgodnie z obowiązującymi w 2020 r. zasadami powinna zost</w:t>
      </w:r>
      <w:r w:rsidR="00E30A9C">
        <w:rPr>
          <w:rFonts w:eastAsia="Andale Sans UI"/>
          <w:b w:val="0"/>
          <w:bCs w:val="0"/>
          <w:sz w:val="22"/>
          <w:szCs w:val="22"/>
          <w:lang w:eastAsia="ja-JP" w:bidi="fa-IR"/>
        </w:rPr>
        <w:t>ać</w:t>
      </w:r>
      <w:r w:rsidRPr="00816EAD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rozliczona w kosztach stycznia, lutego oraz marca z</w:t>
      </w:r>
      <w:r w:rsidR="00F67486">
        <w:rPr>
          <w:rFonts w:eastAsia="Andale Sans UI"/>
          <w:b w:val="0"/>
          <w:bCs w:val="0"/>
          <w:sz w:val="22"/>
          <w:szCs w:val="22"/>
          <w:lang w:eastAsia="ja-JP" w:bidi="fa-IR"/>
        </w:rPr>
        <w:t> </w:t>
      </w:r>
      <w:r w:rsidRPr="00816EAD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zastosowaniem konta 300 w styczniu i lutym. </w:t>
      </w:r>
    </w:p>
    <w:p w14:paraId="64F17122" w14:textId="099F61E4" w:rsidR="007D17FF" w:rsidRPr="007D17FF" w:rsidRDefault="00B35E2D" w:rsidP="00733CE1">
      <w:pPr>
        <w:widowControl w:val="0"/>
        <w:numPr>
          <w:ilvl w:val="0"/>
          <w:numId w:val="21"/>
        </w:numPr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ind w:left="284" w:firstLine="76"/>
        <w:jc w:val="both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faktura nr 6/2020 z 4.11.2020 r. (data wpływu 8.12.2020 r.) na kwotę 360 zł za wyżywienie wychowanka we wrześniu przebywającego w Specjalnym Ośrodku Wychowawczym </w:t>
      </w:r>
      <w:r w:rsidR="007D17FF" w:rsidRPr="00816EAD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ujęta została w księgach rachunkowych w kosztach </w:t>
      </w:r>
      <w:r w:rsidR="007D17FF">
        <w:rPr>
          <w:rFonts w:eastAsia="Andale Sans UI"/>
          <w:b w:val="0"/>
          <w:bCs w:val="0"/>
          <w:sz w:val="22"/>
          <w:szCs w:val="22"/>
          <w:lang w:eastAsia="ja-JP" w:bidi="fa-IR"/>
        </w:rPr>
        <w:t>listopada</w:t>
      </w:r>
      <w:r w:rsidR="007D17FF" w:rsidRPr="00816EAD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, </w:t>
      </w:r>
      <w:r w:rsidR="007D17FF">
        <w:rPr>
          <w:rFonts w:eastAsia="Andale Sans UI"/>
          <w:b w:val="0"/>
          <w:bCs w:val="0"/>
          <w:sz w:val="22"/>
          <w:szCs w:val="22"/>
          <w:lang w:eastAsia="ja-JP" w:bidi="fa-IR"/>
        </w:rPr>
        <w:t>zamiast w</w:t>
      </w:r>
      <w:r w:rsidR="00F67486">
        <w:rPr>
          <w:rFonts w:eastAsia="Andale Sans UI"/>
          <w:b w:val="0"/>
          <w:bCs w:val="0"/>
          <w:sz w:val="22"/>
          <w:szCs w:val="22"/>
          <w:lang w:eastAsia="ja-JP" w:bidi="fa-IR"/>
        </w:rPr>
        <w:t> </w:t>
      </w:r>
      <w:r w:rsidR="00297358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kosztach </w:t>
      </w:r>
      <w:r w:rsidR="00297358" w:rsidRPr="00816EAD">
        <w:rPr>
          <w:rFonts w:eastAsia="Andale Sans UI"/>
          <w:b w:val="0"/>
          <w:bCs w:val="0"/>
          <w:sz w:val="22"/>
          <w:szCs w:val="22"/>
          <w:lang w:eastAsia="ja-JP" w:bidi="fa-IR"/>
        </w:rPr>
        <w:t>września</w:t>
      </w:r>
      <w:r w:rsidR="007D17FF" w:rsidRPr="00816EAD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z zastosowaniem konta 300</w:t>
      </w:r>
      <w:r w:rsidR="007D17F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. </w:t>
      </w:r>
    </w:p>
    <w:p w14:paraId="24C54EB1" w14:textId="3C1AE96A" w:rsidR="00EE04C6" w:rsidRPr="00AA51E5" w:rsidRDefault="00EE04C6" w:rsidP="00733CE1">
      <w:pPr>
        <w:widowControl w:val="0"/>
        <w:numPr>
          <w:ilvl w:val="0"/>
          <w:numId w:val="21"/>
        </w:numPr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ind w:left="284" w:firstLine="76"/>
        <w:jc w:val="both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bookmarkStart w:id="11" w:name="_Hlk116289782"/>
      <w:bookmarkEnd w:id="10"/>
      <w:r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faktura nr </w:t>
      </w:r>
      <w:r w:rsidR="00AA51E5"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>2980559</w:t>
      </w:r>
      <w:r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>/</w:t>
      </w:r>
      <w:r w:rsidR="00AA51E5"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>5</w:t>
      </w:r>
      <w:r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>/</w:t>
      </w:r>
      <w:r w:rsidRPr="00DD535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2021/F </w:t>
      </w:r>
      <w:r w:rsidR="00DD535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z </w:t>
      </w:r>
      <w:r w:rsidR="00DD535F" w:rsidRPr="00DD535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7.12.2021 r. </w:t>
      </w:r>
      <w:r w:rsidRPr="00DD535F">
        <w:rPr>
          <w:rFonts w:eastAsia="Andale Sans UI"/>
          <w:b w:val="0"/>
          <w:bCs w:val="0"/>
          <w:sz w:val="22"/>
          <w:szCs w:val="22"/>
          <w:lang w:eastAsia="ja-JP" w:bidi="fa-IR"/>
        </w:rPr>
        <w:t>za</w:t>
      </w:r>
      <w:r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zużycie gazu za okres od 1</w:t>
      </w:r>
      <w:r w:rsidR="00AA51E5"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>5</w:t>
      </w:r>
      <w:r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>.09.2021 r. do 30.</w:t>
      </w:r>
      <w:r w:rsidR="00AA51E5"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>11</w:t>
      </w:r>
      <w:r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>.2021 r. na kwotę</w:t>
      </w:r>
      <w:r w:rsidRPr="00EE04C6">
        <w:rPr>
          <w:rFonts w:eastAsia="Andale Sans UI"/>
          <w:b w:val="0"/>
          <w:bCs w:val="0"/>
          <w:color w:val="1F497D" w:themeColor="text2"/>
          <w:sz w:val="22"/>
          <w:szCs w:val="22"/>
          <w:lang w:eastAsia="ja-JP" w:bidi="fa-IR"/>
        </w:rPr>
        <w:t xml:space="preserve"> </w:t>
      </w:r>
      <w:r w:rsidR="00AA51E5"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>140,21</w:t>
      </w:r>
      <w:r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zł prawidłowo została ujęta w księgach rachunkowych w kosztach </w:t>
      </w:r>
      <w:r w:rsidR="00AA51E5"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>listopada</w:t>
      </w:r>
      <w:r w:rsidRPr="00AA51E5">
        <w:rPr>
          <w:rFonts w:eastAsia="Andale Sans UI"/>
          <w:b w:val="0"/>
          <w:bCs w:val="0"/>
          <w:sz w:val="22"/>
          <w:szCs w:val="22"/>
          <w:lang w:eastAsia="ja-JP" w:bidi="fa-IR"/>
        </w:rPr>
        <w:t>, jednak z pominięciem konta 300, pomimo, iż fakturowanie i dostawa nastąpiły w różnych okresach sprawozdawczych,</w:t>
      </w:r>
    </w:p>
    <w:bookmarkEnd w:id="11"/>
    <w:p w14:paraId="40689998" w14:textId="35362160" w:rsidR="00EE04C6" w:rsidRDefault="00EE04C6" w:rsidP="00733CE1">
      <w:pPr>
        <w:widowControl w:val="0"/>
        <w:numPr>
          <w:ilvl w:val="0"/>
          <w:numId w:val="21"/>
        </w:numPr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ind w:left="284" w:firstLine="76"/>
        <w:jc w:val="both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CC6173">
        <w:rPr>
          <w:rFonts w:eastAsia="Andale Sans UI"/>
          <w:b w:val="0"/>
          <w:bCs w:val="0"/>
          <w:sz w:val="22"/>
          <w:szCs w:val="22"/>
          <w:lang w:eastAsia="ja-JP" w:bidi="fa-IR"/>
        </w:rPr>
        <w:t>faktura nr O/S2/</w:t>
      </w:r>
      <w:r w:rsidR="00CC6173">
        <w:rPr>
          <w:rFonts w:eastAsia="Andale Sans UI"/>
          <w:b w:val="0"/>
          <w:bCs w:val="0"/>
          <w:sz w:val="22"/>
          <w:szCs w:val="22"/>
          <w:lang w:eastAsia="ja-JP" w:bidi="fa-IR"/>
        </w:rPr>
        <w:t>0012395</w:t>
      </w:r>
      <w:r w:rsidRPr="00CC61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/21 </w:t>
      </w:r>
      <w:r w:rsidR="00DD535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z </w:t>
      </w:r>
      <w:r w:rsidR="00DD535F" w:rsidRPr="00DD535F">
        <w:rPr>
          <w:rFonts w:eastAsia="Andale Sans UI"/>
          <w:b w:val="0"/>
          <w:bCs w:val="0"/>
          <w:sz w:val="22"/>
          <w:szCs w:val="22"/>
          <w:lang w:eastAsia="ja-JP" w:bidi="fa-IR"/>
        </w:rPr>
        <w:t>2.06.2021 r</w:t>
      </w:r>
      <w:r w:rsidR="00DD535F">
        <w:rPr>
          <w:rFonts w:eastAsia="Andale Sans UI"/>
          <w:b w:val="0"/>
          <w:bCs w:val="0"/>
          <w:sz w:val="22"/>
          <w:szCs w:val="22"/>
          <w:lang w:eastAsia="ja-JP" w:bidi="fa-IR"/>
        </w:rPr>
        <w:t>.</w:t>
      </w:r>
      <w:r w:rsidR="00DD535F" w:rsidRPr="00DD535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(data wpływu do jednostki 17.06.2021 r.) </w:t>
      </w:r>
      <w:r w:rsidRPr="00CC61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za energię elektryczną za okres od </w:t>
      </w:r>
      <w:r w:rsidR="00CC6173">
        <w:rPr>
          <w:rFonts w:eastAsia="Andale Sans UI"/>
          <w:b w:val="0"/>
          <w:bCs w:val="0"/>
          <w:sz w:val="22"/>
          <w:szCs w:val="22"/>
          <w:lang w:eastAsia="ja-JP" w:bidi="fa-IR"/>
        </w:rPr>
        <w:t>13</w:t>
      </w:r>
      <w:r w:rsidRPr="00CC6173">
        <w:rPr>
          <w:rFonts w:eastAsia="Andale Sans UI"/>
          <w:b w:val="0"/>
          <w:bCs w:val="0"/>
          <w:sz w:val="22"/>
          <w:szCs w:val="22"/>
          <w:lang w:eastAsia="ja-JP" w:bidi="fa-IR"/>
        </w:rPr>
        <w:t>.0</w:t>
      </w:r>
      <w:r w:rsidR="00CC6173">
        <w:rPr>
          <w:rFonts w:eastAsia="Andale Sans UI"/>
          <w:b w:val="0"/>
          <w:bCs w:val="0"/>
          <w:sz w:val="22"/>
          <w:szCs w:val="22"/>
          <w:lang w:eastAsia="ja-JP" w:bidi="fa-IR"/>
        </w:rPr>
        <w:t>3</w:t>
      </w:r>
      <w:r w:rsidRPr="00CC61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.2021 r. do </w:t>
      </w:r>
      <w:r w:rsidR="00CC6173">
        <w:rPr>
          <w:rFonts w:eastAsia="Andale Sans UI"/>
          <w:b w:val="0"/>
          <w:bCs w:val="0"/>
          <w:sz w:val="22"/>
          <w:szCs w:val="22"/>
          <w:lang w:eastAsia="ja-JP" w:bidi="fa-IR"/>
        </w:rPr>
        <w:t>17</w:t>
      </w:r>
      <w:r w:rsidRPr="00CC6173">
        <w:rPr>
          <w:rFonts w:eastAsia="Andale Sans UI"/>
          <w:b w:val="0"/>
          <w:bCs w:val="0"/>
          <w:sz w:val="22"/>
          <w:szCs w:val="22"/>
          <w:lang w:eastAsia="ja-JP" w:bidi="fa-IR"/>
        </w:rPr>
        <w:t>.0</w:t>
      </w:r>
      <w:r w:rsidR="00CC6173">
        <w:rPr>
          <w:rFonts w:eastAsia="Andale Sans UI"/>
          <w:b w:val="0"/>
          <w:bCs w:val="0"/>
          <w:sz w:val="22"/>
          <w:szCs w:val="22"/>
          <w:lang w:eastAsia="ja-JP" w:bidi="fa-IR"/>
        </w:rPr>
        <w:t>5</w:t>
      </w:r>
      <w:r w:rsidRPr="00CC61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.2021 r. na kwotę </w:t>
      </w:r>
      <w:r w:rsidR="00CC6173">
        <w:rPr>
          <w:rFonts w:eastAsia="Andale Sans UI"/>
          <w:b w:val="0"/>
          <w:bCs w:val="0"/>
          <w:sz w:val="22"/>
          <w:szCs w:val="22"/>
          <w:lang w:eastAsia="ja-JP" w:bidi="fa-IR"/>
        </w:rPr>
        <w:t>115,80</w:t>
      </w:r>
      <w:r w:rsidRPr="00CC61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zł prawidłowo tj. zgodnie z obowiązującymi w 2021 r. zasadami rozliczania kosztów ujęta została w księgach rachunkowych w całości w kosztach </w:t>
      </w:r>
      <w:r w:rsidR="00CC6173">
        <w:rPr>
          <w:rFonts w:eastAsia="Andale Sans UI"/>
          <w:b w:val="0"/>
          <w:bCs w:val="0"/>
          <w:sz w:val="22"/>
          <w:szCs w:val="22"/>
          <w:lang w:eastAsia="ja-JP" w:bidi="fa-IR"/>
        </w:rPr>
        <w:t>maja</w:t>
      </w:r>
      <w:r w:rsidRPr="00CC61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jednak z</w:t>
      </w:r>
      <w:r w:rsidR="00F67486">
        <w:rPr>
          <w:rFonts w:eastAsia="Andale Sans UI"/>
          <w:b w:val="0"/>
          <w:bCs w:val="0"/>
          <w:sz w:val="22"/>
          <w:szCs w:val="22"/>
          <w:lang w:eastAsia="ja-JP" w:bidi="fa-IR"/>
        </w:rPr>
        <w:t> </w:t>
      </w:r>
      <w:r w:rsidRPr="00CC6173">
        <w:rPr>
          <w:rFonts w:eastAsia="Andale Sans UI"/>
          <w:b w:val="0"/>
          <w:bCs w:val="0"/>
          <w:sz w:val="22"/>
          <w:szCs w:val="22"/>
          <w:lang w:eastAsia="ja-JP" w:bidi="fa-IR"/>
        </w:rPr>
        <w:t>pominięciem konta 300 pomimo, iż fakturowanie i dostawa nastąpiły w różnych okresach sprawozdawczych,</w:t>
      </w:r>
    </w:p>
    <w:p w14:paraId="70025A0C" w14:textId="31C0B6A7" w:rsidR="007F05B0" w:rsidRDefault="00EE04C6" w:rsidP="00733CE1">
      <w:pPr>
        <w:widowControl w:val="0"/>
        <w:numPr>
          <w:ilvl w:val="0"/>
          <w:numId w:val="22"/>
        </w:numPr>
        <w:tabs>
          <w:tab w:val="left" w:pos="14"/>
          <w:tab w:val="left" w:pos="426"/>
        </w:tabs>
        <w:suppressAutoHyphens/>
        <w:autoSpaceDE/>
        <w:autoSpaceDN/>
        <w:adjustRightInd/>
        <w:spacing w:line="360" w:lineRule="auto"/>
        <w:ind w:left="0" w:firstLine="0"/>
        <w:contextualSpacing/>
        <w:jc w:val="both"/>
        <w:rPr>
          <w:rFonts w:eastAsia="Andale Sans UI"/>
          <w:bCs w:val="0"/>
          <w:color w:val="0070C0"/>
          <w:sz w:val="22"/>
          <w:szCs w:val="22"/>
          <w:lang w:eastAsia="ja-JP" w:bidi="fa-IR"/>
        </w:rPr>
      </w:pPr>
      <w:r w:rsidRPr="00EE04C6">
        <w:rPr>
          <w:rFonts w:eastAsia="Andale Sans UI"/>
          <w:b w:val="0"/>
          <w:bCs w:val="0"/>
          <w:sz w:val="22"/>
          <w:szCs w:val="22"/>
          <w:lang w:eastAsia="ja-JP" w:bidi="fa-IR"/>
        </w:rPr>
        <w:t>Naruszenie zapisów z art. 40 ust</w:t>
      </w:r>
      <w:r w:rsidR="00E30A9C">
        <w:rPr>
          <w:rFonts w:eastAsia="Andale Sans UI"/>
          <w:b w:val="0"/>
          <w:bCs w:val="0"/>
          <w:sz w:val="22"/>
          <w:szCs w:val="22"/>
          <w:lang w:eastAsia="ja-JP" w:bidi="fa-IR"/>
        </w:rPr>
        <w:t>.</w:t>
      </w:r>
      <w:r w:rsidRPr="00EE04C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2 pkt 2 ustawy o finansach publicznych oraz z</w:t>
      </w:r>
      <w:r w:rsidR="00F67486">
        <w:rPr>
          <w:rFonts w:eastAsia="Andale Sans UI"/>
          <w:b w:val="0"/>
          <w:bCs w:val="0"/>
          <w:sz w:val="22"/>
          <w:szCs w:val="22"/>
          <w:lang w:eastAsia="ja-JP" w:bidi="fa-IR"/>
        </w:rPr>
        <w:t> </w:t>
      </w:r>
      <w:r w:rsidRPr="00EE04C6">
        <w:rPr>
          <w:rFonts w:eastAsia="Andale Sans UI"/>
          <w:b w:val="0"/>
          <w:bCs w:val="0"/>
          <w:sz w:val="22"/>
          <w:szCs w:val="22"/>
          <w:lang w:eastAsia="ja-JP" w:bidi="fa-IR"/>
        </w:rPr>
        <w:t>rozporządzenia Ministra Finansów z dnia 5 lipca 2010 r. w sprawie szczególnych zasad rachunkowości (…) zgodnie z którym na koncie 998 ujmuje się zaangażowanie wydatków, czyli wartość umów, decyzji i innych postanowień, których wykonanie spowoduje konieczność dokonania wydatków budżetowych w roku bieżącym. W toku czynności kontrolnych ustalono, że na koncie 998 nie ujęto zaangażowania wydatków wynikającego z</w:t>
      </w:r>
      <w:r w:rsidR="00F67486">
        <w:rPr>
          <w:rFonts w:eastAsia="Andale Sans UI"/>
          <w:b w:val="0"/>
          <w:bCs w:val="0"/>
          <w:sz w:val="22"/>
          <w:szCs w:val="22"/>
          <w:lang w:eastAsia="ja-JP" w:bidi="fa-IR"/>
        </w:rPr>
        <w:t> </w:t>
      </w:r>
      <w:r w:rsidRPr="00EE04C6">
        <w:rPr>
          <w:rFonts w:eastAsia="Andale Sans UI"/>
          <w:b w:val="0"/>
          <w:bCs w:val="0"/>
          <w:sz w:val="22"/>
          <w:szCs w:val="22"/>
          <w:lang w:eastAsia="ja-JP" w:bidi="fa-IR"/>
        </w:rPr>
        <w:t>umów zawartych na usługi medycyny pracy oraz wynagrodzeń osobowych pracowników wraz z pochodnymi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>.</w:t>
      </w:r>
      <w:bookmarkStart w:id="12" w:name="_Hlk68599373"/>
    </w:p>
    <w:p w14:paraId="64231B76" w14:textId="2FA8A249" w:rsidR="002923F8" w:rsidRPr="007F05B0" w:rsidRDefault="007F05B0" w:rsidP="00733CE1">
      <w:pPr>
        <w:widowControl w:val="0"/>
        <w:numPr>
          <w:ilvl w:val="0"/>
          <w:numId w:val="22"/>
        </w:numPr>
        <w:tabs>
          <w:tab w:val="left" w:pos="14"/>
          <w:tab w:val="left" w:pos="426"/>
        </w:tabs>
        <w:suppressAutoHyphens/>
        <w:autoSpaceDE/>
        <w:autoSpaceDN/>
        <w:adjustRightInd/>
        <w:spacing w:after="200" w:line="360" w:lineRule="auto"/>
        <w:ind w:left="0" w:firstLine="0"/>
        <w:contextualSpacing/>
        <w:jc w:val="both"/>
        <w:textAlignment w:val="auto"/>
        <w:rPr>
          <w:rFonts w:eastAsia="Andale Sans UI"/>
          <w:b w:val="0"/>
          <w:bCs w:val="0"/>
          <w:color w:val="FF0000"/>
          <w:spacing w:val="-2"/>
          <w:sz w:val="22"/>
          <w:szCs w:val="22"/>
          <w:lang w:eastAsia="ja-JP" w:bidi="fa-IR"/>
        </w:rPr>
      </w:pPr>
      <w:r w:rsidRPr="007F05B0">
        <w:rPr>
          <w:rFonts w:eastAsia="Andale Sans UI"/>
          <w:b w:val="0"/>
          <w:sz w:val="22"/>
          <w:szCs w:val="22"/>
          <w:lang w:eastAsia="ja-JP" w:bidi="fa-IR"/>
        </w:rPr>
        <w:lastRenderedPageBreak/>
        <w:t>Niesporządzenie not korygując</w:t>
      </w:r>
      <w:r w:rsidR="00193436">
        <w:rPr>
          <w:rFonts w:eastAsia="Andale Sans UI"/>
          <w:b w:val="0"/>
          <w:sz w:val="22"/>
          <w:szCs w:val="22"/>
          <w:lang w:eastAsia="ja-JP" w:bidi="fa-IR"/>
        </w:rPr>
        <w:t>ych</w:t>
      </w:r>
      <w:r w:rsidRPr="007F05B0">
        <w:rPr>
          <w:rFonts w:eastAsia="Andale Sans UI"/>
          <w:b w:val="0"/>
          <w:sz w:val="22"/>
          <w:szCs w:val="22"/>
          <w:lang w:eastAsia="ja-JP" w:bidi="fa-IR"/>
        </w:rPr>
        <w:t xml:space="preserve"> do faktur w których wskazano tylko nabywcę tj. gminę bez wskazania </w:t>
      </w:r>
      <w:r w:rsidR="00297358" w:rsidRPr="007F05B0">
        <w:rPr>
          <w:rFonts w:eastAsia="Andale Sans UI"/>
          <w:b w:val="0"/>
          <w:sz w:val="22"/>
          <w:szCs w:val="22"/>
          <w:lang w:eastAsia="ja-JP" w:bidi="fa-IR"/>
        </w:rPr>
        <w:t>odbiorcy,</w:t>
      </w:r>
      <w:r w:rsidRPr="007F05B0">
        <w:rPr>
          <w:rFonts w:eastAsia="Andale Sans UI"/>
          <w:b w:val="0"/>
          <w:sz w:val="22"/>
          <w:szCs w:val="22"/>
          <w:lang w:eastAsia="ja-JP" w:bidi="fa-IR"/>
        </w:rPr>
        <w:t xml:space="preserve"> czyli POW nr 1 co dotyczyło</w:t>
      </w:r>
      <w:r>
        <w:rPr>
          <w:rFonts w:eastAsia="Andale Sans UI"/>
          <w:b w:val="0"/>
          <w:sz w:val="22"/>
          <w:szCs w:val="22"/>
          <w:lang w:eastAsia="ja-JP" w:bidi="fa-IR"/>
        </w:rPr>
        <w:t xml:space="preserve"> faktur</w:t>
      </w:r>
      <w:r w:rsidRPr="007F05B0">
        <w:rPr>
          <w:rFonts w:eastAsia="Andale Sans UI"/>
          <w:b w:val="0"/>
          <w:sz w:val="22"/>
          <w:szCs w:val="22"/>
          <w:lang w:eastAsia="ja-JP" w:bidi="fa-IR"/>
        </w:rPr>
        <w:t xml:space="preserve">: </w:t>
      </w:r>
    </w:p>
    <w:p w14:paraId="02FB206F" w14:textId="48F3FED3" w:rsidR="00BC14E7" w:rsidRPr="007F05B0" w:rsidRDefault="00BC14E7" w:rsidP="007F05B0">
      <w:pPr>
        <w:widowControl w:val="0"/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- </w:t>
      </w:r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nr 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1877/00123/270520/05 z 27.05.2020 r. na kwotę 259,03 z</w:t>
      </w:r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ł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wystawion</w:t>
      </w:r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ej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przez LIDL</w:t>
      </w:r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,</w:t>
      </w:r>
    </w:p>
    <w:p w14:paraId="6F7EB131" w14:textId="61ACEF2E" w:rsidR="00BC14E7" w:rsidRPr="007F05B0" w:rsidRDefault="00BC14E7" w:rsidP="007F05B0">
      <w:pPr>
        <w:widowControl w:val="0"/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- </w:t>
      </w:r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nr 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FAV/1462 z 23.06.2020 r. na kwotę 49,99 zł wystawion</w:t>
      </w:r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ej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przez EURO-NET</w:t>
      </w:r>
      <w:r w:rsidR="00FD79AD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</w:t>
      </w:r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S</w:t>
      </w:r>
      <w:r w:rsidR="00FD79AD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p. z o. o</w:t>
      </w:r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,</w:t>
      </w:r>
    </w:p>
    <w:p w14:paraId="298F03FF" w14:textId="77777777" w:rsidR="007F05B0" w:rsidRDefault="00FD79AD" w:rsidP="007F05B0">
      <w:pPr>
        <w:widowControl w:val="0"/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- </w:t>
      </w:r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nr 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95835/8007/2020 z 10.06.2020 r. na kwotę 414 zł wystawion</w:t>
      </w:r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ej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przed </w:t>
      </w:r>
      <w:proofErr w:type="spellStart"/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Castorama</w:t>
      </w:r>
      <w:proofErr w:type="spellEnd"/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,</w:t>
      </w:r>
    </w:p>
    <w:p w14:paraId="20948595" w14:textId="0BD9FA5C" w:rsidR="00201729" w:rsidRPr="007F05B0" w:rsidRDefault="007F05B0" w:rsidP="007F05B0">
      <w:pPr>
        <w:widowControl w:val="0"/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- nr </w:t>
      </w:r>
      <w:r w:rsidR="00B659D1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f</w:t>
      </w:r>
      <w:r w:rsidR="00201729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aktura FPA 2020/M258/000093 z 4.06.2020 r. na 39,99 zł </w:t>
      </w:r>
      <w:r w:rsidR="00297358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wystawion</w:t>
      </w:r>
      <w:r w:rsidR="00297358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ej</w:t>
      </w:r>
      <w:r w:rsidR="00297358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przez</w:t>
      </w:r>
      <w:r w:rsidR="00201729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</w:t>
      </w:r>
      <w:proofErr w:type="spellStart"/>
      <w:r w:rsidR="00201729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Martes</w:t>
      </w:r>
      <w:proofErr w:type="spellEnd"/>
      <w:r w:rsidR="00201729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Sport Sp. z o.o.</w:t>
      </w:r>
    </w:p>
    <w:p w14:paraId="361F2E22" w14:textId="223E72A1" w:rsidR="00201729" w:rsidRPr="007F05B0" w:rsidRDefault="007F05B0" w:rsidP="00733CE1">
      <w:pPr>
        <w:widowControl w:val="0"/>
        <w:numPr>
          <w:ilvl w:val="0"/>
          <w:numId w:val="21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nr</w:t>
      </w:r>
      <w:r w:rsidR="00201729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</w:t>
      </w:r>
      <w:r w:rsidR="00297358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Vat PL</w:t>
      </w:r>
      <w:r w:rsidR="00201729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0200-202-728 z 4.06.2020 r. </w:t>
      </w:r>
      <w:r w:rsidR="00B659D1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na 170,96 zł wystawion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ej</w:t>
      </w:r>
      <w:r w:rsidR="00B659D1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przez H&amp;M Sp. z o.o.</w:t>
      </w:r>
    </w:p>
    <w:p w14:paraId="3598F2DF" w14:textId="414C0C43" w:rsidR="00B659D1" w:rsidRPr="007F05B0" w:rsidRDefault="007F05B0" w:rsidP="00733CE1">
      <w:pPr>
        <w:widowControl w:val="0"/>
        <w:numPr>
          <w:ilvl w:val="0"/>
          <w:numId w:val="21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nr</w:t>
      </w:r>
      <w:r w:rsidR="00B659D1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414101002632 z 21.12.2020 r na kwotę 250 zł wystawion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ej</w:t>
      </w:r>
      <w:r w:rsidR="00B659D1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przez JYSK 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S</w:t>
      </w:r>
      <w:r w:rsidR="00B659D1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p. z o.o.</w:t>
      </w:r>
    </w:p>
    <w:p w14:paraId="461335EF" w14:textId="2A385EAF" w:rsidR="00224A80" w:rsidRPr="007F05B0" w:rsidRDefault="007F05B0" w:rsidP="00733CE1">
      <w:pPr>
        <w:widowControl w:val="0"/>
        <w:numPr>
          <w:ilvl w:val="0"/>
          <w:numId w:val="21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nr</w:t>
      </w:r>
      <w:r w:rsidR="00224A80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FV/03240220210000023 z 14.10.2021 r. na 139,99 z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ł</w:t>
      </w:r>
      <w:r w:rsidR="00224A80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wystawion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ej</w:t>
      </w:r>
      <w:r w:rsidR="00224A80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przez Deichmann -Obuwie Sp. z o.o.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, </w:t>
      </w:r>
    </w:p>
    <w:p w14:paraId="79346834" w14:textId="7AAB77AD" w:rsidR="0087242C" w:rsidRPr="007F05B0" w:rsidRDefault="007F05B0" w:rsidP="00733CE1">
      <w:pPr>
        <w:widowControl w:val="0"/>
        <w:numPr>
          <w:ilvl w:val="0"/>
          <w:numId w:val="21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nr</w:t>
      </w:r>
      <w:r w:rsidR="0087242C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58/FV/</w:t>
      </w:r>
      <w:r w:rsidR="00297358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2022 z</w:t>
      </w:r>
      <w:r w:rsidR="0087242C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25.03.2022 r. na 100 zł wystawion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ej</w:t>
      </w:r>
      <w:r w:rsidR="0087242C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przez Diament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, </w:t>
      </w:r>
    </w:p>
    <w:p w14:paraId="15D95839" w14:textId="1EA7CAB5" w:rsidR="00CF4D73" w:rsidRPr="007F05B0" w:rsidRDefault="007F05B0" w:rsidP="00733CE1">
      <w:pPr>
        <w:widowControl w:val="0"/>
        <w:numPr>
          <w:ilvl w:val="0"/>
          <w:numId w:val="21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nr</w:t>
      </w:r>
      <w:r w:rsidR="00CF4D73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3136F00514/0422z 6.04.2022 r. na kwotę 191,79 zł wystawion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ej</w:t>
      </w:r>
      <w:r w:rsidR="00CF4D73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przez Biedronka S.A. </w:t>
      </w:r>
    </w:p>
    <w:p w14:paraId="1FC27963" w14:textId="6C6CB40A" w:rsidR="00CF4D73" w:rsidRPr="007F05B0" w:rsidRDefault="00CF4D73" w:rsidP="00733CE1">
      <w:pPr>
        <w:widowControl w:val="0"/>
        <w:numPr>
          <w:ilvl w:val="0"/>
          <w:numId w:val="21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nr 10601002140422 z 8.04.2022 r. na kwotę 197,60 z</w:t>
      </w:r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ł 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wystawion</w:t>
      </w:r>
      <w:r w:rsid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ej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</w:t>
      </w:r>
      <w:r w:rsidR="00297358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przez E.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LECLERC</w:t>
      </w:r>
    </w:p>
    <w:p w14:paraId="3D120A96" w14:textId="441BFF50" w:rsidR="001A2452" w:rsidRDefault="007F05B0" w:rsidP="00DF5398">
      <w:pPr>
        <w:widowControl w:val="0"/>
        <w:tabs>
          <w:tab w:val="left" w:pos="-8364"/>
          <w:tab w:val="left" w:pos="284"/>
        </w:tabs>
        <w:suppressAutoHyphens/>
        <w:spacing w:line="360" w:lineRule="auto"/>
        <w:jc w:val="both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oraz </w:t>
      </w:r>
      <w:r w:rsidR="00193436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do 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faktur</w:t>
      </w:r>
      <w:r w:rsidR="00193436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y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nr 2445/2020 z 1.12.2020 r. na kwotę 36,79 zł za zakup leków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w której jako nabywcę 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wskazano </w:t>
      </w:r>
      <w:r w:rsidR="004022BA"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PPZ „Kwadrat”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. Zgodnie </w:t>
      </w:r>
      <w:r w:rsidR="00297358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z art.</w:t>
      </w:r>
      <w:r w:rsidRPr="007F05B0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  106e 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ust.1 pkt </w:t>
      </w:r>
      <w:r w:rsidRP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21</w:t>
      </w:r>
      <w:r w:rsidR="001A2452" w:rsidRP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ustawy z dnia 11 marca 2004 r. o podatku od towarów i usług</w:t>
      </w:r>
      <w:r w:rsid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</w:t>
      </w:r>
      <w:r w:rsidR="001A2452" w:rsidRP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w przypadku faktur wystawianych w imieniu i na rzecz podatnika przez jego przedstawiciela podatkowego </w:t>
      </w:r>
      <w:r w:rsid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faktura powinna </w:t>
      </w:r>
      <w:r w:rsidR="00297358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zawierać </w:t>
      </w:r>
      <w:r w:rsidR="00297358" w:rsidRP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nazwę</w:t>
      </w:r>
      <w:r w:rsidR="001A2452" w:rsidRP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lub imię i</w:t>
      </w:r>
      <w:r w:rsid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 </w:t>
      </w:r>
      <w:r w:rsidR="001A2452" w:rsidRP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nazwisko przedstawiciela podatkowego, jego adres oraz numer, za pomocą którego jest on zidentyfikowany na potrzeby podatku</w:t>
      </w:r>
      <w:r w:rsid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. W przypadku otrzymania faktury zawierającej </w:t>
      </w:r>
      <w:r w:rsidR="00297358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pomyłki</w:t>
      </w:r>
      <w:r w:rsidR="00DF5398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</w:t>
      </w:r>
      <w:r w:rsidR="001A2452" w:rsidRP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z</w:t>
      </w:r>
      <w:r w:rsidR="00DF5398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 </w:t>
      </w:r>
      <w:r w:rsidR="001A2452" w:rsidRP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wyjątkiem pomyłek w zakresie danych określonych w art. 106e ust. 1 pkt 8-15</w:t>
      </w:r>
      <w:r w:rsid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ww. ustawy</w:t>
      </w:r>
      <w:r w:rsidR="001A2452" w:rsidRP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,</w:t>
      </w:r>
      <w:r w:rsid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</w:t>
      </w:r>
      <w:r w:rsidR="00297358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nabywca, </w:t>
      </w:r>
      <w:r w:rsidR="00297358" w:rsidRP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który</w:t>
      </w:r>
      <w:r w:rsidR="001A2452" w:rsidRP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otrzymał fakturę zawierającą pomyłki, może wystawić fakturę nazywaną notą korygującą</w:t>
      </w:r>
      <w:r w:rsid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(a</w:t>
      </w:r>
      <w:r w:rsidR="001A2452" w:rsidRP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rt.  106k</w:t>
      </w:r>
      <w:r w:rsidR="001A245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ust. 1 ustawy). </w:t>
      </w:r>
    </w:p>
    <w:p w14:paraId="35CE99DF" w14:textId="77777777" w:rsidR="00C570BC" w:rsidRDefault="00C570BC" w:rsidP="001A2452">
      <w:pPr>
        <w:widowControl w:val="0"/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</w:p>
    <w:p w14:paraId="1F491416" w14:textId="356E4225" w:rsidR="00C570BC" w:rsidRPr="00C570BC" w:rsidRDefault="00C570BC" w:rsidP="00733CE1">
      <w:pPr>
        <w:numPr>
          <w:ilvl w:val="1"/>
          <w:numId w:val="7"/>
        </w:numPr>
        <w:tabs>
          <w:tab w:val="left" w:pos="448"/>
        </w:tabs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Segoe UI"/>
          <w:sz w:val="22"/>
          <w:szCs w:val="22"/>
          <w:lang w:val="de-DE"/>
        </w:rPr>
      </w:pPr>
      <w:r w:rsidRPr="00C570BC">
        <w:rPr>
          <w:rFonts w:eastAsia="Segoe UI"/>
          <w:sz w:val="22"/>
          <w:szCs w:val="22"/>
        </w:rPr>
        <w:t>Weryfikacja wypłaconych nagród jubileuszowych, odpraw emerytalnych, ekwiwalentów za niewykorzystany urlop oraz wynagrodzenia za prace w godzinach nadliczbowych i pracę w porze nocnej.</w:t>
      </w:r>
    </w:p>
    <w:p w14:paraId="40B7855E" w14:textId="2A3E9F84" w:rsidR="00C570BC" w:rsidRPr="00A75640" w:rsidRDefault="00A75640" w:rsidP="00C570BC">
      <w:pPr>
        <w:tabs>
          <w:tab w:val="left" w:pos="426"/>
        </w:tabs>
        <w:spacing w:line="360" w:lineRule="auto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 w:rsidR="00C570BC" w:rsidRPr="00A75640">
        <w:rPr>
          <w:b w:val="0"/>
          <w:bCs w:val="0"/>
          <w:sz w:val="22"/>
          <w:szCs w:val="22"/>
        </w:rPr>
        <w:t xml:space="preserve">W ramach wydatków </w:t>
      </w:r>
      <w:r w:rsidR="00297358" w:rsidRPr="00A75640">
        <w:rPr>
          <w:b w:val="0"/>
          <w:bCs w:val="0"/>
          <w:sz w:val="22"/>
          <w:szCs w:val="22"/>
        </w:rPr>
        <w:t>osobowych poniesionych</w:t>
      </w:r>
      <w:r w:rsidR="00C570BC" w:rsidRPr="00A75640">
        <w:rPr>
          <w:b w:val="0"/>
          <w:bCs w:val="0"/>
          <w:sz w:val="22"/>
          <w:szCs w:val="22"/>
        </w:rPr>
        <w:t xml:space="preserve"> w latach 2020, 2021 oraz w </w:t>
      </w:r>
      <w:r w:rsidR="00297358" w:rsidRPr="00A75640">
        <w:rPr>
          <w:b w:val="0"/>
          <w:bCs w:val="0"/>
          <w:sz w:val="22"/>
          <w:szCs w:val="22"/>
        </w:rPr>
        <w:t>II kwartale</w:t>
      </w:r>
      <w:r w:rsidR="00C570BC" w:rsidRPr="00A75640">
        <w:rPr>
          <w:b w:val="0"/>
          <w:bCs w:val="0"/>
          <w:sz w:val="22"/>
          <w:szCs w:val="22"/>
        </w:rPr>
        <w:t xml:space="preserve"> 2022 r. weryfikacji poddano ustalenie wysokości i terminy wypłat:</w:t>
      </w:r>
    </w:p>
    <w:p w14:paraId="5B8440FC" w14:textId="5115A3FC" w:rsidR="00C570BC" w:rsidRPr="00A75640" w:rsidRDefault="00C570BC" w:rsidP="00C570BC">
      <w:pPr>
        <w:tabs>
          <w:tab w:val="left" w:pos="426"/>
        </w:tabs>
        <w:spacing w:line="360" w:lineRule="auto"/>
        <w:jc w:val="both"/>
        <w:rPr>
          <w:b w:val="0"/>
          <w:bCs w:val="0"/>
          <w:sz w:val="22"/>
          <w:szCs w:val="22"/>
        </w:rPr>
      </w:pPr>
      <w:r w:rsidRPr="00A75640">
        <w:rPr>
          <w:b w:val="0"/>
          <w:bCs w:val="0"/>
          <w:sz w:val="22"/>
          <w:szCs w:val="22"/>
        </w:rPr>
        <w:t>•</w:t>
      </w:r>
      <w:r w:rsidRPr="00A75640">
        <w:rPr>
          <w:b w:val="0"/>
          <w:bCs w:val="0"/>
          <w:sz w:val="22"/>
          <w:szCs w:val="22"/>
        </w:rPr>
        <w:tab/>
        <w:t xml:space="preserve">nagród jubileuszowych dla 2 </w:t>
      </w:r>
      <w:r w:rsidR="00297358" w:rsidRPr="00A75640">
        <w:rPr>
          <w:b w:val="0"/>
          <w:bCs w:val="0"/>
          <w:sz w:val="22"/>
          <w:szCs w:val="22"/>
        </w:rPr>
        <w:t>pracowników na</w:t>
      </w:r>
      <w:r w:rsidRPr="00A75640">
        <w:rPr>
          <w:b w:val="0"/>
          <w:bCs w:val="0"/>
          <w:sz w:val="22"/>
          <w:szCs w:val="22"/>
        </w:rPr>
        <w:t xml:space="preserve"> </w:t>
      </w:r>
      <w:r w:rsidR="00297358" w:rsidRPr="00A75640">
        <w:rPr>
          <w:b w:val="0"/>
          <w:bCs w:val="0"/>
          <w:sz w:val="22"/>
          <w:szCs w:val="22"/>
        </w:rPr>
        <w:t>łączną kwotę</w:t>
      </w:r>
      <w:r w:rsidRPr="00A75640">
        <w:rPr>
          <w:b w:val="0"/>
          <w:bCs w:val="0"/>
          <w:sz w:val="22"/>
          <w:szCs w:val="22"/>
        </w:rPr>
        <w:t xml:space="preserve"> 17 032,44 zł,</w:t>
      </w:r>
    </w:p>
    <w:p w14:paraId="7BBDFB94" w14:textId="77777777" w:rsidR="00C570BC" w:rsidRPr="00A75640" w:rsidRDefault="00C570BC" w:rsidP="00C570BC">
      <w:pPr>
        <w:tabs>
          <w:tab w:val="left" w:pos="426"/>
        </w:tabs>
        <w:spacing w:line="360" w:lineRule="auto"/>
        <w:jc w:val="both"/>
        <w:rPr>
          <w:b w:val="0"/>
          <w:bCs w:val="0"/>
          <w:sz w:val="22"/>
          <w:szCs w:val="22"/>
        </w:rPr>
      </w:pPr>
      <w:r w:rsidRPr="00A75640">
        <w:rPr>
          <w:b w:val="0"/>
          <w:bCs w:val="0"/>
          <w:sz w:val="22"/>
          <w:szCs w:val="22"/>
        </w:rPr>
        <w:t>•</w:t>
      </w:r>
      <w:r w:rsidRPr="00A75640">
        <w:rPr>
          <w:b w:val="0"/>
          <w:bCs w:val="0"/>
          <w:sz w:val="22"/>
          <w:szCs w:val="22"/>
        </w:rPr>
        <w:tab/>
        <w:t xml:space="preserve">odprawy emerytalnej dla 1 pracownika na kwotę 7 058,33 zł  </w:t>
      </w:r>
    </w:p>
    <w:p w14:paraId="42695C85" w14:textId="77777777" w:rsidR="00C570BC" w:rsidRPr="00A75640" w:rsidRDefault="00C570BC" w:rsidP="00C570BC">
      <w:pPr>
        <w:tabs>
          <w:tab w:val="left" w:pos="426"/>
        </w:tabs>
        <w:spacing w:line="360" w:lineRule="auto"/>
        <w:jc w:val="both"/>
        <w:rPr>
          <w:b w:val="0"/>
          <w:bCs w:val="0"/>
          <w:sz w:val="22"/>
          <w:szCs w:val="22"/>
        </w:rPr>
      </w:pPr>
      <w:r w:rsidRPr="00A75640">
        <w:rPr>
          <w:b w:val="0"/>
          <w:bCs w:val="0"/>
          <w:sz w:val="22"/>
          <w:szCs w:val="22"/>
        </w:rPr>
        <w:t>Weryfikacji poddano prawidłowość ustalenia terminu nabycia prawa do nagród jubileuszowych oraz wysokość wypłaconych świadczeń w oparciu od akta osobowe pracowników, roczne kartoteki wynagrodzeń oraz roczne karty ewidencji pracy stwierdzając następujące nieprawidłowości:</w:t>
      </w:r>
    </w:p>
    <w:p w14:paraId="5F0F289D" w14:textId="663475CF" w:rsidR="00C570BC" w:rsidRPr="00A75640" w:rsidRDefault="00C570BC" w:rsidP="00733CE1">
      <w:pPr>
        <w:pStyle w:val="Akapitzlist"/>
        <w:widowControl w:val="0"/>
        <w:numPr>
          <w:ilvl w:val="0"/>
          <w:numId w:val="25"/>
        </w:numPr>
        <w:tabs>
          <w:tab w:val="left" w:pos="426"/>
        </w:tabs>
        <w:suppressAutoHyphens/>
        <w:autoSpaceDE/>
        <w:autoSpaceDN/>
        <w:adjustRightInd/>
        <w:spacing w:line="360" w:lineRule="auto"/>
        <w:ind w:left="0" w:firstLine="0"/>
        <w:jc w:val="both"/>
        <w:rPr>
          <w:color w:val="7030A0"/>
          <w:sz w:val="22"/>
          <w:szCs w:val="22"/>
        </w:rPr>
      </w:pPr>
      <w:r w:rsidRPr="00A75640">
        <w:rPr>
          <w:b w:val="0"/>
          <w:bCs w:val="0"/>
          <w:sz w:val="22"/>
          <w:szCs w:val="22"/>
        </w:rPr>
        <w:lastRenderedPageBreak/>
        <w:t xml:space="preserve">Poddane weryfikacji polecenia wypłaty nagród jubileuszowych nie wskazywały daty nabycia prawa do nagrody a jedynie dzień, w którym nagroda zostanie wypłacona. Kontrolującej udzielono wyjaśnień, iż w jednostce przyjęto, że </w:t>
      </w:r>
      <w:r w:rsidRPr="00A75640">
        <w:rPr>
          <w:sz w:val="22"/>
          <w:szCs w:val="22"/>
        </w:rPr>
        <w:t xml:space="preserve">nagrody jubileuszowe wypłacane </w:t>
      </w:r>
      <w:r w:rsidR="00A75640" w:rsidRPr="00A75640">
        <w:rPr>
          <w:sz w:val="22"/>
          <w:szCs w:val="22"/>
        </w:rPr>
        <w:t>są</w:t>
      </w:r>
      <w:r w:rsidRPr="00A75640">
        <w:rPr>
          <w:sz w:val="22"/>
          <w:szCs w:val="22"/>
        </w:rPr>
        <w:t xml:space="preserve"> w terminie wypłaty najbliższych wynagrodzeń</w:t>
      </w:r>
      <w:r w:rsidRPr="00A75640">
        <w:rPr>
          <w:b w:val="0"/>
          <w:bCs w:val="0"/>
          <w:sz w:val="22"/>
          <w:szCs w:val="22"/>
        </w:rPr>
        <w:t>. W zakresie terminu wypłaty wynagrodzenia udzielono dodatkowych wyjaśnień, zgodnie z którymi w 2020 r. wynagrodzenie za pracę wypłacane było z dołu do 27 dnia miesiąca, a od 2021 r. wynagrodzenie wypłacane jest z dołu do 10 dnia miesiąca, następującego po miesiącu, w</w:t>
      </w:r>
      <w:r w:rsidR="00A75640">
        <w:rPr>
          <w:b w:val="0"/>
          <w:bCs w:val="0"/>
          <w:sz w:val="22"/>
          <w:szCs w:val="22"/>
        </w:rPr>
        <w:t> </w:t>
      </w:r>
      <w:r w:rsidRPr="00A75640">
        <w:rPr>
          <w:b w:val="0"/>
          <w:bCs w:val="0"/>
          <w:sz w:val="22"/>
          <w:szCs w:val="22"/>
        </w:rPr>
        <w:t xml:space="preserve">którym pracownik wykonywał pracę, co jest zgodne z zapisami obowiązującego regulaminu wynagradzania. Zgodnie zaś z § 8 ust 4 rozporządzenia Rady Ministrów z dnia 25 października 2021 r. w sprawie wynagradzania pracowników samorządowych (Dz. U. poz. 1960) nagrodę jubileuszową wypłaca się niezwłocznie po nabyciu przez pracownika samorządowego prawa do tej nagrody. </w:t>
      </w:r>
      <w:r w:rsidRPr="00A75640">
        <w:rPr>
          <w:sz w:val="22"/>
          <w:szCs w:val="22"/>
        </w:rPr>
        <w:t>Przyjęta przez jednostkę zasada narusza zatem ww. przepis rozporządzenia</w:t>
      </w:r>
      <w:r w:rsidR="00C421F0">
        <w:rPr>
          <w:sz w:val="22"/>
          <w:szCs w:val="22"/>
        </w:rPr>
        <w:t>.</w:t>
      </w:r>
    </w:p>
    <w:p w14:paraId="21877D15" w14:textId="77777777" w:rsidR="00C421F0" w:rsidRPr="00C421F0" w:rsidRDefault="00C570BC" w:rsidP="00733CE1">
      <w:pPr>
        <w:pStyle w:val="Akapitzlist"/>
        <w:widowControl w:val="0"/>
        <w:numPr>
          <w:ilvl w:val="0"/>
          <w:numId w:val="25"/>
        </w:numPr>
        <w:tabs>
          <w:tab w:val="left" w:pos="426"/>
        </w:tabs>
        <w:suppressAutoHyphens/>
        <w:autoSpaceDE/>
        <w:autoSpaceDN/>
        <w:adjustRightInd/>
        <w:spacing w:line="360" w:lineRule="auto"/>
        <w:ind w:left="0" w:firstLine="0"/>
        <w:jc w:val="both"/>
        <w:rPr>
          <w:b w:val="0"/>
          <w:bCs w:val="0"/>
          <w:sz w:val="22"/>
          <w:szCs w:val="22"/>
        </w:rPr>
      </w:pPr>
      <w:r w:rsidRPr="00A75640">
        <w:rPr>
          <w:b w:val="0"/>
          <w:bCs w:val="0"/>
          <w:sz w:val="22"/>
          <w:szCs w:val="22"/>
        </w:rPr>
        <w:t xml:space="preserve">Weryfikacja akt osobowych pracownika, któremu w dniu </w:t>
      </w:r>
      <w:r w:rsidRPr="00A75640">
        <w:rPr>
          <w:sz w:val="22"/>
          <w:szCs w:val="22"/>
        </w:rPr>
        <w:t>27.03.2020 r.</w:t>
      </w:r>
      <w:r w:rsidRPr="00211B3B">
        <w:rPr>
          <w:sz w:val="22"/>
          <w:szCs w:val="22"/>
        </w:rPr>
        <w:t xml:space="preserve"> wypłacono nagrodę jubileuszową za 25 lat pracy wykazała, że prawo do nagrody nabył on na dzień 21.04.2020 r. co oznacza, że nagroda została wypłacona przed terminem nabycia do niej prawa</w:t>
      </w:r>
      <w:r>
        <w:rPr>
          <w:sz w:val="22"/>
          <w:szCs w:val="22"/>
        </w:rPr>
        <w:t xml:space="preserve">, co miało wpływ na wysokość nagrody. </w:t>
      </w:r>
      <w:r w:rsidRPr="003A7FF0">
        <w:rPr>
          <w:sz w:val="22"/>
          <w:szCs w:val="22"/>
        </w:rPr>
        <w:t>Mając na uwadze stałe składniki wynagrodzenia należne w miesiącu nabycia prawa do nagrody jak i średnią z</w:t>
      </w:r>
      <w:r w:rsidR="00A75640">
        <w:rPr>
          <w:sz w:val="22"/>
          <w:szCs w:val="22"/>
        </w:rPr>
        <w:t> </w:t>
      </w:r>
      <w:r w:rsidRPr="003A7FF0">
        <w:rPr>
          <w:sz w:val="22"/>
          <w:szCs w:val="22"/>
        </w:rPr>
        <w:t>wypłaconych zmiennych składników wynagrodzenia z 3 miesięcy poprzedzających miesiąc nabycia prawa, kwota nagrody została zaniżona o 180,16 zł. Temu samemu pracownikowi w dniu 27.11.2020 r. wypłacono 6-miesięczną odprawę w związku z</w:t>
      </w:r>
      <w:r w:rsidR="00A75640">
        <w:rPr>
          <w:sz w:val="22"/>
          <w:szCs w:val="22"/>
        </w:rPr>
        <w:t> </w:t>
      </w:r>
      <w:r w:rsidRPr="003A7FF0">
        <w:rPr>
          <w:sz w:val="22"/>
          <w:szCs w:val="22"/>
        </w:rPr>
        <w:t>przejściem na emeryturę. Weryfikacja rocznej kartoteki wynagrodzeń ww. osoby wykazała, że błędnie ustalono kwotę odprawy tzn. jej wartość została zawyżona o</w:t>
      </w:r>
      <w:r w:rsidR="00C421F0">
        <w:rPr>
          <w:sz w:val="22"/>
          <w:szCs w:val="22"/>
        </w:rPr>
        <w:t> </w:t>
      </w:r>
      <w:r w:rsidRPr="003A7FF0">
        <w:rPr>
          <w:sz w:val="22"/>
          <w:szCs w:val="22"/>
        </w:rPr>
        <w:t xml:space="preserve">1 363,02 zł. </w:t>
      </w:r>
    </w:p>
    <w:p w14:paraId="7B1EEE63" w14:textId="42448B82" w:rsidR="00752017" w:rsidRPr="00752017" w:rsidRDefault="00C570BC" w:rsidP="00733CE1">
      <w:pPr>
        <w:pStyle w:val="Akapitzlist"/>
        <w:widowControl w:val="0"/>
        <w:numPr>
          <w:ilvl w:val="0"/>
          <w:numId w:val="26"/>
        </w:numPr>
        <w:tabs>
          <w:tab w:val="left" w:pos="0"/>
          <w:tab w:val="left" w:pos="426"/>
        </w:tabs>
        <w:suppressAutoHyphens/>
        <w:autoSpaceDE/>
        <w:autoSpaceDN/>
        <w:adjustRightInd/>
        <w:spacing w:line="360" w:lineRule="auto"/>
        <w:ind w:left="0" w:firstLine="0"/>
        <w:jc w:val="both"/>
        <w:rPr>
          <w:rFonts w:eastAsia="Andale Sans UI"/>
          <w:b w:val="0"/>
          <w:bCs w:val="0"/>
          <w:i/>
          <w:iCs/>
          <w:sz w:val="22"/>
          <w:szCs w:val="22"/>
          <w:lang w:eastAsia="ja-JP" w:bidi="fa-IR"/>
        </w:rPr>
      </w:pPr>
      <w:r w:rsidRPr="00C421F0">
        <w:rPr>
          <w:sz w:val="22"/>
          <w:szCs w:val="22"/>
        </w:rPr>
        <w:t xml:space="preserve">Błędnie ustalono kwotę nagrody jubileuszowej za 40 lat pracy wypłaconą w dniu 10.12.2021 r. zawyżając jej wartość o 780 zł. </w:t>
      </w:r>
      <w:r w:rsidR="00752017" w:rsidRPr="00752017">
        <w:rPr>
          <w:rFonts w:eastAsia="Andale Sans UI"/>
          <w:b w:val="0"/>
          <w:bCs w:val="0"/>
          <w:sz w:val="22"/>
          <w:szCs w:val="22"/>
          <w:lang w:eastAsia="ja-JP" w:bidi="fa-IR"/>
        </w:rPr>
        <w:t>Kontrolującej udzielono wyjaśnień, zgodnie z</w:t>
      </w:r>
      <w:r w:rsidR="00752017">
        <w:rPr>
          <w:rFonts w:eastAsia="Andale Sans UI"/>
          <w:b w:val="0"/>
          <w:bCs w:val="0"/>
          <w:sz w:val="22"/>
          <w:szCs w:val="22"/>
          <w:lang w:eastAsia="ja-JP" w:bidi="fa-IR"/>
        </w:rPr>
        <w:t> </w:t>
      </w:r>
      <w:r w:rsidR="00752017" w:rsidRPr="00752017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którymi do wyliczenia kwoty nagród jubileuszowych i odpraw emerytalnych przyjęto zasadę, że stałymi składnikami wynagrodzenia są wynagrodzenie zasadnicze, dodatek za wieloletnia pracę oraz </w:t>
      </w:r>
      <w:r w:rsidR="00752017" w:rsidRPr="00752017">
        <w:rPr>
          <w:rFonts w:eastAsia="Andale Sans UI"/>
          <w:sz w:val="22"/>
          <w:szCs w:val="22"/>
          <w:lang w:eastAsia="ja-JP" w:bidi="fa-IR"/>
        </w:rPr>
        <w:t>premia regulaminowa.</w:t>
      </w:r>
      <w:r w:rsidR="00752017" w:rsidRPr="00752017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Jak wynika z obowiązującego w jednostce regulaminu wynagradzania: „</w:t>
      </w:r>
      <w:r w:rsidR="00752017" w:rsidRPr="00752017">
        <w:rPr>
          <w:rFonts w:eastAsia="Andale Sans UI"/>
          <w:b w:val="0"/>
          <w:bCs w:val="0"/>
          <w:i/>
          <w:iCs/>
          <w:sz w:val="22"/>
          <w:szCs w:val="22"/>
          <w:lang w:eastAsia="ja-JP" w:bidi="fa-IR"/>
        </w:rPr>
        <w:t xml:space="preserve">Dla pracowników Placówki zatrudnionych na podstawie umowy o pracę, w ramach posiadanych środków na wynagrodzenia osobowe tworzy się fundusz premiowy z przeznaczeniem na wypłatę premii regulaminowych. Wysokość przyznawanej premii ustala się w wysokości 10 % wynagrodzenia zasadniczego. Premię regulaminową przyznaje Dyrektor. W szczególnych przypadkach lub na pisemny wniosek z uzasadnieniem wyznaczonego wychowawcy (koordynatora) premia dla wychowawców może </w:t>
      </w:r>
      <w:r w:rsidR="00752017" w:rsidRPr="00752017">
        <w:rPr>
          <w:rFonts w:eastAsia="Andale Sans UI"/>
          <w:i/>
          <w:iCs/>
          <w:sz w:val="22"/>
          <w:szCs w:val="22"/>
          <w:lang w:eastAsia="ja-JP" w:bidi="fa-IR"/>
        </w:rPr>
        <w:t xml:space="preserve">ulec </w:t>
      </w:r>
      <w:r w:rsidR="00752017" w:rsidRPr="00752017">
        <w:rPr>
          <w:rFonts w:eastAsia="Andale Sans UI"/>
          <w:i/>
          <w:iCs/>
          <w:sz w:val="22"/>
          <w:szCs w:val="22"/>
          <w:lang w:eastAsia="ja-JP" w:bidi="fa-IR"/>
        </w:rPr>
        <w:lastRenderedPageBreak/>
        <w:t>podwyższeniu</w:t>
      </w:r>
      <w:r w:rsidR="00752017" w:rsidRPr="00752017">
        <w:rPr>
          <w:rFonts w:eastAsia="Andale Sans UI"/>
          <w:b w:val="0"/>
          <w:bCs w:val="0"/>
          <w:i/>
          <w:iCs/>
          <w:sz w:val="22"/>
          <w:szCs w:val="22"/>
          <w:lang w:eastAsia="ja-JP" w:bidi="fa-IR"/>
        </w:rPr>
        <w:t xml:space="preserve"> do wysokości 30 % wynagrodzenia zasadniczego. Dla pozostałych pracowników decyzje </w:t>
      </w:r>
      <w:r w:rsidR="00752017" w:rsidRPr="00752017">
        <w:rPr>
          <w:rFonts w:eastAsia="Andale Sans UI"/>
          <w:i/>
          <w:iCs/>
          <w:sz w:val="22"/>
          <w:szCs w:val="22"/>
          <w:lang w:eastAsia="ja-JP" w:bidi="fa-IR"/>
        </w:rPr>
        <w:t>o zwiększeniu</w:t>
      </w:r>
      <w:r w:rsidR="00752017" w:rsidRPr="00752017">
        <w:rPr>
          <w:rFonts w:eastAsia="Andale Sans UI"/>
          <w:b w:val="0"/>
          <w:bCs w:val="0"/>
          <w:i/>
          <w:iCs/>
          <w:sz w:val="22"/>
          <w:szCs w:val="22"/>
          <w:lang w:eastAsia="ja-JP" w:bidi="fa-IR"/>
        </w:rPr>
        <w:t xml:space="preserve"> premii podejmuje Dyrektor. Premia regulaminowa </w:t>
      </w:r>
      <w:r w:rsidR="00752017" w:rsidRPr="00752017">
        <w:rPr>
          <w:rFonts w:eastAsia="Andale Sans UI"/>
          <w:i/>
          <w:iCs/>
          <w:sz w:val="22"/>
          <w:szCs w:val="22"/>
          <w:lang w:eastAsia="ja-JP" w:bidi="fa-IR"/>
        </w:rPr>
        <w:t>podlega zmniejszeniu za</w:t>
      </w:r>
      <w:r w:rsidR="00752017" w:rsidRPr="00752017">
        <w:rPr>
          <w:rFonts w:eastAsia="Andale Sans UI"/>
          <w:b w:val="0"/>
          <w:bCs w:val="0"/>
          <w:i/>
          <w:iCs/>
          <w:sz w:val="22"/>
          <w:szCs w:val="22"/>
          <w:lang w:eastAsia="ja-JP" w:bidi="fa-IR"/>
        </w:rPr>
        <w:t xml:space="preserve"> każdy dzień nieobecności w pracy z powodu choroby, opieki lub macierzyństwa […] Podejmując decyzję o </w:t>
      </w:r>
      <w:r w:rsidR="00752017" w:rsidRPr="00752017">
        <w:rPr>
          <w:rFonts w:eastAsia="Andale Sans UI"/>
          <w:i/>
          <w:iCs/>
          <w:sz w:val="22"/>
          <w:szCs w:val="22"/>
          <w:lang w:eastAsia="ja-JP" w:bidi="fa-IR"/>
        </w:rPr>
        <w:t>zmniejszeniu lub pozbawieniu</w:t>
      </w:r>
      <w:r w:rsidR="00752017" w:rsidRPr="00752017">
        <w:rPr>
          <w:rFonts w:eastAsia="Andale Sans UI"/>
          <w:b w:val="0"/>
          <w:bCs w:val="0"/>
          <w:i/>
          <w:iCs/>
          <w:sz w:val="22"/>
          <w:szCs w:val="22"/>
          <w:lang w:eastAsia="ja-JP" w:bidi="fa-IR"/>
        </w:rPr>
        <w:t xml:space="preserve"> pracownika premii, Dyrektor Placówki powiadamia o tym pracownika w formie pisemnej z podaniem przyczyny”.</w:t>
      </w:r>
      <w:r w:rsidR="00752017" w:rsidRPr="00752017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Przytoczone zapis regulaminu, a co za tym idzie praktyka stosowana w zakresie przydzielania premii wskazują jednoznacznie na jej zmienny charakter, co oznacza że prawidłowo wyliczona kwota </w:t>
      </w:r>
      <w:r w:rsidR="00752017">
        <w:rPr>
          <w:rFonts w:eastAsia="Andale Sans UI"/>
          <w:b w:val="0"/>
          <w:bCs w:val="0"/>
          <w:sz w:val="22"/>
          <w:szCs w:val="22"/>
          <w:lang w:eastAsia="ja-JP" w:bidi="fa-IR"/>
        </w:rPr>
        <w:t>nagrody jubileuszowej</w:t>
      </w:r>
      <w:r w:rsidR="00752017" w:rsidRPr="00752017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</w:t>
      </w:r>
      <w:r w:rsidR="00752017">
        <w:rPr>
          <w:rFonts w:eastAsia="Andale Sans UI"/>
          <w:b w:val="0"/>
          <w:bCs w:val="0"/>
          <w:sz w:val="22"/>
          <w:szCs w:val="22"/>
          <w:lang w:eastAsia="ja-JP" w:bidi="fa-IR"/>
        </w:rPr>
        <w:t>zgodnie z</w:t>
      </w:r>
      <w:r w:rsidR="00752017" w:rsidRPr="00752017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§ 15 i § 16 rozporządzenia Ministra Pracy i Polityki Socjalnej z dnia 8 stycznia 1997 r. w sprawie szczegółowych zasad udzielania urlopu wypoczynkowego, ustalania i wypłacania wynagrodzenia za czas urlopu oraz ekwiwalentu pieniężnego za urlop (Dz. U. Nr 2, poz. 14 z </w:t>
      </w:r>
      <w:proofErr w:type="spellStart"/>
      <w:r w:rsidR="00752017" w:rsidRPr="00752017">
        <w:rPr>
          <w:rFonts w:eastAsia="Andale Sans UI"/>
          <w:b w:val="0"/>
          <w:bCs w:val="0"/>
          <w:sz w:val="22"/>
          <w:szCs w:val="22"/>
          <w:lang w:eastAsia="ja-JP" w:bidi="fa-IR"/>
        </w:rPr>
        <w:t>późn</w:t>
      </w:r>
      <w:proofErr w:type="spellEnd"/>
      <w:r w:rsidR="00752017" w:rsidRPr="00752017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. zm.) powinna </w:t>
      </w:r>
      <w:r w:rsidR="00752017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być niższa o 780 </w:t>
      </w:r>
      <w:r w:rsidR="00752017" w:rsidRPr="00752017">
        <w:rPr>
          <w:rFonts w:eastAsia="Andale Sans UI"/>
          <w:b w:val="0"/>
          <w:bCs w:val="0"/>
          <w:sz w:val="22"/>
          <w:szCs w:val="22"/>
          <w:lang w:eastAsia="ja-JP" w:bidi="fa-IR"/>
        </w:rPr>
        <w:t>zł. Ponadto, zaznaczyć należy, że premia regulaminowa, pomimo, że jak wyjaśniono uznawana była w jednostce jako składnik stały wynagrodzenia nie była wliczana do podstawy obliczania wynagrodzenia za nadgodziny co wskazuje na brak konsekwencji w</w:t>
      </w:r>
      <w:r w:rsidR="00752017">
        <w:rPr>
          <w:rFonts w:eastAsia="Andale Sans UI"/>
          <w:b w:val="0"/>
          <w:bCs w:val="0"/>
          <w:sz w:val="22"/>
          <w:szCs w:val="22"/>
          <w:lang w:eastAsia="ja-JP" w:bidi="fa-IR"/>
        </w:rPr>
        <w:t> </w:t>
      </w:r>
      <w:r w:rsidR="00752017" w:rsidRPr="00752017">
        <w:rPr>
          <w:rFonts w:eastAsia="Andale Sans UI"/>
          <w:b w:val="0"/>
          <w:bCs w:val="0"/>
          <w:sz w:val="22"/>
          <w:szCs w:val="22"/>
          <w:lang w:eastAsia="ja-JP" w:bidi="fa-IR"/>
        </w:rPr>
        <w:t>tym zakresie.</w:t>
      </w:r>
    </w:p>
    <w:p w14:paraId="7A6BBBE6" w14:textId="108D7991" w:rsidR="00B6392A" w:rsidRDefault="00C570BC" w:rsidP="00733CE1">
      <w:pPr>
        <w:pStyle w:val="Akapitzlist"/>
        <w:widowControl w:val="0"/>
        <w:numPr>
          <w:ilvl w:val="0"/>
          <w:numId w:val="25"/>
        </w:numPr>
        <w:tabs>
          <w:tab w:val="left" w:pos="426"/>
        </w:tabs>
        <w:suppressAutoHyphens/>
        <w:autoSpaceDE/>
        <w:autoSpaceDN/>
        <w:adjustRightInd/>
        <w:spacing w:line="360" w:lineRule="auto"/>
        <w:ind w:left="0" w:firstLine="0"/>
        <w:jc w:val="both"/>
        <w:rPr>
          <w:b w:val="0"/>
          <w:bCs w:val="0"/>
          <w:sz w:val="22"/>
          <w:szCs w:val="22"/>
        </w:rPr>
      </w:pPr>
      <w:r w:rsidRPr="00752017">
        <w:rPr>
          <w:b w:val="0"/>
          <w:bCs w:val="0"/>
          <w:sz w:val="22"/>
          <w:szCs w:val="22"/>
        </w:rPr>
        <w:t xml:space="preserve">W myśl zapisów regulaminu wynagradzania dodatek za pracę w porze nocnej jak również </w:t>
      </w:r>
      <w:r w:rsidRPr="00752017">
        <w:rPr>
          <w:b w:val="0"/>
          <w:bCs w:val="0"/>
          <w:sz w:val="22"/>
          <w:szCs w:val="22"/>
          <w:u w:val="single"/>
        </w:rPr>
        <w:t>dodatek za godziny nadliczbowe</w:t>
      </w:r>
      <w:r w:rsidRPr="00752017">
        <w:rPr>
          <w:b w:val="0"/>
          <w:bCs w:val="0"/>
          <w:sz w:val="22"/>
          <w:szCs w:val="22"/>
        </w:rPr>
        <w:t xml:space="preserve"> przyznawane i wypłacane będą zgodnie z</w:t>
      </w:r>
      <w:r w:rsidR="00752017">
        <w:rPr>
          <w:b w:val="0"/>
          <w:bCs w:val="0"/>
          <w:sz w:val="22"/>
          <w:szCs w:val="22"/>
        </w:rPr>
        <w:t> </w:t>
      </w:r>
      <w:r w:rsidRPr="00752017">
        <w:rPr>
          <w:b w:val="0"/>
          <w:bCs w:val="0"/>
          <w:sz w:val="22"/>
          <w:szCs w:val="22"/>
        </w:rPr>
        <w:t>odrębnymi przepisami. Tymczasem zgodnie z art. 42 ust. 4 ustawy z dnia 21 listopada 2008 r. o pracownikach samorządowych (</w:t>
      </w:r>
      <w:proofErr w:type="spellStart"/>
      <w:r w:rsidRPr="00752017">
        <w:rPr>
          <w:b w:val="0"/>
          <w:bCs w:val="0"/>
          <w:sz w:val="22"/>
          <w:szCs w:val="22"/>
        </w:rPr>
        <w:t>t.j</w:t>
      </w:r>
      <w:proofErr w:type="spellEnd"/>
      <w:r w:rsidRPr="00752017">
        <w:rPr>
          <w:b w:val="0"/>
          <w:bCs w:val="0"/>
          <w:sz w:val="22"/>
          <w:szCs w:val="22"/>
        </w:rPr>
        <w:t xml:space="preserve">. Dz. U. z 2022 r. poz. 530) pracownikowi samorządowemu </w:t>
      </w:r>
      <w:r w:rsidRPr="00752017">
        <w:rPr>
          <w:b w:val="0"/>
          <w:bCs w:val="0"/>
          <w:sz w:val="22"/>
          <w:szCs w:val="22"/>
          <w:u w:val="single"/>
        </w:rPr>
        <w:t>za pracę wykonywaną na polecenie przełożonego w godzinach nadliczbowych przysługuje, według jego wyboru, wynagrodzenie albo czas wolny</w:t>
      </w:r>
      <w:r w:rsidRPr="00752017">
        <w:rPr>
          <w:b w:val="0"/>
          <w:bCs w:val="0"/>
          <w:sz w:val="22"/>
          <w:szCs w:val="22"/>
        </w:rPr>
        <w:t xml:space="preserve"> w tym samym wymiarze, z </w:t>
      </w:r>
      <w:r w:rsidR="00297358" w:rsidRPr="00752017">
        <w:rPr>
          <w:b w:val="0"/>
          <w:bCs w:val="0"/>
          <w:sz w:val="22"/>
          <w:szCs w:val="22"/>
        </w:rPr>
        <w:t>tym,</w:t>
      </w:r>
      <w:r w:rsidRPr="00752017">
        <w:rPr>
          <w:b w:val="0"/>
          <w:bCs w:val="0"/>
          <w:sz w:val="22"/>
          <w:szCs w:val="22"/>
        </w:rPr>
        <w:t xml:space="preserve"> że wolny czas, na wniosek pracownika, może być udzielony w</w:t>
      </w:r>
      <w:r w:rsidR="00752017">
        <w:rPr>
          <w:b w:val="0"/>
          <w:bCs w:val="0"/>
          <w:sz w:val="22"/>
          <w:szCs w:val="22"/>
        </w:rPr>
        <w:t> </w:t>
      </w:r>
      <w:r w:rsidRPr="00752017">
        <w:rPr>
          <w:b w:val="0"/>
          <w:bCs w:val="0"/>
          <w:sz w:val="22"/>
          <w:szCs w:val="22"/>
        </w:rPr>
        <w:t xml:space="preserve">okresie bezpośrednio poprzedzającym urlop wypoczynkowy lub po jego zakończeniu. Mając na uwadze, że ustawa o pracownikach samorządowych stanowi przepisy szczególne do Kodeksu pracy tzn. wyłącznie w sprawach wyraźnie w ustawie o pracownikach samorządowych nieuregulowanych, stosuje się odpowiednio przepisy, Kodeksu pracy, brak </w:t>
      </w:r>
      <w:r w:rsidR="00752017" w:rsidRPr="00752017">
        <w:rPr>
          <w:b w:val="0"/>
          <w:bCs w:val="0"/>
          <w:sz w:val="22"/>
          <w:szCs w:val="22"/>
        </w:rPr>
        <w:t xml:space="preserve">jest zatem </w:t>
      </w:r>
      <w:r w:rsidRPr="00752017">
        <w:rPr>
          <w:b w:val="0"/>
          <w:bCs w:val="0"/>
          <w:sz w:val="22"/>
          <w:szCs w:val="22"/>
        </w:rPr>
        <w:t xml:space="preserve">podstaw prawnych do wypłacania pracownikom samorządowym </w:t>
      </w:r>
      <w:r w:rsidRPr="00752017">
        <w:rPr>
          <w:b w:val="0"/>
          <w:bCs w:val="0"/>
          <w:sz w:val="22"/>
          <w:szCs w:val="22"/>
          <w:u w:val="single"/>
        </w:rPr>
        <w:t xml:space="preserve">dodatku </w:t>
      </w:r>
      <w:r w:rsidRPr="00752017">
        <w:rPr>
          <w:b w:val="0"/>
          <w:bCs w:val="0"/>
          <w:sz w:val="22"/>
          <w:szCs w:val="22"/>
        </w:rPr>
        <w:t>za pracę w godzinach nadliczbowych. Weryfikacja dokumentów płacowych wykazała, że w jednostce wypłacane jest wyłącznie wynagrodzenie za godziny nadliczbowe</w:t>
      </w:r>
      <w:r w:rsidRPr="00B6392A">
        <w:rPr>
          <w:sz w:val="22"/>
          <w:szCs w:val="22"/>
        </w:rPr>
        <w:t>. Zapisy regulaminu wynagradzania powinny zostać zatem w tym zakresie uściślone i dostosowane do obowiązujących przepisów prawa i stosowanej w jednostce praktyki</w:t>
      </w:r>
      <w:r w:rsidRPr="00752017">
        <w:rPr>
          <w:b w:val="0"/>
          <w:bCs w:val="0"/>
          <w:sz w:val="22"/>
          <w:szCs w:val="22"/>
        </w:rPr>
        <w:t xml:space="preserve">. </w:t>
      </w:r>
    </w:p>
    <w:p w14:paraId="0BB0FC79" w14:textId="4CA4D194" w:rsidR="00B35FC4" w:rsidRPr="00FB094B" w:rsidRDefault="00C570BC" w:rsidP="00B35FC4">
      <w:pPr>
        <w:pStyle w:val="Akapitzlist"/>
        <w:widowControl w:val="0"/>
        <w:tabs>
          <w:tab w:val="left" w:pos="426"/>
        </w:tabs>
        <w:suppressAutoHyphens/>
        <w:autoSpaceDE/>
        <w:autoSpaceDN/>
        <w:adjustRightInd/>
        <w:spacing w:line="360" w:lineRule="auto"/>
        <w:ind w:left="0"/>
        <w:jc w:val="both"/>
        <w:rPr>
          <w:sz w:val="22"/>
          <w:szCs w:val="22"/>
        </w:rPr>
      </w:pPr>
      <w:r w:rsidRPr="00752017">
        <w:rPr>
          <w:b w:val="0"/>
          <w:bCs w:val="0"/>
          <w:sz w:val="22"/>
          <w:szCs w:val="22"/>
        </w:rPr>
        <w:t>Wyrywkowej weryfikacji poddano zasadność oraz prawidłowość wypłaconych w 2021 r.  i</w:t>
      </w:r>
      <w:r w:rsidR="00E934B0">
        <w:rPr>
          <w:b w:val="0"/>
          <w:bCs w:val="0"/>
          <w:sz w:val="22"/>
          <w:szCs w:val="22"/>
        </w:rPr>
        <w:t> </w:t>
      </w:r>
      <w:r w:rsidRPr="00752017">
        <w:rPr>
          <w:b w:val="0"/>
          <w:bCs w:val="0"/>
          <w:sz w:val="22"/>
          <w:szCs w:val="22"/>
        </w:rPr>
        <w:t xml:space="preserve">2022 r. </w:t>
      </w:r>
      <w:r w:rsidRPr="00B6392A">
        <w:rPr>
          <w:sz w:val="22"/>
          <w:szCs w:val="22"/>
        </w:rPr>
        <w:t>wynagrodzeń za godziny nadliczbowe stwierdzając, że w każdym przypadku wynagrodzenie to wyliczane jest wyłącznie z płacy miesięcznej (zasadni</w:t>
      </w:r>
      <w:r w:rsidR="00A81F1E" w:rsidRPr="00B6392A">
        <w:rPr>
          <w:sz w:val="22"/>
          <w:szCs w:val="22"/>
        </w:rPr>
        <w:t>czej</w:t>
      </w:r>
      <w:r w:rsidRPr="00B6392A">
        <w:rPr>
          <w:sz w:val="22"/>
          <w:szCs w:val="22"/>
        </w:rPr>
        <w:t>) oraz dodatku stażowego.</w:t>
      </w:r>
      <w:r w:rsidRPr="00752017">
        <w:rPr>
          <w:b w:val="0"/>
          <w:bCs w:val="0"/>
          <w:sz w:val="22"/>
          <w:szCs w:val="22"/>
        </w:rPr>
        <w:t xml:space="preserve"> </w:t>
      </w:r>
      <w:r w:rsidRPr="00B6392A">
        <w:rPr>
          <w:sz w:val="22"/>
          <w:szCs w:val="22"/>
        </w:rPr>
        <w:t xml:space="preserve">Zgodnie z art.  151¹ </w:t>
      </w:r>
      <w:r w:rsidR="00297358" w:rsidRPr="00B6392A">
        <w:rPr>
          <w:sz w:val="22"/>
          <w:szCs w:val="22"/>
        </w:rPr>
        <w:t>§ 1</w:t>
      </w:r>
      <w:r w:rsidRPr="00B6392A">
        <w:rPr>
          <w:sz w:val="22"/>
          <w:szCs w:val="22"/>
        </w:rPr>
        <w:t xml:space="preserve"> za pracę w godzinach nadliczbowych </w:t>
      </w:r>
      <w:r w:rsidRPr="00B6392A">
        <w:rPr>
          <w:sz w:val="22"/>
          <w:szCs w:val="22"/>
        </w:rPr>
        <w:lastRenderedPageBreak/>
        <w:t>pracownikowi należy wypłacić „normalne wynagrodzenie</w:t>
      </w:r>
      <w:r w:rsidRPr="00752017">
        <w:rPr>
          <w:b w:val="0"/>
          <w:bCs w:val="0"/>
          <w:sz w:val="22"/>
          <w:szCs w:val="22"/>
        </w:rPr>
        <w:t xml:space="preserve">”, jednak przepisy w żadnym punkcie nie definiują pojęcia normalnego wynagrodzenia. W opinii Sądu Najwyższego (Wyrok SN z 19.03.2019 r., III PK 32/18, LEX nr 2644631) przez "normalne wynagrodzenie", o którym mowa w art. 151¹ § 1 </w:t>
      </w:r>
      <w:proofErr w:type="spellStart"/>
      <w:r w:rsidRPr="00752017">
        <w:rPr>
          <w:b w:val="0"/>
          <w:bCs w:val="0"/>
          <w:sz w:val="22"/>
          <w:szCs w:val="22"/>
        </w:rPr>
        <w:t>k.p</w:t>
      </w:r>
      <w:proofErr w:type="spellEnd"/>
      <w:r w:rsidRPr="00752017">
        <w:rPr>
          <w:b w:val="0"/>
          <w:bCs w:val="0"/>
          <w:sz w:val="22"/>
          <w:szCs w:val="22"/>
        </w:rPr>
        <w:t xml:space="preserve">., </w:t>
      </w:r>
      <w:r w:rsidRPr="00B6392A">
        <w:rPr>
          <w:sz w:val="22"/>
          <w:szCs w:val="22"/>
        </w:rPr>
        <w:t>należy rozumieć takie wynagrodzenie, które pracownik otrzymuje stale i systematycznie, a więc obejmuje ono zarówno wynagrodzenie zasadnicze wynikające ze stawki osobistego zaszeregowania, jak i</w:t>
      </w:r>
      <w:r w:rsidR="00B6392A">
        <w:rPr>
          <w:sz w:val="22"/>
          <w:szCs w:val="22"/>
        </w:rPr>
        <w:t> </w:t>
      </w:r>
      <w:r w:rsidRPr="00B6392A">
        <w:rPr>
          <w:sz w:val="22"/>
          <w:szCs w:val="22"/>
        </w:rPr>
        <w:t>dodatkowe składniki wynagrodzenia o charakterze stałym, jeżeli na podstawie obowiązujących w zakładzie pracy przepisów płacowych pracownik ma prawo do takich dodatkowych składników</w:t>
      </w:r>
      <w:r w:rsidRPr="00752017">
        <w:rPr>
          <w:b w:val="0"/>
          <w:bCs w:val="0"/>
          <w:sz w:val="22"/>
          <w:szCs w:val="22"/>
        </w:rPr>
        <w:t xml:space="preserve">. Na marginesie wskazać należy, na brzmienie zapisu regulaminu wynagradzania, zgodnie z którym „dodatek funkcyjny przysługuje pracownikowi samorządowemu, zatrudnionemu na stanowisku związanym z kierowaniem zespołem. Dodatek ten przyznawany jest na czas określony”. Konstrukcja przywołanego zapisu sugeruje, że dodatek funkcyjny ma podobny charakter jak dodatek specjalny, który zawsze przyznawany jest na czas określony. </w:t>
      </w:r>
      <w:r w:rsidRPr="00B6392A">
        <w:rPr>
          <w:sz w:val="22"/>
          <w:szCs w:val="22"/>
        </w:rPr>
        <w:t>Dodatek funkcyjny zaś, jest ściśle związany z</w:t>
      </w:r>
      <w:r w:rsidR="00B6392A">
        <w:rPr>
          <w:sz w:val="22"/>
          <w:szCs w:val="22"/>
        </w:rPr>
        <w:t> </w:t>
      </w:r>
      <w:r w:rsidRPr="00B6392A">
        <w:rPr>
          <w:sz w:val="22"/>
          <w:szCs w:val="22"/>
        </w:rPr>
        <w:t>pełnioną przez pracownika</w:t>
      </w:r>
      <w:r w:rsidRPr="00752017">
        <w:rPr>
          <w:sz w:val="22"/>
          <w:szCs w:val="22"/>
        </w:rPr>
        <w:t xml:space="preserve"> funkcją, nie sposób zatem określić jaka będzie krańcowa data jego wypłacania. Nie może bowiem dojść do sytuacji, w której pracownik zatrudniony na stanowisku, dla którego regulamin przewiduje dodatek funkcyjny zostanie go pozbawiony z uwagi na fakt, że dobiegł końca okres, na który został przyznany. Dodatek funkcyjny ma charakter stałego składnika wynagrodzenia, a</w:t>
      </w:r>
      <w:r w:rsidR="00415B45">
        <w:rPr>
          <w:sz w:val="22"/>
          <w:szCs w:val="22"/>
        </w:rPr>
        <w:t> </w:t>
      </w:r>
      <w:r w:rsidRPr="00752017">
        <w:rPr>
          <w:sz w:val="22"/>
          <w:szCs w:val="22"/>
        </w:rPr>
        <w:t>zarówno wypłata, jak i wysokość dodatku nie są uzależnione od uznania pracodawcy. W praktyce w kontrolowanej jednostce pracownikom zatrudnionym na stanowiskach związanych z kierowaniem zespołem dodatek funkcyjny przyznawany jest na czas określony (zwykle na 3 miesiące), jednak w taki sposób, że ma charakter ciągły i stały. Jednak w procesie wyliczenia wynagrodzenia za godziny nadliczbowe uznawany jest błędnie za zmienny składnik wynagradzania, a co za tym idzie nie jest uwzględniany w kalkulacji.</w:t>
      </w:r>
      <w:r w:rsidRPr="00752017">
        <w:rPr>
          <w:color w:val="7030A0"/>
          <w:sz w:val="22"/>
          <w:szCs w:val="22"/>
        </w:rPr>
        <w:t xml:space="preserve">  </w:t>
      </w:r>
      <w:r w:rsidRPr="00D239E9">
        <w:rPr>
          <w:sz w:val="22"/>
          <w:szCs w:val="22"/>
        </w:rPr>
        <w:t>Przeprowadzona weryfikacja, wykazała, że w</w:t>
      </w:r>
      <w:r w:rsidR="00D239E9" w:rsidRPr="00D239E9">
        <w:rPr>
          <w:sz w:val="22"/>
          <w:szCs w:val="22"/>
        </w:rPr>
        <w:t xml:space="preserve"> </w:t>
      </w:r>
      <w:r w:rsidR="00D239E9">
        <w:rPr>
          <w:sz w:val="22"/>
          <w:szCs w:val="22"/>
        </w:rPr>
        <w:t>lutym, czerwcu</w:t>
      </w:r>
      <w:r w:rsidRPr="00752017">
        <w:rPr>
          <w:color w:val="FF0000"/>
          <w:sz w:val="22"/>
          <w:szCs w:val="22"/>
        </w:rPr>
        <w:t xml:space="preserve"> </w:t>
      </w:r>
      <w:r w:rsidRPr="00415B45">
        <w:rPr>
          <w:sz w:val="22"/>
          <w:szCs w:val="22"/>
        </w:rPr>
        <w:t xml:space="preserve">2022 r. wypłacono wynagrodzenie za godziny nadliczbowe wypracowane </w:t>
      </w:r>
      <w:r w:rsidR="00415B45" w:rsidRPr="00415B45">
        <w:rPr>
          <w:sz w:val="22"/>
          <w:szCs w:val="22"/>
        </w:rPr>
        <w:t xml:space="preserve">odpowiednio </w:t>
      </w:r>
      <w:r w:rsidRPr="00415B45">
        <w:rPr>
          <w:sz w:val="22"/>
          <w:szCs w:val="22"/>
        </w:rPr>
        <w:t xml:space="preserve">w </w:t>
      </w:r>
      <w:r w:rsidR="00415B45" w:rsidRPr="00415B45">
        <w:rPr>
          <w:sz w:val="22"/>
          <w:szCs w:val="22"/>
        </w:rPr>
        <w:t xml:space="preserve">styczniu i maju </w:t>
      </w:r>
      <w:r w:rsidRPr="00415B45">
        <w:rPr>
          <w:sz w:val="22"/>
          <w:szCs w:val="22"/>
        </w:rPr>
        <w:t>przez pracowni</w:t>
      </w:r>
      <w:r w:rsidR="00415B45" w:rsidRPr="00415B45">
        <w:rPr>
          <w:sz w:val="22"/>
          <w:szCs w:val="22"/>
        </w:rPr>
        <w:t>ków</w:t>
      </w:r>
      <w:r w:rsidRPr="00415B45">
        <w:rPr>
          <w:sz w:val="22"/>
          <w:szCs w:val="22"/>
        </w:rPr>
        <w:t>, któr</w:t>
      </w:r>
      <w:r w:rsidR="00415B45" w:rsidRPr="00415B45">
        <w:rPr>
          <w:sz w:val="22"/>
          <w:szCs w:val="22"/>
        </w:rPr>
        <w:t>ym</w:t>
      </w:r>
      <w:r w:rsidRPr="00415B45">
        <w:rPr>
          <w:sz w:val="22"/>
          <w:szCs w:val="22"/>
        </w:rPr>
        <w:t xml:space="preserve"> zgodnie z regulaminem wynagradzania przyznano dodatek funkcyjny. Do wyliczenia normalnego wynagrodzenia za godziny nadliczbowe wzięto stałe składniki wynagrodzenia tj. wynagrodzeni</w:t>
      </w:r>
      <w:r w:rsidR="00D15BFC">
        <w:rPr>
          <w:sz w:val="22"/>
          <w:szCs w:val="22"/>
        </w:rPr>
        <w:t>e</w:t>
      </w:r>
      <w:r w:rsidRPr="00415B45">
        <w:rPr>
          <w:sz w:val="22"/>
          <w:szCs w:val="22"/>
        </w:rPr>
        <w:t xml:space="preserve"> zasadnicze oraz dodatek za wieloletnią pracę pomijając dodatek funkcyjny</w:t>
      </w:r>
      <w:r w:rsidR="00B35FC4">
        <w:rPr>
          <w:sz w:val="22"/>
          <w:szCs w:val="22"/>
        </w:rPr>
        <w:t xml:space="preserve">, co miało wpływ na zaniżenie wypłaconego wynagrodzenia. </w:t>
      </w:r>
      <w:r w:rsidRPr="008F0A94">
        <w:rPr>
          <w:sz w:val="22"/>
          <w:szCs w:val="22"/>
        </w:rPr>
        <w:t>Ponadto, zgodnie z zapisami §</w:t>
      </w:r>
      <w:r w:rsidR="008F0A94">
        <w:rPr>
          <w:sz w:val="22"/>
          <w:szCs w:val="22"/>
        </w:rPr>
        <w:t xml:space="preserve"> </w:t>
      </w:r>
      <w:r w:rsidRPr="008F0A94">
        <w:rPr>
          <w:sz w:val="22"/>
          <w:szCs w:val="22"/>
        </w:rPr>
        <w:t>20 obowiązującego w jednostce regulaminu pracy „praca w</w:t>
      </w:r>
      <w:r w:rsidR="00B35FC4">
        <w:rPr>
          <w:sz w:val="22"/>
          <w:szCs w:val="22"/>
        </w:rPr>
        <w:t> </w:t>
      </w:r>
      <w:r w:rsidRPr="008F0A94">
        <w:rPr>
          <w:sz w:val="22"/>
          <w:szCs w:val="22"/>
        </w:rPr>
        <w:t xml:space="preserve">godzinach nadliczbowych świadczona jest na pisemne polecenie pracodawcy”. Do kontrolni nie przedłożono dokumentów potwierdzających, że polecenie pracy </w:t>
      </w:r>
      <w:r w:rsidRPr="008F0A94">
        <w:rPr>
          <w:sz w:val="22"/>
          <w:szCs w:val="22"/>
        </w:rPr>
        <w:lastRenderedPageBreak/>
        <w:t>w</w:t>
      </w:r>
      <w:r w:rsidR="00B35FC4">
        <w:rPr>
          <w:sz w:val="22"/>
          <w:szCs w:val="22"/>
        </w:rPr>
        <w:t> </w:t>
      </w:r>
      <w:r w:rsidRPr="008F0A94">
        <w:rPr>
          <w:sz w:val="22"/>
          <w:szCs w:val="22"/>
        </w:rPr>
        <w:t xml:space="preserve">godzinach nadliczbowych świadczone było na podstawie pisemnego polecenia Dyrektora. </w:t>
      </w:r>
      <w:r w:rsidR="00B35FC4" w:rsidRPr="000E281A">
        <w:rPr>
          <w:b w:val="0"/>
          <w:bCs w:val="0"/>
          <w:sz w:val="22"/>
          <w:szCs w:val="22"/>
        </w:rPr>
        <w:t xml:space="preserve">Ponadto </w:t>
      </w:r>
      <w:r w:rsidR="00FB094B" w:rsidRPr="000E281A">
        <w:rPr>
          <w:b w:val="0"/>
          <w:bCs w:val="0"/>
          <w:sz w:val="22"/>
          <w:szCs w:val="22"/>
        </w:rPr>
        <w:t xml:space="preserve">na podstawie wyrywkowej weryfikacji stwierdzono, że </w:t>
      </w:r>
      <w:r w:rsidR="00B35FC4" w:rsidRPr="000E281A">
        <w:rPr>
          <w:b w:val="0"/>
          <w:bCs w:val="0"/>
          <w:sz w:val="22"/>
          <w:szCs w:val="22"/>
        </w:rPr>
        <w:t>w</w:t>
      </w:r>
      <w:r w:rsidR="00FB094B" w:rsidRPr="000E281A">
        <w:rPr>
          <w:b w:val="0"/>
          <w:bCs w:val="0"/>
          <w:sz w:val="22"/>
          <w:szCs w:val="22"/>
        </w:rPr>
        <w:t> </w:t>
      </w:r>
      <w:r w:rsidR="00B35FC4" w:rsidRPr="000E281A">
        <w:rPr>
          <w:b w:val="0"/>
          <w:bCs w:val="0"/>
          <w:sz w:val="22"/>
          <w:szCs w:val="22"/>
        </w:rPr>
        <w:t>harmonogramie pracy na styczeń 2022 r.  jedne</w:t>
      </w:r>
      <w:r w:rsidR="00FB094B" w:rsidRPr="000E281A">
        <w:rPr>
          <w:b w:val="0"/>
          <w:bCs w:val="0"/>
          <w:sz w:val="22"/>
          <w:szCs w:val="22"/>
        </w:rPr>
        <w:t>mu</w:t>
      </w:r>
      <w:r w:rsidR="00B35FC4" w:rsidRPr="000E281A">
        <w:rPr>
          <w:b w:val="0"/>
          <w:bCs w:val="0"/>
          <w:sz w:val="22"/>
          <w:szCs w:val="22"/>
        </w:rPr>
        <w:t xml:space="preserve"> pracownikowi przewidziano czas pracy w wymiarze 154 h podczas gdy nominalny czas pracy wynosił 152 h.</w:t>
      </w:r>
      <w:r w:rsidR="00B35FC4">
        <w:rPr>
          <w:sz w:val="22"/>
          <w:szCs w:val="22"/>
        </w:rPr>
        <w:t xml:space="preserve"> Tym samym już w harmonogramie przewidziano, że </w:t>
      </w:r>
      <w:r w:rsidR="00B35FC4" w:rsidRPr="00FB094B">
        <w:rPr>
          <w:sz w:val="22"/>
          <w:szCs w:val="22"/>
        </w:rPr>
        <w:t>pracownik będzie pracował w</w:t>
      </w:r>
      <w:r w:rsidR="00FB094B">
        <w:rPr>
          <w:sz w:val="22"/>
          <w:szCs w:val="22"/>
        </w:rPr>
        <w:t> </w:t>
      </w:r>
      <w:r w:rsidR="00B35FC4" w:rsidRPr="00FB094B">
        <w:rPr>
          <w:sz w:val="22"/>
          <w:szCs w:val="22"/>
        </w:rPr>
        <w:t>godzinach nadlicz</w:t>
      </w:r>
      <w:r w:rsidR="00FB094B" w:rsidRPr="00FB094B">
        <w:rPr>
          <w:sz w:val="22"/>
          <w:szCs w:val="22"/>
        </w:rPr>
        <w:t>b</w:t>
      </w:r>
      <w:r w:rsidR="00B35FC4" w:rsidRPr="00FB094B">
        <w:rPr>
          <w:sz w:val="22"/>
          <w:szCs w:val="22"/>
        </w:rPr>
        <w:t>owych</w:t>
      </w:r>
      <w:r w:rsidR="00FB094B" w:rsidRPr="00FB094B">
        <w:rPr>
          <w:sz w:val="22"/>
          <w:szCs w:val="22"/>
        </w:rPr>
        <w:t>, co jest sprzeczne z</w:t>
      </w:r>
      <w:r w:rsidR="00FB094B">
        <w:rPr>
          <w:sz w:val="22"/>
          <w:szCs w:val="22"/>
        </w:rPr>
        <w:t xml:space="preserve"> zasadami </w:t>
      </w:r>
      <w:r w:rsidR="00FB094B" w:rsidRPr="00FB094B">
        <w:rPr>
          <w:sz w:val="22"/>
          <w:szCs w:val="22"/>
        </w:rPr>
        <w:t>opracowywania</w:t>
      </w:r>
      <w:r w:rsidR="00FB094B">
        <w:rPr>
          <w:sz w:val="22"/>
          <w:szCs w:val="22"/>
        </w:rPr>
        <w:t xml:space="preserve"> rozkładu</w:t>
      </w:r>
      <w:r w:rsidR="00FB094B" w:rsidRPr="00FB094B">
        <w:rPr>
          <w:sz w:val="22"/>
          <w:szCs w:val="22"/>
        </w:rPr>
        <w:t xml:space="preserve"> czasu pracy</w:t>
      </w:r>
      <w:r w:rsidR="00FB094B">
        <w:rPr>
          <w:sz w:val="22"/>
          <w:szCs w:val="22"/>
        </w:rPr>
        <w:t xml:space="preserve">, mając na uwadze, że </w:t>
      </w:r>
      <w:r w:rsidR="00FB094B" w:rsidRPr="00FB094B">
        <w:rPr>
          <w:sz w:val="22"/>
          <w:szCs w:val="22"/>
        </w:rPr>
        <w:t>praca w godzinach nadliczbowych to praca, której nie można przewidzieć z góry. </w:t>
      </w:r>
    </w:p>
    <w:p w14:paraId="35F86C88" w14:textId="37431458" w:rsidR="00C570BC" w:rsidRPr="00B35FC4" w:rsidRDefault="00C570BC" w:rsidP="00733CE1">
      <w:pPr>
        <w:pStyle w:val="Akapitzlist"/>
        <w:widowControl w:val="0"/>
        <w:numPr>
          <w:ilvl w:val="0"/>
          <w:numId w:val="27"/>
        </w:numPr>
        <w:tabs>
          <w:tab w:val="left" w:pos="426"/>
        </w:tabs>
        <w:suppressAutoHyphens/>
        <w:autoSpaceDE/>
        <w:autoSpaceDN/>
        <w:adjustRightInd/>
        <w:spacing w:line="360" w:lineRule="auto"/>
        <w:ind w:left="0" w:firstLine="0"/>
        <w:jc w:val="both"/>
        <w:rPr>
          <w:b w:val="0"/>
          <w:bCs w:val="0"/>
          <w:sz w:val="22"/>
          <w:szCs w:val="22"/>
        </w:rPr>
      </w:pPr>
      <w:r w:rsidRPr="000E281A">
        <w:rPr>
          <w:b w:val="0"/>
          <w:bCs w:val="0"/>
          <w:sz w:val="22"/>
          <w:szCs w:val="22"/>
        </w:rPr>
        <w:t>Zgodnie z obowiązującym w jednostce regulaminem pracy pracownikowi wykonującemu pracę w porze nocnej przysługuje dodatek do wynagrodzenia za każdą godzinę pracy w</w:t>
      </w:r>
      <w:r w:rsidR="00136371">
        <w:rPr>
          <w:b w:val="0"/>
          <w:bCs w:val="0"/>
          <w:sz w:val="22"/>
          <w:szCs w:val="22"/>
        </w:rPr>
        <w:t> </w:t>
      </w:r>
      <w:r w:rsidRPr="000E281A">
        <w:rPr>
          <w:b w:val="0"/>
          <w:bCs w:val="0"/>
          <w:sz w:val="22"/>
          <w:szCs w:val="22"/>
        </w:rPr>
        <w:t>porze nocnej w wysokości 20 % stawki godzinowej wynikającej z</w:t>
      </w:r>
      <w:r w:rsidR="00B35FC4" w:rsidRPr="000E281A">
        <w:rPr>
          <w:b w:val="0"/>
          <w:bCs w:val="0"/>
          <w:sz w:val="22"/>
          <w:szCs w:val="22"/>
        </w:rPr>
        <w:t> </w:t>
      </w:r>
      <w:r w:rsidRPr="000E281A">
        <w:rPr>
          <w:b w:val="0"/>
          <w:bCs w:val="0"/>
          <w:sz w:val="22"/>
          <w:szCs w:val="22"/>
        </w:rPr>
        <w:t>wynagrodzenia minimalnego.</w:t>
      </w:r>
      <w:r w:rsidRPr="00B35FC4">
        <w:rPr>
          <w:color w:val="7030A0"/>
          <w:sz w:val="22"/>
          <w:szCs w:val="22"/>
        </w:rPr>
        <w:t xml:space="preserve"> </w:t>
      </w:r>
      <w:r w:rsidRPr="00B35FC4">
        <w:rPr>
          <w:sz w:val="22"/>
          <w:szCs w:val="22"/>
        </w:rPr>
        <w:t>Wyrywkowej weryfikacji poddano prawidłowość wyliczenia dodatków za pracę w porze nocnej wypłaconych w 2021 r. oraz 2022 r. stwierdzając, że wszystkie dodatki wypłacone w czerwcu 2021 r. za nocki przepracowane w maju 2021 r. obliczono przyjmując błędna stawkę tj. 3,50 zł</w:t>
      </w:r>
      <w:r w:rsidRPr="00B35FC4">
        <w:rPr>
          <w:color w:val="7030A0"/>
          <w:sz w:val="22"/>
          <w:szCs w:val="22"/>
        </w:rPr>
        <w:t xml:space="preserve"> </w:t>
      </w:r>
      <w:r w:rsidRPr="00B35FC4">
        <w:rPr>
          <w:sz w:val="22"/>
          <w:szCs w:val="22"/>
        </w:rPr>
        <w:t>za każdą przepracowaną godzinę w</w:t>
      </w:r>
      <w:r w:rsidR="00136371">
        <w:rPr>
          <w:sz w:val="22"/>
          <w:szCs w:val="22"/>
        </w:rPr>
        <w:t> </w:t>
      </w:r>
      <w:r w:rsidRPr="00B35FC4">
        <w:rPr>
          <w:sz w:val="22"/>
          <w:szCs w:val="22"/>
        </w:rPr>
        <w:t>porze nocnej. Mając na uwadze, że minimalne wynagrodzenie w tym okresie wynosiło 2 800 zł oraz fakt, że nominalny czas pracy wynosił 152 godz. stawka dodatku za jedną godzinę pracy w porze nocnej powinna wynosić 3,68 zł.</w:t>
      </w:r>
      <w:r w:rsidRPr="00B35FC4">
        <w:rPr>
          <w:color w:val="7030A0"/>
          <w:sz w:val="22"/>
          <w:szCs w:val="22"/>
        </w:rPr>
        <w:t xml:space="preserve"> </w:t>
      </w:r>
    </w:p>
    <w:p w14:paraId="507872F8" w14:textId="261A3815" w:rsidR="000E281A" w:rsidRPr="000E281A" w:rsidRDefault="00317415" w:rsidP="000E281A">
      <w:pPr>
        <w:tabs>
          <w:tab w:val="left" w:pos="448"/>
        </w:tabs>
        <w:autoSpaceDE/>
        <w:autoSpaceDN/>
        <w:adjustRightInd/>
        <w:spacing w:line="360" w:lineRule="auto"/>
        <w:jc w:val="both"/>
        <w:textAlignment w:val="auto"/>
        <w:rPr>
          <w:rFonts w:eastAsia="Segoe UI"/>
          <w:sz w:val="22"/>
          <w:szCs w:val="22"/>
        </w:rPr>
      </w:pPr>
      <w:r>
        <w:rPr>
          <w:b w:val="0"/>
          <w:bCs w:val="0"/>
          <w:sz w:val="22"/>
          <w:szCs w:val="22"/>
        </w:rPr>
        <w:tab/>
      </w:r>
      <w:r w:rsidR="000E281A" w:rsidRPr="000E281A">
        <w:rPr>
          <w:b w:val="0"/>
          <w:bCs w:val="0"/>
          <w:sz w:val="22"/>
          <w:szCs w:val="22"/>
        </w:rPr>
        <w:t xml:space="preserve">Podczas </w:t>
      </w:r>
      <w:r w:rsidR="000E281A">
        <w:rPr>
          <w:b w:val="0"/>
          <w:bCs w:val="0"/>
          <w:sz w:val="22"/>
          <w:szCs w:val="22"/>
        </w:rPr>
        <w:t>weryfikacji dokumentów kadrowo - płacowych stwierdzono ponadto,</w:t>
      </w:r>
      <w:r>
        <w:rPr>
          <w:b w:val="0"/>
          <w:bCs w:val="0"/>
          <w:sz w:val="22"/>
          <w:szCs w:val="22"/>
        </w:rPr>
        <w:t xml:space="preserve"> że</w:t>
      </w:r>
      <w:r w:rsidR="000E281A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w</w:t>
      </w:r>
      <w:r w:rsidR="003C6403">
        <w:rPr>
          <w:b w:val="0"/>
          <w:bCs w:val="0"/>
          <w:sz w:val="22"/>
          <w:szCs w:val="22"/>
        </w:rPr>
        <w:t> </w:t>
      </w:r>
      <w:r>
        <w:rPr>
          <w:b w:val="0"/>
          <w:bCs w:val="0"/>
          <w:sz w:val="22"/>
          <w:szCs w:val="22"/>
        </w:rPr>
        <w:t xml:space="preserve">aktach osobowych dwóch </w:t>
      </w:r>
      <w:r w:rsidR="00297358">
        <w:rPr>
          <w:b w:val="0"/>
          <w:bCs w:val="0"/>
          <w:sz w:val="22"/>
          <w:szCs w:val="22"/>
        </w:rPr>
        <w:t>pracowników,</w:t>
      </w:r>
      <w:r>
        <w:rPr>
          <w:b w:val="0"/>
          <w:bCs w:val="0"/>
          <w:sz w:val="22"/>
          <w:szCs w:val="22"/>
        </w:rPr>
        <w:t xml:space="preserve"> </w:t>
      </w:r>
      <w:r w:rsidR="000E281A">
        <w:rPr>
          <w:b w:val="0"/>
          <w:bCs w:val="0"/>
          <w:sz w:val="22"/>
          <w:szCs w:val="22"/>
        </w:rPr>
        <w:t xml:space="preserve">którzy </w:t>
      </w:r>
      <w:r>
        <w:rPr>
          <w:b w:val="0"/>
          <w:bCs w:val="0"/>
          <w:sz w:val="22"/>
          <w:szCs w:val="22"/>
        </w:rPr>
        <w:t xml:space="preserve">pełnili funkcję koordynatorów </w:t>
      </w:r>
      <w:r w:rsidR="003C6403">
        <w:rPr>
          <w:b w:val="0"/>
          <w:bCs w:val="0"/>
          <w:sz w:val="22"/>
          <w:szCs w:val="22"/>
        </w:rPr>
        <w:t xml:space="preserve">w POW nr 1 </w:t>
      </w:r>
      <w:r>
        <w:rPr>
          <w:b w:val="0"/>
          <w:bCs w:val="0"/>
          <w:sz w:val="22"/>
          <w:szCs w:val="22"/>
        </w:rPr>
        <w:t>i</w:t>
      </w:r>
      <w:r w:rsidR="003C6403">
        <w:rPr>
          <w:b w:val="0"/>
          <w:bCs w:val="0"/>
          <w:sz w:val="22"/>
          <w:szCs w:val="22"/>
        </w:rPr>
        <w:t> </w:t>
      </w:r>
      <w:r>
        <w:rPr>
          <w:b w:val="0"/>
          <w:bCs w:val="0"/>
          <w:sz w:val="22"/>
          <w:szCs w:val="22"/>
        </w:rPr>
        <w:t xml:space="preserve">otrzymywali dodatek funkcyjny brak było zakresu </w:t>
      </w:r>
      <w:r w:rsidR="003C6403">
        <w:rPr>
          <w:b w:val="0"/>
          <w:bCs w:val="0"/>
          <w:sz w:val="22"/>
          <w:szCs w:val="22"/>
        </w:rPr>
        <w:t>czynności, który powinni otrzymać przed przystąpieniem do pracy zgodnie z § 10 pkt 1 Regulaminu pracy.</w:t>
      </w:r>
    </w:p>
    <w:p w14:paraId="61EC48F3" w14:textId="77777777" w:rsidR="00C570BC" w:rsidRPr="00C570BC" w:rsidRDefault="00C570BC" w:rsidP="00C570BC">
      <w:pPr>
        <w:tabs>
          <w:tab w:val="left" w:pos="448"/>
        </w:tabs>
        <w:autoSpaceDE/>
        <w:autoSpaceDN/>
        <w:adjustRightInd/>
        <w:spacing w:line="360" w:lineRule="auto"/>
        <w:jc w:val="both"/>
        <w:textAlignment w:val="auto"/>
        <w:rPr>
          <w:rFonts w:eastAsia="Segoe UI"/>
          <w:sz w:val="22"/>
          <w:szCs w:val="22"/>
          <w:lang w:val="de-DE"/>
        </w:rPr>
      </w:pPr>
    </w:p>
    <w:p w14:paraId="35051B6F" w14:textId="77777777" w:rsidR="00D21677" w:rsidRPr="00D21677" w:rsidRDefault="00D21677" w:rsidP="00733CE1">
      <w:pPr>
        <w:widowControl w:val="0"/>
        <w:numPr>
          <w:ilvl w:val="1"/>
          <w:numId w:val="7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spacing w:val="-2"/>
          <w:sz w:val="22"/>
          <w:szCs w:val="22"/>
          <w:lang w:eastAsia="ja-JP" w:bidi="fa-IR"/>
        </w:rPr>
        <w:t>Gospodarowanie środkami publicznymi</w:t>
      </w:r>
    </w:p>
    <w:p w14:paraId="1FFA4A1E" w14:textId="77777777" w:rsidR="00D21677" w:rsidRPr="00D21677" w:rsidRDefault="00D21677" w:rsidP="00D21677">
      <w:pPr>
        <w:widowControl w:val="0"/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ab/>
      </w:r>
      <w:r w:rsidRPr="00D21677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Weryfikacji poddano ponoszenie wydatków w świetle art. 44 ust. 3 ustawy o finansach publicznych. Narzędziem wspomagającym Dyrektora w realizacji wymogów ww. postanowień winien być regulamin traktujący o sposobie ponoszenia wydatków w jednostce. </w:t>
      </w:r>
    </w:p>
    <w:p w14:paraId="5FFA1DBD" w14:textId="77777777" w:rsidR="00D21677" w:rsidRPr="00D21677" w:rsidRDefault="00D21677" w:rsidP="00D21677">
      <w:pPr>
        <w:widowControl w:val="0"/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W kontrolowanym okresie w jednostce obowiązywały następujące Regulaminy udzielania zamówień publicznych: </w:t>
      </w:r>
    </w:p>
    <w:p w14:paraId="1953C862" w14:textId="5F282D05" w:rsidR="00D21677" w:rsidRPr="00D21677" w:rsidRDefault="00D21677" w:rsidP="00733CE1">
      <w:pPr>
        <w:widowControl w:val="0"/>
        <w:numPr>
          <w:ilvl w:val="0"/>
          <w:numId w:val="20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Regulamin udzielania zamówień publicznych do kwoty </w:t>
      </w:r>
      <w:r w:rsidR="00297358" w:rsidRPr="00D21677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nieprzekraczającej równowartości</w:t>
      </w:r>
      <w:r w:rsidRPr="00D21677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30 000 euro z 30 kwietnia 2019 r.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, którego nie stosuje się do zamówień, których wartość szacunkowa nie przekracza </w:t>
      </w:r>
      <w:r w:rsidR="00297358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równowartości kwoty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 6 000 euro. Zgodnie z regulaminem czynność wyboru wykonawcy, przeprowadza wyznaczony pracownik w</w:t>
      </w:r>
      <w:r>
        <w:rPr>
          <w:rFonts w:eastAsia="Andale Sans UI"/>
          <w:b w:val="0"/>
          <w:spacing w:val="-2"/>
          <w:sz w:val="22"/>
          <w:szCs w:val="22"/>
          <w:lang w:eastAsia="ja-JP" w:bidi="fa-IR"/>
        </w:rPr>
        <w:t> 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jednej lub w kilku następujących formach poprzez</w:t>
      </w:r>
      <w:r w:rsidR="003D1832">
        <w:rPr>
          <w:rFonts w:eastAsia="Andale Sans UI"/>
          <w:b w:val="0"/>
          <w:spacing w:val="-2"/>
          <w:sz w:val="22"/>
          <w:szCs w:val="22"/>
          <w:lang w:eastAsia="ja-JP" w:bidi="fa-IR"/>
        </w:rPr>
        <w:t>: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 zamieszczenie zapytania ofertowego na stronie internetowej, przekazanie zapytania ofertowego co najmniej do trzech potencjalnych wykonawców, zebranie co najmniej trzech ofert publikowanych na stronach internetowych. Kryteriami oceny ofert są 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lastRenderedPageBreak/>
        <w:t>cena lub koszt albo cena lub koszt i</w:t>
      </w:r>
      <w:r>
        <w:rPr>
          <w:rFonts w:eastAsia="Andale Sans UI"/>
          <w:b w:val="0"/>
          <w:spacing w:val="-2"/>
          <w:sz w:val="22"/>
          <w:szCs w:val="22"/>
          <w:lang w:eastAsia="ja-JP" w:bidi="fa-IR"/>
        </w:rPr>
        <w:t> 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inne kryteria odnoszące się do przedmiotu zamówienia.  </w:t>
      </w:r>
    </w:p>
    <w:p w14:paraId="3E3B2095" w14:textId="7D684476" w:rsidR="00D21677" w:rsidRPr="00D21677" w:rsidRDefault="00D21677" w:rsidP="00D21677">
      <w:pPr>
        <w:widowControl w:val="0"/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Największe wydatki jednostki przykładowo w skali 2021 roku poza wydatkami za media i opłaty za mieszkanie i wywóz </w:t>
      </w:r>
      <w:r w:rsidR="00297358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nieczystości stanowiły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:</w:t>
      </w:r>
    </w:p>
    <w:p w14:paraId="7D5DCAD1" w14:textId="7EDEF6EF" w:rsidR="00D21677" w:rsidRPr="00D21677" w:rsidRDefault="00D21677" w:rsidP="00733CE1">
      <w:pPr>
        <w:widowControl w:val="0"/>
        <w:numPr>
          <w:ilvl w:val="0"/>
          <w:numId w:val="19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zakup środków </w:t>
      </w:r>
      <w:r w:rsidR="00297358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czystości -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 5 422,25 zł,</w:t>
      </w:r>
    </w:p>
    <w:p w14:paraId="123ABA33" w14:textId="77777777" w:rsidR="00D21677" w:rsidRPr="00D21677" w:rsidRDefault="00D21677" w:rsidP="00733CE1">
      <w:pPr>
        <w:widowControl w:val="0"/>
        <w:numPr>
          <w:ilvl w:val="0"/>
          <w:numId w:val="19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zakup odzieży dla wychowanków - 9 023,17 zł (w 2021 r. w placówce przebywało 23 dzieci),</w:t>
      </w:r>
    </w:p>
    <w:p w14:paraId="7205FD2F" w14:textId="168DB22D" w:rsidR="00D21677" w:rsidRDefault="00D21677" w:rsidP="00733CE1">
      <w:pPr>
        <w:widowControl w:val="0"/>
        <w:numPr>
          <w:ilvl w:val="0"/>
          <w:numId w:val="19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zakup artykułów spożywczych – 71 914,96 zł (ustalono dzienn</w:t>
      </w:r>
      <w:r w:rsidR="00D15BFC">
        <w:rPr>
          <w:rFonts w:eastAsia="Andale Sans UI"/>
          <w:b w:val="0"/>
          <w:spacing w:val="-2"/>
          <w:sz w:val="22"/>
          <w:szCs w:val="22"/>
          <w:lang w:eastAsia="ja-JP" w:bidi="fa-IR"/>
        </w:rPr>
        <w:t>ą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 stawkę żywieniow</w:t>
      </w:r>
      <w:r w:rsidR="00D15BFC">
        <w:rPr>
          <w:rFonts w:eastAsia="Andale Sans UI"/>
          <w:b w:val="0"/>
          <w:spacing w:val="-2"/>
          <w:sz w:val="22"/>
          <w:szCs w:val="22"/>
          <w:lang w:eastAsia="ja-JP" w:bidi="fa-IR"/>
        </w:rPr>
        <w:t>ą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 na dziecko w kwocie 17 zł – średnio 2021 r. w placówce przebywało 14 dzieci),</w:t>
      </w:r>
    </w:p>
    <w:p w14:paraId="2DBBB121" w14:textId="7BFDA196" w:rsidR="00D21677" w:rsidRPr="00D21677" w:rsidRDefault="00D21677" w:rsidP="00733CE1">
      <w:pPr>
        <w:widowControl w:val="0"/>
        <w:numPr>
          <w:ilvl w:val="0"/>
          <w:numId w:val="19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Segoe UI"/>
          <w:b w:val="0"/>
          <w:sz w:val="22"/>
          <w:szCs w:val="22"/>
        </w:rPr>
        <w:t>zapłata za wyżywienie wychowanków przebywających w ośrodkach wychowawczych</w:t>
      </w:r>
      <w:r>
        <w:rPr>
          <w:rFonts w:eastAsia="Segoe UI"/>
          <w:b w:val="0"/>
          <w:sz w:val="22"/>
          <w:szCs w:val="22"/>
        </w:rPr>
        <w:t xml:space="preserve"> – 3 898,28 zł</w:t>
      </w:r>
    </w:p>
    <w:p w14:paraId="6ACED8ED" w14:textId="77777777" w:rsidR="00D21677" w:rsidRPr="00D21677" w:rsidRDefault="00D21677" w:rsidP="00733CE1">
      <w:pPr>
        <w:widowControl w:val="0"/>
        <w:numPr>
          <w:ilvl w:val="0"/>
          <w:numId w:val="19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zakup leków – 6 254,01 zł.</w:t>
      </w:r>
    </w:p>
    <w:p w14:paraId="1C64E8D2" w14:textId="7C01825B" w:rsidR="00D21677" w:rsidRPr="00D21677" w:rsidRDefault="00D21677" w:rsidP="00D21677">
      <w:pPr>
        <w:widowControl w:val="0"/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Wyłączając z regulaminu wydatki do </w:t>
      </w:r>
      <w:r w:rsidR="00297358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kwoty 6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 000 euro powyższy regulamin nie miał praktycznego zastosowania w jednostce poza wydatkami na zakup żywności. </w:t>
      </w:r>
    </w:p>
    <w:p w14:paraId="66448958" w14:textId="41F32FAD" w:rsidR="00D21677" w:rsidRPr="00D21677" w:rsidRDefault="00D21677" w:rsidP="00D21677">
      <w:pPr>
        <w:widowControl w:val="0"/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Cs w:val="0"/>
          <w:spacing w:val="-2"/>
          <w:sz w:val="22"/>
          <w:szCs w:val="22"/>
          <w:lang w:eastAsia="ja-JP" w:bidi="fa-IR"/>
        </w:rPr>
        <w:t>Jednostka winna przeprowadzić zamówienie na artykuły spożywcze w oparciu o powyższą procedurę wynikającą z regulaminu czego jednostka nie uczyniła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. Zgodnie z</w:t>
      </w:r>
      <w:r w:rsidR="00706882">
        <w:rPr>
          <w:rFonts w:eastAsia="Andale Sans UI"/>
          <w:b w:val="0"/>
          <w:spacing w:val="-2"/>
          <w:sz w:val="22"/>
          <w:szCs w:val="22"/>
          <w:lang w:eastAsia="ja-JP" w:bidi="fa-IR"/>
        </w:rPr>
        <w:t> 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wyjaśnieniami, co potwierdza dokumentacja księgowa, założeniem w celu realizacji aspektów wychowawczych jest, aby dzieci uczestniczyły w robieniu zakupów żywnościowych. Dlatego w jednostce nie dokonuje się globalnych zamówień artykułów spożywczych. Mając na uwadze te wyjaśnienia i przyjętą politykę związaną z charakterem funkcjonowania jednostki, aspekt ten winien być uwzględniony w regulaminie zamówień publicznych poprzez wyłączenie tej kategorii wydatków wraz z odpowiednią argumentacją. Nie uczyniono tego jednak wprowadzając kolejny regulamin.</w:t>
      </w:r>
    </w:p>
    <w:p w14:paraId="6E55D2A0" w14:textId="2353F73A" w:rsidR="00D21677" w:rsidRPr="00D21677" w:rsidRDefault="00D21677" w:rsidP="00733CE1">
      <w:pPr>
        <w:widowControl w:val="0"/>
        <w:numPr>
          <w:ilvl w:val="0"/>
          <w:numId w:val="20"/>
        </w:numPr>
        <w:tabs>
          <w:tab w:val="left" w:pos="-8364"/>
          <w:tab w:val="left" w:pos="0"/>
          <w:tab w:val="left" w:pos="426"/>
        </w:tabs>
        <w:suppressAutoHyphens/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Regulamin udzielania zamówień publicznych o wartości </w:t>
      </w:r>
      <w:r w:rsidR="00297358" w:rsidRPr="00D21677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nieprzekraczającej 130</w:t>
      </w:r>
      <w:r w:rsidRPr="00D21677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 000 zł z 15 lipca 2022 r. 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zgodnie</w:t>
      </w:r>
      <w:r w:rsidR="003D1832">
        <w:rPr>
          <w:rFonts w:eastAsia="Andale Sans UI"/>
          <w:b w:val="0"/>
          <w:spacing w:val="-2"/>
          <w:sz w:val="22"/>
          <w:szCs w:val="22"/>
          <w:lang w:eastAsia="ja-JP" w:bidi="fa-IR"/>
        </w:rPr>
        <w:t>,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 z którym przewidziano następujące procedury:</w:t>
      </w:r>
    </w:p>
    <w:p w14:paraId="6D7E4646" w14:textId="5292DD85" w:rsidR="00D21677" w:rsidRPr="00D21677" w:rsidRDefault="00D21677" w:rsidP="00733CE1">
      <w:pPr>
        <w:pStyle w:val="Akapitzlist"/>
        <w:widowControl w:val="0"/>
        <w:numPr>
          <w:ilvl w:val="0"/>
          <w:numId w:val="18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do zamówień poniżej 20 000 zł, </w:t>
      </w:r>
    </w:p>
    <w:p w14:paraId="205AD8E7" w14:textId="24E9CDFD" w:rsidR="00D21677" w:rsidRPr="00D21677" w:rsidRDefault="00D21677" w:rsidP="00733CE1">
      <w:pPr>
        <w:widowControl w:val="0"/>
        <w:numPr>
          <w:ilvl w:val="0"/>
          <w:numId w:val="18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do zamówień o wartości od 20 000 zł do 130 000 </w:t>
      </w:r>
      <w:r w:rsidR="00297358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zł.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 </w:t>
      </w:r>
    </w:p>
    <w:p w14:paraId="583FD7EE" w14:textId="732065A9" w:rsidR="00D21677" w:rsidRPr="00D21677" w:rsidRDefault="00D21677" w:rsidP="00D21677">
      <w:pPr>
        <w:widowControl w:val="0"/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W przypadku zamówień poniżej 20 000 zł w Regulaminie zawarto zapisy: „Udzielenie zamówienia poprzez wybór najkorzystniejszej oferty dostępnej na rynku poprzedzone jest rozeznaniem rynku. Rozeznanie rynku prowadzone jest telefonicznie, pisemnie lub drog</w:t>
      </w:r>
      <w:r w:rsidR="00D15BFC">
        <w:rPr>
          <w:rFonts w:eastAsia="Andale Sans UI"/>
          <w:b w:val="0"/>
          <w:spacing w:val="-2"/>
          <w:sz w:val="22"/>
          <w:szCs w:val="22"/>
          <w:lang w:eastAsia="ja-JP" w:bidi="fa-IR"/>
        </w:rPr>
        <w:t>ą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 elektroniczną. </w:t>
      </w:r>
      <w:r w:rsidRPr="00D21677">
        <w:rPr>
          <w:rFonts w:eastAsia="Andale Sans UI"/>
          <w:b w:val="0"/>
          <w:spacing w:val="-2"/>
          <w:sz w:val="22"/>
          <w:szCs w:val="22"/>
          <w:u w:val="single"/>
          <w:lang w:eastAsia="ja-JP" w:bidi="fa-IR"/>
        </w:rPr>
        <w:t xml:space="preserve">W przypadku braku ofert dostępnych na rynku, zamawiający ma możliwość przesłania zapytania ofertowego do odpowiedniej liczby wykonawców, zapewniając konkurencję. 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Dopuszcza się możliwość negocjacji dostępnych na rynku ofert. Do udzielenia zamówienia o wartości poniżej 20 000 zł nie jest wymagana forma pisemna z zastrzeżeniem, że podstawą udokumentowania zamówienia jest faktura lub rachunek z zastrzeżeniem wyjątków przewidzianym prawem, które nakazują zawarcie umowy”. </w:t>
      </w:r>
    </w:p>
    <w:p w14:paraId="244BA047" w14:textId="34EB382E" w:rsidR="00D21677" w:rsidRPr="00D21677" w:rsidRDefault="00D21677" w:rsidP="00D21677">
      <w:pPr>
        <w:widowControl w:val="0"/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u w:val="single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lastRenderedPageBreak/>
        <w:t>„Zamówienia o wartości od 20 000 zł do 130 000 zł udzielane są przez wybór najkorzystniejszej oferty otrzymanej wskutek zapytania ofertowego. Zamawiający zwraca się z</w:t>
      </w:r>
      <w:r w:rsidR="0075539C">
        <w:rPr>
          <w:rFonts w:eastAsia="Andale Sans UI"/>
          <w:b w:val="0"/>
          <w:spacing w:val="-2"/>
          <w:sz w:val="22"/>
          <w:szCs w:val="22"/>
          <w:lang w:eastAsia="ja-JP" w:bidi="fa-IR"/>
        </w:rPr>
        <w:t> 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zapytaniem ofertowym do co najmniej trzech potencjalnych wykonawców lub zamieszcza zapytanie ofertowe na stronie zamawiającego. </w:t>
      </w:r>
      <w:bookmarkStart w:id="13" w:name="_Hlk117840736"/>
      <w:r w:rsidRPr="00D21677">
        <w:rPr>
          <w:rFonts w:eastAsia="Andale Sans UI"/>
          <w:b w:val="0"/>
          <w:spacing w:val="-2"/>
          <w:sz w:val="22"/>
          <w:szCs w:val="22"/>
          <w:u w:val="single"/>
          <w:lang w:eastAsia="ja-JP" w:bidi="fa-IR"/>
        </w:rPr>
        <w:t>W przypadku braku możliwości przeslania zapytania ofertowego do mniejszej liczby wykonawców z jednoczesnym zamieszczeniem zapytania ofertowego na stronie internetowej zamawiającego.”</w:t>
      </w:r>
    </w:p>
    <w:bookmarkEnd w:id="13"/>
    <w:p w14:paraId="04507CF8" w14:textId="77777777" w:rsidR="00D21677" w:rsidRPr="00D21677" w:rsidRDefault="00D21677" w:rsidP="00D21677">
      <w:pPr>
        <w:widowControl w:val="0"/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Cs w:val="0"/>
          <w:spacing w:val="-2"/>
          <w:sz w:val="22"/>
          <w:szCs w:val="22"/>
          <w:lang w:eastAsia="ja-JP" w:bidi="fa-IR"/>
        </w:rPr>
        <w:t>Zapisy powyższych uregulowań są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: </w:t>
      </w:r>
    </w:p>
    <w:p w14:paraId="3DCAB328" w14:textId="2979CB31" w:rsidR="00706882" w:rsidRPr="00706882" w:rsidRDefault="00D21677" w:rsidP="00733CE1">
      <w:pPr>
        <w:pStyle w:val="Akapitzlist"/>
        <w:widowControl w:val="0"/>
        <w:numPr>
          <w:ilvl w:val="0"/>
          <w:numId w:val="29"/>
        </w:numPr>
        <w:tabs>
          <w:tab w:val="left" w:pos="426"/>
        </w:tabs>
        <w:suppressAutoHyphens/>
        <w:autoSpaceDE/>
        <w:autoSpaceDN/>
        <w:adjustRightInd/>
        <w:spacing w:line="360" w:lineRule="auto"/>
        <w:ind w:left="567" w:hanging="567"/>
        <w:jc w:val="both"/>
        <w:rPr>
          <w:rFonts w:eastAsia="Andale Sans UI"/>
          <w:b w:val="0"/>
          <w:sz w:val="22"/>
          <w:szCs w:val="22"/>
          <w:lang w:eastAsia="ja-JP" w:bidi="fa-IR"/>
        </w:rPr>
      </w:pPr>
      <w:r w:rsidRPr="00706882">
        <w:rPr>
          <w:rFonts w:eastAsia="Andale Sans UI"/>
          <w:b w:val="0"/>
          <w:spacing w:val="-2"/>
          <w:sz w:val="22"/>
          <w:szCs w:val="22"/>
          <w:lang w:eastAsia="ja-JP" w:bidi="fa-IR"/>
        </w:rPr>
        <w:t>niezrozumiałe</w:t>
      </w:r>
      <w:r w:rsidR="00706882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 – co dotyczy sformułowań;</w:t>
      </w:r>
    </w:p>
    <w:p w14:paraId="6D91338E" w14:textId="6F6EF53F" w:rsidR="00706882" w:rsidRPr="00706882" w:rsidRDefault="00706882" w:rsidP="00733CE1">
      <w:pPr>
        <w:pStyle w:val="Akapitzlist"/>
        <w:widowControl w:val="0"/>
        <w:numPr>
          <w:ilvl w:val="0"/>
          <w:numId w:val="28"/>
        </w:numPr>
        <w:tabs>
          <w:tab w:val="left" w:pos="426"/>
        </w:tabs>
        <w:suppressAutoHyphens/>
        <w:autoSpaceDE/>
        <w:autoSpaceDN/>
        <w:adjustRightInd/>
        <w:spacing w:line="360" w:lineRule="auto"/>
        <w:ind w:left="826" w:hanging="400"/>
        <w:jc w:val="both"/>
        <w:rPr>
          <w:rFonts w:eastAsia="Andale Sans UI"/>
          <w:b w:val="0"/>
          <w:sz w:val="22"/>
          <w:szCs w:val="22"/>
          <w:lang w:eastAsia="ja-JP" w:bidi="fa-IR"/>
        </w:rPr>
      </w:pPr>
      <w:r>
        <w:rPr>
          <w:rFonts w:eastAsia="Andale Sans UI"/>
          <w:b w:val="0"/>
          <w:sz w:val="22"/>
          <w:szCs w:val="22"/>
          <w:lang w:eastAsia="ja-JP" w:bidi="fa-IR"/>
        </w:rPr>
        <w:t>„</w:t>
      </w:r>
      <w:r w:rsidRPr="00706882">
        <w:rPr>
          <w:rFonts w:eastAsia="Andale Sans UI"/>
          <w:b w:val="0"/>
          <w:sz w:val="22"/>
          <w:szCs w:val="22"/>
          <w:lang w:eastAsia="ja-JP" w:bidi="fa-IR"/>
        </w:rPr>
        <w:t>w przypadku braku ofert dostępnych na rynku, zamawiający ma możliwość przesłania zapytania ofertowego (</w:t>
      </w:r>
      <w:r w:rsidR="00297358" w:rsidRPr="00706882">
        <w:rPr>
          <w:rFonts w:eastAsia="Andale Sans UI"/>
          <w:b w:val="0"/>
          <w:sz w:val="22"/>
          <w:szCs w:val="22"/>
          <w:lang w:eastAsia="ja-JP" w:bidi="fa-IR"/>
        </w:rPr>
        <w:t>…) “</w:t>
      </w:r>
      <w:r w:rsidRPr="00706882">
        <w:rPr>
          <w:rFonts w:eastAsia="Andale Sans UI"/>
          <w:b w:val="0"/>
          <w:sz w:val="22"/>
          <w:szCs w:val="22"/>
          <w:lang w:eastAsia="ja-JP" w:bidi="fa-IR"/>
        </w:rPr>
        <w:t>,</w:t>
      </w:r>
    </w:p>
    <w:p w14:paraId="7673AE91" w14:textId="2D837C4B" w:rsidR="00706882" w:rsidRPr="00706882" w:rsidRDefault="00706882" w:rsidP="00733CE1">
      <w:pPr>
        <w:widowControl w:val="0"/>
        <w:numPr>
          <w:ilvl w:val="0"/>
          <w:numId w:val="28"/>
        </w:numPr>
        <w:tabs>
          <w:tab w:val="left" w:pos="426"/>
        </w:tabs>
        <w:suppressAutoHyphens/>
        <w:autoSpaceDE/>
        <w:autoSpaceDN/>
        <w:adjustRightInd/>
        <w:spacing w:after="200" w:line="360" w:lineRule="auto"/>
        <w:ind w:left="826" w:hanging="400"/>
        <w:contextualSpacing/>
        <w:jc w:val="both"/>
        <w:textAlignment w:val="auto"/>
        <w:rPr>
          <w:rFonts w:eastAsia="Andale Sans UI"/>
          <w:b w:val="0"/>
          <w:sz w:val="22"/>
          <w:szCs w:val="22"/>
          <w:lang w:eastAsia="ja-JP" w:bidi="fa-IR"/>
        </w:rPr>
      </w:pPr>
      <w:r w:rsidRPr="00706882">
        <w:rPr>
          <w:rFonts w:eastAsia="Andale Sans UI"/>
          <w:b w:val="0"/>
          <w:sz w:val="22"/>
          <w:szCs w:val="22"/>
          <w:lang w:eastAsia="ja-JP" w:bidi="fa-IR"/>
        </w:rPr>
        <w:t xml:space="preserve">„w przypadku braku możliwości przeslania zapytania ofertowego do mniejszej liczby wykonawców z jednoczesnym zamieszczeniem zapytania ofertowego na stronie internetowej </w:t>
      </w:r>
      <w:r w:rsidR="00297358" w:rsidRPr="00706882">
        <w:rPr>
          <w:rFonts w:eastAsia="Andale Sans UI"/>
          <w:b w:val="0"/>
          <w:sz w:val="22"/>
          <w:szCs w:val="22"/>
          <w:lang w:eastAsia="ja-JP" w:bidi="fa-IR"/>
        </w:rPr>
        <w:t>zamawiającego “</w:t>
      </w:r>
      <w:r w:rsidRPr="00706882">
        <w:rPr>
          <w:rFonts w:eastAsia="Andale Sans UI"/>
          <w:b w:val="0"/>
          <w:sz w:val="22"/>
          <w:szCs w:val="22"/>
          <w:lang w:eastAsia="ja-JP" w:bidi="fa-IR"/>
        </w:rPr>
        <w:t>,</w:t>
      </w:r>
    </w:p>
    <w:p w14:paraId="4EFCE4BD" w14:textId="77777777" w:rsidR="00706882" w:rsidRPr="00706882" w:rsidRDefault="00706882" w:rsidP="00706882">
      <w:pPr>
        <w:tabs>
          <w:tab w:val="left" w:pos="426"/>
        </w:tabs>
        <w:autoSpaceDE/>
        <w:autoSpaceDN/>
        <w:adjustRightInd/>
        <w:spacing w:line="360" w:lineRule="auto"/>
        <w:ind w:left="426"/>
        <w:jc w:val="left"/>
        <w:textAlignment w:val="auto"/>
        <w:rPr>
          <w:rFonts w:eastAsia="Segoe UI"/>
          <w:b w:val="0"/>
          <w:sz w:val="22"/>
          <w:szCs w:val="22"/>
        </w:rPr>
      </w:pPr>
      <w:r w:rsidRPr="00706882">
        <w:rPr>
          <w:rFonts w:eastAsia="Segoe UI"/>
          <w:b w:val="0"/>
          <w:sz w:val="22"/>
          <w:szCs w:val="22"/>
        </w:rPr>
        <w:t>bowiem w przypadku stwierdzenia braku ofert dostępnych na rynku, rodzi się pytanie do kogo zamawiający ma przesłać zapytanie ofertowe,</w:t>
      </w:r>
    </w:p>
    <w:p w14:paraId="54580CFF" w14:textId="5AA1CAF4" w:rsidR="00706882" w:rsidRPr="00706882" w:rsidRDefault="00D21677" w:rsidP="00733CE1">
      <w:pPr>
        <w:widowControl w:val="0"/>
        <w:numPr>
          <w:ilvl w:val="0"/>
          <w:numId w:val="19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nieprecyzyjne – </w:t>
      </w:r>
      <w:r w:rsidR="00706882" w:rsidRPr="00706882">
        <w:rPr>
          <w:rFonts w:eastAsia="Segoe UI"/>
          <w:b w:val="0"/>
          <w:sz w:val="22"/>
          <w:szCs w:val="22"/>
        </w:rPr>
        <w:t>w zakresie sformułowania „</w:t>
      </w:r>
      <w:r w:rsidR="00706882" w:rsidRPr="00706882">
        <w:rPr>
          <w:rFonts w:eastAsia="Segoe UI"/>
          <w:bCs w:val="0"/>
          <w:sz w:val="22"/>
          <w:szCs w:val="22"/>
        </w:rPr>
        <w:t xml:space="preserve">odpowiednia </w:t>
      </w:r>
      <w:r w:rsidR="00706882" w:rsidRPr="00706882">
        <w:rPr>
          <w:rFonts w:eastAsia="Segoe UI"/>
          <w:b w:val="0"/>
          <w:sz w:val="22"/>
          <w:szCs w:val="22"/>
        </w:rPr>
        <w:t xml:space="preserve">liczba </w:t>
      </w:r>
      <w:r w:rsidR="00297358" w:rsidRPr="00706882">
        <w:rPr>
          <w:rFonts w:eastAsia="Segoe UI"/>
          <w:b w:val="0"/>
          <w:sz w:val="22"/>
          <w:szCs w:val="22"/>
        </w:rPr>
        <w:t>wykonawców “</w:t>
      </w:r>
      <w:r w:rsidR="00706882" w:rsidRPr="00706882">
        <w:rPr>
          <w:rFonts w:eastAsia="Segoe UI"/>
          <w:b w:val="0"/>
          <w:sz w:val="22"/>
          <w:szCs w:val="22"/>
        </w:rPr>
        <w:t>,</w:t>
      </w:r>
    </w:p>
    <w:p w14:paraId="4D74475C" w14:textId="55511F36" w:rsidR="00D21677" w:rsidRPr="00D21677" w:rsidRDefault="00D21677" w:rsidP="00733CE1">
      <w:pPr>
        <w:widowControl w:val="0"/>
        <w:numPr>
          <w:ilvl w:val="0"/>
          <w:numId w:val="19"/>
        </w:numPr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nieadekwatne</w:t>
      </w:r>
      <w:r w:rsidRPr="00D21677">
        <w:rPr>
          <w:rFonts w:eastAsia="Andale Sans UI"/>
          <w:bCs w:val="0"/>
          <w:spacing w:val="-2"/>
          <w:sz w:val="22"/>
          <w:szCs w:val="22"/>
          <w:lang w:eastAsia="ja-JP" w:bidi="fa-IR"/>
        </w:rPr>
        <w:t xml:space="preserve"> 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– do budżetu jakim funkcjonuje jednostka i ponoszonych wydatków powodując, że uregulowania są przepisami martwymi. Zapis, że do 20 000 zł jednostka może </w:t>
      </w:r>
      <w:r w:rsidR="00297358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przeprowadzać rozeznania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 cenowe telefoniczne bez pozostawienia w</w:t>
      </w:r>
      <w:r w:rsidR="00706882">
        <w:rPr>
          <w:rFonts w:eastAsia="Andale Sans UI"/>
          <w:b w:val="0"/>
          <w:spacing w:val="-2"/>
          <w:sz w:val="22"/>
          <w:szCs w:val="22"/>
          <w:lang w:eastAsia="ja-JP" w:bidi="fa-IR"/>
        </w:rPr>
        <w:t> 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dokumentacji śladu o </w:t>
      </w:r>
      <w:r w:rsidR="00297358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jego przeprowadzeniu</w:t>
      </w:r>
      <w:r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, nie stanowi narzędzia potwierdzającego ponoszenie wydatków zgodnie z art. 44 ust. 3 ustawy o finansach publicznych. </w:t>
      </w:r>
    </w:p>
    <w:p w14:paraId="46749905" w14:textId="68686848" w:rsidR="00706882" w:rsidRDefault="00706882" w:rsidP="00D21677">
      <w:pPr>
        <w:widowControl w:val="0"/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 w:rsidRPr="00706882">
        <w:rPr>
          <w:rFonts w:eastAsia="Segoe UI"/>
          <w:b w:val="0"/>
          <w:sz w:val="22"/>
          <w:szCs w:val="22"/>
        </w:rPr>
        <w:t>Jak wynika z wyjaśnień udzielonych kontroluj</w:t>
      </w:r>
      <w:r w:rsidR="00D15BFC">
        <w:rPr>
          <w:rFonts w:eastAsia="Segoe UI"/>
          <w:b w:val="0"/>
          <w:sz w:val="22"/>
          <w:szCs w:val="22"/>
        </w:rPr>
        <w:t>ącej</w:t>
      </w:r>
      <w:r w:rsidRPr="00706882">
        <w:rPr>
          <w:rFonts w:eastAsia="Segoe UI"/>
          <w:b w:val="0"/>
          <w:sz w:val="22"/>
          <w:szCs w:val="22"/>
        </w:rPr>
        <w:t xml:space="preserve"> </w:t>
      </w:r>
      <w:r>
        <w:rPr>
          <w:rFonts w:eastAsia="Andale Sans UI"/>
          <w:b w:val="0"/>
          <w:spacing w:val="-2"/>
          <w:sz w:val="22"/>
          <w:szCs w:val="22"/>
          <w:lang w:eastAsia="ja-JP" w:bidi="fa-IR"/>
        </w:rPr>
        <w:t>j</w:t>
      </w:r>
      <w:r w:rsidR="00D21677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ednostka nie prowadzi rejestru udzielonych zamówień publicznych do kwoty 130 000 zł, </w:t>
      </w:r>
      <w:r w:rsidR="003B06FF" w:rsidRPr="003B06FF">
        <w:rPr>
          <w:rFonts w:eastAsia="Segoe UI"/>
          <w:b w:val="0"/>
          <w:sz w:val="22"/>
          <w:szCs w:val="22"/>
        </w:rPr>
        <w:t>do czego obliguje regulamin</w:t>
      </w:r>
      <w:r w:rsidR="003B06FF">
        <w:rPr>
          <w:rFonts w:eastAsia="Segoe UI"/>
          <w:b w:val="0"/>
          <w:sz w:val="22"/>
          <w:szCs w:val="22"/>
        </w:rPr>
        <w:t>.</w:t>
      </w:r>
    </w:p>
    <w:p w14:paraId="07B2E8C7" w14:textId="2D6F8429" w:rsidR="00D21677" w:rsidRPr="00D21677" w:rsidRDefault="00F7007B" w:rsidP="00F7007B">
      <w:pPr>
        <w:widowControl w:val="0"/>
        <w:tabs>
          <w:tab w:val="left" w:pos="-8364"/>
          <w:tab w:val="left" w:pos="426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spacing w:val="-2"/>
          <w:sz w:val="22"/>
          <w:szCs w:val="22"/>
          <w:lang w:eastAsia="ja-JP" w:bidi="fa-IR"/>
        </w:rPr>
      </w:pPr>
      <w:r>
        <w:rPr>
          <w:rFonts w:eastAsia="Andale Sans UI"/>
          <w:b w:val="0"/>
          <w:spacing w:val="-2"/>
          <w:sz w:val="22"/>
          <w:szCs w:val="22"/>
          <w:lang w:eastAsia="ja-JP" w:bidi="fa-IR"/>
        </w:rPr>
        <w:tab/>
      </w:r>
      <w:r w:rsidR="0075539C" w:rsidRPr="00F7007B">
        <w:rPr>
          <w:rFonts w:eastAsia="Andale Sans UI"/>
          <w:bCs w:val="0"/>
          <w:spacing w:val="-2"/>
          <w:sz w:val="22"/>
          <w:szCs w:val="22"/>
          <w:lang w:eastAsia="ja-JP" w:bidi="fa-IR"/>
        </w:rPr>
        <w:t>W zakresie ponoszenia wydatków ze środków publicznych stwierdzono ponadto przyznanie</w:t>
      </w:r>
      <w:r w:rsidR="00D21677" w:rsidRPr="00D21677">
        <w:rPr>
          <w:rFonts w:eastAsia="Andale Sans UI"/>
          <w:bCs w:val="0"/>
          <w:spacing w:val="-2"/>
          <w:sz w:val="22"/>
          <w:szCs w:val="22"/>
          <w:lang w:eastAsia="ja-JP" w:bidi="fa-IR"/>
        </w:rPr>
        <w:t xml:space="preserve"> </w:t>
      </w:r>
      <w:r w:rsidR="00297358" w:rsidRPr="00D21677">
        <w:rPr>
          <w:rFonts w:eastAsia="Andale Sans UI"/>
          <w:bCs w:val="0"/>
          <w:spacing w:val="-2"/>
          <w:sz w:val="22"/>
          <w:szCs w:val="22"/>
          <w:lang w:eastAsia="ja-JP" w:bidi="fa-IR"/>
        </w:rPr>
        <w:t>i wypłacenie</w:t>
      </w:r>
      <w:r w:rsidR="00D21677" w:rsidRPr="00D21677">
        <w:rPr>
          <w:rFonts w:eastAsia="Andale Sans UI"/>
          <w:bCs w:val="0"/>
          <w:spacing w:val="-2"/>
          <w:sz w:val="22"/>
          <w:szCs w:val="22"/>
          <w:lang w:eastAsia="ja-JP" w:bidi="fa-IR"/>
        </w:rPr>
        <w:t xml:space="preserve"> wychowankom </w:t>
      </w:r>
      <w:r w:rsidR="006F0EEE" w:rsidRPr="00D21677">
        <w:rPr>
          <w:rFonts w:eastAsia="Andale Sans UI"/>
          <w:bCs w:val="0"/>
          <w:spacing w:val="-2"/>
          <w:sz w:val="22"/>
          <w:szCs w:val="22"/>
          <w:lang w:eastAsia="ja-JP" w:bidi="fa-IR"/>
        </w:rPr>
        <w:t>kieszonkowe</w:t>
      </w:r>
      <w:r w:rsidR="006F0EEE" w:rsidRPr="00F7007B">
        <w:rPr>
          <w:rFonts w:eastAsia="Andale Sans UI"/>
          <w:bCs w:val="0"/>
          <w:spacing w:val="-2"/>
          <w:sz w:val="22"/>
          <w:szCs w:val="22"/>
          <w:lang w:eastAsia="ja-JP" w:bidi="fa-IR"/>
        </w:rPr>
        <w:t>go</w:t>
      </w:r>
      <w:r w:rsidR="006F0EEE" w:rsidRPr="00D21677">
        <w:rPr>
          <w:rFonts w:eastAsia="Andale Sans UI"/>
          <w:bCs w:val="0"/>
          <w:spacing w:val="-2"/>
          <w:sz w:val="22"/>
          <w:szCs w:val="22"/>
          <w:lang w:eastAsia="ja-JP" w:bidi="fa-IR"/>
        </w:rPr>
        <w:t xml:space="preserve"> w</w:t>
      </w:r>
      <w:r w:rsidR="00D21677" w:rsidRPr="00D21677">
        <w:rPr>
          <w:rFonts w:eastAsia="Andale Sans UI"/>
          <w:bCs w:val="0"/>
          <w:spacing w:val="-2"/>
          <w:sz w:val="22"/>
          <w:szCs w:val="22"/>
          <w:lang w:eastAsia="ja-JP" w:bidi="fa-IR"/>
        </w:rPr>
        <w:t xml:space="preserve"> zawyżonej</w:t>
      </w:r>
      <w:r w:rsidR="0075539C" w:rsidRPr="00F7007B">
        <w:rPr>
          <w:rFonts w:eastAsia="Andale Sans UI"/>
          <w:bCs w:val="0"/>
          <w:spacing w:val="-2"/>
          <w:sz w:val="22"/>
          <w:szCs w:val="22"/>
          <w:lang w:eastAsia="ja-JP" w:bidi="fa-IR"/>
        </w:rPr>
        <w:t xml:space="preserve"> wysokości</w:t>
      </w:r>
      <w:r w:rsidR="003B06FF" w:rsidRPr="00F7007B">
        <w:rPr>
          <w:rFonts w:eastAsia="Andale Sans UI"/>
          <w:bCs w:val="0"/>
          <w:spacing w:val="-2"/>
          <w:sz w:val="22"/>
          <w:szCs w:val="22"/>
          <w:lang w:eastAsia="ja-JP" w:bidi="fa-IR"/>
        </w:rPr>
        <w:t xml:space="preserve"> tj. 90</w:t>
      </w:r>
      <w:r>
        <w:rPr>
          <w:rFonts w:eastAsia="Andale Sans UI"/>
          <w:bCs w:val="0"/>
          <w:spacing w:val="-2"/>
          <w:sz w:val="22"/>
          <w:szCs w:val="22"/>
          <w:lang w:eastAsia="ja-JP" w:bidi="fa-IR"/>
        </w:rPr>
        <w:t> </w:t>
      </w:r>
      <w:r w:rsidR="003B06FF" w:rsidRPr="00F7007B">
        <w:rPr>
          <w:rFonts w:eastAsia="Andale Sans UI"/>
          <w:bCs w:val="0"/>
          <w:spacing w:val="-2"/>
          <w:sz w:val="22"/>
          <w:szCs w:val="22"/>
          <w:lang w:eastAsia="ja-JP" w:bidi="fa-IR"/>
        </w:rPr>
        <w:t>zł</w:t>
      </w:r>
      <w:r w:rsidR="00D21677" w:rsidRPr="00D21677">
        <w:rPr>
          <w:rFonts w:eastAsia="Andale Sans UI"/>
          <w:bCs w:val="0"/>
          <w:spacing w:val="-2"/>
          <w:sz w:val="22"/>
          <w:szCs w:val="22"/>
          <w:lang w:eastAsia="ja-JP" w:bidi="fa-IR"/>
        </w:rPr>
        <w:t>,</w:t>
      </w:r>
      <w:r>
        <w:rPr>
          <w:rFonts w:eastAsia="Andale Sans UI"/>
          <w:bCs w:val="0"/>
          <w:spacing w:val="-2"/>
          <w:sz w:val="22"/>
          <w:szCs w:val="22"/>
          <w:lang w:eastAsia="ja-JP" w:bidi="fa-IR"/>
        </w:rPr>
        <w:t xml:space="preserve"> </w:t>
      </w:r>
      <w:r w:rsidR="003B06FF">
        <w:rPr>
          <w:rFonts w:eastAsia="Andale Sans UI"/>
          <w:b w:val="0"/>
          <w:spacing w:val="-2"/>
          <w:sz w:val="22"/>
          <w:szCs w:val="22"/>
          <w:lang w:eastAsia="ja-JP" w:bidi="fa-IR"/>
        </w:rPr>
        <w:t>co dotyczyło wypłaty kieszonkowego dla jednego wychowanka za maj 2021 r.</w:t>
      </w:r>
      <w:r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, </w:t>
      </w:r>
      <w:r w:rsidR="003B06FF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dla ośmiu wychowanków za czerwiec 2021 r., dla trzech wychowanków za lipiec 2021 r. i dla jednego wychowanka za sierpień 2021 r. </w:t>
      </w:r>
    </w:p>
    <w:p w14:paraId="651D3B5C" w14:textId="4671217F" w:rsidR="007F05B0" w:rsidRPr="001B7B98" w:rsidRDefault="00F7007B" w:rsidP="007F05B0">
      <w:pPr>
        <w:widowControl w:val="0"/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u w:val="single"/>
          <w:lang w:eastAsia="ja-JP" w:bidi="fa-IR"/>
        </w:rPr>
      </w:pPr>
      <w:r w:rsidRPr="00F7007B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Zgodnie </w:t>
      </w:r>
      <w:r w:rsidR="00127F76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z</w:t>
      </w:r>
      <w:r w:rsidR="00127F76" w:rsidRPr="00127F76">
        <w:rPr>
          <w:rFonts w:eastAsia="Andale Sans UI"/>
          <w:b w:val="0"/>
          <w:spacing w:val="-2"/>
          <w:sz w:val="22"/>
          <w:szCs w:val="22"/>
          <w:lang w:eastAsia="ja-JP" w:bidi="fa-IR"/>
        </w:rPr>
        <w:t> </w:t>
      </w:r>
      <w:r w:rsidR="00127F76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§</w:t>
      </w:r>
      <w:r w:rsidR="00127F76" w:rsidRPr="00127F76">
        <w:rPr>
          <w:rFonts w:eastAsia="Andale Sans UI"/>
          <w:b w:val="0"/>
          <w:spacing w:val="-2"/>
          <w:sz w:val="22"/>
          <w:szCs w:val="22"/>
          <w:lang w:eastAsia="ja-JP" w:bidi="fa-IR"/>
        </w:rPr>
        <w:t> </w:t>
      </w:r>
      <w:r w:rsidR="00127F76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18 ust. 1 pkt 8 rozporządzenia Ministra Pracy i Polityki Społecznej z</w:t>
      </w:r>
      <w:r w:rsidR="00127F76" w:rsidRPr="00127F76">
        <w:rPr>
          <w:rFonts w:eastAsia="Andale Sans UI"/>
          <w:b w:val="0"/>
          <w:spacing w:val="-2"/>
          <w:sz w:val="22"/>
          <w:szCs w:val="22"/>
          <w:lang w:eastAsia="ja-JP" w:bidi="fa-IR"/>
        </w:rPr>
        <w:t> </w:t>
      </w:r>
      <w:r w:rsidR="00127F76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22</w:t>
      </w:r>
      <w:r w:rsidR="00127F76" w:rsidRPr="00127F76">
        <w:rPr>
          <w:rFonts w:eastAsia="Andale Sans UI"/>
          <w:b w:val="0"/>
          <w:spacing w:val="-2"/>
          <w:sz w:val="22"/>
          <w:szCs w:val="22"/>
          <w:lang w:eastAsia="ja-JP" w:bidi="fa-IR"/>
        </w:rPr>
        <w:t> </w:t>
      </w:r>
      <w:r w:rsidR="00127F76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grudnia 2011 r. w</w:t>
      </w:r>
      <w:r w:rsidR="00127F76" w:rsidRPr="00127F76">
        <w:rPr>
          <w:rFonts w:eastAsia="Andale Sans UI"/>
          <w:b w:val="0"/>
          <w:spacing w:val="-2"/>
          <w:sz w:val="22"/>
          <w:szCs w:val="22"/>
          <w:lang w:eastAsia="ja-JP" w:bidi="fa-IR"/>
        </w:rPr>
        <w:t> </w:t>
      </w:r>
      <w:r w:rsidR="00127F76" w:rsidRPr="00D21677">
        <w:rPr>
          <w:rFonts w:eastAsia="Andale Sans UI"/>
          <w:b w:val="0"/>
          <w:spacing w:val="-2"/>
          <w:sz w:val="22"/>
          <w:szCs w:val="22"/>
          <w:lang w:eastAsia="ja-JP" w:bidi="fa-IR"/>
        </w:rPr>
        <w:t>sprawie instytucjonalnej pieczy zastępczej</w:t>
      </w:r>
      <w:r w:rsidR="00127F76" w:rsidRPr="00127F76">
        <w:rPr>
          <w:rFonts w:eastAsia="Andale Sans UI"/>
          <w:b w:val="0"/>
          <w:spacing w:val="-2"/>
          <w:sz w:val="22"/>
          <w:szCs w:val="22"/>
          <w:lang w:eastAsia="ja-JP" w:bidi="fa-IR"/>
        </w:rPr>
        <w:t xml:space="preserve">, 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dziecku umieszczonemu w placówce opiekuńczo-wychowawczej</w:t>
      </w:r>
      <w:r w:rsidR="003D1832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zapewnia</w:t>
      </w:r>
      <w:r w:rsidR="001B7B98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się</w:t>
      </w:r>
      <w:r w:rsidRPr="00F7007B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co miesiąc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</w:t>
      </w:r>
      <w:r w:rsidRPr="00F7007B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kwotę pieniężną do własnego dysponowania przez dzieci od 5 roku życia, której wysokość, 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ustala</w:t>
      </w:r>
      <w:r w:rsidRPr="00F7007B">
        <w:t xml:space="preserve"> </w:t>
      </w:r>
      <w:r w:rsidRPr="00F7007B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co miesiąc dyrektor placówki opiekuńczo-wychowawczej,</w:t>
      </w:r>
      <w:r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 </w:t>
      </w:r>
      <w:r w:rsidRPr="00F7007B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 xml:space="preserve">nie niższą niż 1% i </w:t>
      </w:r>
      <w:r w:rsidRPr="001B7B98">
        <w:rPr>
          <w:rFonts w:eastAsia="Andale Sans UI"/>
          <w:b w:val="0"/>
          <w:bCs w:val="0"/>
          <w:spacing w:val="-2"/>
          <w:sz w:val="22"/>
          <w:szCs w:val="22"/>
          <w:u w:val="single"/>
          <w:lang w:eastAsia="ja-JP" w:bidi="fa-IR"/>
        </w:rPr>
        <w:t xml:space="preserve">nie wyższą niż 8% kwoty odpowiadającej kwocie, o której mowa w </w:t>
      </w:r>
      <w:hyperlink r:id="rId9" w:anchor="/document/17720793?unitId=art(80)ust(1)pkt(2)&amp;cm=DOCUMENT" w:history="1">
        <w:r w:rsidRPr="001B7B98">
          <w:rPr>
            <w:rStyle w:val="Hipercze"/>
            <w:rFonts w:eastAsia="Andale Sans UI"/>
            <w:b w:val="0"/>
            <w:bCs w:val="0"/>
            <w:color w:val="auto"/>
            <w:spacing w:val="-2"/>
            <w:sz w:val="22"/>
            <w:szCs w:val="22"/>
            <w:lang w:eastAsia="ja-JP" w:bidi="fa-IR"/>
          </w:rPr>
          <w:t>art. 80 ust. 1 pkt 2</w:t>
        </w:r>
      </w:hyperlink>
      <w:r w:rsidRPr="001B7B98">
        <w:rPr>
          <w:rFonts w:eastAsia="Andale Sans UI"/>
          <w:b w:val="0"/>
          <w:bCs w:val="0"/>
          <w:spacing w:val="-2"/>
          <w:sz w:val="22"/>
          <w:szCs w:val="22"/>
          <w:u w:val="single"/>
          <w:lang w:eastAsia="ja-JP" w:bidi="fa-IR"/>
        </w:rPr>
        <w:t xml:space="preserve"> ustawy tj. kwoty 1 000 zł, co max stanowi 80 zł. </w:t>
      </w:r>
    </w:p>
    <w:p w14:paraId="68038E56" w14:textId="77777777" w:rsidR="00127F76" w:rsidRPr="00127F76" w:rsidRDefault="00127F76" w:rsidP="00127F76">
      <w:pPr>
        <w:tabs>
          <w:tab w:val="left" w:pos="426"/>
        </w:tabs>
        <w:autoSpaceDE/>
        <w:autoSpaceDN/>
        <w:adjustRightInd/>
        <w:spacing w:line="360" w:lineRule="auto"/>
        <w:jc w:val="both"/>
        <w:textAlignment w:val="auto"/>
        <w:rPr>
          <w:rFonts w:eastAsia="Segoe UI"/>
          <w:b w:val="0"/>
          <w:sz w:val="22"/>
          <w:szCs w:val="22"/>
        </w:rPr>
      </w:pPr>
    </w:p>
    <w:p w14:paraId="6B785986" w14:textId="77777777" w:rsidR="00127F76" w:rsidRPr="00127F76" w:rsidRDefault="00127F76" w:rsidP="00733CE1">
      <w:pPr>
        <w:widowControl w:val="0"/>
        <w:numPr>
          <w:ilvl w:val="1"/>
          <w:numId w:val="7"/>
        </w:numPr>
        <w:suppressAutoHyphens/>
        <w:autoSpaceDE/>
        <w:autoSpaceDN/>
        <w:adjustRightInd/>
        <w:spacing w:after="200" w:line="360" w:lineRule="auto"/>
        <w:ind w:left="434" w:hanging="434"/>
        <w:jc w:val="both"/>
        <w:textAlignment w:val="auto"/>
        <w:rPr>
          <w:rFonts w:eastAsia="Andale Sans UI"/>
          <w:sz w:val="22"/>
          <w:szCs w:val="22"/>
          <w:lang w:eastAsia="ar-SA" w:bidi="fa-IR"/>
        </w:rPr>
      </w:pPr>
      <w:r w:rsidRPr="00127F76">
        <w:rPr>
          <w:rFonts w:eastAsia="Andale Sans UI"/>
          <w:sz w:val="22"/>
          <w:szCs w:val="22"/>
          <w:lang w:eastAsia="ar-SA" w:bidi="fa-IR"/>
        </w:rPr>
        <w:t>Gospodarka majątkiem trwałym i inwentaryzacja</w:t>
      </w:r>
    </w:p>
    <w:p w14:paraId="030F532F" w14:textId="77777777" w:rsidR="00127F76" w:rsidRPr="00127F76" w:rsidRDefault="00127F76" w:rsidP="00127F76">
      <w:pPr>
        <w:widowControl w:val="0"/>
        <w:suppressAutoHyphens/>
        <w:autoSpaceDE/>
        <w:autoSpaceDN/>
        <w:adjustRightInd/>
        <w:spacing w:line="360" w:lineRule="auto"/>
        <w:ind w:firstLine="434"/>
        <w:jc w:val="both"/>
        <w:rPr>
          <w:rFonts w:eastAsia="Andale Sans UI"/>
          <w:color w:val="000000"/>
          <w:sz w:val="22"/>
          <w:szCs w:val="22"/>
          <w:lang w:eastAsia="ar-SA" w:bidi="fa-IR"/>
        </w:rPr>
      </w:pPr>
      <w:r w:rsidRPr="00127F76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Wartość majątku jednostki wg stanu na dzień 31.12.2021 r. zgodnie z księgami </w:t>
      </w:r>
      <w:r w:rsidRPr="00127F76">
        <w:rPr>
          <w:rFonts w:eastAsia="Andale Sans UI"/>
          <w:b w:val="0"/>
          <w:bCs w:val="0"/>
          <w:color w:val="000000"/>
          <w:sz w:val="22"/>
          <w:szCs w:val="22"/>
          <w:lang w:eastAsia="ar-SA" w:bidi="fa-IR"/>
        </w:rPr>
        <w:t>rachunkowymi przedstawiała się następująco:</w:t>
      </w:r>
    </w:p>
    <w:tbl>
      <w:tblPr>
        <w:tblStyle w:val="Tabela-Siatka3"/>
        <w:tblpPr w:leftFromText="141" w:rightFromText="141" w:vertAnchor="text" w:tblpXSpec="center" w:tblpY="1"/>
        <w:tblOverlap w:val="never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25"/>
        <w:gridCol w:w="2104"/>
      </w:tblGrid>
      <w:tr w:rsidR="00127F76" w:rsidRPr="00127F76" w14:paraId="662606A7" w14:textId="77777777" w:rsidTr="00453F1B">
        <w:trPr>
          <w:trHeight w:val="340"/>
          <w:jc w:val="center"/>
        </w:trPr>
        <w:tc>
          <w:tcPr>
            <w:tcW w:w="6825" w:type="dxa"/>
            <w:vAlign w:val="center"/>
          </w:tcPr>
          <w:p w14:paraId="7DF6DBF5" w14:textId="223C2945" w:rsidR="00127F76" w:rsidRPr="00127F76" w:rsidRDefault="00127F76" w:rsidP="00733CE1">
            <w:pPr>
              <w:widowControl w:val="0"/>
              <w:numPr>
                <w:ilvl w:val="0"/>
                <w:numId w:val="30"/>
              </w:numPr>
              <w:tabs>
                <w:tab w:val="left" w:pos="357"/>
              </w:tabs>
              <w:suppressAutoHyphens/>
              <w:autoSpaceDE/>
              <w:autoSpaceDN/>
              <w:adjustRightInd/>
              <w:spacing w:line="360" w:lineRule="auto"/>
              <w:ind w:hanging="783"/>
              <w:contextualSpacing/>
              <w:jc w:val="left"/>
              <w:textAlignment w:val="auto"/>
              <w:rPr>
                <w:bCs w:val="0"/>
                <w:color w:val="000000"/>
                <w:sz w:val="22"/>
                <w:lang w:eastAsia="ja-JP" w:bidi="fa-IR"/>
              </w:rPr>
            </w:pPr>
            <w:r w:rsidRPr="00127F76">
              <w:rPr>
                <w:b w:val="0"/>
                <w:bCs w:val="0"/>
                <w:color w:val="000000"/>
                <w:sz w:val="22"/>
                <w:lang w:eastAsia="ja-JP" w:bidi="fa-IR"/>
              </w:rPr>
              <w:t xml:space="preserve">013 – Pozostałe środki trwałe </w:t>
            </w:r>
            <w:r>
              <w:rPr>
                <w:b w:val="0"/>
                <w:bCs w:val="0"/>
                <w:color w:val="000000"/>
                <w:sz w:val="22"/>
                <w:lang w:eastAsia="ja-JP" w:bidi="fa-IR"/>
              </w:rPr>
              <w:t>–</w:t>
            </w:r>
            <w:r w:rsidRPr="00127F76">
              <w:rPr>
                <w:b w:val="0"/>
                <w:bCs w:val="0"/>
                <w:color w:val="000000"/>
                <w:sz w:val="22"/>
                <w:lang w:eastAsia="ja-JP" w:bidi="fa-IR"/>
              </w:rPr>
              <w:t xml:space="preserve"> </w:t>
            </w:r>
            <w:r>
              <w:rPr>
                <w:b w:val="0"/>
                <w:bCs w:val="0"/>
                <w:color w:val="000000"/>
                <w:sz w:val="22"/>
                <w:lang w:eastAsia="ja-JP" w:bidi="fa-IR"/>
              </w:rPr>
              <w:t xml:space="preserve">Ejsmonda </w:t>
            </w:r>
          </w:p>
        </w:tc>
        <w:tc>
          <w:tcPr>
            <w:tcW w:w="2104" w:type="dxa"/>
            <w:vAlign w:val="center"/>
          </w:tcPr>
          <w:p w14:paraId="02613474" w14:textId="38482BB3" w:rsidR="00127F76" w:rsidRPr="00127F76" w:rsidRDefault="00127F76" w:rsidP="00127F76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spacing w:line="360" w:lineRule="auto"/>
              <w:contextualSpacing/>
              <w:jc w:val="right"/>
              <w:rPr>
                <w:b w:val="0"/>
                <w:bCs w:val="0"/>
                <w:color w:val="000000"/>
                <w:sz w:val="22"/>
                <w:lang w:eastAsia="ja-JP" w:bidi="fa-IR"/>
              </w:rPr>
            </w:pPr>
            <w:r w:rsidRPr="00127F76">
              <w:rPr>
                <w:b w:val="0"/>
                <w:bCs w:val="0"/>
                <w:color w:val="000000"/>
                <w:sz w:val="22"/>
                <w:lang w:eastAsia="ja-JP" w:bidi="fa-IR"/>
              </w:rPr>
              <w:t>50 166,60</w:t>
            </w:r>
          </w:p>
        </w:tc>
      </w:tr>
      <w:tr w:rsidR="00127F76" w:rsidRPr="00127F76" w14:paraId="66798743" w14:textId="77777777" w:rsidTr="00453F1B">
        <w:trPr>
          <w:trHeight w:val="340"/>
          <w:jc w:val="center"/>
        </w:trPr>
        <w:tc>
          <w:tcPr>
            <w:tcW w:w="6825" w:type="dxa"/>
            <w:vAlign w:val="center"/>
          </w:tcPr>
          <w:p w14:paraId="5BDA1D92" w14:textId="7705864A" w:rsidR="00127F76" w:rsidRPr="00127F76" w:rsidRDefault="00127F76" w:rsidP="00733CE1">
            <w:pPr>
              <w:widowControl w:val="0"/>
              <w:numPr>
                <w:ilvl w:val="0"/>
                <w:numId w:val="30"/>
              </w:numPr>
              <w:tabs>
                <w:tab w:val="left" w:pos="357"/>
              </w:tabs>
              <w:suppressAutoHyphens/>
              <w:autoSpaceDE/>
              <w:autoSpaceDN/>
              <w:adjustRightInd/>
              <w:spacing w:line="360" w:lineRule="auto"/>
              <w:ind w:hanging="783"/>
              <w:contextualSpacing/>
              <w:jc w:val="left"/>
              <w:textAlignment w:val="auto"/>
              <w:rPr>
                <w:b w:val="0"/>
                <w:bCs w:val="0"/>
                <w:color w:val="000000"/>
                <w:sz w:val="22"/>
                <w:lang w:eastAsia="ja-JP" w:bidi="fa-IR"/>
              </w:rPr>
            </w:pPr>
            <w:r w:rsidRPr="00127F76">
              <w:rPr>
                <w:b w:val="0"/>
                <w:bCs w:val="0"/>
                <w:color w:val="000000"/>
                <w:sz w:val="22"/>
                <w:lang w:eastAsia="ja-JP" w:bidi="fa-IR"/>
              </w:rPr>
              <w:t xml:space="preserve">013 – Pozostałe środki trwałe - </w:t>
            </w:r>
            <w:r>
              <w:rPr>
                <w:b w:val="0"/>
                <w:bCs w:val="0"/>
                <w:color w:val="000000"/>
                <w:sz w:val="22"/>
                <w:lang w:eastAsia="ja-JP" w:bidi="fa-IR"/>
              </w:rPr>
              <w:t>Batorego</w:t>
            </w:r>
          </w:p>
        </w:tc>
        <w:tc>
          <w:tcPr>
            <w:tcW w:w="2104" w:type="dxa"/>
            <w:vAlign w:val="center"/>
          </w:tcPr>
          <w:p w14:paraId="59AD3FE8" w14:textId="52668C5D" w:rsidR="00127F76" w:rsidRPr="00127F76" w:rsidRDefault="00127F76" w:rsidP="00127F76">
            <w:pPr>
              <w:widowControl w:val="0"/>
              <w:tabs>
                <w:tab w:val="left" w:pos="426"/>
              </w:tabs>
              <w:suppressAutoHyphens/>
              <w:autoSpaceDE/>
              <w:autoSpaceDN/>
              <w:adjustRightInd/>
              <w:spacing w:line="360" w:lineRule="auto"/>
              <w:contextualSpacing/>
              <w:jc w:val="right"/>
              <w:rPr>
                <w:b w:val="0"/>
                <w:bCs w:val="0"/>
                <w:color w:val="000000"/>
                <w:sz w:val="22"/>
                <w:lang w:eastAsia="ja-JP" w:bidi="fa-IR"/>
              </w:rPr>
            </w:pPr>
            <w:r w:rsidRPr="00127F76">
              <w:rPr>
                <w:b w:val="0"/>
                <w:bCs w:val="0"/>
                <w:color w:val="000000"/>
                <w:sz w:val="22"/>
                <w:lang w:eastAsia="ja-JP" w:bidi="fa-IR"/>
              </w:rPr>
              <w:t>68 461,93</w:t>
            </w:r>
          </w:p>
        </w:tc>
      </w:tr>
      <w:tr w:rsidR="00127F76" w:rsidRPr="00127F76" w14:paraId="326BA9D5" w14:textId="77777777" w:rsidTr="00453F1B">
        <w:trPr>
          <w:trHeight w:val="340"/>
          <w:jc w:val="center"/>
        </w:trPr>
        <w:tc>
          <w:tcPr>
            <w:tcW w:w="6825" w:type="dxa"/>
            <w:vAlign w:val="center"/>
          </w:tcPr>
          <w:p w14:paraId="5F470954" w14:textId="77777777" w:rsidR="00127F76" w:rsidRPr="00127F76" w:rsidRDefault="00127F76" w:rsidP="00127F76">
            <w:pPr>
              <w:widowControl w:val="0"/>
              <w:tabs>
                <w:tab w:val="left" w:pos="284"/>
              </w:tabs>
              <w:suppressAutoHyphens/>
              <w:autoSpaceDE/>
              <w:autoSpaceDN/>
              <w:adjustRightInd/>
              <w:spacing w:line="360" w:lineRule="auto"/>
              <w:ind w:left="-77"/>
              <w:contextualSpacing/>
              <w:jc w:val="left"/>
              <w:rPr>
                <w:bCs w:val="0"/>
                <w:color w:val="000000"/>
                <w:sz w:val="22"/>
                <w:lang w:eastAsia="ja-JP" w:bidi="fa-IR"/>
              </w:rPr>
            </w:pPr>
            <w:r w:rsidRPr="00127F76">
              <w:rPr>
                <w:bCs w:val="0"/>
                <w:color w:val="000000"/>
                <w:sz w:val="22"/>
                <w:lang w:eastAsia="ja-JP" w:bidi="fa-IR"/>
              </w:rPr>
              <w:t>Razem 013:</w:t>
            </w:r>
          </w:p>
        </w:tc>
        <w:tc>
          <w:tcPr>
            <w:tcW w:w="2104" w:type="dxa"/>
            <w:vAlign w:val="center"/>
          </w:tcPr>
          <w:p w14:paraId="433DBC40" w14:textId="43CFEF00" w:rsidR="00127F76" w:rsidRPr="00127F76" w:rsidRDefault="00127F76" w:rsidP="00127F76">
            <w:pPr>
              <w:widowControl w:val="0"/>
              <w:tabs>
                <w:tab w:val="left" w:pos="284"/>
              </w:tabs>
              <w:suppressAutoHyphens/>
              <w:autoSpaceDE/>
              <w:autoSpaceDN/>
              <w:adjustRightInd/>
              <w:spacing w:line="360" w:lineRule="auto"/>
              <w:ind w:left="720"/>
              <w:contextualSpacing/>
              <w:jc w:val="left"/>
              <w:rPr>
                <w:bCs w:val="0"/>
                <w:color w:val="000000"/>
                <w:sz w:val="22"/>
                <w:lang w:eastAsia="ja-JP" w:bidi="fa-IR"/>
              </w:rPr>
            </w:pPr>
            <w:r w:rsidRPr="00127F76">
              <w:rPr>
                <w:bCs w:val="0"/>
                <w:color w:val="000000"/>
                <w:sz w:val="22"/>
                <w:lang w:eastAsia="ja-JP" w:bidi="fa-IR"/>
              </w:rPr>
              <w:t xml:space="preserve"> </w:t>
            </w:r>
            <w:r>
              <w:rPr>
                <w:bCs w:val="0"/>
                <w:color w:val="000000"/>
                <w:sz w:val="22"/>
                <w:lang w:eastAsia="ja-JP" w:bidi="fa-IR"/>
              </w:rPr>
              <w:t>118 628,53</w:t>
            </w:r>
          </w:p>
        </w:tc>
      </w:tr>
    </w:tbl>
    <w:p w14:paraId="675F2E43" w14:textId="77777777" w:rsidR="00127F76" w:rsidRPr="00127F76" w:rsidRDefault="00127F76" w:rsidP="00127F76">
      <w:pPr>
        <w:widowControl w:val="0"/>
        <w:tabs>
          <w:tab w:val="left" w:pos="434"/>
        </w:tabs>
        <w:suppressAutoHyphens/>
        <w:spacing w:line="360" w:lineRule="auto"/>
        <w:contextualSpacing/>
        <w:jc w:val="both"/>
        <w:rPr>
          <w:rFonts w:eastAsia="Andale Sans UI"/>
          <w:b w:val="0"/>
          <w:bCs w:val="0"/>
          <w:sz w:val="4"/>
          <w:szCs w:val="4"/>
          <w:lang w:eastAsia="ja-JP" w:bidi="fa-IR"/>
        </w:rPr>
      </w:pPr>
    </w:p>
    <w:p w14:paraId="497EB108" w14:textId="77777777" w:rsidR="00127F76" w:rsidRPr="00127F76" w:rsidRDefault="00127F76" w:rsidP="00127F76">
      <w:pPr>
        <w:widowControl w:val="0"/>
        <w:tabs>
          <w:tab w:val="left" w:pos="434"/>
        </w:tabs>
        <w:suppressAutoHyphens/>
        <w:spacing w:line="360" w:lineRule="auto"/>
        <w:contextualSpacing/>
        <w:jc w:val="both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>Zgodnie z zasadami rachunkowości obowiązującymi w 2021 r.:</w:t>
      </w:r>
    </w:p>
    <w:p w14:paraId="1C5A60F1" w14:textId="77777777" w:rsidR="00127F76" w:rsidRPr="00127F76" w:rsidRDefault="00127F76" w:rsidP="00733CE1">
      <w:pPr>
        <w:numPr>
          <w:ilvl w:val="0"/>
          <w:numId w:val="31"/>
        </w:numPr>
        <w:suppressAutoHyphens/>
        <w:overflowPunct/>
        <w:autoSpaceDE/>
        <w:autoSpaceDN/>
        <w:adjustRightInd/>
        <w:spacing w:line="360" w:lineRule="auto"/>
        <w:ind w:left="434" w:hanging="434"/>
        <w:jc w:val="both"/>
        <w:textAlignment w:val="auto"/>
        <w:rPr>
          <w:rFonts w:ascii="Calibri" w:eastAsia="Segoe UI" w:hAnsi="Calibri" w:cs="Tahoma"/>
          <w:b w:val="0"/>
          <w:bCs w:val="0"/>
          <w:color w:val="00000A"/>
          <w:sz w:val="22"/>
          <w:szCs w:val="22"/>
        </w:rPr>
      </w:pPr>
      <w:r w:rsidRPr="00127F76">
        <w:rPr>
          <w:rFonts w:eastAsia="Segoe UI"/>
          <w:b w:val="0"/>
          <w:bCs w:val="0"/>
          <w:color w:val="00000A"/>
          <w:sz w:val="22"/>
          <w:szCs w:val="22"/>
        </w:rPr>
        <w:t>do pozostałych środków trwałych zalicza się wszelkie pozostałe środki trwałe o wartości przekraczającej 2 500 zł do 10 000 zł włącznie;</w:t>
      </w:r>
    </w:p>
    <w:p w14:paraId="5245B9A4" w14:textId="77777777" w:rsidR="00127F76" w:rsidRPr="00127F76" w:rsidRDefault="00127F76" w:rsidP="00733CE1">
      <w:pPr>
        <w:numPr>
          <w:ilvl w:val="0"/>
          <w:numId w:val="31"/>
        </w:numPr>
        <w:suppressAutoHyphens/>
        <w:overflowPunct/>
        <w:autoSpaceDE/>
        <w:autoSpaceDN/>
        <w:adjustRightInd/>
        <w:spacing w:line="360" w:lineRule="auto"/>
        <w:ind w:left="434" w:hanging="434"/>
        <w:jc w:val="both"/>
        <w:textAlignment w:val="auto"/>
        <w:rPr>
          <w:rFonts w:ascii="Calibri" w:eastAsia="Segoe UI" w:hAnsi="Calibri" w:cs="Tahoma"/>
          <w:b w:val="0"/>
          <w:bCs w:val="0"/>
          <w:color w:val="00000A"/>
          <w:sz w:val="22"/>
          <w:szCs w:val="22"/>
        </w:rPr>
      </w:pPr>
      <w:r w:rsidRPr="00127F76">
        <w:rPr>
          <w:rFonts w:eastAsia="Segoe UI"/>
          <w:b w:val="0"/>
          <w:bCs w:val="0"/>
          <w:color w:val="00000A"/>
          <w:sz w:val="22"/>
          <w:szCs w:val="22"/>
        </w:rPr>
        <w:t>środki trwałe niskocenne – o charakterze wyposażenia o wartości nie przekraczającej 2 500 zł podlegają zaliczeniu do kosztów w momencie ich zakupu. Kontrola ich stanu podlega ewidencji ilościowej;</w:t>
      </w:r>
    </w:p>
    <w:p w14:paraId="57EFBC57" w14:textId="77777777" w:rsidR="00127F76" w:rsidRPr="00127F76" w:rsidRDefault="00127F76" w:rsidP="00733CE1">
      <w:pPr>
        <w:numPr>
          <w:ilvl w:val="0"/>
          <w:numId w:val="31"/>
        </w:numPr>
        <w:suppressAutoHyphens/>
        <w:overflowPunct/>
        <w:autoSpaceDE/>
        <w:autoSpaceDN/>
        <w:adjustRightInd/>
        <w:spacing w:line="360" w:lineRule="auto"/>
        <w:ind w:left="434" w:hanging="434"/>
        <w:jc w:val="both"/>
        <w:textAlignment w:val="auto"/>
        <w:rPr>
          <w:rFonts w:ascii="Calibri" w:eastAsia="Segoe UI" w:hAnsi="Calibri" w:cs="Tahoma"/>
          <w:b w:val="0"/>
          <w:bCs w:val="0"/>
          <w:color w:val="00000A"/>
          <w:sz w:val="22"/>
          <w:szCs w:val="22"/>
        </w:rPr>
      </w:pPr>
      <w:r w:rsidRPr="00127F76">
        <w:rPr>
          <w:rFonts w:eastAsia="Segoe UI"/>
          <w:b w:val="0"/>
          <w:color w:val="00000A"/>
          <w:sz w:val="22"/>
          <w:szCs w:val="22"/>
        </w:rPr>
        <w:t xml:space="preserve">środki trwałe niskocenne </w:t>
      </w:r>
      <w:r w:rsidRPr="00127F76">
        <w:rPr>
          <w:rFonts w:eastAsia="Segoe UI"/>
          <w:b w:val="0"/>
          <w:bCs w:val="0"/>
          <w:color w:val="00000A"/>
          <w:sz w:val="22"/>
          <w:szCs w:val="22"/>
        </w:rPr>
        <w:t>o charakterze wyposażenia stanowiące drobny sprzęt, nie podlegają ewidencji ani ilościowej, ani wartościowej. Są to w szczególności:</w:t>
      </w:r>
    </w:p>
    <w:p w14:paraId="231947CC" w14:textId="77777777" w:rsidR="00127F76" w:rsidRPr="00127F76" w:rsidRDefault="00127F76" w:rsidP="00733CE1">
      <w:pPr>
        <w:numPr>
          <w:ilvl w:val="0"/>
          <w:numId w:val="32"/>
        </w:numPr>
        <w:tabs>
          <w:tab w:val="left" w:pos="462"/>
        </w:tabs>
        <w:suppressAutoHyphens/>
        <w:overflowPunct/>
        <w:autoSpaceDE/>
        <w:autoSpaceDN/>
        <w:adjustRightInd/>
        <w:spacing w:line="360" w:lineRule="auto"/>
        <w:ind w:left="826" w:hanging="364"/>
        <w:jc w:val="both"/>
        <w:textAlignment w:val="auto"/>
        <w:rPr>
          <w:rFonts w:eastAsia="Segoe UI"/>
          <w:b w:val="0"/>
          <w:bCs w:val="0"/>
          <w:color w:val="00000A"/>
          <w:sz w:val="22"/>
          <w:szCs w:val="22"/>
        </w:rPr>
      </w:pPr>
      <w:r w:rsidRPr="00127F76">
        <w:rPr>
          <w:rFonts w:eastAsia="Segoe UI"/>
          <w:b w:val="0"/>
          <w:bCs w:val="0"/>
          <w:color w:val="00000A"/>
          <w:sz w:val="22"/>
          <w:szCs w:val="22"/>
        </w:rPr>
        <w:t xml:space="preserve">odzież ochronna wydawana pracownikom, </w:t>
      </w:r>
    </w:p>
    <w:p w14:paraId="1BE4300F" w14:textId="77777777" w:rsidR="00127F76" w:rsidRPr="00127F76" w:rsidRDefault="00127F76" w:rsidP="00733CE1">
      <w:pPr>
        <w:numPr>
          <w:ilvl w:val="0"/>
          <w:numId w:val="32"/>
        </w:numPr>
        <w:tabs>
          <w:tab w:val="left" w:pos="462"/>
        </w:tabs>
        <w:suppressAutoHyphens/>
        <w:overflowPunct/>
        <w:autoSpaceDE/>
        <w:autoSpaceDN/>
        <w:adjustRightInd/>
        <w:spacing w:line="360" w:lineRule="auto"/>
        <w:ind w:left="826" w:hanging="364"/>
        <w:jc w:val="both"/>
        <w:textAlignment w:val="auto"/>
        <w:rPr>
          <w:rFonts w:eastAsia="Segoe UI"/>
          <w:b w:val="0"/>
          <w:bCs w:val="0"/>
          <w:color w:val="00000A"/>
          <w:sz w:val="22"/>
          <w:szCs w:val="22"/>
        </w:rPr>
      </w:pPr>
      <w:r w:rsidRPr="00127F76">
        <w:rPr>
          <w:rFonts w:eastAsia="Segoe UI"/>
          <w:b w:val="0"/>
          <w:bCs w:val="0"/>
          <w:color w:val="00000A"/>
          <w:sz w:val="22"/>
          <w:szCs w:val="22"/>
        </w:rPr>
        <w:t xml:space="preserve">sprzęt gospodarczy do utrzymania czystości pomieszczeń i utrzymania higieny, </w:t>
      </w:r>
      <w:r w:rsidRPr="00127F76">
        <w:rPr>
          <w:rFonts w:eastAsia="Segoe UI"/>
          <w:b w:val="0"/>
          <w:bCs w:val="0"/>
          <w:color w:val="00000A"/>
          <w:sz w:val="22"/>
          <w:szCs w:val="22"/>
        </w:rPr>
        <w:br/>
        <w:t>np. wiadra, szczotki, miski, wycieraczki, ręczniki, ścierki,</w:t>
      </w:r>
    </w:p>
    <w:p w14:paraId="1C1465DA" w14:textId="77777777" w:rsidR="00127F76" w:rsidRPr="00127F76" w:rsidRDefault="00127F76" w:rsidP="00733CE1">
      <w:pPr>
        <w:numPr>
          <w:ilvl w:val="0"/>
          <w:numId w:val="32"/>
        </w:numPr>
        <w:tabs>
          <w:tab w:val="left" w:pos="462"/>
        </w:tabs>
        <w:suppressAutoHyphens/>
        <w:overflowPunct/>
        <w:autoSpaceDE/>
        <w:autoSpaceDN/>
        <w:adjustRightInd/>
        <w:spacing w:line="360" w:lineRule="auto"/>
        <w:ind w:left="826" w:hanging="364"/>
        <w:jc w:val="both"/>
        <w:textAlignment w:val="auto"/>
        <w:rPr>
          <w:rFonts w:eastAsia="Segoe UI"/>
          <w:b w:val="0"/>
          <w:bCs w:val="0"/>
          <w:color w:val="00000A"/>
          <w:sz w:val="22"/>
          <w:szCs w:val="22"/>
        </w:rPr>
      </w:pPr>
      <w:r w:rsidRPr="00127F76">
        <w:rPr>
          <w:rFonts w:eastAsia="Segoe UI"/>
          <w:b w:val="0"/>
          <w:bCs w:val="0"/>
          <w:color w:val="00000A"/>
          <w:sz w:val="22"/>
          <w:szCs w:val="22"/>
        </w:rPr>
        <w:t>sprzęt typu kuchennego: szklanki, kieliszki, filiżanki, talerze, noże, widelce, garnki, obrusy, serwetki, przybory kuchenne itp.,</w:t>
      </w:r>
    </w:p>
    <w:p w14:paraId="55940ABA" w14:textId="0BBF6295" w:rsidR="00127F76" w:rsidRPr="00127F76" w:rsidRDefault="00127F76" w:rsidP="00733CE1">
      <w:pPr>
        <w:numPr>
          <w:ilvl w:val="0"/>
          <w:numId w:val="32"/>
        </w:numPr>
        <w:tabs>
          <w:tab w:val="left" w:pos="462"/>
        </w:tabs>
        <w:suppressAutoHyphens/>
        <w:overflowPunct/>
        <w:autoSpaceDE/>
        <w:autoSpaceDN/>
        <w:adjustRightInd/>
        <w:spacing w:line="360" w:lineRule="auto"/>
        <w:ind w:left="826" w:hanging="364"/>
        <w:jc w:val="both"/>
        <w:textAlignment w:val="auto"/>
        <w:rPr>
          <w:rFonts w:eastAsia="Segoe UI"/>
          <w:b w:val="0"/>
          <w:bCs w:val="0"/>
          <w:color w:val="00000A"/>
          <w:sz w:val="22"/>
          <w:szCs w:val="22"/>
        </w:rPr>
      </w:pPr>
      <w:r w:rsidRPr="00127F76">
        <w:rPr>
          <w:rFonts w:eastAsia="Segoe UI"/>
          <w:b w:val="0"/>
          <w:bCs w:val="0"/>
          <w:color w:val="00000A"/>
          <w:sz w:val="22"/>
          <w:szCs w:val="22"/>
        </w:rPr>
        <w:t xml:space="preserve">sprzęt biurowy: dziurkacze, zszywacze, noże do papieru, </w:t>
      </w:r>
      <w:r w:rsidR="00297358" w:rsidRPr="00127F76">
        <w:rPr>
          <w:rFonts w:eastAsia="Segoe UI"/>
          <w:b w:val="0"/>
          <w:bCs w:val="0"/>
          <w:color w:val="00000A"/>
          <w:sz w:val="22"/>
          <w:szCs w:val="22"/>
        </w:rPr>
        <w:t>nożyczki, tablice</w:t>
      </w:r>
      <w:r w:rsidRPr="00127F76">
        <w:rPr>
          <w:rFonts w:eastAsia="Segoe UI"/>
          <w:b w:val="0"/>
          <w:bCs w:val="0"/>
          <w:color w:val="00000A"/>
          <w:sz w:val="22"/>
          <w:szCs w:val="22"/>
        </w:rPr>
        <w:t xml:space="preserve">, mapy, </w:t>
      </w:r>
    </w:p>
    <w:p w14:paraId="2B6C53B1" w14:textId="77777777" w:rsidR="00127F76" w:rsidRPr="00127F76" w:rsidRDefault="00127F76" w:rsidP="00733CE1">
      <w:pPr>
        <w:numPr>
          <w:ilvl w:val="0"/>
          <w:numId w:val="32"/>
        </w:numPr>
        <w:tabs>
          <w:tab w:val="left" w:pos="462"/>
        </w:tabs>
        <w:suppressAutoHyphens/>
        <w:overflowPunct/>
        <w:autoSpaceDE/>
        <w:autoSpaceDN/>
        <w:adjustRightInd/>
        <w:spacing w:line="360" w:lineRule="auto"/>
        <w:ind w:left="826" w:hanging="364"/>
        <w:jc w:val="both"/>
        <w:textAlignment w:val="auto"/>
        <w:rPr>
          <w:rFonts w:eastAsia="Segoe UI"/>
          <w:b w:val="0"/>
          <w:bCs w:val="0"/>
          <w:color w:val="00000A"/>
          <w:sz w:val="22"/>
          <w:szCs w:val="22"/>
        </w:rPr>
      </w:pPr>
      <w:r w:rsidRPr="00127F76">
        <w:rPr>
          <w:rFonts w:eastAsia="Segoe UI"/>
          <w:b w:val="0"/>
          <w:bCs w:val="0"/>
          <w:color w:val="00000A"/>
          <w:sz w:val="22"/>
          <w:szCs w:val="22"/>
        </w:rPr>
        <w:t xml:space="preserve">sprzęt przeciwpożarowy, np. gaśnice, </w:t>
      </w:r>
    </w:p>
    <w:p w14:paraId="75D38A22" w14:textId="77777777" w:rsidR="00127F76" w:rsidRPr="00127F76" w:rsidRDefault="00127F76" w:rsidP="00733CE1">
      <w:pPr>
        <w:numPr>
          <w:ilvl w:val="0"/>
          <w:numId w:val="32"/>
        </w:numPr>
        <w:tabs>
          <w:tab w:val="left" w:pos="462"/>
        </w:tabs>
        <w:suppressAutoHyphens/>
        <w:overflowPunct/>
        <w:autoSpaceDE/>
        <w:autoSpaceDN/>
        <w:adjustRightInd/>
        <w:spacing w:line="360" w:lineRule="auto"/>
        <w:ind w:left="826" w:hanging="364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 w:rsidRPr="00127F76">
        <w:rPr>
          <w:rFonts w:eastAsia="Segoe UI"/>
          <w:b w:val="0"/>
          <w:bCs w:val="0"/>
          <w:color w:val="00000A"/>
          <w:sz w:val="22"/>
          <w:szCs w:val="22"/>
        </w:rPr>
        <w:t xml:space="preserve">chodniki, lampy wiszące, lampki na biurko, karnisze, lustra, firany, zasłony, koce, </w:t>
      </w:r>
      <w:r w:rsidRPr="00127F76">
        <w:rPr>
          <w:rFonts w:eastAsia="Segoe UI"/>
          <w:b w:val="0"/>
          <w:bCs w:val="0"/>
          <w:sz w:val="22"/>
          <w:szCs w:val="22"/>
        </w:rPr>
        <w:t>pościel, bielizna pościelowa itp.</w:t>
      </w:r>
    </w:p>
    <w:p w14:paraId="4F673C94" w14:textId="77777777" w:rsidR="00127F76" w:rsidRPr="00127F76" w:rsidRDefault="00127F76" w:rsidP="00127F76">
      <w:pPr>
        <w:suppressAutoHyphens/>
        <w:overflowPunct/>
        <w:autoSpaceDE/>
        <w:autoSpaceDN/>
        <w:adjustRightInd/>
        <w:spacing w:line="360" w:lineRule="auto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 w:rsidRPr="00127F76">
        <w:rPr>
          <w:rFonts w:eastAsia="Segoe UI"/>
          <w:b w:val="0"/>
          <w:bCs w:val="0"/>
          <w:sz w:val="22"/>
          <w:szCs w:val="22"/>
        </w:rPr>
        <w:t>W powyższym zakresie kontrolowana jednostka nie dostosowała się do zaleceń Prezydenta wskazanych w piśmie z marca 2019 r. dotyczącego ustalenia wspólnych zasad (polityki) rachunkowości w jednostkach organizacyjnych Miasta Tychy, zgodnie z którym należało wprowadzić i stosować następujące zasady w zakresie prowadzenia ewidencji ilościowej wyposażenia niskocennego, tj.:</w:t>
      </w:r>
    </w:p>
    <w:p w14:paraId="468BC7EA" w14:textId="77777777" w:rsidR="00127F76" w:rsidRPr="00127F76" w:rsidRDefault="00127F76" w:rsidP="00733CE1">
      <w:pPr>
        <w:widowControl w:val="0"/>
        <w:numPr>
          <w:ilvl w:val="0"/>
          <w:numId w:val="33"/>
        </w:numPr>
        <w:tabs>
          <w:tab w:val="left" w:pos="426"/>
        </w:tabs>
        <w:suppressAutoHyphens/>
        <w:overflowPunct/>
        <w:autoSpaceDE/>
        <w:autoSpaceDN/>
        <w:adjustRightInd/>
        <w:spacing w:line="360" w:lineRule="auto"/>
        <w:ind w:left="0" w:firstLine="0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>Ewidencją ilościową objęte jest następujące wyposażenie:</w:t>
      </w:r>
    </w:p>
    <w:p w14:paraId="7B814727" w14:textId="77777777" w:rsidR="00127F76" w:rsidRPr="00127F76" w:rsidRDefault="00127F76" w:rsidP="00733CE1">
      <w:pPr>
        <w:widowControl w:val="0"/>
        <w:numPr>
          <w:ilvl w:val="0"/>
          <w:numId w:val="34"/>
        </w:numPr>
        <w:suppressAutoHyphens/>
        <w:overflowPunct/>
        <w:autoSpaceDE/>
        <w:autoSpaceDN/>
        <w:adjustRightInd/>
        <w:spacing w:line="360" w:lineRule="auto"/>
        <w:ind w:left="966" w:hanging="518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>Meble, sprzęt RTV, sprzęt informatyczny, kserokopiarki, sprzęt fotograficzny, kamery, sprzęt audiowizualny oraz telefony komórkowe o wartości do 2 500 zł,</w:t>
      </w:r>
    </w:p>
    <w:p w14:paraId="299399A2" w14:textId="77777777" w:rsidR="00127F76" w:rsidRPr="00127F76" w:rsidRDefault="00127F76" w:rsidP="00733CE1">
      <w:pPr>
        <w:widowControl w:val="0"/>
        <w:numPr>
          <w:ilvl w:val="0"/>
          <w:numId w:val="34"/>
        </w:numPr>
        <w:suppressAutoHyphens/>
        <w:overflowPunct/>
        <w:autoSpaceDE/>
        <w:autoSpaceDN/>
        <w:adjustRightInd/>
        <w:spacing w:line="360" w:lineRule="auto"/>
        <w:ind w:left="966" w:hanging="518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>Sprzęt AGD o wartości jednostkowej od 100 zł do 2 500 zł,</w:t>
      </w:r>
    </w:p>
    <w:p w14:paraId="1E799613" w14:textId="77777777" w:rsidR="00127F76" w:rsidRPr="00127F76" w:rsidRDefault="00127F76" w:rsidP="00733CE1">
      <w:pPr>
        <w:widowControl w:val="0"/>
        <w:numPr>
          <w:ilvl w:val="0"/>
          <w:numId w:val="34"/>
        </w:numPr>
        <w:suppressAutoHyphens/>
        <w:overflowPunct/>
        <w:autoSpaceDE/>
        <w:autoSpaceDN/>
        <w:adjustRightInd/>
        <w:spacing w:line="360" w:lineRule="auto"/>
        <w:ind w:left="966" w:hanging="518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>Pozostałe wyposażenie o wartości jednostkowej od 500 zł do 2 500 zł.</w:t>
      </w:r>
    </w:p>
    <w:p w14:paraId="397F0F8D" w14:textId="77777777" w:rsidR="00127F76" w:rsidRPr="00127F76" w:rsidRDefault="00127F76" w:rsidP="00733CE1">
      <w:pPr>
        <w:widowControl w:val="0"/>
        <w:numPr>
          <w:ilvl w:val="0"/>
          <w:numId w:val="33"/>
        </w:numPr>
        <w:tabs>
          <w:tab w:val="left" w:pos="426"/>
        </w:tabs>
        <w:suppressAutoHyphens/>
        <w:overflowPunct/>
        <w:autoSpaceDE/>
        <w:autoSpaceDN/>
        <w:adjustRightInd/>
        <w:spacing w:line="360" w:lineRule="auto"/>
        <w:ind w:left="426" w:hanging="426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lastRenderedPageBreak/>
        <w:t>Uwzględniając zasadę istotności, wyposażenie pomieszczeń przymocowane do ścian, podłóg i sufitów (typu gaśnice, lampy, żaluzje, rolety, przepływowe podgrzewacze wody, suszarki itp.) w dacie ich nabycia ujmowane są bezpośrednio w kosztach jednostki i nie podlegają żadnej ewidencji.</w:t>
      </w:r>
    </w:p>
    <w:p w14:paraId="5A8453FC" w14:textId="1E3C72FA" w:rsidR="00127F76" w:rsidRPr="00127F76" w:rsidRDefault="00127F76" w:rsidP="00127F76">
      <w:pPr>
        <w:spacing w:line="360" w:lineRule="auto"/>
        <w:ind w:firstLine="420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 w:rsidRPr="00127F76">
        <w:rPr>
          <w:rFonts w:eastAsia="Segoe UI"/>
          <w:b w:val="0"/>
          <w:bCs w:val="0"/>
          <w:sz w:val="22"/>
          <w:szCs w:val="22"/>
        </w:rPr>
        <w:t xml:space="preserve">W kontrolowanej jednostce ewidencja składników majątkowych prowadzona jest w księgach inwentarzowych pozostałych środków trwałych ujmowanych ilościowo- wartościowo oraz ilościowo prowadzone odrębnie dla mieszkania przy ul. </w:t>
      </w:r>
      <w:r>
        <w:rPr>
          <w:rFonts w:eastAsia="Segoe UI"/>
          <w:b w:val="0"/>
          <w:bCs w:val="0"/>
          <w:sz w:val="22"/>
          <w:szCs w:val="22"/>
        </w:rPr>
        <w:t>Ejsmonda</w:t>
      </w:r>
      <w:r w:rsidRPr="00127F76">
        <w:rPr>
          <w:rFonts w:eastAsia="Segoe UI"/>
          <w:b w:val="0"/>
          <w:bCs w:val="0"/>
          <w:sz w:val="22"/>
          <w:szCs w:val="22"/>
        </w:rPr>
        <w:t xml:space="preserve"> oraz </w:t>
      </w:r>
      <w:r>
        <w:rPr>
          <w:rFonts w:eastAsia="Segoe UI"/>
          <w:b w:val="0"/>
          <w:bCs w:val="0"/>
          <w:sz w:val="22"/>
          <w:szCs w:val="22"/>
        </w:rPr>
        <w:t>przy ul. Batorego</w:t>
      </w:r>
      <w:r w:rsidRPr="00127F76">
        <w:rPr>
          <w:rFonts w:eastAsia="Segoe UI"/>
          <w:b w:val="0"/>
          <w:bCs w:val="0"/>
          <w:sz w:val="22"/>
          <w:szCs w:val="22"/>
        </w:rPr>
        <w:t>. W wyniku kontroli stwierdzono zgodność danych wynikających z ksiąg rachunkowych dotyczących składników majątkowych z przedłożonymi księgami inwentarzowymi.</w:t>
      </w:r>
    </w:p>
    <w:p w14:paraId="2196DA7E" w14:textId="70F471DB" w:rsidR="00127F76" w:rsidRPr="00127F76" w:rsidRDefault="00127F76" w:rsidP="00127F76">
      <w:pPr>
        <w:spacing w:line="360" w:lineRule="auto"/>
        <w:ind w:firstLine="420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 w:rsidRPr="00127F76">
        <w:rPr>
          <w:rFonts w:eastAsia="Segoe UI"/>
          <w:b w:val="0"/>
          <w:bCs w:val="0"/>
          <w:sz w:val="22"/>
          <w:szCs w:val="22"/>
        </w:rPr>
        <w:t xml:space="preserve">W </w:t>
      </w:r>
      <w:r w:rsidR="004E06AF">
        <w:rPr>
          <w:rFonts w:eastAsia="Segoe UI"/>
          <w:b w:val="0"/>
          <w:bCs w:val="0"/>
          <w:sz w:val="22"/>
          <w:szCs w:val="22"/>
        </w:rPr>
        <w:t xml:space="preserve">okresie objętym </w:t>
      </w:r>
      <w:r w:rsidR="00297358">
        <w:rPr>
          <w:rFonts w:eastAsia="Segoe UI"/>
          <w:b w:val="0"/>
          <w:bCs w:val="0"/>
          <w:sz w:val="22"/>
          <w:szCs w:val="22"/>
        </w:rPr>
        <w:t>kontrolą</w:t>
      </w:r>
      <w:r w:rsidR="00297358" w:rsidRPr="00127F76">
        <w:rPr>
          <w:rFonts w:eastAsia="Segoe UI"/>
          <w:b w:val="0"/>
          <w:bCs w:val="0"/>
          <w:sz w:val="22"/>
          <w:szCs w:val="22"/>
        </w:rPr>
        <w:t xml:space="preserve"> wartość</w:t>
      </w:r>
      <w:r w:rsidRPr="00127F76">
        <w:rPr>
          <w:rFonts w:eastAsia="Segoe UI"/>
          <w:b w:val="0"/>
          <w:bCs w:val="0"/>
          <w:sz w:val="22"/>
          <w:szCs w:val="22"/>
        </w:rPr>
        <w:t xml:space="preserve"> pozostałych środków trwałych uległa </w:t>
      </w:r>
      <w:r w:rsidR="004E06AF">
        <w:rPr>
          <w:rFonts w:eastAsia="Segoe UI"/>
          <w:b w:val="0"/>
          <w:bCs w:val="0"/>
          <w:sz w:val="22"/>
          <w:szCs w:val="22"/>
        </w:rPr>
        <w:t>zwiększeniu o</w:t>
      </w:r>
      <w:r w:rsidR="000264EF">
        <w:rPr>
          <w:rFonts w:eastAsia="Segoe UI"/>
          <w:b w:val="0"/>
          <w:bCs w:val="0"/>
          <w:sz w:val="22"/>
          <w:szCs w:val="22"/>
        </w:rPr>
        <w:t> </w:t>
      </w:r>
      <w:r w:rsidR="004E06AF">
        <w:rPr>
          <w:rFonts w:eastAsia="Segoe UI"/>
          <w:b w:val="0"/>
          <w:bCs w:val="0"/>
          <w:sz w:val="22"/>
          <w:szCs w:val="22"/>
        </w:rPr>
        <w:t>kwotę 19</w:t>
      </w:r>
      <w:r w:rsidR="000264EF">
        <w:rPr>
          <w:rFonts w:eastAsia="Segoe UI"/>
          <w:b w:val="0"/>
          <w:bCs w:val="0"/>
          <w:sz w:val="22"/>
          <w:szCs w:val="22"/>
        </w:rPr>
        <w:t xml:space="preserve"> </w:t>
      </w:r>
      <w:r w:rsidR="004E06AF">
        <w:rPr>
          <w:rFonts w:eastAsia="Segoe UI"/>
          <w:b w:val="0"/>
          <w:bCs w:val="0"/>
          <w:sz w:val="22"/>
          <w:szCs w:val="22"/>
        </w:rPr>
        <w:t>135,52 zł w związku z zakupem dwóch komputerów Dell Optipex z monitorem</w:t>
      </w:r>
      <w:r w:rsidR="000264EF">
        <w:rPr>
          <w:rFonts w:eastAsia="Segoe UI"/>
          <w:b w:val="0"/>
          <w:bCs w:val="0"/>
          <w:sz w:val="22"/>
          <w:szCs w:val="22"/>
        </w:rPr>
        <w:t>, a </w:t>
      </w:r>
      <w:r w:rsidR="004E06AF">
        <w:rPr>
          <w:rFonts w:eastAsia="Segoe UI"/>
          <w:b w:val="0"/>
          <w:bCs w:val="0"/>
          <w:sz w:val="22"/>
          <w:szCs w:val="22"/>
        </w:rPr>
        <w:t>ze</w:t>
      </w:r>
      <w:r w:rsidR="002C2743">
        <w:rPr>
          <w:rFonts w:eastAsia="Segoe UI"/>
          <w:b w:val="0"/>
          <w:bCs w:val="0"/>
          <w:sz w:val="22"/>
          <w:szCs w:val="22"/>
        </w:rPr>
        <w:t xml:space="preserve"> </w:t>
      </w:r>
      <w:r w:rsidR="004E06AF">
        <w:rPr>
          <w:rFonts w:eastAsia="Segoe UI"/>
          <w:b w:val="0"/>
          <w:bCs w:val="0"/>
          <w:sz w:val="22"/>
          <w:szCs w:val="22"/>
        </w:rPr>
        <w:t xml:space="preserve">środków unijnych trzech laptopów </w:t>
      </w:r>
      <w:r w:rsidR="000264EF">
        <w:rPr>
          <w:rFonts w:eastAsia="Segoe UI"/>
          <w:b w:val="0"/>
          <w:bCs w:val="0"/>
          <w:sz w:val="22"/>
          <w:szCs w:val="22"/>
        </w:rPr>
        <w:t xml:space="preserve">Dell Vostro i telewizora Samsung 50` oraz zmniejszeniu </w:t>
      </w:r>
      <w:r w:rsidRPr="00127F76">
        <w:rPr>
          <w:rFonts w:eastAsia="Segoe UI"/>
          <w:b w:val="0"/>
          <w:bCs w:val="0"/>
          <w:sz w:val="22"/>
          <w:szCs w:val="22"/>
        </w:rPr>
        <w:t xml:space="preserve">o kwotę </w:t>
      </w:r>
      <w:r w:rsidR="000264EF">
        <w:rPr>
          <w:rFonts w:eastAsia="Segoe UI"/>
          <w:b w:val="0"/>
          <w:bCs w:val="0"/>
          <w:sz w:val="22"/>
          <w:szCs w:val="22"/>
        </w:rPr>
        <w:t>2 099</w:t>
      </w:r>
      <w:r w:rsidRPr="00127F76">
        <w:rPr>
          <w:rFonts w:eastAsia="Segoe UI"/>
          <w:b w:val="0"/>
          <w:bCs w:val="0"/>
          <w:sz w:val="22"/>
          <w:szCs w:val="22"/>
        </w:rPr>
        <w:t xml:space="preserve"> zł w związku z likwidacją </w:t>
      </w:r>
      <w:r w:rsidR="00EE5DAE">
        <w:rPr>
          <w:rFonts w:eastAsia="Segoe UI"/>
          <w:b w:val="0"/>
          <w:bCs w:val="0"/>
          <w:sz w:val="22"/>
          <w:szCs w:val="22"/>
        </w:rPr>
        <w:t>wyposażenia.</w:t>
      </w:r>
      <w:r w:rsidR="000264EF">
        <w:rPr>
          <w:rFonts w:eastAsia="Segoe UI"/>
          <w:b w:val="0"/>
          <w:bCs w:val="0"/>
          <w:sz w:val="22"/>
          <w:szCs w:val="22"/>
        </w:rPr>
        <w:t xml:space="preserve"> </w:t>
      </w:r>
      <w:r w:rsidRPr="00127F76">
        <w:rPr>
          <w:rFonts w:eastAsia="Segoe UI"/>
          <w:b w:val="0"/>
          <w:bCs w:val="0"/>
          <w:sz w:val="22"/>
          <w:szCs w:val="22"/>
        </w:rPr>
        <w:t xml:space="preserve"> Natomiast w ilościowych księgach inwentarzowych prawidłowo zaewidencjonowano </w:t>
      </w:r>
      <w:r w:rsidR="00297358" w:rsidRPr="00127F76">
        <w:rPr>
          <w:rFonts w:eastAsia="Segoe UI"/>
          <w:b w:val="0"/>
          <w:bCs w:val="0"/>
          <w:sz w:val="22"/>
          <w:szCs w:val="22"/>
        </w:rPr>
        <w:t>nabyte składniki</w:t>
      </w:r>
      <w:r w:rsidRPr="00127F76">
        <w:rPr>
          <w:rFonts w:eastAsia="Segoe UI"/>
          <w:b w:val="0"/>
          <w:bCs w:val="0"/>
          <w:sz w:val="22"/>
          <w:szCs w:val="22"/>
        </w:rPr>
        <w:t xml:space="preserve"> wyposażenia m.in.</w:t>
      </w:r>
      <w:r w:rsidR="004D4E0B">
        <w:rPr>
          <w:rFonts w:eastAsia="Segoe UI"/>
          <w:b w:val="0"/>
          <w:bCs w:val="0"/>
          <w:sz w:val="22"/>
          <w:szCs w:val="22"/>
        </w:rPr>
        <w:t xml:space="preserve"> krzesła, stołki, regały, stół</w:t>
      </w:r>
      <w:r w:rsidR="00244021">
        <w:rPr>
          <w:rFonts w:eastAsia="Segoe UI"/>
          <w:b w:val="0"/>
          <w:bCs w:val="0"/>
          <w:sz w:val="22"/>
          <w:szCs w:val="22"/>
        </w:rPr>
        <w:t>, klimatyzator.</w:t>
      </w:r>
    </w:p>
    <w:p w14:paraId="2A000328" w14:textId="77777777" w:rsidR="00A205FC" w:rsidRDefault="00127F76" w:rsidP="00127F76">
      <w:pPr>
        <w:spacing w:line="360" w:lineRule="auto"/>
        <w:ind w:firstLine="420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 w:rsidRPr="00127F76">
        <w:rPr>
          <w:rFonts w:eastAsia="Segoe UI"/>
          <w:b w:val="0"/>
          <w:bCs w:val="0"/>
          <w:spacing w:val="-4"/>
          <w:sz w:val="22"/>
          <w:szCs w:val="22"/>
        </w:rPr>
        <w:t>Zgodnie z Instrukcją inwentaryzacyjną stanowiącą załącznik nr 3 do zarządzenia nr POW</w:t>
      </w:r>
      <w:r w:rsidR="00244021">
        <w:rPr>
          <w:rFonts w:eastAsia="Segoe UI"/>
          <w:b w:val="0"/>
          <w:bCs w:val="0"/>
          <w:spacing w:val="-4"/>
          <w:sz w:val="22"/>
          <w:szCs w:val="22"/>
        </w:rPr>
        <w:t>1</w:t>
      </w:r>
      <w:r w:rsidRPr="00127F76">
        <w:rPr>
          <w:rFonts w:eastAsia="Segoe UI"/>
          <w:b w:val="0"/>
          <w:bCs w:val="0"/>
          <w:spacing w:val="-4"/>
          <w:sz w:val="22"/>
          <w:szCs w:val="22"/>
        </w:rPr>
        <w:t>.021.06.2019 Dyrektora Placówki Pieczy Zastępczej „Kwadrat” w Tychach – jednostki obsługującej z dnia 30.04.2019 r. środki trwałe inwentaryzuje się corocznie 31 grudnia – nie wcześniej niż na trzy miesiące przed tą datą i nie później niż 15 stycznia roku następnego</w:t>
      </w:r>
      <w:bookmarkStart w:id="14" w:name="_Hlk68600017"/>
      <w:r w:rsidRPr="00127F76">
        <w:rPr>
          <w:rFonts w:eastAsia="Segoe UI"/>
          <w:b w:val="0"/>
          <w:bCs w:val="0"/>
          <w:spacing w:val="-4"/>
          <w:sz w:val="22"/>
          <w:szCs w:val="22"/>
        </w:rPr>
        <w:t>.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</w:t>
      </w:r>
      <w:bookmarkEnd w:id="14"/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</w:t>
      </w:r>
      <w:r w:rsidRPr="00127F76">
        <w:rPr>
          <w:rFonts w:eastAsia="Segoe UI"/>
          <w:b w:val="0"/>
          <w:bCs w:val="0"/>
          <w:sz w:val="22"/>
          <w:szCs w:val="22"/>
        </w:rPr>
        <w:t xml:space="preserve">Zgodnie z zarządzeniem </w:t>
      </w:r>
      <w:r w:rsidRPr="009A4AC9">
        <w:rPr>
          <w:rFonts w:eastAsia="Segoe UI"/>
          <w:b w:val="0"/>
          <w:bCs w:val="0"/>
          <w:sz w:val="22"/>
          <w:szCs w:val="22"/>
        </w:rPr>
        <w:t xml:space="preserve">nr PPZK.021.04.2020 Dyrektora </w:t>
      </w:r>
      <w:r w:rsidRPr="009A4AC9">
        <w:rPr>
          <w:rFonts w:eastAsia="Segoe UI"/>
          <w:b w:val="0"/>
          <w:bCs w:val="0"/>
          <w:spacing w:val="-4"/>
          <w:sz w:val="22"/>
          <w:szCs w:val="22"/>
        </w:rPr>
        <w:t xml:space="preserve">Placówki Pieczy Zastępczej „Kwadrat” </w:t>
      </w:r>
      <w:r w:rsidRPr="009A4AC9">
        <w:rPr>
          <w:rFonts w:eastAsia="Segoe UI"/>
          <w:b w:val="0"/>
          <w:bCs w:val="0"/>
          <w:sz w:val="22"/>
          <w:szCs w:val="22"/>
        </w:rPr>
        <w:t xml:space="preserve"> w Tychach z dnia 30.11.2021 r. w terminie od 1.12.2021 r. do 14.01.2022 r. wg</w:t>
      </w:r>
      <w:r w:rsidRPr="00127F76">
        <w:rPr>
          <w:rFonts w:eastAsia="Segoe UI"/>
          <w:b w:val="0"/>
          <w:bCs w:val="0"/>
          <w:sz w:val="22"/>
          <w:szCs w:val="22"/>
        </w:rPr>
        <w:t xml:space="preserve"> stanu na dzień 31 grudnia 2021 r. inwentaryzacją należało objąć: środki trwałe i środki trwałe o charakterze wyposażenia, środki pieniężne w gotówce, druki ścisłego zarachowania, środki pieniężne zgromadzone na rachunkach bankowych, należności i zobowiązania wobec pracowników, należności i zobowiązania z tytułów publiczno-prawnych.</w:t>
      </w:r>
    </w:p>
    <w:p w14:paraId="07799CE5" w14:textId="77777777" w:rsidR="00A205FC" w:rsidRPr="00A205FC" w:rsidRDefault="00A205FC" w:rsidP="00A205FC">
      <w:pPr>
        <w:autoSpaceDE/>
        <w:autoSpaceDN/>
        <w:adjustRightInd/>
        <w:spacing w:line="360" w:lineRule="auto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 w:rsidRPr="00A205FC">
        <w:rPr>
          <w:rFonts w:eastAsia="Segoe UI"/>
          <w:b w:val="0"/>
          <w:bCs w:val="0"/>
          <w:sz w:val="22"/>
          <w:szCs w:val="22"/>
        </w:rPr>
        <w:t>Z przeprowadzonej inwentaryzacji przedłożono następujące dokumenty:</w:t>
      </w:r>
    </w:p>
    <w:p w14:paraId="5D0FABC3" w14:textId="77777777" w:rsidR="00450E07" w:rsidRPr="00450E07" w:rsidRDefault="00A205FC" w:rsidP="00733CE1">
      <w:pPr>
        <w:pStyle w:val="Akapitzlist"/>
        <w:widowControl w:val="0"/>
        <w:numPr>
          <w:ilvl w:val="0"/>
          <w:numId w:val="37"/>
        </w:numPr>
        <w:tabs>
          <w:tab w:val="left" w:pos="588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sz w:val="22"/>
          <w:szCs w:val="22"/>
          <w:lang w:eastAsia="ja-JP" w:bidi="fa-IR"/>
        </w:rPr>
      </w:pPr>
      <w:r w:rsidRPr="00C824D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potwierdzenie sald na rachunkach bankowych, </w:t>
      </w:r>
    </w:p>
    <w:p w14:paraId="32E77A1D" w14:textId="5E3CF48A" w:rsidR="00450E07" w:rsidRPr="00450E07" w:rsidRDefault="00450E07" w:rsidP="00733CE1">
      <w:pPr>
        <w:pStyle w:val="Akapitzlist"/>
        <w:widowControl w:val="0"/>
        <w:numPr>
          <w:ilvl w:val="0"/>
          <w:numId w:val="37"/>
        </w:numPr>
        <w:tabs>
          <w:tab w:val="left" w:pos="588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sz w:val="22"/>
          <w:szCs w:val="22"/>
          <w:lang w:eastAsia="ja-JP" w:bidi="fa-IR"/>
        </w:rPr>
      </w:pPr>
      <w:r w:rsidRPr="00450E07"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  <w:t>protokół z inwentaryzacji kasy przeprowadzonej w dniu 31.12.2021 o godz. 11.30 do 11.50 w którym stwierdzono zerowy stan kasy zgodny z saldem ostatniego raportu kasowego 12/2021 oraz podano ostatni nr KP 00000187, ostatni nr KW 0000059 (dowody wystawiane w systemie komputerowym).</w:t>
      </w:r>
    </w:p>
    <w:p w14:paraId="796FABD0" w14:textId="77777777" w:rsidR="00C824DF" w:rsidRPr="00C824DF" w:rsidRDefault="00A205FC" w:rsidP="00733CE1">
      <w:pPr>
        <w:pStyle w:val="Akapitzlist"/>
        <w:widowControl w:val="0"/>
        <w:numPr>
          <w:ilvl w:val="0"/>
          <w:numId w:val="37"/>
        </w:numPr>
        <w:tabs>
          <w:tab w:val="left" w:pos="588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sz w:val="22"/>
          <w:szCs w:val="22"/>
          <w:lang w:eastAsia="ja-JP" w:bidi="fa-IR"/>
        </w:rPr>
      </w:pPr>
      <w:r w:rsidRPr="00C824DF">
        <w:rPr>
          <w:rFonts w:eastAsia="Andale Sans UI"/>
          <w:b w:val="0"/>
          <w:bCs w:val="0"/>
          <w:sz w:val="22"/>
          <w:szCs w:val="22"/>
          <w:lang w:eastAsia="ja-JP" w:bidi="fa-IR"/>
        </w:rPr>
        <w:t>protokół z weryfikacji sald na dzień 31.12.2021 r.,</w:t>
      </w:r>
    </w:p>
    <w:p w14:paraId="3348D57D" w14:textId="1B96D70F" w:rsidR="00127F76" w:rsidRPr="005861B8" w:rsidRDefault="00A205FC" w:rsidP="00733CE1">
      <w:pPr>
        <w:pStyle w:val="Akapitzlist"/>
        <w:widowControl w:val="0"/>
        <w:numPr>
          <w:ilvl w:val="0"/>
          <w:numId w:val="37"/>
        </w:numPr>
        <w:tabs>
          <w:tab w:val="left" w:pos="588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sz w:val="22"/>
          <w:szCs w:val="22"/>
          <w:lang w:eastAsia="ja-JP" w:bidi="fa-IR"/>
        </w:rPr>
      </w:pPr>
      <w:r w:rsidRPr="005861B8">
        <w:rPr>
          <w:rFonts w:eastAsia="Segoe UI"/>
          <w:b w:val="0"/>
          <w:bCs w:val="0"/>
          <w:sz w:val="22"/>
          <w:szCs w:val="22"/>
        </w:rPr>
        <w:t>s</w:t>
      </w:r>
      <w:r w:rsidR="00127F76" w:rsidRPr="005861B8">
        <w:rPr>
          <w:rFonts w:eastAsia="Segoe UI"/>
          <w:b w:val="0"/>
          <w:bCs w:val="0"/>
          <w:sz w:val="22"/>
          <w:szCs w:val="22"/>
        </w:rPr>
        <w:t>pis z natury pozostałych środków trwałych i wyposażenia znajdującego się na mieszkaniu przy:</w:t>
      </w:r>
    </w:p>
    <w:p w14:paraId="0C32DB5A" w14:textId="39501092" w:rsidR="00127F76" w:rsidRPr="00127F76" w:rsidRDefault="00127F76" w:rsidP="00733CE1">
      <w:pPr>
        <w:widowControl w:val="0"/>
        <w:numPr>
          <w:ilvl w:val="0"/>
          <w:numId w:val="35"/>
        </w:numPr>
        <w:suppressAutoHyphens/>
        <w:autoSpaceDE/>
        <w:autoSpaceDN/>
        <w:adjustRightInd/>
        <w:spacing w:after="200" w:line="360" w:lineRule="auto"/>
        <w:ind w:left="426" w:hanging="426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lastRenderedPageBreak/>
        <w:t xml:space="preserve">ulicy </w:t>
      </w:r>
      <w:r w:rsidR="009A4AC9">
        <w:rPr>
          <w:rFonts w:eastAsia="Andale Sans UI"/>
          <w:b w:val="0"/>
          <w:bCs w:val="0"/>
          <w:sz w:val="22"/>
          <w:szCs w:val="22"/>
          <w:lang w:eastAsia="ja-JP" w:bidi="fa-IR"/>
        </w:rPr>
        <w:t>Batorego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dokonan</w:t>
      </w:r>
      <w:r w:rsidR="00A205FC">
        <w:rPr>
          <w:rFonts w:eastAsia="Andale Sans UI"/>
          <w:b w:val="0"/>
          <w:bCs w:val="0"/>
          <w:sz w:val="22"/>
          <w:szCs w:val="22"/>
          <w:lang w:eastAsia="ja-JP" w:bidi="fa-IR"/>
        </w:rPr>
        <w:t>y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na arkuszach spisu z natury: nr 00010</w:t>
      </w:r>
      <w:r w:rsidR="009A4AC9">
        <w:rPr>
          <w:rFonts w:eastAsia="Andale Sans UI"/>
          <w:b w:val="0"/>
          <w:bCs w:val="0"/>
          <w:sz w:val="22"/>
          <w:szCs w:val="22"/>
          <w:lang w:eastAsia="ja-JP" w:bidi="fa-IR"/>
        </w:rPr>
        <w:t>1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>, 00010</w:t>
      </w:r>
      <w:r w:rsidR="009A4AC9">
        <w:rPr>
          <w:rFonts w:eastAsia="Andale Sans UI"/>
          <w:b w:val="0"/>
          <w:bCs w:val="0"/>
          <w:sz w:val="22"/>
          <w:szCs w:val="22"/>
          <w:lang w:eastAsia="ja-JP" w:bidi="fa-IR"/>
        </w:rPr>
        <w:t>2, 000103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w</w:t>
      </w:r>
      <w:r w:rsidR="009A4AC9">
        <w:rPr>
          <w:rFonts w:eastAsia="Andale Sans UI"/>
          <w:b w:val="0"/>
          <w:bCs w:val="0"/>
          <w:sz w:val="22"/>
          <w:szCs w:val="22"/>
          <w:lang w:eastAsia="ja-JP" w:bidi="fa-IR"/>
        </w:rPr>
        <w:t> 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dniu </w:t>
      </w:r>
      <w:r w:rsidR="009A4AC9">
        <w:rPr>
          <w:rFonts w:eastAsia="Andale Sans UI"/>
          <w:b w:val="0"/>
          <w:bCs w:val="0"/>
          <w:sz w:val="22"/>
          <w:szCs w:val="22"/>
          <w:lang w:eastAsia="ja-JP" w:bidi="fa-IR"/>
        </w:rPr>
        <w:t>1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>.12.2021 r. (</w:t>
      </w:r>
      <w:r w:rsidR="009A4AC9">
        <w:rPr>
          <w:rFonts w:eastAsia="Andale Sans UI"/>
          <w:b w:val="0"/>
          <w:bCs w:val="0"/>
          <w:sz w:val="22"/>
          <w:szCs w:val="22"/>
          <w:lang w:eastAsia="ja-JP" w:bidi="fa-IR"/>
        </w:rPr>
        <w:t>122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pozycj</w:t>
      </w:r>
      <w:r w:rsidR="001B7B98">
        <w:rPr>
          <w:rFonts w:eastAsia="Andale Sans UI"/>
          <w:b w:val="0"/>
          <w:bCs w:val="0"/>
          <w:sz w:val="22"/>
          <w:szCs w:val="22"/>
          <w:lang w:eastAsia="ja-JP" w:bidi="fa-IR"/>
        </w:rPr>
        <w:t>e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) </w:t>
      </w:r>
      <w:r w:rsidRPr="005861B8">
        <w:rPr>
          <w:rFonts w:eastAsia="Andale Sans UI"/>
          <w:b w:val="0"/>
          <w:bCs w:val="0"/>
          <w:sz w:val="22"/>
          <w:szCs w:val="22"/>
          <w:u w:val="single"/>
          <w:lang w:eastAsia="ja-JP" w:bidi="fa-IR"/>
        </w:rPr>
        <w:t>oraz nr 00012</w:t>
      </w:r>
      <w:r w:rsidR="009A4AC9" w:rsidRPr="005861B8">
        <w:rPr>
          <w:rFonts w:eastAsia="Andale Sans UI"/>
          <w:b w:val="0"/>
          <w:bCs w:val="0"/>
          <w:sz w:val="22"/>
          <w:szCs w:val="22"/>
          <w:u w:val="single"/>
          <w:lang w:eastAsia="ja-JP" w:bidi="fa-IR"/>
        </w:rPr>
        <w:t>1</w:t>
      </w:r>
      <w:r w:rsidRPr="005861B8">
        <w:rPr>
          <w:rFonts w:eastAsia="Andale Sans UI"/>
          <w:b w:val="0"/>
          <w:bCs w:val="0"/>
          <w:sz w:val="22"/>
          <w:szCs w:val="22"/>
          <w:u w:val="single"/>
          <w:lang w:eastAsia="ja-JP" w:bidi="fa-IR"/>
        </w:rPr>
        <w:t xml:space="preserve"> w dniu </w:t>
      </w:r>
      <w:r w:rsidR="009A4AC9" w:rsidRPr="005861B8">
        <w:rPr>
          <w:rFonts w:eastAsia="Andale Sans UI"/>
          <w:b w:val="0"/>
          <w:bCs w:val="0"/>
          <w:sz w:val="22"/>
          <w:szCs w:val="22"/>
          <w:u w:val="single"/>
          <w:lang w:eastAsia="ja-JP" w:bidi="fa-IR"/>
        </w:rPr>
        <w:t>5</w:t>
      </w:r>
      <w:r w:rsidRPr="005861B8">
        <w:rPr>
          <w:rFonts w:eastAsia="Andale Sans UI"/>
          <w:b w:val="0"/>
          <w:bCs w:val="0"/>
          <w:sz w:val="22"/>
          <w:szCs w:val="22"/>
          <w:u w:val="single"/>
          <w:lang w:eastAsia="ja-JP" w:bidi="fa-IR"/>
        </w:rPr>
        <w:t>.01.2022 r. (</w:t>
      </w:r>
      <w:r w:rsidR="009A4AC9" w:rsidRPr="005861B8">
        <w:rPr>
          <w:rFonts w:eastAsia="Andale Sans UI"/>
          <w:b w:val="0"/>
          <w:bCs w:val="0"/>
          <w:sz w:val="22"/>
          <w:szCs w:val="22"/>
          <w:u w:val="single"/>
          <w:lang w:eastAsia="ja-JP" w:bidi="fa-IR"/>
        </w:rPr>
        <w:t xml:space="preserve">1 </w:t>
      </w:r>
      <w:r w:rsidRPr="005861B8">
        <w:rPr>
          <w:rFonts w:eastAsia="Andale Sans UI"/>
          <w:b w:val="0"/>
          <w:bCs w:val="0"/>
          <w:sz w:val="22"/>
          <w:szCs w:val="22"/>
          <w:u w:val="single"/>
          <w:lang w:eastAsia="ja-JP" w:bidi="fa-IR"/>
        </w:rPr>
        <w:t>pozycje),</w:t>
      </w:r>
    </w:p>
    <w:p w14:paraId="1615D55A" w14:textId="4B1F89D0" w:rsidR="00127F76" w:rsidRDefault="00127F76" w:rsidP="00733CE1">
      <w:pPr>
        <w:widowControl w:val="0"/>
        <w:numPr>
          <w:ilvl w:val="0"/>
          <w:numId w:val="35"/>
        </w:numPr>
        <w:suppressAutoHyphens/>
        <w:autoSpaceDE/>
        <w:autoSpaceDN/>
        <w:adjustRightInd/>
        <w:spacing w:line="360" w:lineRule="auto"/>
        <w:ind w:left="426" w:hanging="426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ulicy </w:t>
      </w:r>
      <w:r w:rsidR="0079145A">
        <w:rPr>
          <w:rFonts w:eastAsia="Andale Sans UI"/>
          <w:b w:val="0"/>
          <w:bCs w:val="0"/>
          <w:sz w:val="22"/>
          <w:szCs w:val="22"/>
          <w:lang w:eastAsia="ja-JP" w:bidi="fa-IR"/>
        </w:rPr>
        <w:t>Ejsmonda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dokonan</w:t>
      </w:r>
      <w:r w:rsidR="00A205FC">
        <w:rPr>
          <w:rFonts w:eastAsia="Andale Sans UI"/>
          <w:b w:val="0"/>
          <w:bCs w:val="0"/>
          <w:sz w:val="22"/>
          <w:szCs w:val="22"/>
          <w:lang w:eastAsia="ja-JP" w:bidi="fa-IR"/>
        </w:rPr>
        <w:t>y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na arkuszach spisu z natury: nr 00010</w:t>
      </w:r>
      <w:r w:rsidR="0079145A">
        <w:rPr>
          <w:rFonts w:eastAsia="Andale Sans UI"/>
          <w:b w:val="0"/>
          <w:bCs w:val="0"/>
          <w:sz w:val="22"/>
          <w:szCs w:val="22"/>
          <w:lang w:eastAsia="ja-JP" w:bidi="fa-IR"/>
        </w:rPr>
        <w:t>4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>, 00010</w:t>
      </w:r>
      <w:r w:rsidR="0079145A">
        <w:rPr>
          <w:rFonts w:eastAsia="Andale Sans UI"/>
          <w:b w:val="0"/>
          <w:bCs w:val="0"/>
          <w:sz w:val="22"/>
          <w:szCs w:val="22"/>
          <w:lang w:eastAsia="ja-JP" w:bidi="fa-IR"/>
        </w:rPr>
        <w:t>5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w dniu 9.12.2021 r. (9</w:t>
      </w:r>
      <w:r w:rsidR="0079145A">
        <w:rPr>
          <w:rFonts w:eastAsia="Andale Sans UI"/>
          <w:b w:val="0"/>
          <w:bCs w:val="0"/>
          <w:sz w:val="22"/>
          <w:szCs w:val="22"/>
          <w:lang w:eastAsia="ja-JP" w:bidi="fa-IR"/>
        </w:rPr>
        <w:t>3</w:t>
      </w:r>
      <w:r w:rsidRPr="00127F76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pozycje)</w:t>
      </w:r>
      <w:r w:rsidR="0079145A">
        <w:rPr>
          <w:rFonts w:eastAsia="Andale Sans UI"/>
          <w:b w:val="0"/>
          <w:bCs w:val="0"/>
          <w:sz w:val="22"/>
          <w:szCs w:val="22"/>
          <w:lang w:eastAsia="ja-JP" w:bidi="fa-IR"/>
        </w:rPr>
        <w:t>.</w:t>
      </w:r>
    </w:p>
    <w:p w14:paraId="0B5304F9" w14:textId="637E43F2" w:rsidR="005861B8" w:rsidRPr="005861B8" w:rsidRDefault="005861B8" w:rsidP="00733CE1">
      <w:pPr>
        <w:pStyle w:val="Akapitzlist"/>
        <w:widowControl w:val="0"/>
        <w:numPr>
          <w:ilvl w:val="0"/>
          <w:numId w:val="37"/>
        </w:numPr>
        <w:tabs>
          <w:tab w:val="left" w:pos="588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sz w:val="22"/>
          <w:szCs w:val="22"/>
          <w:lang w:eastAsia="ja-JP" w:bidi="fa-IR"/>
        </w:rPr>
      </w:pPr>
      <w:r w:rsidRPr="00C824DF">
        <w:rPr>
          <w:rFonts w:eastAsia="Andale Sans UI"/>
          <w:b w:val="0"/>
          <w:bCs w:val="0"/>
          <w:sz w:val="22"/>
          <w:szCs w:val="22"/>
          <w:lang w:eastAsia="ja-JP" w:bidi="fa-IR"/>
        </w:rPr>
        <w:t>sprawozdanie z przebiegu spisu z natury z dnia 14.01.2021 r. w którym stwierdzono</w:t>
      </w:r>
      <w:r w:rsidR="00450E07">
        <w:rPr>
          <w:rFonts w:eastAsia="Andale Sans UI"/>
          <w:b w:val="0"/>
          <w:bCs w:val="0"/>
          <w:sz w:val="22"/>
          <w:szCs w:val="22"/>
          <w:lang w:eastAsia="ja-JP" w:bidi="fa-IR"/>
        </w:rPr>
        <w:t>,</w:t>
      </w:r>
      <w:r w:rsidRPr="00C824DF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że wszystkie składniki majątkowe zostały ujęte w arkuszach spisu z natury</w:t>
      </w: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>,</w:t>
      </w:r>
    </w:p>
    <w:p w14:paraId="28728AB6" w14:textId="221CACF8" w:rsidR="00C824DF" w:rsidRPr="005861B8" w:rsidRDefault="005861B8" w:rsidP="00C824DF">
      <w:pPr>
        <w:widowControl w:val="0"/>
        <w:tabs>
          <w:tab w:val="left" w:pos="0"/>
        </w:tabs>
        <w:suppressAutoHyphens/>
        <w:autoSpaceDE/>
        <w:autoSpaceDN/>
        <w:adjustRightInd/>
        <w:spacing w:after="200" w:line="360" w:lineRule="auto"/>
        <w:contextualSpacing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>
        <w:rPr>
          <w:rFonts w:eastAsia="Andale Sans UI"/>
          <w:b w:val="0"/>
          <w:bCs w:val="0"/>
          <w:sz w:val="22"/>
          <w:szCs w:val="22"/>
          <w:lang w:eastAsia="ja-JP" w:bidi="fa-IR"/>
        </w:rPr>
        <w:tab/>
      </w:r>
      <w:r w:rsidR="00C824DF" w:rsidRPr="005861B8">
        <w:rPr>
          <w:rFonts w:eastAsia="Segoe UI"/>
          <w:b w:val="0"/>
          <w:bCs w:val="0"/>
          <w:sz w:val="22"/>
          <w:szCs w:val="22"/>
        </w:rPr>
        <w:t xml:space="preserve">Zgodnie z wyjaśnieniem udzielonym w trakcie kontroli spis z natury przeprowadzony </w:t>
      </w:r>
      <w:r>
        <w:rPr>
          <w:rFonts w:eastAsia="Segoe UI"/>
          <w:b w:val="0"/>
          <w:bCs w:val="0"/>
          <w:sz w:val="22"/>
          <w:szCs w:val="22"/>
        </w:rPr>
        <w:t xml:space="preserve">dodatkowo </w:t>
      </w:r>
      <w:r w:rsidR="00C824DF" w:rsidRPr="005861B8">
        <w:rPr>
          <w:rFonts w:eastAsia="Segoe UI"/>
          <w:b w:val="0"/>
          <w:bCs w:val="0"/>
          <w:sz w:val="22"/>
          <w:szCs w:val="22"/>
        </w:rPr>
        <w:t>5.01.2022 r. dotyczył wyposażenia, które zakupiono od momentu przeprowadzenia pierwszego spisu w dniu 1.12.2021 r. Zauważa się, że w zarządzeniu w</w:t>
      </w:r>
      <w:r>
        <w:rPr>
          <w:rFonts w:eastAsia="Segoe UI"/>
          <w:b w:val="0"/>
          <w:bCs w:val="0"/>
          <w:sz w:val="22"/>
          <w:szCs w:val="22"/>
        </w:rPr>
        <w:t> </w:t>
      </w:r>
      <w:r w:rsidR="00C824DF" w:rsidRPr="005861B8">
        <w:rPr>
          <w:rFonts w:eastAsia="Segoe UI"/>
          <w:b w:val="0"/>
          <w:bCs w:val="0"/>
          <w:sz w:val="22"/>
          <w:szCs w:val="22"/>
        </w:rPr>
        <w:t>sprawie przeprowadzenie inwentaryzacji nie wskazano terminu przeprowadzenia spisu, a</w:t>
      </w:r>
      <w:r>
        <w:rPr>
          <w:rFonts w:eastAsia="Segoe UI"/>
          <w:b w:val="0"/>
          <w:bCs w:val="0"/>
          <w:sz w:val="22"/>
          <w:szCs w:val="22"/>
        </w:rPr>
        <w:t> </w:t>
      </w:r>
      <w:r w:rsidR="00C824DF" w:rsidRPr="005861B8">
        <w:rPr>
          <w:rFonts w:eastAsia="Segoe UI"/>
          <w:b w:val="0"/>
          <w:bCs w:val="0"/>
          <w:sz w:val="22"/>
          <w:szCs w:val="22"/>
        </w:rPr>
        <w:t>jedynie termin przeprowadzenia inwentaryzacji, tj. od dnia 1.12.2021 r. do dnia 14.01.2022</w:t>
      </w:r>
      <w:r w:rsidR="002C2743">
        <w:rPr>
          <w:rFonts w:eastAsia="Segoe UI"/>
          <w:b w:val="0"/>
          <w:bCs w:val="0"/>
          <w:sz w:val="22"/>
          <w:szCs w:val="22"/>
        </w:rPr>
        <w:t> </w:t>
      </w:r>
      <w:r w:rsidR="00C824DF" w:rsidRPr="005861B8">
        <w:rPr>
          <w:rFonts w:eastAsia="Segoe UI"/>
          <w:b w:val="0"/>
          <w:bCs w:val="0"/>
          <w:sz w:val="22"/>
          <w:szCs w:val="22"/>
        </w:rPr>
        <w:t>r.</w:t>
      </w:r>
      <w:r>
        <w:rPr>
          <w:rFonts w:eastAsia="Segoe UI"/>
          <w:b w:val="0"/>
          <w:bCs w:val="0"/>
          <w:color w:val="4F81BD" w:themeColor="accent1"/>
          <w:sz w:val="22"/>
          <w:szCs w:val="22"/>
        </w:rPr>
        <w:t xml:space="preserve"> </w:t>
      </w:r>
      <w:r w:rsidRPr="005861B8">
        <w:rPr>
          <w:rFonts w:eastAsia="Segoe UI"/>
          <w:b w:val="0"/>
          <w:bCs w:val="0"/>
          <w:sz w:val="22"/>
          <w:szCs w:val="22"/>
        </w:rPr>
        <w:t>W</w:t>
      </w:r>
      <w:r>
        <w:rPr>
          <w:rFonts w:eastAsia="Segoe UI"/>
          <w:b w:val="0"/>
          <w:bCs w:val="0"/>
          <w:sz w:val="22"/>
          <w:szCs w:val="22"/>
        </w:rPr>
        <w:t> </w:t>
      </w:r>
      <w:r w:rsidRPr="005861B8">
        <w:rPr>
          <w:rFonts w:eastAsia="Segoe UI"/>
          <w:b w:val="0"/>
          <w:bCs w:val="0"/>
          <w:sz w:val="22"/>
          <w:szCs w:val="22"/>
        </w:rPr>
        <w:t>Instrukcji inwentaryzacyjnej jednostki wskazano, że „spis z natury polega na tym, że grupa spisowa, poczynając od jednej z granic pola spisowego, idzie w określonym kierunku, dokonując po drodze kolejno i systematycznie: mierzenia (w m, m</w:t>
      </w:r>
      <w:r w:rsidRPr="005861B8">
        <w:rPr>
          <w:rFonts w:eastAsia="Segoe UI"/>
          <w:b w:val="0"/>
          <w:bCs w:val="0"/>
          <w:sz w:val="22"/>
          <w:szCs w:val="22"/>
          <w:vertAlign w:val="superscript"/>
        </w:rPr>
        <w:t>2</w:t>
      </w:r>
      <w:r w:rsidRPr="005861B8">
        <w:rPr>
          <w:rFonts w:eastAsia="Segoe UI"/>
          <w:b w:val="0"/>
          <w:bCs w:val="0"/>
          <w:sz w:val="22"/>
          <w:szCs w:val="22"/>
        </w:rPr>
        <w:t>, 1), ważenia (w</w:t>
      </w:r>
      <w:r w:rsidR="000C5033">
        <w:rPr>
          <w:rFonts w:eastAsia="Segoe UI"/>
          <w:b w:val="0"/>
          <w:bCs w:val="0"/>
          <w:sz w:val="22"/>
          <w:szCs w:val="22"/>
        </w:rPr>
        <w:t> </w:t>
      </w:r>
      <w:r w:rsidRPr="005861B8">
        <w:rPr>
          <w:rFonts w:eastAsia="Segoe UI"/>
          <w:b w:val="0"/>
          <w:bCs w:val="0"/>
          <w:sz w:val="22"/>
          <w:szCs w:val="22"/>
        </w:rPr>
        <w:t xml:space="preserve">kg) lub liczenia (w szt.) </w:t>
      </w:r>
      <w:r w:rsidRPr="005861B8">
        <w:rPr>
          <w:rFonts w:eastAsia="Segoe UI"/>
          <w:b w:val="0"/>
          <w:bCs w:val="0"/>
          <w:sz w:val="22"/>
          <w:szCs w:val="22"/>
          <w:u w:val="single"/>
        </w:rPr>
        <w:t>znajdujących się</w:t>
      </w:r>
      <w:r w:rsidRPr="005861B8">
        <w:rPr>
          <w:rFonts w:eastAsia="Segoe UI"/>
          <w:b w:val="0"/>
          <w:bCs w:val="0"/>
          <w:sz w:val="22"/>
          <w:szCs w:val="22"/>
        </w:rPr>
        <w:t xml:space="preserve"> na terenie pola rzeczowych składników majątku obrotowego jednostki, środków trwałych i wyposażenie oraz depozytów”</w:t>
      </w:r>
      <w:r>
        <w:rPr>
          <w:rFonts w:eastAsia="Segoe UI"/>
          <w:b w:val="0"/>
          <w:bCs w:val="0"/>
          <w:sz w:val="22"/>
          <w:szCs w:val="22"/>
        </w:rPr>
        <w:t>.</w:t>
      </w:r>
      <w:r w:rsidRPr="005861B8">
        <w:rPr>
          <w:rFonts w:eastAsia="Segoe UI"/>
          <w:b w:val="0"/>
          <w:bCs w:val="0"/>
          <w:sz w:val="22"/>
          <w:szCs w:val="22"/>
        </w:rPr>
        <w:t xml:space="preserve"> W</w:t>
      </w:r>
      <w:r w:rsidR="00C824DF" w:rsidRPr="005861B8">
        <w:rPr>
          <w:rFonts w:eastAsia="Segoe UI"/>
          <w:b w:val="0"/>
          <w:bCs w:val="0"/>
          <w:sz w:val="22"/>
          <w:szCs w:val="22"/>
        </w:rPr>
        <w:t xml:space="preserve"> myśl przepisu art. 26 ust. 3 pkt 1 ustawy o rachunkowości</w:t>
      </w:r>
      <w:r w:rsidR="00C824DF" w:rsidRPr="005861B8">
        <w:rPr>
          <w:rFonts w:eastAsia="Segoe UI"/>
          <w:b w:val="0"/>
          <w:bCs w:val="0"/>
          <w:i/>
          <w:iCs/>
          <w:sz w:val="22"/>
          <w:szCs w:val="22"/>
        </w:rPr>
        <w:t> </w:t>
      </w:r>
      <w:r w:rsidR="00C824DF" w:rsidRPr="005861B8">
        <w:rPr>
          <w:rFonts w:eastAsia="Segoe UI"/>
          <w:b w:val="0"/>
          <w:bCs w:val="0"/>
          <w:sz w:val="22"/>
          <w:szCs w:val="22"/>
        </w:rPr>
        <w:t>termin i częstotliwość inwentaryzacji uważa się za dotrzymany jeżeli inwentaryzacja składników aktywów – z wyłączeniem aktywów pieniężnych, papierów wartościowych, produktów w toku produkcji oraz materiałów, towarów i produktów gotowych – rozpoczęto nie wcześniej niż 3 miesiące przed końcem roku obrotowego, a zakończono do dnia 15 dnia następnego roku,</w:t>
      </w:r>
      <w:r w:rsidR="00C824DF" w:rsidRPr="005861B8">
        <w:rPr>
          <w:rFonts w:eastAsia="Segoe UI"/>
          <w:b w:val="0"/>
          <w:bCs w:val="0"/>
          <w:sz w:val="22"/>
          <w:szCs w:val="22"/>
          <w:u w:val="single"/>
        </w:rPr>
        <w:t xml:space="preserve"> ustalenie zaś  stanu nastąpiło przez dopisanie lub odpisanie od stanu stwierdzonego drogą spisu z natury lub potwierdzenia salda – przychodów i rozchodów (zwiększeń i zmniejszeń), jakie nastąpiły między datą spisu lub potwierdzenia, a dniem ustalenia stanu wynikającego z ksiąg rachunkowych, przy czym stan wynikający z ksiąg rachunkowych nie może być ustalony po dniu bilansowym. </w:t>
      </w:r>
    </w:p>
    <w:p w14:paraId="23A9D575" w14:textId="5A96D00E" w:rsidR="005861B8" w:rsidRDefault="005861B8" w:rsidP="005861B8">
      <w:pPr>
        <w:widowControl w:val="0"/>
        <w:suppressAutoHyphens/>
        <w:autoSpaceDE/>
        <w:autoSpaceDN/>
        <w:adjustRightInd/>
        <w:spacing w:after="200" w:line="360" w:lineRule="auto"/>
        <w:ind w:firstLine="402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> Jak wynika z treści § 2 ust.</w:t>
      </w:r>
      <w:r w:rsidR="001B7B98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</w:t>
      </w:r>
      <w:r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5 przywołanego powyżej </w:t>
      </w:r>
      <w:r w:rsidR="00297358"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>zarządzenia Komisja</w:t>
      </w:r>
      <w:r w:rsidRPr="005861B8">
        <w:rPr>
          <w:rFonts w:eastAsia="Andale Sans UI"/>
          <w:b w:val="0"/>
          <w:bCs w:val="0"/>
          <w:i/>
          <w:iCs/>
          <w:sz w:val="22"/>
          <w:szCs w:val="22"/>
          <w:lang w:eastAsia="ja-JP" w:bidi="fa-IR"/>
        </w:rPr>
        <w:t xml:space="preserve"> inwentaryzacyjna dokona rozliczenia do dnia 14 stycznia 2022 r. sporządzając protokół z</w:t>
      </w:r>
      <w:r w:rsidR="001B7B98">
        <w:rPr>
          <w:rFonts w:eastAsia="Andale Sans UI"/>
          <w:b w:val="0"/>
          <w:bCs w:val="0"/>
          <w:i/>
          <w:iCs/>
          <w:sz w:val="22"/>
          <w:szCs w:val="22"/>
          <w:lang w:eastAsia="ja-JP" w:bidi="fa-IR"/>
        </w:rPr>
        <w:t> </w:t>
      </w:r>
      <w:r w:rsidRPr="005861B8">
        <w:rPr>
          <w:rFonts w:eastAsia="Andale Sans UI"/>
          <w:b w:val="0"/>
          <w:bCs w:val="0"/>
          <w:i/>
          <w:iCs/>
          <w:sz w:val="22"/>
          <w:szCs w:val="22"/>
          <w:lang w:eastAsia="ja-JP" w:bidi="fa-IR"/>
        </w:rPr>
        <w:t xml:space="preserve">przeprowadzonej inwentaryzacji. </w:t>
      </w:r>
      <w:r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>W treści zarządzenia nie powołano jednak komisji inwentaryzacyjnej, wskazano jedynie zespoły spisowe do przeprowadzenia spis</w:t>
      </w:r>
      <w:r w:rsidR="002C2743">
        <w:rPr>
          <w:rFonts w:eastAsia="Andale Sans UI"/>
          <w:b w:val="0"/>
          <w:bCs w:val="0"/>
          <w:sz w:val="22"/>
          <w:szCs w:val="22"/>
          <w:lang w:eastAsia="ja-JP" w:bidi="fa-IR"/>
        </w:rPr>
        <w:t>u</w:t>
      </w:r>
      <w:r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z natury, a</w:t>
      </w:r>
      <w:r w:rsidR="001B7B98">
        <w:rPr>
          <w:rFonts w:eastAsia="Andale Sans UI"/>
          <w:b w:val="0"/>
          <w:bCs w:val="0"/>
          <w:sz w:val="22"/>
          <w:szCs w:val="22"/>
          <w:lang w:eastAsia="ja-JP" w:bidi="fa-IR"/>
        </w:rPr>
        <w:t> </w:t>
      </w:r>
      <w:r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>do kontroli nie przedłożono protokołu z przeprowadzonej inwentaryzacji. Zgodnie zaś z art. 27 ust. 1 ustawy z dnia 29 września 1994 r. o rachunkowości przeprowadzenie i wyniki inwentaryzacji należy odpowiednio udokumentować i powiązać z zapisami ksiąg rachunkowych. Do kontroli przedłożono dokument pn.  „Spis z natury wg stanu na dzień 31.12.2021 r.</w:t>
      </w:r>
      <w:r w:rsidR="00436073">
        <w:rPr>
          <w:rFonts w:eastAsia="Andale Sans UI"/>
          <w:b w:val="0"/>
          <w:bCs w:val="0"/>
          <w:sz w:val="22"/>
          <w:szCs w:val="22"/>
          <w:lang w:eastAsia="ja-JP" w:bidi="fa-IR"/>
        </w:rPr>
        <w:t>”</w:t>
      </w:r>
      <w:r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w którym porównano wartość majątku spisanego na arkuszach w zakresie </w:t>
      </w:r>
      <w:r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lastRenderedPageBreak/>
        <w:t xml:space="preserve">pozostałych środków </w:t>
      </w:r>
      <w:r w:rsidR="006F0EEE"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trwałych </w:t>
      </w:r>
      <w:r w:rsidR="006F0EEE">
        <w:rPr>
          <w:rFonts w:eastAsia="Andale Sans UI"/>
          <w:b w:val="0"/>
          <w:bCs w:val="0"/>
          <w:sz w:val="22"/>
          <w:szCs w:val="22"/>
          <w:lang w:eastAsia="ja-JP" w:bidi="fa-IR"/>
        </w:rPr>
        <w:t>z</w:t>
      </w:r>
      <w:r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ewidencją prowadzoną w księgach rachunkowych na koncie 013</w:t>
      </w:r>
      <w:r w:rsidR="004360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</w:t>
      </w:r>
      <w:r w:rsidR="00C66E92" w:rsidRPr="00C66E92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o wartości 118 628,53 zł</w:t>
      </w:r>
      <w:r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</w:t>
      </w:r>
      <w:r w:rsidR="004360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stwierdzając jego zgodność. </w:t>
      </w:r>
      <w:r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>Dokumentacja poddana kontroli nie zawiera informacji potwierdzających, że dokonano porównania spis</w:t>
      </w:r>
      <w:r w:rsidR="002C2743">
        <w:rPr>
          <w:rFonts w:eastAsia="Andale Sans UI"/>
          <w:b w:val="0"/>
          <w:bCs w:val="0"/>
          <w:sz w:val="22"/>
          <w:szCs w:val="22"/>
          <w:lang w:eastAsia="ja-JP" w:bidi="fa-IR"/>
        </w:rPr>
        <w:t>u</w:t>
      </w:r>
      <w:r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pod katem wyposażenia niskocennego z ewidencją prowadzoną w księgach inwentarzowych ilościowych. W toku czynności kontrolnych porównaniu poddano wszystkie spisane na arkuszach z natury elementy wyposażenia z prowadzonymi w jednostce księgami inwentarzowymi ilościowymi </w:t>
      </w:r>
      <w:r w:rsidR="00297358"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>stwierdzając,</w:t>
      </w:r>
      <w:r w:rsidR="004360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że</w:t>
      </w:r>
      <w:r w:rsidRPr="005861B8">
        <w:rPr>
          <w:rFonts w:eastAsia="Andale Sans UI"/>
          <w:b w:val="0"/>
          <w:bCs w:val="0"/>
          <w:sz w:val="22"/>
          <w:szCs w:val="22"/>
          <w:lang w:eastAsia="ja-JP" w:bidi="fa-IR"/>
        </w:rPr>
        <w:t>:</w:t>
      </w:r>
    </w:p>
    <w:p w14:paraId="7D111F35" w14:textId="329169B3" w:rsidR="00436073" w:rsidRPr="00436073" w:rsidRDefault="00436073" w:rsidP="00733CE1">
      <w:pPr>
        <w:widowControl w:val="0"/>
        <w:numPr>
          <w:ilvl w:val="0"/>
          <w:numId w:val="36"/>
        </w:numPr>
        <w:suppressAutoHyphens/>
        <w:autoSpaceDE/>
        <w:autoSpaceDN/>
        <w:adjustRightInd/>
        <w:spacing w:after="200" w:line="360" w:lineRule="auto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436073">
        <w:rPr>
          <w:rFonts w:eastAsia="Andale Sans UI"/>
          <w:b w:val="0"/>
          <w:bCs w:val="0"/>
          <w:sz w:val="22"/>
          <w:szCs w:val="22"/>
          <w:lang w:eastAsia="ja-JP" w:bidi="fa-IR"/>
        </w:rPr>
        <w:t>spisano składniki majątku niepodlegające ujęciu w ewidencji ilościowej zgodnie z instrukcją inwentaryzacyjną np. zlew jedno komorowy, oświetlenie sufitowe, plafon, lustro, domofon, oświetlenie ścienne, umywalka i bateria, brodzik i kabina prysznicowa, piecyk gazowy</w:t>
      </w:r>
      <w:r w:rsidR="001B6682">
        <w:rPr>
          <w:rFonts w:eastAsia="Andale Sans UI"/>
          <w:b w:val="0"/>
          <w:bCs w:val="0"/>
          <w:sz w:val="22"/>
          <w:szCs w:val="22"/>
          <w:lang w:eastAsia="ja-JP" w:bidi="fa-IR"/>
        </w:rPr>
        <w:t>,</w:t>
      </w:r>
    </w:p>
    <w:p w14:paraId="736176A2" w14:textId="178823BE" w:rsidR="00436073" w:rsidRPr="005861B8" w:rsidRDefault="00436073" w:rsidP="00733CE1">
      <w:pPr>
        <w:widowControl w:val="0"/>
        <w:numPr>
          <w:ilvl w:val="0"/>
          <w:numId w:val="36"/>
        </w:numPr>
        <w:suppressAutoHyphens/>
        <w:autoSpaceDE/>
        <w:autoSpaceDN/>
        <w:adjustRightInd/>
        <w:spacing w:after="200" w:line="360" w:lineRule="auto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4360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spisano modem, </w:t>
      </w:r>
      <w:r w:rsidR="00297358" w:rsidRPr="00436073">
        <w:rPr>
          <w:rFonts w:eastAsia="Andale Sans UI"/>
          <w:b w:val="0"/>
          <w:bCs w:val="0"/>
          <w:sz w:val="22"/>
          <w:szCs w:val="22"/>
          <w:lang w:eastAsia="ja-JP" w:bidi="fa-IR"/>
        </w:rPr>
        <w:t>kosze na</w:t>
      </w:r>
      <w:r w:rsidRPr="004360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bieliznę, bez numeru inwentarzowego, które nie został</w:t>
      </w:r>
      <w:r w:rsidR="001B6682">
        <w:rPr>
          <w:rFonts w:eastAsia="Andale Sans UI"/>
          <w:b w:val="0"/>
          <w:bCs w:val="0"/>
          <w:sz w:val="22"/>
          <w:szCs w:val="22"/>
          <w:lang w:eastAsia="ja-JP" w:bidi="fa-IR"/>
        </w:rPr>
        <w:t>y</w:t>
      </w:r>
      <w:r w:rsidRPr="004360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wpisan</w:t>
      </w:r>
      <w:r w:rsidR="001B6682">
        <w:rPr>
          <w:rFonts w:eastAsia="Andale Sans UI"/>
          <w:b w:val="0"/>
          <w:bCs w:val="0"/>
          <w:sz w:val="22"/>
          <w:szCs w:val="22"/>
          <w:lang w:eastAsia="ja-JP" w:bidi="fa-IR"/>
        </w:rPr>
        <w:t>e</w:t>
      </w:r>
      <w:r w:rsidRPr="00436073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 do ilościowej księgi inwentarzowej. </w:t>
      </w:r>
    </w:p>
    <w:p w14:paraId="346BD90D" w14:textId="18B8FD1F" w:rsidR="00C824DF" w:rsidRPr="00127F76" w:rsidRDefault="005861B8" w:rsidP="00436073">
      <w:pPr>
        <w:widowControl w:val="0"/>
        <w:suppressAutoHyphens/>
        <w:autoSpaceDE/>
        <w:autoSpaceDN/>
        <w:adjustRightInd/>
        <w:spacing w:after="200" w:line="360" w:lineRule="auto"/>
        <w:contextualSpacing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C824DF">
        <w:rPr>
          <w:rFonts w:eastAsia="Andale Sans UI"/>
          <w:sz w:val="22"/>
          <w:szCs w:val="22"/>
          <w:lang w:eastAsia="ja-JP" w:bidi="fa-IR"/>
        </w:rPr>
        <w:t>Powyższe wskazuj</w:t>
      </w:r>
      <w:r w:rsidR="009F7BD7">
        <w:rPr>
          <w:rFonts w:eastAsia="Andale Sans UI"/>
          <w:sz w:val="22"/>
          <w:szCs w:val="22"/>
          <w:lang w:eastAsia="ja-JP" w:bidi="fa-IR"/>
        </w:rPr>
        <w:t>e</w:t>
      </w:r>
      <w:r w:rsidRPr="00C824DF">
        <w:rPr>
          <w:rFonts w:eastAsia="Andale Sans UI"/>
          <w:sz w:val="22"/>
          <w:szCs w:val="22"/>
          <w:lang w:eastAsia="ja-JP" w:bidi="fa-IR"/>
        </w:rPr>
        <w:t xml:space="preserve">, że wyposażenie spisane na arkuszach spisu z natury nie zostało porównane z prowadzonymi w jednostce </w:t>
      </w:r>
      <w:r w:rsidR="001B6682" w:rsidRPr="001B6682">
        <w:rPr>
          <w:rFonts w:eastAsia="Andale Sans UI"/>
          <w:sz w:val="22"/>
          <w:szCs w:val="22"/>
          <w:lang w:eastAsia="ja-JP" w:bidi="fa-IR"/>
        </w:rPr>
        <w:t xml:space="preserve">ilościowymi </w:t>
      </w:r>
      <w:r w:rsidRPr="00C824DF">
        <w:rPr>
          <w:rFonts w:eastAsia="Andale Sans UI"/>
          <w:sz w:val="22"/>
          <w:szCs w:val="22"/>
          <w:lang w:eastAsia="ja-JP" w:bidi="fa-IR"/>
        </w:rPr>
        <w:t>księgami inwentarzowymi w celu ustalenia i wyjaśnienia ewentualnych różnic.</w:t>
      </w:r>
    </w:p>
    <w:p w14:paraId="4E28DF02" w14:textId="2B903A58" w:rsidR="00684967" w:rsidRPr="00096CA2" w:rsidRDefault="009A31B0" w:rsidP="00096CA2">
      <w:pPr>
        <w:widowControl w:val="0"/>
        <w:tabs>
          <w:tab w:val="left" w:pos="-8364"/>
          <w:tab w:val="left" w:pos="284"/>
        </w:tabs>
        <w:suppressAutoHyphens/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bCs w:val="0"/>
          <w:spacing w:val="-2"/>
          <w:sz w:val="22"/>
          <w:szCs w:val="22"/>
          <w:lang w:eastAsia="ja-JP" w:bidi="fa-IR"/>
        </w:rPr>
      </w:pPr>
      <w:r w:rsidRPr="009A31B0">
        <w:rPr>
          <w:rFonts w:eastAsia="Segoe UI"/>
          <w:b w:val="0"/>
          <w:bCs w:val="0"/>
          <w:spacing w:val="-4"/>
          <w:sz w:val="22"/>
          <w:szCs w:val="22"/>
        </w:rPr>
        <w:t xml:space="preserve">W toku czynności kontrolnych sprawdzeniu poddano dokumentację potwierdzającą realizację postanowień art. 26 ust.1 pkt 2 i pkt 3 ustawy o rachunkowości, tj.: </w:t>
      </w:r>
      <w:r w:rsidRPr="009A31B0">
        <w:rPr>
          <w:rFonts w:eastAsia="Segoe UI"/>
          <w:b w:val="0"/>
          <w:bCs w:val="0"/>
          <w:sz w:val="22"/>
          <w:szCs w:val="22"/>
        </w:rPr>
        <w:t>potwierdzenia sald w</w:t>
      </w:r>
      <w:r w:rsidR="001B6682">
        <w:rPr>
          <w:rFonts w:eastAsia="Segoe UI"/>
          <w:b w:val="0"/>
          <w:bCs w:val="0"/>
          <w:sz w:val="22"/>
          <w:szCs w:val="22"/>
        </w:rPr>
        <w:t> </w:t>
      </w:r>
      <w:r w:rsidRPr="009A31B0">
        <w:rPr>
          <w:rFonts w:eastAsia="Segoe UI"/>
          <w:b w:val="0"/>
          <w:bCs w:val="0"/>
          <w:sz w:val="22"/>
          <w:szCs w:val="22"/>
        </w:rPr>
        <w:t xml:space="preserve">zakresie aktywów finansowych </w:t>
      </w:r>
      <w:r w:rsidR="00297358">
        <w:rPr>
          <w:rFonts w:eastAsia="Segoe UI"/>
          <w:b w:val="0"/>
          <w:bCs w:val="0"/>
          <w:sz w:val="22"/>
          <w:szCs w:val="22"/>
        </w:rPr>
        <w:t xml:space="preserve">i </w:t>
      </w:r>
      <w:r w:rsidR="00297358" w:rsidRPr="009A31B0">
        <w:rPr>
          <w:rFonts w:eastAsia="Segoe UI"/>
          <w:b w:val="0"/>
          <w:bCs w:val="0"/>
          <w:sz w:val="22"/>
          <w:szCs w:val="22"/>
        </w:rPr>
        <w:t>należności</w:t>
      </w:r>
      <w:r w:rsidRPr="009A31B0">
        <w:rPr>
          <w:rFonts w:eastAsia="Segoe UI"/>
          <w:b w:val="0"/>
          <w:bCs w:val="0"/>
          <w:sz w:val="22"/>
          <w:szCs w:val="22"/>
        </w:rPr>
        <w:t xml:space="preserve"> oraz </w:t>
      </w:r>
      <w:r w:rsidRPr="009A31B0">
        <w:rPr>
          <w:rFonts w:eastAsia="Segoe UI"/>
          <w:b w:val="0"/>
          <w:spacing w:val="-4"/>
          <w:sz w:val="22"/>
          <w:szCs w:val="22"/>
        </w:rPr>
        <w:t>protokół z inwentaryzacji przeprowadzonej metodą weryfikacji nie stwierdzając nieprawidłowości</w:t>
      </w:r>
      <w:r>
        <w:rPr>
          <w:rFonts w:eastAsia="Segoe UI"/>
          <w:b w:val="0"/>
          <w:spacing w:val="-4"/>
          <w:sz w:val="22"/>
          <w:szCs w:val="22"/>
        </w:rPr>
        <w:t xml:space="preserve">. </w:t>
      </w:r>
      <w:bookmarkEnd w:id="12"/>
    </w:p>
    <w:p w14:paraId="071615C4" w14:textId="77777777" w:rsidR="00684967" w:rsidRDefault="00684967" w:rsidP="00684967">
      <w:pPr>
        <w:pStyle w:val="Akapitzlist"/>
        <w:rPr>
          <w:b w:val="0"/>
          <w:color w:val="FF0000"/>
          <w:sz w:val="22"/>
          <w:szCs w:val="22"/>
        </w:rPr>
      </w:pPr>
    </w:p>
    <w:p w14:paraId="60BFB888" w14:textId="77777777" w:rsidR="00511A6A" w:rsidRPr="00511A6A" w:rsidRDefault="00511A6A" w:rsidP="00733CE1">
      <w:pPr>
        <w:widowControl w:val="0"/>
        <w:numPr>
          <w:ilvl w:val="1"/>
          <w:numId w:val="7"/>
        </w:numPr>
        <w:suppressAutoHyphens/>
        <w:autoSpaceDE/>
        <w:autoSpaceDN/>
        <w:adjustRightInd/>
        <w:spacing w:line="360" w:lineRule="auto"/>
        <w:ind w:left="426" w:hanging="426"/>
        <w:contextualSpacing/>
        <w:jc w:val="both"/>
        <w:rPr>
          <w:rFonts w:eastAsia="Andale Sans UI"/>
          <w:bCs w:val="0"/>
          <w:sz w:val="22"/>
          <w:szCs w:val="22"/>
          <w:lang w:eastAsia="ja-JP" w:bidi="fa-IR"/>
        </w:rPr>
      </w:pPr>
      <w:r w:rsidRPr="00511A6A">
        <w:rPr>
          <w:rFonts w:eastAsia="Andale Sans UI"/>
          <w:bCs w:val="0"/>
          <w:sz w:val="22"/>
          <w:szCs w:val="22"/>
          <w:lang w:eastAsia="ja-JP" w:bidi="fa-IR"/>
        </w:rPr>
        <w:t>Ustalenie i przekazanie odpisu na ZFŚS oraz prawidłowość przyznawanych świadczeń</w:t>
      </w:r>
    </w:p>
    <w:p w14:paraId="3DC21DF2" w14:textId="7E8138A1" w:rsidR="0097366E" w:rsidRPr="0097366E" w:rsidRDefault="00511A6A" w:rsidP="0097366E">
      <w:pPr>
        <w:widowControl w:val="0"/>
        <w:tabs>
          <w:tab w:val="left" w:pos="0"/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b w:val="0"/>
          <w:sz w:val="22"/>
          <w:szCs w:val="22"/>
          <w:lang w:eastAsia="ar-SA" w:bidi="fa-IR"/>
        </w:rPr>
      </w:pPr>
      <w:r w:rsidRPr="00511A6A">
        <w:rPr>
          <w:rFonts w:eastAsia="Andale Sans UI"/>
          <w:b w:val="0"/>
          <w:sz w:val="22"/>
          <w:szCs w:val="22"/>
          <w:lang w:eastAsia="ar-SA" w:bidi="fa-IR"/>
        </w:rPr>
        <w:tab/>
        <w:t xml:space="preserve">Placówka </w:t>
      </w:r>
      <w:r w:rsidR="009F7BD7">
        <w:rPr>
          <w:rFonts w:eastAsia="Andale Sans UI"/>
          <w:b w:val="0"/>
          <w:sz w:val="22"/>
          <w:szCs w:val="22"/>
          <w:lang w:eastAsia="ar-SA" w:bidi="fa-IR"/>
        </w:rPr>
        <w:t>O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piekuńczo </w:t>
      </w:r>
      <w:r w:rsidR="009F7BD7">
        <w:rPr>
          <w:rFonts w:eastAsia="Andale Sans UI"/>
          <w:b w:val="0"/>
          <w:sz w:val="22"/>
          <w:szCs w:val="22"/>
          <w:lang w:eastAsia="ar-SA" w:bidi="fa-IR"/>
        </w:rPr>
        <w:t>W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ychowawcza nr </w:t>
      </w:r>
      <w:r>
        <w:rPr>
          <w:rFonts w:eastAsia="Andale Sans UI"/>
          <w:b w:val="0"/>
          <w:sz w:val="22"/>
          <w:szCs w:val="22"/>
          <w:lang w:eastAsia="ar-SA" w:bidi="fa-IR"/>
        </w:rPr>
        <w:t>1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 w Tychach, zawarła 11.04.2019 r., </w:t>
      </w:r>
      <w:r w:rsidRPr="00511A6A">
        <w:rPr>
          <w:rFonts w:eastAsia="Andale Sans UI"/>
          <w:b w:val="0"/>
          <w:sz w:val="22"/>
          <w:szCs w:val="22"/>
          <w:u w:val="single"/>
          <w:lang w:eastAsia="ar-SA" w:bidi="fa-IR"/>
        </w:rPr>
        <w:t>na okres 2 lat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, </w:t>
      </w:r>
      <w:r w:rsidRPr="00511A6A">
        <w:rPr>
          <w:rFonts w:eastAsia="Andale Sans UI"/>
          <w:b w:val="0"/>
          <w:i/>
          <w:iCs/>
          <w:sz w:val="22"/>
          <w:szCs w:val="22"/>
          <w:lang w:eastAsia="ar-SA" w:bidi="fa-IR"/>
        </w:rPr>
        <w:t>Porozumienie o prowadzeniu wspólnej działalności socjalne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j z Placówką Pieczy Zastępczej „Kwadrat” w Tychach, dalej PPZ „Kwadrat”. W porozumieniu </w:t>
      </w:r>
      <w:r w:rsidR="00297358" w:rsidRPr="00511A6A">
        <w:rPr>
          <w:rFonts w:eastAsia="Andale Sans UI"/>
          <w:b w:val="0"/>
          <w:sz w:val="22"/>
          <w:szCs w:val="22"/>
          <w:lang w:eastAsia="ar-SA" w:bidi="fa-IR"/>
        </w:rPr>
        <w:t>ustanowiono PPZ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 „Kwadrat” organizatorem i koordynatorem tej działalności, przez co należy rozumieć administrowanie środkami funduszu</w:t>
      </w:r>
      <w:r w:rsidR="00AF1765">
        <w:rPr>
          <w:rFonts w:eastAsia="Andale Sans UI"/>
          <w:b w:val="0"/>
          <w:sz w:val="22"/>
          <w:szCs w:val="22"/>
          <w:lang w:eastAsia="ar-SA" w:bidi="fa-IR"/>
        </w:rPr>
        <w:t xml:space="preserve">. 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>Przystąpienie pracodawcy do porozumienia zostało poprzedzone uzgodnieniami z</w:t>
      </w:r>
      <w:r w:rsidR="00450E07">
        <w:rPr>
          <w:rFonts w:eastAsia="Andale Sans UI"/>
          <w:b w:val="0"/>
          <w:sz w:val="22"/>
          <w:szCs w:val="22"/>
          <w:lang w:eastAsia="ar-SA" w:bidi="fa-IR"/>
        </w:rPr>
        <w:t> 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>pracownikami zatrudnionymi u Pracodawców. W § 6 porozumienia postanowiono, że rozpatrywaniem wniosków o wypłatę środków z ZFŚS zajmować będzie się Komisja Socjalna składająca się z oddelegowanych pracowników, a</w:t>
      </w:r>
      <w:r w:rsidR="00AF1765">
        <w:rPr>
          <w:rFonts w:eastAsia="Andale Sans UI"/>
          <w:b w:val="0"/>
          <w:sz w:val="22"/>
          <w:szCs w:val="22"/>
          <w:lang w:eastAsia="ar-SA" w:bidi="fa-IR"/>
        </w:rPr>
        <w:t> 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kadencja Komisji trwa 4 lata, zatem o 2 lata dłużej niż </w:t>
      </w:r>
      <w:r w:rsidR="00297358" w:rsidRPr="00511A6A">
        <w:rPr>
          <w:rFonts w:eastAsia="Andale Sans UI"/>
          <w:b w:val="0"/>
          <w:sz w:val="22"/>
          <w:szCs w:val="22"/>
          <w:lang w:eastAsia="ar-SA" w:bidi="fa-IR"/>
        </w:rPr>
        <w:t>okres,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 na który zawarto porozumienie</w:t>
      </w:r>
      <w:r w:rsidRPr="00D227BF">
        <w:rPr>
          <w:rFonts w:eastAsia="Andale Sans UI"/>
          <w:b w:val="0"/>
          <w:sz w:val="22"/>
          <w:szCs w:val="22"/>
          <w:lang w:eastAsia="ar-SA" w:bidi="fa-IR"/>
        </w:rPr>
        <w:t>.</w:t>
      </w:r>
      <w:r w:rsidR="00D227BF" w:rsidRPr="00D227BF">
        <w:rPr>
          <w:rFonts w:eastAsia="Andale Sans UI"/>
          <w:b w:val="0"/>
          <w:sz w:val="22"/>
          <w:szCs w:val="22"/>
          <w:lang w:eastAsia="ar-SA" w:bidi="fa-IR"/>
        </w:rPr>
        <w:t xml:space="preserve"> </w:t>
      </w:r>
      <w:r w:rsidR="0097366E" w:rsidRPr="0097366E">
        <w:rPr>
          <w:rFonts w:eastAsia="Andale Sans UI"/>
          <w:b w:val="0"/>
          <w:sz w:val="22"/>
          <w:szCs w:val="22"/>
          <w:lang w:eastAsia="ar-SA" w:bidi="fa-IR"/>
        </w:rPr>
        <w:t xml:space="preserve">Kolejne porozumienie zawarto </w:t>
      </w:r>
      <w:r w:rsidR="0097366E" w:rsidRPr="0097366E">
        <w:rPr>
          <w:rFonts w:eastAsia="Andale Sans UI"/>
          <w:sz w:val="22"/>
          <w:szCs w:val="22"/>
          <w:lang w:eastAsia="ar-SA" w:bidi="fa-IR"/>
        </w:rPr>
        <w:t>22.09.2022 r</w:t>
      </w:r>
      <w:r w:rsidR="0097366E" w:rsidRPr="0097366E">
        <w:rPr>
          <w:rFonts w:eastAsia="Andale Sans UI"/>
          <w:b w:val="0"/>
          <w:sz w:val="22"/>
          <w:szCs w:val="22"/>
          <w:lang w:eastAsia="ar-SA" w:bidi="fa-IR"/>
        </w:rPr>
        <w:t xml:space="preserve">. na okres 10 lat, </w:t>
      </w:r>
      <w:r w:rsidR="0097366E" w:rsidRPr="0097366E">
        <w:rPr>
          <w:rFonts w:eastAsia="Andale Sans UI"/>
          <w:sz w:val="22"/>
          <w:szCs w:val="22"/>
          <w:lang w:eastAsia="ar-SA" w:bidi="fa-IR"/>
        </w:rPr>
        <w:t>co oznacza, że od 11.05.2021 r. prowadzono wspólną działalność socjalną bez umowy.</w:t>
      </w:r>
      <w:r w:rsidR="0097366E" w:rsidRPr="0097366E">
        <w:rPr>
          <w:rFonts w:eastAsia="Andale Sans UI"/>
          <w:b w:val="0"/>
          <w:sz w:val="22"/>
          <w:szCs w:val="22"/>
          <w:lang w:eastAsia="ar-SA" w:bidi="fa-IR"/>
        </w:rPr>
        <w:t xml:space="preserve"> Zauważa się ponadto, że pracodawcy zamierzający prowadzić wspólną działalność socjalną, powinny zawrzeć w tym celu wielostronną umowę. Stronami umowy powinni być wszyscy </w:t>
      </w:r>
      <w:r w:rsidR="0097366E" w:rsidRPr="0097366E">
        <w:rPr>
          <w:rFonts w:eastAsia="Andale Sans UI"/>
          <w:b w:val="0"/>
          <w:sz w:val="22"/>
          <w:szCs w:val="22"/>
          <w:lang w:eastAsia="ar-SA" w:bidi="fa-IR"/>
        </w:rPr>
        <w:lastRenderedPageBreak/>
        <w:t>pracodawcy, których zamiarem jest prowadzenie działalności socjalnej wspólnie z innymi pracodawcami. </w:t>
      </w:r>
      <w:r w:rsidR="0097366E" w:rsidRPr="00EA16E4">
        <w:rPr>
          <w:rFonts w:eastAsia="Andale Sans UI"/>
          <w:b w:val="0"/>
          <w:sz w:val="22"/>
          <w:szCs w:val="22"/>
          <w:lang w:eastAsia="ar-SA" w:bidi="fa-IR"/>
        </w:rPr>
        <w:t>Wynika to z art. 9 ustawy z 4.03.1994 r. o zakładowym funduszu świadczeń socjalnych (Dz. U. z 2022 r. poz. 923)</w:t>
      </w:r>
      <w:r w:rsidR="0097366E" w:rsidRPr="0097366E">
        <w:rPr>
          <w:rFonts w:eastAsia="Andale Sans UI"/>
          <w:b w:val="0"/>
          <w:sz w:val="22"/>
          <w:szCs w:val="22"/>
          <w:lang w:eastAsia="ar-SA" w:bidi="fa-IR"/>
        </w:rPr>
        <w:t xml:space="preserve">, </w:t>
      </w:r>
      <w:r w:rsidR="0097366E" w:rsidRPr="00EA16E4">
        <w:rPr>
          <w:rFonts w:eastAsia="Andale Sans UI"/>
          <w:b w:val="0"/>
          <w:sz w:val="22"/>
          <w:szCs w:val="22"/>
          <w:lang w:eastAsia="ar-SA" w:bidi="fa-IR"/>
        </w:rPr>
        <w:t>który stanowi, że pracodawcy mogą prowadzić wspólną działalność socjalną na warunkach określonych w umowie.</w:t>
      </w:r>
      <w:r w:rsidR="0097366E" w:rsidRPr="0097366E">
        <w:rPr>
          <w:rFonts w:eastAsia="Andale Sans UI"/>
          <w:b w:val="0"/>
          <w:sz w:val="22"/>
          <w:szCs w:val="22"/>
          <w:lang w:eastAsia="ar-SA" w:bidi="fa-IR"/>
        </w:rPr>
        <w:t xml:space="preserve"> </w:t>
      </w:r>
      <w:r w:rsidR="0097366E" w:rsidRPr="00EA16E4">
        <w:rPr>
          <w:rFonts w:eastAsia="Andale Sans UI"/>
          <w:b w:val="0"/>
          <w:sz w:val="22"/>
          <w:szCs w:val="22"/>
          <w:lang w:eastAsia="ar-SA" w:bidi="fa-IR"/>
        </w:rPr>
        <w:t>Umowa ta określać powinna m.in. kwestie dotyczące: przedmiotu wspólnej działalności, zasad jej prowadzenia, sposobu rozliczeń, trybu wypowiedzenia i rozwiązania umowy oraz warunków odstąpienia od stosowania umowy, a także odpowiedzialności stron z tego tytułu.</w:t>
      </w:r>
    </w:p>
    <w:p w14:paraId="3617132C" w14:textId="5B03A1A8" w:rsidR="00511A6A" w:rsidRPr="00511A6A" w:rsidRDefault="00511A6A" w:rsidP="00511A6A">
      <w:pPr>
        <w:widowControl w:val="0"/>
        <w:tabs>
          <w:tab w:val="left" w:pos="0"/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b w:val="0"/>
          <w:sz w:val="22"/>
          <w:szCs w:val="22"/>
          <w:lang w:eastAsia="ar-SA" w:bidi="fa-IR"/>
        </w:rPr>
      </w:pPr>
    </w:p>
    <w:p w14:paraId="2E4749B0" w14:textId="1F2CB1A6" w:rsidR="00511A6A" w:rsidRPr="00511A6A" w:rsidRDefault="00511A6A" w:rsidP="00511A6A">
      <w:pPr>
        <w:widowControl w:val="0"/>
        <w:suppressAutoHyphens/>
        <w:autoSpaceDE/>
        <w:autoSpaceDN/>
        <w:adjustRightInd/>
        <w:spacing w:line="360" w:lineRule="auto"/>
        <w:contextualSpacing/>
        <w:jc w:val="both"/>
        <w:rPr>
          <w:rFonts w:eastAsia="Andale Sans UI"/>
          <w:b w:val="0"/>
          <w:sz w:val="22"/>
          <w:szCs w:val="22"/>
          <w:lang w:eastAsia="ja-JP" w:bidi="fa-IR"/>
        </w:rPr>
      </w:pPr>
      <w:r w:rsidRPr="00511A6A">
        <w:rPr>
          <w:rFonts w:eastAsia="Andale Sans UI"/>
          <w:b w:val="0"/>
          <w:sz w:val="22"/>
          <w:szCs w:val="22"/>
          <w:lang w:eastAsia="ja-JP" w:bidi="fa-IR"/>
        </w:rPr>
        <w:t>Zgodnie z zapisami art. 3 ust. 2 ustawy z 4 marca 1994 r. o zakładowym funduszu świadczeń socjalnych</w:t>
      </w:r>
      <w:r w:rsidR="00A61CE4">
        <w:rPr>
          <w:rFonts w:eastAsia="Andale Sans UI"/>
          <w:b w:val="0"/>
          <w:sz w:val="22"/>
          <w:szCs w:val="22"/>
          <w:lang w:eastAsia="ja-JP" w:bidi="fa-IR"/>
        </w:rPr>
        <w:t>,</w:t>
      </w:r>
      <w:r w:rsidRPr="00511A6A">
        <w:rPr>
          <w:rFonts w:eastAsia="Andale Sans UI"/>
          <w:b w:val="0"/>
          <w:sz w:val="22"/>
          <w:szCs w:val="22"/>
          <w:lang w:eastAsia="ja-JP" w:bidi="fa-IR"/>
        </w:rPr>
        <w:t xml:space="preserve"> dalej: ustawa o ZFŚS</w:t>
      </w:r>
      <w:r w:rsidR="00A61CE4">
        <w:rPr>
          <w:rFonts w:eastAsia="Andale Sans UI"/>
          <w:b w:val="0"/>
          <w:sz w:val="22"/>
          <w:szCs w:val="22"/>
          <w:lang w:eastAsia="ja-JP" w:bidi="fa-IR"/>
        </w:rPr>
        <w:t>,</w:t>
      </w:r>
      <w:r w:rsidRPr="00511A6A">
        <w:rPr>
          <w:rFonts w:eastAsia="Andale Sans UI"/>
          <w:b w:val="0"/>
          <w:sz w:val="22"/>
          <w:szCs w:val="22"/>
          <w:lang w:eastAsia="ja-JP" w:bidi="fa-IR"/>
        </w:rPr>
        <w:t xml:space="preserve"> pracodawcy prowadzący działalność w formie jednostek budżetowych i samorządowych zakładów budżetowych mają obowiązek tworzenia zakładowego funduszu świadczeń socjalnych niezależnie od liczby zatrudnianych pracowników. Obowiązujące przepisy przewidują, m in. że:</w:t>
      </w:r>
    </w:p>
    <w:p w14:paraId="7FE2C272" w14:textId="51AFA4A9" w:rsidR="00511A6A" w:rsidRPr="00511A6A" w:rsidRDefault="00511A6A" w:rsidP="00733CE1">
      <w:pPr>
        <w:widowControl w:val="0"/>
        <w:numPr>
          <w:ilvl w:val="0"/>
          <w:numId w:val="23"/>
        </w:numPr>
        <w:suppressAutoHyphens/>
        <w:autoSpaceDE/>
        <w:autoSpaceDN/>
        <w:adjustRightInd/>
        <w:spacing w:line="360" w:lineRule="auto"/>
        <w:ind w:left="434" w:hanging="434"/>
        <w:contextualSpacing/>
        <w:jc w:val="both"/>
        <w:rPr>
          <w:rFonts w:eastAsia="Andale Sans UI"/>
          <w:b w:val="0"/>
          <w:sz w:val="22"/>
          <w:szCs w:val="22"/>
          <w:lang w:eastAsia="ja-JP" w:bidi="fa-IR"/>
        </w:rPr>
      </w:pPr>
      <w:r w:rsidRPr="00511A6A">
        <w:rPr>
          <w:rFonts w:eastAsia="Andale Sans UI"/>
          <w:b w:val="0"/>
          <w:sz w:val="22"/>
          <w:szCs w:val="22"/>
          <w:lang w:eastAsia="ja-JP" w:bidi="fa-IR"/>
        </w:rPr>
        <w:t>środki ZFŚS mają być gromadzone na odrębnym rachunku bankowym (art. 12 ustawy o</w:t>
      </w:r>
      <w:r w:rsidR="00450E07">
        <w:rPr>
          <w:rFonts w:eastAsia="Andale Sans UI"/>
          <w:b w:val="0"/>
          <w:sz w:val="22"/>
          <w:szCs w:val="22"/>
          <w:lang w:eastAsia="ja-JP" w:bidi="fa-IR"/>
        </w:rPr>
        <w:t> </w:t>
      </w:r>
      <w:r w:rsidRPr="00511A6A">
        <w:rPr>
          <w:rFonts w:eastAsia="Andale Sans UI"/>
          <w:b w:val="0"/>
          <w:sz w:val="22"/>
          <w:szCs w:val="22"/>
          <w:lang w:eastAsia="ja-JP" w:bidi="fa-IR"/>
        </w:rPr>
        <w:t>ZFŚS),</w:t>
      </w:r>
    </w:p>
    <w:p w14:paraId="394A83A1" w14:textId="77777777" w:rsidR="00511A6A" w:rsidRPr="00511A6A" w:rsidRDefault="00511A6A" w:rsidP="00733CE1">
      <w:pPr>
        <w:widowControl w:val="0"/>
        <w:numPr>
          <w:ilvl w:val="0"/>
          <w:numId w:val="23"/>
        </w:numPr>
        <w:suppressAutoHyphens/>
        <w:autoSpaceDE/>
        <w:autoSpaceDN/>
        <w:adjustRightInd/>
        <w:spacing w:line="360" w:lineRule="auto"/>
        <w:ind w:left="434" w:hanging="434"/>
        <w:contextualSpacing/>
        <w:jc w:val="both"/>
        <w:rPr>
          <w:rFonts w:eastAsia="Andale Sans UI"/>
          <w:b w:val="0"/>
          <w:sz w:val="22"/>
          <w:szCs w:val="22"/>
          <w:lang w:eastAsia="ja-JP" w:bidi="fa-IR"/>
        </w:rPr>
      </w:pPr>
      <w:r w:rsidRPr="00511A6A">
        <w:rPr>
          <w:rFonts w:eastAsia="Andale Sans UI"/>
          <w:b w:val="0"/>
          <w:sz w:val="22"/>
          <w:szCs w:val="22"/>
          <w:lang w:eastAsia="ja-JP" w:bidi="fa-IR"/>
        </w:rPr>
        <w:t>administrowanie ZFŚS należy do obowiązków danego pracodawcy tworzącego fundusz (art. 10 ustawy o ZFŚS),</w:t>
      </w:r>
    </w:p>
    <w:p w14:paraId="7AA886D6" w14:textId="514FA1EB" w:rsidR="00511A6A" w:rsidRPr="00511A6A" w:rsidRDefault="00511A6A" w:rsidP="00733CE1">
      <w:pPr>
        <w:widowControl w:val="0"/>
        <w:numPr>
          <w:ilvl w:val="0"/>
          <w:numId w:val="23"/>
        </w:numPr>
        <w:suppressAutoHyphens/>
        <w:autoSpaceDE/>
        <w:autoSpaceDN/>
        <w:adjustRightInd/>
        <w:spacing w:line="360" w:lineRule="auto"/>
        <w:ind w:left="434" w:hanging="434"/>
        <w:contextualSpacing/>
        <w:jc w:val="both"/>
        <w:rPr>
          <w:rFonts w:eastAsia="Andale Sans UI"/>
          <w:b w:val="0"/>
          <w:sz w:val="22"/>
          <w:szCs w:val="22"/>
          <w:lang w:eastAsia="ja-JP" w:bidi="fa-IR"/>
        </w:rPr>
      </w:pPr>
      <w:r w:rsidRPr="00511A6A">
        <w:rPr>
          <w:rFonts w:eastAsia="Andale Sans UI"/>
          <w:b w:val="0"/>
          <w:sz w:val="22"/>
          <w:szCs w:val="22"/>
          <w:lang w:eastAsia="ja-JP" w:bidi="fa-IR"/>
        </w:rPr>
        <w:t>pracodawcy mogą prowadzić wspólną działalność socjalną na warunkach określonych w</w:t>
      </w:r>
      <w:r w:rsidR="00450E07">
        <w:rPr>
          <w:rFonts w:eastAsia="Andale Sans UI"/>
          <w:b w:val="0"/>
          <w:sz w:val="22"/>
          <w:szCs w:val="22"/>
          <w:lang w:eastAsia="ja-JP" w:bidi="fa-IR"/>
        </w:rPr>
        <w:t> </w:t>
      </w:r>
      <w:r w:rsidRPr="00511A6A">
        <w:rPr>
          <w:rFonts w:eastAsia="Andale Sans UI"/>
          <w:b w:val="0"/>
          <w:sz w:val="22"/>
          <w:szCs w:val="22"/>
          <w:lang w:eastAsia="ja-JP" w:bidi="fa-IR"/>
        </w:rPr>
        <w:t>umowie - która w szczególności określa przedmiot wspólnej działalności, zasady jej prowadzenia, sposób rozliczeń oraz tryb wypowiedzenia i rozwiązania umowy, a także może określać warunki odstąpienia od jej stosowania oraz odpowiedzialność stron z tego tytułu (art. 9 ustawy o ZFŚS).</w:t>
      </w:r>
    </w:p>
    <w:p w14:paraId="2E49A74B" w14:textId="188A286E" w:rsidR="00511A6A" w:rsidRPr="00511A6A" w:rsidRDefault="00511A6A" w:rsidP="00511A6A">
      <w:pPr>
        <w:widowControl w:val="0"/>
        <w:suppressAutoHyphens/>
        <w:autoSpaceDE/>
        <w:autoSpaceDN/>
        <w:adjustRightInd/>
        <w:spacing w:line="360" w:lineRule="auto"/>
        <w:ind w:firstLine="426"/>
        <w:contextualSpacing/>
        <w:jc w:val="both"/>
        <w:rPr>
          <w:rFonts w:eastAsia="Andale Sans UI"/>
          <w:b w:val="0"/>
          <w:color w:val="FFC000"/>
          <w:sz w:val="22"/>
          <w:szCs w:val="22"/>
          <w:lang w:eastAsia="ja-JP" w:bidi="fa-IR"/>
        </w:rPr>
      </w:pPr>
      <w:r w:rsidRPr="00511A6A">
        <w:rPr>
          <w:rFonts w:eastAsia="Andale Sans UI"/>
          <w:b w:val="0"/>
          <w:sz w:val="22"/>
          <w:szCs w:val="22"/>
          <w:lang w:eastAsia="ja-JP" w:bidi="fa-IR"/>
        </w:rPr>
        <w:t xml:space="preserve">Zgodnie z uzyskanym w trakcie kontroli wyjaśnieniem środki ZFŚS POW nr </w:t>
      </w:r>
      <w:r w:rsidR="00102C60">
        <w:rPr>
          <w:rFonts w:eastAsia="Andale Sans UI"/>
          <w:b w:val="0"/>
          <w:sz w:val="22"/>
          <w:szCs w:val="22"/>
          <w:lang w:eastAsia="ja-JP" w:bidi="fa-IR"/>
        </w:rPr>
        <w:t>1</w:t>
      </w:r>
      <w:r w:rsidRPr="00511A6A">
        <w:rPr>
          <w:rFonts w:eastAsia="Andale Sans UI"/>
          <w:b w:val="0"/>
          <w:sz w:val="22"/>
          <w:szCs w:val="22"/>
          <w:lang w:eastAsia="ja-JP" w:bidi="fa-IR"/>
        </w:rPr>
        <w:t xml:space="preserve"> gromadzone są na jednym, wspólnym rachunku bankowym, którego właścicielem jest </w:t>
      </w:r>
      <w:bookmarkStart w:id="15" w:name="_Hlk116990125"/>
      <w:r w:rsidRPr="00511A6A">
        <w:rPr>
          <w:rFonts w:eastAsia="Andale Sans UI"/>
          <w:b w:val="0"/>
          <w:sz w:val="22"/>
          <w:szCs w:val="22"/>
          <w:lang w:eastAsia="ja-JP" w:bidi="fa-IR"/>
        </w:rPr>
        <w:t xml:space="preserve">PPZ „Kwadrat”. </w:t>
      </w:r>
      <w:bookmarkEnd w:id="15"/>
      <w:r w:rsidRPr="00511A6A">
        <w:rPr>
          <w:rFonts w:eastAsia="Andale Sans UI"/>
          <w:b w:val="0"/>
          <w:sz w:val="22"/>
          <w:szCs w:val="22"/>
          <w:lang w:eastAsia="ja-JP" w:bidi="fa-IR"/>
        </w:rPr>
        <w:t xml:space="preserve">Księgi rachunkowe prowadzone są przez PPZ „Kwadrat” dla wszystkich operacji gospodarczych, które zachodzą w ramach utworzonego wspólnego Funduszu, w taki </w:t>
      </w:r>
      <w:r w:rsidR="00297358" w:rsidRPr="00511A6A">
        <w:rPr>
          <w:rFonts w:eastAsia="Andale Sans UI"/>
          <w:b w:val="0"/>
          <w:sz w:val="22"/>
          <w:szCs w:val="22"/>
          <w:lang w:eastAsia="ja-JP" w:bidi="fa-IR"/>
        </w:rPr>
        <w:t>sposób,</w:t>
      </w:r>
      <w:r w:rsidRPr="00511A6A">
        <w:rPr>
          <w:rFonts w:eastAsia="Andale Sans UI"/>
          <w:b w:val="0"/>
          <w:sz w:val="22"/>
          <w:szCs w:val="22"/>
          <w:lang w:eastAsia="ja-JP" w:bidi="fa-IR"/>
        </w:rPr>
        <w:t xml:space="preserve"> że nie ma możliwości wyodrębnienia z nich stanu środków Funduszu jednostki POW nr </w:t>
      </w:r>
      <w:r w:rsidR="00102C60">
        <w:rPr>
          <w:rFonts w:eastAsia="Andale Sans UI"/>
          <w:b w:val="0"/>
          <w:sz w:val="22"/>
          <w:szCs w:val="22"/>
          <w:lang w:eastAsia="ja-JP" w:bidi="fa-IR"/>
        </w:rPr>
        <w:t>1</w:t>
      </w:r>
      <w:r w:rsidRPr="00511A6A">
        <w:rPr>
          <w:rFonts w:eastAsia="Andale Sans UI"/>
          <w:b w:val="0"/>
          <w:sz w:val="22"/>
          <w:szCs w:val="22"/>
          <w:lang w:eastAsia="ja-JP" w:bidi="fa-IR"/>
        </w:rPr>
        <w:t>. Zauważa się, że zrealizowanie decyzji o prowadzeniu wspólnej działalności socjalnej nie oznacza, że pracodawcy tworzą jeden wspólny fundusz socjalny. Każda jednostka musi mieć osobny fundusz, a wspólnie mogą tylko prowadzić działalność socjalną,</w:t>
      </w:r>
      <w:r w:rsidRPr="00511A6A">
        <w:rPr>
          <w:rFonts w:eastAsia="Andale Sans UI"/>
          <w:b w:val="0"/>
          <w:color w:val="FF0000"/>
          <w:sz w:val="22"/>
          <w:szCs w:val="22"/>
          <w:lang w:eastAsia="ja-JP" w:bidi="fa-IR"/>
        </w:rPr>
        <w:t xml:space="preserve"> </w:t>
      </w:r>
      <w:r w:rsidRPr="00511A6A">
        <w:rPr>
          <w:rFonts w:eastAsia="Andale Sans UI"/>
          <w:b w:val="0"/>
          <w:sz w:val="22"/>
          <w:szCs w:val="22"/>
          <w:lang w:eastAsia="ja-JP" w:bidi="fa-IR"/>
        </w:rPr>
        <w:t>tzn. każdy podmiot tworzy własny fundusz, przekazuje określone kwoty na wspólną działalność socjalną.</w:t>
      </w:r>
      <w:r w:rsidRPr="00511A6A">
        <w:rPr>
          <w:rFonts w:eastAsia="Andale Sans UI"/>
          <w:b w:val="0"/>
          <w:color w:val="0070C0"/>
          <w:sz w:val="22"/>
          <w:szCs w:val="22"/>
          <w:lang w:eastAsia="ja-JP" w:bidi="fa-IR"/>
        </w:rPr>
        <w:t xml:space="preserve"> </w:t>
      </w:r>
      <w:r w:rsidR="00102C60" w:rsidRPr="00102C60">
        <w:rPr>
          <w:rFonts w:eastAsia="Andale Sans UI"/>
          <w:b w:val="0"/>
          <w:sz w:val="22"/>
          <w:szCs w:val="22"/>
          <w:lang w:eastAsia="ja-JP" w:bidi="fa-IR"/>
        </w:rPr>
        <w:t xml:space="preserve">To oznacza, że </w:t>
      </w:r>
      <w:r w:rsidRPr="00511A6A">
        <w:rPr>
          <w:rFonts w:eastAsia="Andale Sans UI"/>
          <w:b w:val="0"/>
          <w:sz w:val="22"/>
          <w:szCs w:val="22"/>
          <w:lang w:eastAsia="ja-JP" w:bidi="fa-IR"/>
        </w:rPr>
        <w:t xml:space="preserve"> każdy z pracodawców ponosi odpowiedzialność za przestrzeganie ustawy z 4 marca 1994 r. o zakładowym funduszu świadczeń socjalnych</w:t>
      </w:r>
      <w:r w:rsidR="00102C60" w:rsidRPr="00102C60">
        <w:rPr>
          <w:rFonts w:eastAsia="Andale Sans UI"/>
          <w:b w:val="0"/>
          <w:sz w:val="22"/>
          <w:szCs w:val="22"/>
          <w:lang w:eastAsia="ja-JP" w:bidi="fa-IR"/>
        </w:rPr>
        <w:t xml:space="preserve"> i</w:t>
      </w:r>
      <w:r w:rsidRPr="00511A6A">
        <w:rPr>
          <w:rFonts w:eastAsia="Andale Sans UI"/>
          <w:b w:val="0"/>
          <w:sz w:val="22"/>
          <w:szCs w:val="22"/>
          <w:lang w:eastAsia="ja-JP" w:bidi="fa-IR"/>
        </w:rPr>
        <w:t xml:space="preserve"> powinien posiadać odrębny </w:t>
      </w:r>
      <w:hyperlink r:id="rId10" w:history="1">
        <w:r w:rsidRPr="00511A6A">
          <w:rPr>
            <w:rFonts w:eastAsia="Andale Sans UI"/>
            <w:b w:val="0"/>
            <w:sz w:val="22"/>
            <w:szCs w:val="22"/>
            <w:lang w:eastAsia="ja-JP" w:bidi="fa-IR"/>
          </w:rPr>
          <w:t>rachunek bankowy</w:t>
        </w:r>
      </w:hyperlink>
      <w:r w:rsidRPr="00511A6A">
        <w:rPr>
          <w:rFonts w:eastAsia="Andale Sans UI"/>
          <w:b w:val="0"/>
          <w:sz w:val="22"/>
          <w:szCs w:val="22"/>
          <w:lang w:eastAsia="ja-JP" w:bidi="fa-IR"/>
        </w:rPr>
        <w:t> funduszu nawet wówczas, gdy </w:t>
      </w:r>
      <w:hyperlink r:id="rId11" w:history="1">
        <w:r w:rsidRPr="00511A6A">
          <w:rPr>
            <w:rFonts w:eastAsia="Andale Sans UI"/>
            <w:b w:val="0"/>
            <w:sz w:val="22"/>
            <w:szCs w:val="22"/>
            <w:lang w:eastAsia="ja-JP" w:bidi="fa-IR"/>
          </w:rPr>
          <w:t>umowa</w:t>
        </w:r>
      </w:hyperlink>
      <w:r w:rsidRPr="00511A6A">
        <w:rPr>
          <w:rFonts w:eastAsia="Andale Sans UI"/>
          <w:b w:val="0"/>
          <w:sz w:val="22"/>
          <w:szCs w:val="22"/>
          <w:lang w:eastAsia="ja-JP" w:bidi="fa-IR"/>
        </w:rPr>
        <w:t xml:space="preserve"> o wspólnej działalności socjalnej przewiduje wspólny rachunek bankowy dla gromadzenia środków socjalnych, tj. </w:t>
      </w:r>
      <w:r w:rsidRPr="00511A6A">
        <w:rPr>
          <w:rFonts w:eastAsia="Andale Sans UI"/>
          <w:b w:val="0"/>
          <w:sz w:val="22"/>
          <w:szCs w:val="22"/>
          <w:lang w:eastAsia="ja-JP" w:bidi="fa-IR"/>
        </w:rPr>
        <w:lastRenderedPageBreak/>
        <w:t>stosownie do art. 12 ust. 1 powołanej ustawy. Wspólna </w:t>
      </w:r>
      <w:hyperlink r:id="rId12" w:history="1">
        <w:r w:rsidRPr="00511A6A">
          <w:rPr>
            <w:rFonts w:eastAsia="Andale Sans UI"/>
            <w:b w:val="0"/>
            <w:sz w:val="22"/>
            <w:szCs w:val="22"/>
            <w:lang w:eastAsia="ja-JP" w:bidi="fa-IR"/>
          </w:rPr>
          <w:t>działalność socjalna</w:t>
        </w:r>
      </w:hyperlink>
      <w:r w:rsidRPr="00511A6A">
        <w:rPr>
          <w:rFonts w:eastAsia="Andale Sans UI"/>
          <w:b w:val="0"/>
          <w:sz w:val="22"/>
          <w:szCs w:val="22"/>
          <w:lang w:eastAsia="ja-JP" w:bidi="fa-IR"/>
        </w:rPr>
        <w:t> odbywa się na podstawie jednego (wspólnego) regulaminu, obowiązującego u wszystkich pracodawców objętych postanowieniami umowy</w:t>
      </w:r>
      <w:r w:rsidRPr="00511A6A">
        <w:rPr>
          <w:rFonts w:eastAsia="Andale Sans UI"/>
          <w:b w:val="0"/>
          <w:color w:val="0070C0"/>
          <w:sz w:val="22"/>
          <w:szCs w:val="22"/>
          <w:lang w:eastAsia="ja-JP" w:bidi="fa-IR"/>
        </w:rPr>
        <w:t xml:space="preserve">. </w:t>
      </w:r>
      <w:r w:rsidRPr="00511A6A">
        <w:rPr>
          <w:rFonts w:eastAsia="Andale Sans UI"/>
          <w:b w:val="0"/>
          <w:spacing w:val="-2"/>
          <w:sz w:val="22"/>
          <w:szCs w:val="22"/>
          <w:lang w:eastAsia="ja-JP" w:bidi="fa-IR"/>
        </w:rPr>
        <w:t>Działalność w zakresie Zakładowego Funduszu Świadczeń Socjalnych uregulowano następującymi aktami:</w:t>
      </w:r>
    </w:p>
    <w:p w14:paraId="5AA3C348" w14:textId="6A0E632E" w:rsidR="00511A6A" w:rsidRPr="00511A6A" w:rsidRDefault="00511A6A" w:rsidP="00733CE1">
      <w:pPr>
        <w:widowControl w:val="0"/>
        <w:numPr>
          <w:ilvl w:val="0"/>
          <w:numId w:val="11"/>
        </w:numPr>
        <w:tabs>
          <w:tab w:val="left" w:pos="476"/>
        </w:tabs>
        <w:suppressAutoHyphens/>
        <w:autoSpaceDE/>
        <w:autoSpaceDN/>
        <w:adjustRightInd/>
        <w:spacing w:line="360" w:lineRule="auto"/>
        <w:ind w:left="0" w:firstLine="0"/>
        <w:jc w:val="both"/>
        <w:rPr>
          <w:rFonts w:eastAsia="Andale Sans UI"/>
          <w:b w:val="0"/>
          <w:sz w:val="22"/>
          <w:szCs w:val="22"/>
          <w:lang w:eastAsia="ar-SA" w:bidi="fa-IR"/>
        </w:rPr>
      </w:pPr>
      <w:r w:rsidRPr="00511A6A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Zarządzeniem </w:t>
      </w:r>
      <w:bookmarkStart w:id="16" w:name="_Hlk117155315"/>
      <w:bookmarkStart w:id="17" w:name="_Hlk117155284"/>
      <w:r w:rsidRPr="00511A6A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nr 021.03.2020 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Dyrektora </w:t>
      </w:r>
      <w:r w:rsidR="00297358" w:rsidRPr="00511A6A">
        <w:rPr>
          <w:rFonts w:eastAsia="Andale Sans UI"/>
          <w:b w:val="0"/>
          <w:sz w:val="22"/>
          <w:szCs w:val="22"/>
          <w:lang w:eastAsia="ar-SA" w:bidi="fa-IR"/>
        </w:rPr>
        <w:t>Placówki Pieczy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 Zastępczej „Kwadrat” </w:t>
      </w:r>
      <w:r w:rsidRPr="00511A6A">
        <w:rPr>
          <w:rFonts w:eastAsia="Andale Sans UI"/>
          <w:b w:val="0"/>
          <w:bCs w:val="0"/>
          <w:sz w:val="22"/>
          <w:szCs w:val="22"/>
          <w:lang w:eastAsia="ar-SA" w:bidi="fa-IR"/>
        </w:rPr>
        <w:t>z dnia 01.02.2020</w:t>
      </w:r>
      <w:bookmarkEnd w:id="16"/>
      <w:r w:rsidRPr="00511A6A">
        <w:rPr>
          <w:rFonts w:eastAsia="Andale Sans UI"/>
          <w:b w:val="0"/>
          <w:bCs w:val="0"/>
          <w:sz w:val="22"/>
          <w:szCs w:val="22"/>
          <w:lang w:eastAsia="ar-SA" w:bidi="fa-IR"/>
        </w:rPr>
        <w:t xml:space="preserve"> r. </w:t>
      </w:r>
      <w:bookmarkEnd w:id="17"/>
      <w:r w:rsidRPr="00511A6A">
        <w:rPr>
          <w:rFonts w:eastAsia="Andale Sans UI"/>
          <w:b w:val="0"/>
          <w:bCs w:val="0"/>
          <w:sz w:val="22"/>
          <w:szCs w:val="22"/>
          <w:lang w:eastAsia="ar-SA" w:bidi="fa-IR"/>
        </w:rPr>
        <w:t>w sprawie wprowadzenia Wspólnego Regulaminu Zakładowego Funduszu Świadczeń Socjalnych,</w:t>
      </w:r>
    </w:p>
    <w:p w14:paraId="57879598" w14:textId="77777777" w:rsidR="00511A6A" w:rsidRPr="00511A6A" w:rsidRDefault="00511A6A" w:rsidP="00733CE1">
      <w:pPr>
        <w:widowControl w:val="0"/>
        <w:numPr>
          <w:ilvl w:val="0"/>
          <w:numId w:val="11"/>
        </w:numPr>
        <w:tabs>
          <w:tab w:val="left" w:pos="0"/>
          <w:tab w:val="left" w:pos="426"/>
        </w:tabs>
        <w:suppressAutoHyphens/>
        <w:autoSpaceDE/>
        <w:autoSpaceDN/>
        <w:adjustRightInd/>
        <w:spacing w:line="360" w:lineRule="auto"/>
        <w:ind w:left="0" w:firstLine="0"/>
        <w:jc w:val="both"/>
        <w:rPr>
          <w:rFonts w:eastAsia="Andale Sans UI"/>
          <w:b w:val="0"/>
          <w:sz w:val="22"/>
          <w:szCs w:val="22"/>
          <w:lang w:eastAsia="ar-SA" w:bidi="fa-IR"/>
        </w:rPr>
      </w:pPr>
      <w:r w:rsidRPr="00511A6A">
        <w:rPr>
          <w:rFonts w:eastAsia="Andale Sans UI"/>
          <w:b w:val="0"/>
          <w:sz w:val="22"/>
          <w:szCs w:val="22"/>
          <w:lang w:eastAsia="ar-SA" w:bidi="fa-IR"/>
        </w:rPr>
        <w:t>Zarządzeniem nr 021.03.2022 Dyrektora Placówki Pieczy Zastępczej „Kwadrat” z dnia 15.02.2022 r. w sprawie wprowadzenia Wspólnego Regulaminu Zakładowego Funduszu Świadczeń Socjalnych Placówki w Tychach wraz z aneksami.</w:t>
      </w:r>
    </w:p>
    <w:p w14:paraId="0782CC67" w14:textId="0DE107F0" w:rsidR="00511A6A" w:rsidRPr="00511A6A" w:rsidRDefault="00511A6A" w:rsidP="00511A6A">
      <w:pPr>
        <w:widowControl w:val="0"/>
        <w:tabs>
          <w:tab w:val="left" w:pos="0"/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b w:val="0"/>
          <w:sz w:val="22"/>
          <w:szCs w:val="22"/>
          <w:lang w:eastAsia="ar-SA" w:bidi="fa-IR"/>
        </w:rPr>
      </w:pPr>
      <w:r w:rsidRPr="00511A6A">
        <w:rPr>
          <w:rFonts w:eastAsia="Andale Sans UI"/>
          <w:b w:val="0"/>
          <w:sz w:val="22"/>
          <w:szCs w:val="22"/>
          <w:lang w:eastAsia="ar-SA" w:bidi="fa-IR"/>
        </w:rPr>
        <w:tab/>
        <w:t xml:space="preserve">W związku z brakiem odrębnego rachunku bankowego dla środków zakładowego funduszu świadczeń socjalnych dla Placówki </w:t>
      </w:r>
      <w:r w:rsidR="00BC7641">
        <w:rPr>
          <w:rFonts w:eastAsia="Andale Sans UI"/>
          <w:b w:val="0"/>
          <w:sz w:val="22"/>
          <w:szCs w:val="22"/>
          <w:lang w:eastAsia="ar-SA" w:bidi="fa-IR"/>
        </w:rPr>
        <w:t>O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piekuńczo – </w:t>
      </w:r>
      <w:r w:rsidR="00BC7641">
        <w:rPr>
          <w:rFonts w:eastAsia="Andale Sans UI"/>
          <w:b w:val="0"/>
          <w:sz w:val="22"/>
          <w:szCs w:val="22"/>
          <w:lang w:eastAsia="ar-SA" w:bidi="fa-IR"/>
        </w:rPr>
        <w:t>W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ychowawczej nr </w:t>
      </w:r>
      <w:r w:rsidR="00BC7641">
        <w:rPr>
          <w:rFonts w:eastAsia="Andale Sans UI"/>
          <w:b w:val="0"/>
          <w:sz w:val="22"/>
          <w:szCs w:val="22"/>
          <w:lang w:eastAsia="ar-SA" w:bidi="fa-IR"/>
        </w:rPr>
        <w:t>1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 w Tychach, nie prowadzono ewidencji księgowej na kontach 135 Rachunek środków funduszy specjalnego przeznaczenia oraz 851 Zakładowy Fundusz Świadczeń Socjalnych do czego obliguje rozporządzenie Ministra Rozwoju i Finansów z dnia 13 września 2017 r. w sprawie rachunkowości oraz planów kont dla budżetu państwa, budżetów jednostek samorządu terytorialnego, jednostek budżetowych, samorządowych zakładów budżetowych, państwowych funduszy celowych oraz państwowych jednostek budżetowych mających siedzibę poza granicami Rzeczypospolitej Polskiej (</w:t>
      </w:r>
      <w:proofErr w:type="spellStart"/>
      <w:r w:rsidRPr="00511A6A">
        <w:rPr>
          <w:rFonts w:eastAsia="Andale Sans UI"/>
          <w:b w:val="0"/>
          <w:sz w:val="22"/>
          <w:szCs w:val="22"/>
          <w:lang w:eastAsia="ar-SA" w:bidi="fa-IR"/>
        </w:rPr>
        <w:t>t.j</w:t>
      </w:r>
      <w:proofErr w:type="spellEnd"/>
      <w:r w:rsidRPr="00511A6A">
        <w:rPr>
          <w:rFonts w:eastAsia="Andale Sans UI"/>
          <w:b w:val="0"/>
          <w:sz w:val="22"/>
          <w:szCs w:val="22"/>
          <w:lang w:eastAsia="ar-SA" w:bidi="fa-IR"/>
        </w:rPr>
        <w:t>. Dz. U. z 2020 r. poz. 342). Zgodnie z</w:t>
      </w:r>
      <w:r w:rsidR="00E934B0">
        <w:rPr>
          <w:rFonts w:eastAsia="Andale Sans UI"/>
          <w:b w:val="0"/>
          <w:sz w:val="22"/>
          <w:szCs w:val="22"/>
          <w:lang w:eastAsia="ar-SA" w:bidi="fa-IR"/>
        </w:rPr>
        <w:t> 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udzielonym wyjaśnieniem ewidencja stanu i zmian ZFŚS oraz należności ZFŚS z tytułu udzielonych świadczeń zwrotnych była prowadzona łącznie w księgach rachunkowych PPZ „Kwadrat” dla pracowników tej jednostki oraz pracowników POW nr </w:t>
      </w:r>
      <w:r w:rsidR="00BC7641">
        <w:rPr>
          <w:rFonts w:eastAsia="Andale Sans UI"/>
          <w:b w:val="0"/>
          <w:sz w:val="22"/>
          <w:szCs w:val="22"/>
          <w:lang w:eastAsia="ar-SA" w:bidi="fa-IR"/>
        </w:rPr>
        <w:t>1 i POW nr 2</w:t>
      </w:r>
      <w:r w:rsidRPr="00511A6A">
        <w:rPr>
          <w:rFonts w:eastAsia="Andale Sans UI"/>
          <w:b w:val="0"/>
          <w:sz w:val="22"/>
          <w:szCs w:val="22"/>
          <w:lang w:eastAsia="ar-SA" w:bidi="fa-IR"/>
        </w:rPr>
        <w:t xml:space="preserve">, którego fundusz został połączony w taki sposób, że konto syntetyczne 851 "Zakładowy fundusz świadczeń socjalnych" i konto syntetyczne 234 "Pozostałe rozrachunki z pracownikami" oraz ewidencja analityczna do tego konta według pracowników, była prowadzona w księgach rachunkowych PPZ „Kwadrat”. </w:t>
      </w:r>
    </w:p>
    <w:p w14:paraId="3FE83946" w14:textId="77777777" w:rsidR="00511A6A" w:rsidRPr="00AF1765" w:rsidRDefault="00511A6A" w:rsidP="00511A6A">
      <w:pPr>
        <w:widowControl w:val="0"/>
        <w:suppressAutoHyphens/>
        <w:autoSpaceDE/>
        <w:autoSpaceDN/>
        <w:adjustRightInd/>
        <w:spacing w:line="360" w:lineRule="auto"/>
        <w:contextualSpacing/>
        <w:jc w:val="both"/>
        <w:rPr>
          <w:rFonts w:eastAsia="Andale Sans UI"/>
          <w:bCs w:val="0"/>
          <w:sz w:val="22"/>
          <w:szCs w:val="22"/>
          <w:lang w:eastAsia="ja-JP" w:bidi="fa-IR"/>
        </w:rPr>
      </w:pPr>
      <w:r w:rsidRPr="00AF1765">
        <w:rPr>
          <w:rFonts w:eastAsia="Andale Sans UI"/>
          <w:bCs w:val="0"/>
          <w:sz w:val="22"/>
          <w:szCs w:val="22"/>
          <w:lang w:eastAsia="ja-JP" w:bidi="fa-IR"/>
        </w:rPr>
        <w:t xml:space="preserve">Mając na uwadze przytoczone powyżej fragmenty porozumienia oraz dokumentację przedłożoną do kontroli stwierdzić należy, że w jednostce nieprawidłowo zorganizowano gospodarkę Zakładowym Funduszem Świadczeń Socjalnych. </w:t>
      </w:r>
    </w:p>
    <w:p w14:paraId="4AEA1290" w14:textId="21F06075" w:rsidR="00511A6A" w:rsidRPr="00511A6A" w:rsidRDefault="00511A6A" w:rsidP="00511A6A">
      <w:pPr>
        <w:tabs>
          <w:tab w:val="left" w:pos="426"/>
        </w:tabs>
        <w:autoSpaceDE/>
        <w:autoSpaceDN/>
        <w:adjustRightInd/>
        <w:spacing w:line="360" w:lineRule="auto"/>
        <w:jc w:val="both"/>
        <w:textAlignment w:val="auto"/>
        <w:rPr>
          <w:rFonts w:eastAsia="Segoe UI"/>
          <w:b w:val="0"/>
          <w:color w:val="00B050"/>
          <w:sz w:val="22"/>
          <w:szCs w:val="22"/>
        </w:rPr>
      </w:pPr>
      <w:r w:rsidRPr="00511A6A">
        <w:rPr>
          <w:rFonts w:eastAsia="Segoe UI"/>
          <w:b w:val="0"/>
          <w:bCs w:val="0"/>
          <w:sz w:val="22"/>
          <w:szCs w:val="22"/>
        </w:rPr>
        <w:tab/>
        <w:t xml:space="preserve">Weryfikacji poddano dokumentację związaną z ustalaniem wartości odpisu podstawowego na </w:t>
      </w:r>
      <w:r w:rsidR="00A61CE4">
        <w:rPr>
          <w:rFonts w:eastAsia="Segoe UI"/>
          <w:b w:val="0"/>
          <w:bCs w:val="0"/>
          <w:sz w:val="22"/>
          <w:szCs w:val="22"/>
        </w:rPr>
        <w:t>Z</w:t>
      </w:r>
      <w:r w:rsidRPr="00511A6A">
        <w:rPr>
          <w:rFonts w:eastAsia="Segoe UI"/>
          <w:b w:val="0"/>
          <w:bCs w:val="0"/>
          <w:sz w:val="22"/>
          <w:szCs w:val="22"/>
        </w:rPr>
        <w:t xml:space="preserve">akładowy </w:t>
      </w:r>
      <w:r w:rsidR="00A61CE4">
        <w:rPr>
          <w:rFonts w:eastAsia="Segoe UI"/>
          <w:b w:val="0"/>
          <w:bCs w:val="0"/>
          <w:sz w:val="22"/>
          <w:szCs w:val="22"/>
        </w:rPr>
        <w:t>F</w:t>
      </w:r>
      <w:r w:rsidRPr="00511A6A">
        <w:rPr>
          <w:rFonts w:eastAsia="Segoe UI"/>
          <w:b w:val="0"/>
          <w:bCs w:val="0"/>
          <w:sz w:val="22"/>
          <w:szCs w:val="22"/>
        </w:rPr>
        <w:t xml:space="preserve">undusz </w:t>
      </w:r>
      <w:r w:rsidR="00A61CE4">
        <w:rPr>
          <w:rFonts w:eastAsia="Segoe UI"/>
          <w:b w:val="0"/>
          <w:bCs w:val="0"/>
          <w:sz w:val="22"/>
          <w:szCs w:val="22"/>
        </w:rPr>
        <w:t>Ś</w:t>
      </w:r>
      <w:r w:rsidRPr="00511A6A">
        <w:rPr>
          <w:rFonts w:eastAsia="Segoe UI"/>
          <w:b w:val="0"/>
          <w:bCs w:val="0"/>
          <w:sz w:val="22"/>
          <w:szCs w:val="22"/>
        </w:rPr>
        <w:t xml:space="preserve">wiadczeń </w:t>
      </w:r>
      <w:r w:rsidR="00A61CE4">
        <w:rPr>
          <w:rFonts w:eastAsia="Segoe UI"/>
          <w:b w:val="0"/>
          <w:bCs w:val="0"/>
          <w:sz w:val="22"/>
          <w:szCs w:val="22"/>
        </w:rPr>
        <w:t>S</w:t>
      </w:r>
      <w:r w:rsidRPr="00511A6A">
        <w:rPr>
          <w:rFonts w:eastAsia="Segoe UI"/>
          <w:b w:val="0"/>
          <w:bCs w:val="0"/>
          <w:sz w:val="22"/>
          <w:szCs w:val="22"/>
        </w:rPr>
        <w:t xml:space="preserve">ocjalnych w 2021 r. </w:t>
      </w:r>
      <w:r w:rsidRPr="00511A6A">
        <w:rPr>
          <w:rFonts w:eastAsia="Segoe UI"/>
          <w:b w:val="0"/>
          <w:sz w:val="22"/>
          <w:szCs w:val="22"/>
        </w:rPr>
        <w:t xml:space="preserve">W myśl art. 6 ust. 2 ustawy o zakładowym funduszu świadczeń socjalnych </w:t>
      </w:r>
      <w:r w:rsidRPr="00511A6A">
        <w:rPr>
          <w:rFonts w:eastAsia="Segoe UI"/>
          <w:b w:val="0"/>
          <w:bCs w:val="0"/>
          <w:sz w:val="22"/>
          <w:szCs w:val="22"/>
        </w:rPr>
        <w:t>równowartość dokonanych odpisów i</w:t>
      </w:r>
      <w:r w:rsidR="00175FA9">
        <w:rPr>
          <w:rFonts w:eastAsia="Segoe UI"/>
          <w:b w:val="0"/>
          <w:bCs w:val="0"/>
          <w:sz w:val="22"/>
          <w:szCs w:val="22"/>
        </w:rPr>
        <w:t> </w:t>
      </w:r>
      <w:r w:rsidRPr="00511A6A">
        <w:rPr>
          <w:rFonts w:eastAsia="Segoe UI"/>
          <w:b w:val="0"/>
          <w:bCs w:val="0"/>
          <w:sz w:val="22"/>
          <w:szCs w:val="22"/>
        </w:rPr>
        <w:t xml:space="preserve">zwiększeń na dany rok kalendarzowy pracodawca przekazuje na rachunek bankowy funduszu w terminie do dnia 30 września tego roku, z </w:t>
      </w:r>
      <w:r w:rsidR="00297358" w:rsidRPr="00511A6A">
        <w:rPr>
          <w:rFonts w:eastAsia="Segoe UI"/>
          <w:b w:val="0"/>
          <w:bCs w:val="0"/>
          <w:sz w:val="22"/>
          <w:szCs w:val="22"/>
        </w:rPr>
        <w:t>tym,</w:t>
      </w:r>
      <w:r w:rsidRPr="00511A6A">
        <w:rPr>
          <w:rFonts w:eastAsia="Segoe UI"/>
          <w:b w:val="0"/>
          <w:bCs w:val="0"/>
          <w:sz w:val="22"/>
          <w:szCs w:val="22"/>
        </w:rPr>
        <w:t xml:space="preserve"> że w terminie do dnia 31 maja tego roku przekazuje kwotę stanowiącą co najmniej 75% równowartości odpisów. </w:t>
      </w:r>
      <w:r w:rsidRPr="00511A6A">
        <w:rPr>
          <w:rFonts w:eastAsia="Segoe UI"/>
          <w:b w:val="0"/>
          <w:sz w:val="22"/>
          <w:szCs w:val="22"/>
        </w:rPr>
        <w:t xml:space="preserve">W związku </w:t>
      </w:r>
      <w:r w:rsidRPr="00511A6A">
        <w:rPr>
          <w:rFonts w:eastAsia="Segoe UI"/>
          <w:b w:val="0"/>
          <w:sz w:val="22"/>
          <w:szCs w:val="22"/>
        </w:rPr>
        <w:lastRenderedPageBreak/>
        <w:t>z powyższym w dniu 2</w:t>
      </w:r>
      <w:r w:rsidR="00DB29AD">
        <w:rPr>
          <w:rFonts w:eastAsia="Segoe UI"/>
          <w:b w:val="0"/>
          <w:sz w:val="22"/>
          <w:szCs w:val="22"/>
        </w:rPr>
        <w:t>7</w:t>
      </w:r>
      <w:r w:rsidRPr="00511A6A">
        <w:rPr>
          <w:rFonts w:eastAsia="Segoe UI"/>
          <w:b w:val="0"/>
          <w:sz w:val="22"/>
          <w:szCs w:val="22"/>
        </w:rPr>
        <w:t>.05.2021 r. na rachunek bankowy ZFŚS przekazano kwotę 11</w:t>
      </w:r>
      <w:r w:rsidR="00DB29AD">
        <w:rPr>
          <w:rFonts w:eastAsia="Segoe UI"/>
          <w:b w:val="0"/>
          <w:sz w:val="22"/>
          <w:szCs w:val="22"/>
        </w:rPr>
        <w:t xml:space="preserve"> 336</w:t>
      </w:r>
      <w:r w:rsidRPr="00511A6A">
        <w:rPr>
          <w:rFonts w:eastAsia="Segoe UI"/>
          <w:b w:val="0"/>
          <w:sz w:val="22"/>
          <w:szCs w:val="22"/>
        </w:rPr>
        <w:t xml:space="preserve"> zł. Pozostałą część zgodnie z ustawą przekazano do końca września 2021 r., tj. w dniu 30.09.2021 r. w kwocie </w:t>
      </w:r>
      <w:r w:rsidR="00DB29AD">
        <w:rPr>
          <w:rFonts w:eastAsia="Segoe UI"/>
          <w:b w:val="0"/>
          <w:sz w:val="22"/>
          <w:szCs w:val="22"/>
        </w:rPr>
        <w:t>3 779</w:t>
      </w:r>
      <w:r w:rsidRPr="00511A6A">
        <w:rPr>
          <w:rFonts w:eastAsia="Segoe UI"/>
          <w:b w:val="0"/>
          <w:sz w:val="22"/>
          <w:szCs w:val="22"/>
        </w:rPr>
        <w:t xml:space="preserve"> zł. </w:t>
      </w:r>
      <w:r w:rsidR="00DB29AD" w:rsidRPr="00D30FF0">
        <w:rPr>
          <w:rFonts w:eastAsia="Segoe UI"/>
          <w:b w:val="0"/>
          <w:sz w:val="22"/>
          <w:szCs w:val="22"/>
        </w:rPr>
        <w:t xml:space="preserve">Tymczasem </w:t>
      </w:r>
      <w:r w:rsidRPr="00511A6A">
        <w:rPr>
          <w:rFonts w:eastAsia="Segoe UI"/>
          <w:b w:val="0"/>
          <w:sz w:val="22"/>
          <w:szCs w:val="22"/>
        </w:rPr>
        <w:t xml:space="preserve"> w sprawozdaniu R</w:t>
      </w:r>
      <w:r w:rsidR="00A61CE4">
        <w:rPr>
          <w:rFonts w:eastAsia="Segoe UI"/>
          <w:b w:val="0"/>
          <w:sz w:val="22"/>
          <w:szCs w:val="22"/>
        </w:rPr>
        <w:t>b</w:t>
      </w:r>
      <w:r w:rsidRPr="00511A6A">
        <w:rPr>
          <w:rFonts w:eastAsia="Segoe UI"/>
          <w:b w:val="0"/>
          <w:sz w:val="22"/>
          <w:szCs w:val="22"/>
        </w:rPr>
        <w:t>-28S za III kwartał 2021 r. w § 4440 w kolumnie plan wykazano kwotę</w:t>
      </w:r>
      <w:r w:rsidRPr="00511A6A">
        <w:rPr>
          <w:rFonts w:eastAsia="Segoe UI"/>
          <w:b w:val="0"/>
          <w:color w:val="0070C0"/>
          <w:sz w:val="22"/>
          <w:szCs w:val="22"/>
        </w:rPr>
        <w:t xml:space="preserve"> </w:t>
      </w:r>
      <w:r w:rsidRPr="00511A6A">
        <w:rPr>
          <w:rFonts w:eastAsia="Segoe UI"/>
          <w:b w:val="0"/>
          <w:sz w:val="22"/>
          <w:szCs w:val="22"/>
        </w:rPr>
        <w:t>17 053 zł,</w:t>
      </w:r>
      <w:r w:rsidRPr="00511A6A">
        <w:rPr>
          <w:rFonts w:eastAsia="Segoe UI"/>
          <w:b w:val="0"/>
          <w:color w:val="0070C0"/>
          <w:sz w:val="22"/>
          <w:szCs w:val="22"/>
        </w:rPr>
        <w:t xml:space="preserve"> </w:t>
      </w:r>
      <w:r w:rsidRPr="00511A6A">
        <w:rPr>
          <w:rFonts w:eastAsia="Segoe UI"/>
          <w:b w:val="0"/>
          <w:sz w:val="22"/>
          <w:szCs w:val="22"/>
        </w:rPr>
        <w:t>a w kolumnie wykonanie kwotę 15</w:t>
      </w:r>
      <w:r w:rsidR="00175FA9">
        <w:rPr>
          <w:rFonts w:eastAsia="Segoe UI"/>
          <w:b w:val="0"/>
          <w:sz w:val="22"/>
          <w:szCs w:val="22"/>
        </w:rPr>
        <w:t> </w:t>
      </w:r>
      <w:r w:rsidR="00D30FF0" w:rsidRPr="00D30FF0">
        <w:rPr>
          <w:rFonts w:eastAsia="Segoe UI"/>
          <w:b w:val="0"/>
          <w:sz w:val="22"/>
          <w:szCs w:val="22"/>
        </w:rPr>
        <w:t>115</w:t>
      </w:r>
      <w:r w:rsidR="00175FA9">
        <w:rPr>
          <w:rFonts w:eastAsia="Segoe UI"/>
          <w:b w:val="0"/>
          <w:sz w:val="22"/>
          <w:szCs w:val="22"/>
        </w:rPr>
        <w:t> </w:t>
      </w:r>
      <w:r w:rsidRPr="00511A6A">
        <w:rPr>
          <w:rFonts w:eastAsia="Segoe UI"/>
          <w:b w:val="0"/>
          <w:sz w:val="22"/>
          <w:szCs w:val="22"/>
        </w:rPr>
        <w:t xml:space="preserve">zł, co wskazuje, że planowana kwota odpisu wynosiła 17 053 zł, </w:t>
      </w:r>
      <w:r w:rsidR="00A61CE4">
        <w:rPr>
          <w:rFonts w:eastAsia="Segoe UI"/>
          <w:b w:val="0"/>
          <w:sz w:val="22"/>
          <w:szCs w:val="22"/>
        </w:rPr>
        <w:t xml:space="preserve">a </w:t>
      </w:r>
      <w:r w:rsidRPr="00511A6A">
        <w:rPr>
          <w:rFonts w:eastAsia="Segoe UI"/>
          <w:b w:val="0"/>
          <w:sz w:val="22"/>
          <w:szCs w:val="22"/>
        </w:rPr>
        <w:t>do 30.09.2021 r. przekazano zaniżoną kwotę środków na rachunek ZFŚS, tj. niezgodnie z</w:t>
      </w:r>
      <w:r w:rsidR="006F264E">
        <w:rPr>
          <w:rFonts w:eastAsia="Segoe UI"/>
          <w:b w:val="0"/>
          <w:sz w:val="22"/>
          <w:szCs w:val="22"/>
        </w:rPr>
        <w:t> </w:t>
      </w:r>
      <w:r w:rsidRPr="00511A6A">
        <w:rPr>
          <w:rFonts w:eastAsia="Segoe UI"/>
          <w:b w:val="0"/>
          <w:sz w:val="22"/>
          <w:szCs w:val="22"/>
        </w:rPr>
        <w:t>ustawą. Jak wyjaśniono, w styczniu dokonano przeliczenia kwoty odpisu do planowanej liczby przeciętnej planowanej w danym roku kalendarzowym liczby zatrudnionych pracowników, lecz nie dokonano korekty planu finansowego jednostki.</w:t>
      </w:r>
      <w:r w:rsidRPr="00511A6A">
        <w:rPr>
          <w:rFonts w:eastAsia="Segoe UI"/>
          <w:b w:val="0"/>
          <w:color w:val="0070C0"/>
          <w:sz w:val="22"/>
          <w:szCs w:val="22"/>
        </w:rPr>
        <w:t xml:space="preserve"> </w:t>
      </w:r>
      <w:r w:rsidRPr="00511A6A">
        <w:rPr>
          <w:rFonts w:eastAsia="Segoe UI"/>
          <w:b w:val="0"/>
          <w:sz w:val="22"/>
          <w:szCs w:val="22"/>
        </w:rPr>
        <w:t>Zgodnie z</w:t>
      </w:r>
      <w:r w:rsidR="006F264E">
        <w:rPr>
          <w:rFonts w:eastAsia="Segoe UI"/>
          <w:b w:val="0"/>
          <w:sz w:val="22"/>
          <w:szCs w:val="22"/>
        </w:rPr>
        <w:t> </w:t>
      </w:r>
      <w:r w:rsidRPr="00511A6A">
        <w:rPr>
          <w:rFonts w:eastAsia="Segoe UI"/>
          <w:b w:val="0"/>
          <w:sz w:val="22"/>
          <w:szCs w:val="22"/>
        </w:rPr>
        <w:t>dokumentacją przedłożoną do kontroli w wyniku przeliczenia stanu zatrudnienia do faktycznej liczby zatrudnionych</w:t>
      </w:r>
      <w:r w:rsidR="00D30FF0">
        <w:rPr>
          <w:rFonts w:eastAsia="Segoe UI"/>
          <w:b w:val="0"/>
          <w:sz w:val="22"/>
          <w:szCs w:val="22"/>
        </w:rPr>
        <w:t xml:space="preserve"> </w:t>
      </w:r>
      <w:r w:rsidRPr="00511A6A">
        <w:rPr>
          <w:rFonts w:eastAsia="Segoe UI"/>
          <w:b w:val="0"/>
          <w:sz w:val="22"/>
          <w:szCs w:val="22"/>
        </w:rPr>
        <w:t xml:space="preserve">na rachunek ZFŚS </w:t>
      </w:r>
      <w:r w:rsidR="00D30FF0" w:rsidRPr="00511A6A">
        <w:rPr>
          <w:rFonts w:eastAsia="Segoe UI"/>
          <w:b w:val="0"/>
          <w:sz w:val="22"/>
          <w:szCs w:val="22"/>
        </w:rPr>
        <w:t>należ</w:t>
      </w:r>
      <w:r w:rsidR="00D30FF0">
        <w:rPr>
          <w:rFonts w:eastAsia="Segoe UI"/>
          <w:b w:val="0"/>
          <w:sz w:val="22"/>
          <w:szCs w:val="22"/>
        </w:rPr>
        <w:t>ało</w:t>
      </w:r>
      <w:r w:rsidRPr="00511A6A">
        <w:rPr>
          <w:rFonts w:eastAsia="Segoe UI"/>
          <w:b w:val="0"/>
          <w:sz w:val="22"/>
          <w:szCs w:val="22"/>
        </w:rPr>
        <w:t xml:space="preserve"> przekazać kwotę </w:t>
      </w:r>
      <w:r w:rsidR="00D30FF0">
        <w:rPr>
          <w:rFonts w:eastAsia="Segoe UI"/>
          <w:b w:val="0"/>
          <w:sz w:val="22"/>
          <w:szCs w:val="22"/>
        </w:rPr>
        <w:t>14 371</w:t>
      </w:r>
      <w:r w:rsidRPr="00511A6A">
        <w:rPr>
          <w:rFonts w:eastAsia="Segoe UI"/>
          <w:b w:val="0"/>
          <w:sz w:val="22"/>
          <w:szCs w:val="22"/>
        </w:rPr>
        <w:t xml:space="preserve"> zł, </w:t>
      </w:r>
      <w:r w:rsidR="00D30FF0">
        <w:rPr>
          <w:rFonts w:eastAsia="Segoe UI"/>
          <w:b w:val="0"/>
          <w:sz w:val="22"/>
          <w:szCs w:val="22"/>
        </w:rPr>
        <w:t xml:space="preserve">wobec powyższego </w:t>
      </w:r>
      <w:r w:rsidRPr="00511A6A">
        <w:rPr>
          <w:rFonts w:eastAsia="Segoe UI"/>
          <w:b w:val="0"/>
          <w:sz w:val="22"/>
          <w:szCs w:val="22"/>
        </w:rPr>
        <w:t>30.12.2021 r.</w:t>
      </w:r>
      <w:r w:rsidR="00D30FF0">
        <w:rPr>
          <w:rFonts w:eastAsia="Segoe UI"/>
          <w:b w:val="0"/>
          <w:sz w:val="22"/>
          <w:szCs w:val="22"/>
        </w:rPr>
        <w:t xml:space="preserve"> zwrócono na rachunek bieżący POW nr 1 kwotę 744 zł. </w:t>
      </w:r>
    </w:p>
    <w:p w14:paraId="319F7500" w14:textId="1746B91B" w:rsidR="006F264E" w:rsidRPr="00096CA2" w:rsidRDefault="006F264E" w:rsidP="006F264E">
      <w:pPr>
        <w:tabs>
          <w:tab w:val="left" w:pos="426"/>
        </w:tabs>
        <w:spacing w:line="360" w:lineRule="auto"/>
        <w:jc w:val="both"/>
        <w:rPr>
          <w:rFonts w:eastAsia="Segoe UI"/>
          <w:bCs w:val="0"/>
          <w:sz w:val="22"/>
          <w:szCs w:val="22"/>
        </w:rPr>
      </w:pPr>
      <w:r w:rsidRPr="00096CA2">
        <w:rPr>
          <w:rFonts w:eastAsia="Segoe UI"/>
          <w:b w:val="0"/>
          <w:sz w:val="22"/>
          <w:szCs w:val="22"/>
        </w:rPr>
        <w:tab/>
      </w:r>
      <w:r w:rsidR="00D30FF0" w:rsidRPr="00096CA2">
        <w:rPr>
          <w:rFonts w:eastAsia="Segoe UI"/>
          <w:b w:val="0"/>
          <w:sz w:val="22"/>
          <w:szCs w:val="22"/>
        </w:rPr>
        <w:t xml:space="preserve">Jednostka prawidłowo </w:t>
      </w:r>
      <w:r w:rsidR="00511A6A" w:rsidRPr="00096CA2">
        <w:rPr>
          <w:rFonts w:eastAsia="Segoe UI"/>
          <w:b w:val="0"/>
          <w:sz w:val="22"/>
          <w:szCs w:val="22"/>
        </w:rPr>
        <w:t>ustal</w:t>
      </w:r>
      <w:r w:rsidR="00D30FF0" w:rsidRPr="00096CA2">
        <w:rPr>
          <w:rFonts w:eastAsia="Segoe UI"/>
          <w:b w:val="0"/>
          <w:sz w:val="22"/>
          <w:szCs w:val="22"/>
        </w:rPr>
        <w:t>iła wysokość</w:t>
      </w:r>
      <w:r w:rsidR="00511A6A" w:rsidRPr="00096CA2">
        <w:rPr>
          <w:rFonts w:eastAsia="Segoe UI"/>
          <w:b w:val="0"/>
          <w:sz w:val="22"/>
          <w:szCs w:val="22"/>
        </w:rPr>
        <w:t xml:space="preserve"> odpisu na ZFŚS po przeliczeniu do faktycznej liczby zatrudnionych w 2021 r. </w:t>
      </w:r>
      <w:r w:rsidR="00FE0234" w:rsidRPr="00096CA2">
        <w:rPr>
          <w:rFonts w:eastAsia="Segoe UI"/>
          <w:b w:val="0"/>
          <w:sz w:val="22"/>
          <w:szCs w:val="22"/>
        </w:rPr>
        <w:t>tj. w wymiarze 9,27 etatu.</w:t>
      </w:r>
      <w:r w:rsidR="00FE0234" w:rsidRPr="00096CA2">
        <w:rPr>
          <w:rFonts w:eastAsia="Segoe UI"/>
          <w:bCs w:val="0"/>
          <w:sz w:val="22"/>
          <w:szCs w:val="22"/>
        </w:rPr>
        <w:t xml:space="preserve"> </w:t>
      </w:r>
      <w:r w:rsidRPr="00096CA2">
        <w:rPr>
          <w:rFonts w:eastAsia="Segoe UI"/>
          <w:bCs w:val="0"/>
          <w:sz w:val="22"/>
          <w:szCs w:val="22"/>
        </w:rPr>
        <w:t>Nie utworzono i nie przekazano jednak odpisu na emeryta, którego zgodnie z</w:t>
      </w:r>
      <w:r w:rsidR="00096CA2">
        <w:rPr>
          <w:rFonts w:eastAsia="Segoe UI"/>
          <w:bCs w:val="0"/>
          <w:sz w:val="22"/>
          <w:szCs w:val="22"/>
        </w:rPr>
        <w:t> </w:t>
      </w:r>
      <w:r w:rsidRPr="00096CA2">
        <w:rPr>
          <w:rFonts w:eastAsia="Segoe UI"/>
          <w:bCs w:val="0"/>
          <w:sz w:val="22"/>
          <w:szCs w:val="22"/>
        </w:rPr>
        <w:t xml:space="preserve">regulaminem jednostka winna objąć opieką socjalna. </w:t>
      </w:r>
      <w:r w:rsidRPr="006F264E">
        <w:rPr>
          <w:rFonts w:eastAsia="Segoe UI"/>
          <w:bCs w:val="0"/>
          <w:sz w:val="22"/>
          <w:szCs w:val="22"/>
        </w:rPr>
        <w:t>Wobec tego, odpis na ZFŚS</w:t>
      </w:r>
      <w:r w:rsidR="00096CA2" w:rsidRPr="00096CA2">
        <w:rPr>
          <w:rFonts w:eastAsia="Segoe UI"/>
          <w:bCs w:val="0"/>
          <w:sz w:val="22"/>
          <w:szCs w:val="22"/>
        </w:rPr>
        <w:t>, a</w:t>
      </w:r>
      <w:r w:rsidR="00096CA2">
        <w:rPr>
          <w:rFonts w:eastAsia="Segoe UI"/>
          <w:bCs w:val="0"/>
          <w:sz w:val="22"/>
          <w:szCs w:val="22"/>
        </w:rPr>
        <w:t> </w:t>
      </w:r>
      <w:r w:rsidR="00096CA2" w:rsidRPr="00096CA2">
        <w:rPr>
          <w:rFonts w:eastAsia="Segoe UI"/>
          <w:bCs w:val="0"/>
          <w:sz w:val="22"/>
          <w:szCs w:val="22"/>
        </w:rPr>
        <w:t xml:space="preserve">tym samym koszty POW nr 1 </w:t>
      </w:r>
      <w:r w:rsidRPr="006F264E">
        <w:rPr>
          <w:rFonts w:eastAsia="Segoe UI"/>
          <w:bCs w:val="0"/>
          <w:sz w:val="22"/>
          <w:szCs w:val="22"/>
        </w:rPr>
        <w:t>został</w:t>
      </w:r>
      <w:r w:rsidR="00096CA2" w:rsidRPr="00096CA2">
        <w:rPr>
          <w:rFonts w:eastAsia="Segoe UI"/>
          <w:bCs w:val="0"/>
          <w:sz w:val="22"/>
          <w:szCs w:val="22"/>
        </w:rPr>
        <w:t>y</w:t>
      </w:r>
      <w:r w:rsidRPr="006F264E">
        <w:rPr>
          <w:rFonts w:eastAsia="Segoe UI"/>
          <w:bCs w:val="0"/>
          <w:sz w:val="22"/>
          <w:szCs w:val="22"/>
        </w:rPr>
        <w:t xml:space="preserve"> </w:t>
      </w:r>
      <w:r w:rsidR="00096CA2" w:rsidRPr="00096CA2">
        <w:rPr>
          <w:rFonts w:eastAsia="Segoe UI"/>
          <w:bCs w:val="0"/>
          <w:sz w:val="22"/>
          <w:szCs w:val="22"/>
        </w:rPr>
        <w:t xml:space="preserve">zaniżone </w:t>
      </w:r>
      <w:r w:rsidRPr="006F264E">
        <w:rPr>
          <w:rFonts w:eastAsia="Segoe UI"/>
          <w:bCs w:val="0"/>
          <w:sz w:val="22"/>
          <w:szCs w:val="22"/>
        </w:rPr>
        <w:t xml:space="preserve">o kwotę 258,38 zł. </w:t>
      </w:r>
    </w:p>
    <w:p w14:paraId="223CDEDE" w14:textId="3944424D" w:rsidR="00511A6A" w:rsidRPr="00511A6A" w:rsidRDefault="00511A6A" w:rsidP="006F264E">
      <w:pPr>
        <w:tabs>
          <w:tab w:val="left" w:pos="420"/>
        </w:tabs>
        <w:autoSpaceDE/>
        <w:autoSpaceDN/>
        <w:adjustRightInd/>
        <w:spacing w:line="360" w:lineRule="auto"/>
        <w:jc w:val="both"/>
        <w:textAlignment w:val="auto"/>
        <w:rPr>
          <w:rFonts w:eastAsia="Andale Sans UI"/>
          <w:b w:val="0"/>
          <w:bCs w:val="0"/>
          <w:sz w:val="22"/>
          <w:szCs w:val="22"/>
          <w:lang w:eastAsia="ja-JP" w:bidi="fa-IR"/>
        </w:rPr>
      </w:pPr>
      <w:r w:rsidRPr="00511A6A">
        <w:rPr>
          <w:rFonts w:eastAsia="Andale Sans UI"/>
          <w:b w:val="0"/>
          <w:sz w:val="22"/>
          <w:szCs w:val="22"/>
          <w:lang w:eastAsia="ja-JP" w:bidi="fa-IR"/>
        </w:rPr>
        <w:tab/>
        <w:t xml:space="preserve">Zasady funkcjonowania ZFŚS określone zostały w regulaminie </w:t>
      </w:r>
      <w:r w:rsidRPr="00511A6A">
        <w:rPr>
          <w:rFonts w:eastAsia="Andale Sans UI"/>
          <w:b w:val="0"/>
          <w:bCs w:val="0"/>
          <w:sz w:val="22"/>
          <w:szCs w:val="22"/>
          <w:lang w:eastAsia="ja-JP" w:bidi="fa-IR"/>
        </w:rPr>
        <w:t xml:space="preserve">wprowadzonym </w:t>
      </w:r>
      <w:r w:rsidRPr="00511A6A">
        <w:rPr>
          <w:rFonts w:eastAsia="Andale Sans UI"/>
          <w:b w:val="0"/>
          <w:sz w:val="22"/>
          <w:szCs w:val="22"/>
          <w:lang w:eastAsia="ja-JP" w:bidi="fa-IR"/>
        </w:rPr>
        <w:t xml:space="preserve">zarządzeniem nr 021.03.2020 z dnia 01.02.2020 r. oraz nr 021.03.2022 z dnia 15.02.2022 r. </w:t>
      </w:r>
      <w:r w:rsidRPr="00511A6A">
        <w:rPr>
          <w:rFonts w:eastAsia="Andale Sans UI"/>
          <w:b w:val="0"/>
          <w:bCs w:val="0"/>
          <w:sz w:val="22"/>
          <w:szCs w:val="22"/>
          <w:lang w:eastAsia="ja-JP" w:bidi="fa-IR"/>
        </w:rPr>
        <w:t>Zgodnie z treścią regulaminu fundusz jest przeznaczony na finansowanie działalności socjalnej z uwzględnieniem sytuacji życiowej, rodzinnej, materialnej osób uprawnionych w tym:</w:t>
      </w:r>
    </w:p>
    <w:p w14:paraId="143EB1FC" w14:textId="77777777" w:rsidR="00511A6A" w:rsidRPr="00511A6A" w:rsidRDefault="00511A6A" w:rsidP="00733CE1">
      <w:pPr>
        <w:widowControl w:val="0"/>
        <w:numPr>
          <w:ilvl w:val="0"/>
          <w:numId w:val="24"/>
        </w:numPr>
        <w:tabs>
          <w:tab w:val="left" w:pos="-3828"/>
          <w:tab w:val="left" w:pos="-3119"/>
          <w:tab w:val="left" w:pos="420"/>
          <w:tab w:val="left" w:pos="448"/>
        </w:tabs>
        <w:suppressAutoHyphens/>
        <w:autoSpaceDE/>
        <w:autoSpaceDN/>
        <w:adjustRightInd/>
        <w:spacing w:line="360" w:lineRule="auto"/>
        <w:ind w:left="0" w:firstLine="0"/>
        <w:contextualSpacing/>
        <w:jc w:val="both"/>
        <w:textAlignment w:val="auto"/>
        <w:rPr>
          <w:rFonts w:eastAsia="Andale Sans UI"/>
          <w:b w:val="0"/>
          <w:sz w:val="22"/>
          <w:szCs w:val="22"/>
          <w:lang w:eastAsia="ja-JP" w:bidi="fa-IR"/>
        </w:rPr>
      </w:pPr>
      <w:r w:rsidRPr="00511A6A">
        <w:rPr>
          <w:rFonts w:eastAsia="Calibri"/>
          <w:b w:val="0"/>
          <w:sz w:val="22"/>
          <w:szCs w:val="22"/>
          <w:lang w:eastAsia="en-US" w:bidi="fa-IR"/>
        </w:rPr>
        <w:t>Różne formy wypoczynku</w:t>
      </w:r>
    </w:p>
    <w:p w14:paraId="443EC107" w14:textId="43E3DC4D" w:rsidR="00511A6A" w:rsidRPr="00511A6A" w:rsidRDefault="00511A6A" w:rsidP="00733CE1">
      <w:pPr>
        <w:widowControl w:val="0"/>
        <w:numPr>
          <w:ilvl w:val="0"/>
          <w:numId w:val="24"/>
        </w:numPr>
        <w:tabs>
          <w:tab w:val="left" w:pos="-3828"/>
          <w:tab w:val="left" w:pos="-3119"/>
          <w:tab w:val="left" w:pos="420"/>
          <w:tab w:val="left" w:pos="448"/>
        </w:tabs>
        <w:suppressAutoHyphens/>
        <w:autoSpaceDE/>
        <w:autoSpaceDN/>
        <w:adjustRightInd/>
        <w:spacing w:line="360" w:lineRule="auto"/>
        <w:ind w:left="0" w:firstLine="0"/>
        <w:contextualSpacing/>
        <w:jc w:val="both"/>
        <w:textAlignment w:val="auto"/>
        <w:rPr>
          <w:rFonts w:eastAsia="Andale Sans UI"/>
          <w:b w:val="0"/>
          <w:sz w:val="22"/>
          <w:szCs w:val="22"/>
          <w:lang w:eastAsia="ja-JP" w:bidi="fa-IR"/>
        </w:rPr>
      </w:pPr>
      <w:r w:rsidRPr="00511A6A">
        <w:rPr>
          <w:rFonts w:eastAsia="Calibri"/>
          <w:b w:val="0"/>
          <w:sz w:val="22"/>
          <w:szCs w:val="22"/>
          <w:lang w:eastAsia="en-US" w:bidi="fa-IR"/>
        </w:rPr>
        <w:t>Pomoc materialna w formie finansowej (zapomogi bezzwrotnej) i rzeczowej dla osób dotkniętych wypadkami losowymi lub znajdujących się w trudnej sytuacji życiowej, rodzinnej i</w:t>
      </w:r>
      <w:r w:rsidR="000C5033">
        <w:rPr>
          <w:rFonts w:eastAsia="Calibri"/>
          <w:b w:val="0"/>
          <w:sz w:val="22"/>
          <w:szCs w:val="22"/>
          <w:lang w:eastAsia="en-US" w:bidi="fa-IR"/>
        </w:rPr>
        <w:t> </w:t>
      </w:r>
      <w:r w:rsidRPr="00511A6A">
        <w:rPr>
          <w:rFonts w:eastAsia="Calibri"/>
          <w:b w:val="0"/>
          <w:sz w:val="22"/>
          <w:szCs w:val="22"/>
          <w:lang w:eastAsia="en-US" w:bidi="fa-IR"/>
        </w:rPr>
        <w:t>materialnej, przyznawanej jednorazowo,</w:t>
      </w:r>
    </w:p>
    <w:p w14:paraId="367FF107" w14:textId="77777777" w:rsidR="00511A6A" w:rsidRPr="00511A6A" w:rsidRDefault="00511A6A" w:rsidP="00733CE1">
      <w:pPr>
        <w:widowControl w:val="0"/>
        <w:numPr>
          <w:ilvl w:val="0"/>
          <w:numId w:val="24"/>
        </w:numPr>
        <w:tabs>
          <w:tab w:val="left" w:pos="-3828"/>
          <w:tab w:val="left" w:pos="-3119"/>
          <w:tab w:val="left" w:pos="420"/>
          <w:tab w:val="left" w:pos="448"/>
        </w:tabs>
        <w:suppressAutoHyphens/>
        <w:autoSpaceDE/>
        <w:autoSpaceDN/>
        <w:adjustRightInd/>
        <w:spacing w:line="360" w:lineRule="auto"/>
        <w:ind w:left="0" w:firstLine="0"/>
        <w:contextualSpacing/>
        <w:jc w:val="both"/>
        <w:textAlignment w:val="auto"/>
        <w:rPr>
          <w:rFonts w:eastAsia="Andale Sans UI"/>
          <w:b w:val="0"/>
          <w:sz w:val="22"/>
          <w:szCs w:val="22"/>
          <w:lang w:eastAsia="ja-JP" w:bidi="fa-IR"/>
        </w:rPr>
      </w:pPr>
      <w:r w:rsidRPr="00511A6A">
        <w:rPr>
          <w:rFonts w:eastAsia="Calibri"/>
          <w:b w:val="0"/>
          <w:sz w:val="22"/>
          <w:szCs w:val="22"/>
          <w:lang w:eastAsia="en-US" w:bidi="fa-IR"/>
        </w:rPr>
        <w:t xml:space="preserve">Różne formy sportu, kultury i rekreacji, </w:t>
      </w:r>
    </w:p>
    <w:p w14:paraId="654E57F5" w14:textId="1E882E1D" w:rsidR="00511A6A" w:rsidRPr="00511A6A" w:rsidRDefault="00511A6A" w:rsidP="00733CE1">
      <w:pPr>
        <w:widowControl w:val="0"/>
        <w:numPr>
          <w:ilvl w:val="0"/>
          <w:numId w:val="24"/>
        </w:numPr>
        <w:tabs>
          <w:tab w:val="left" w:pos="-3828"/>
          <w:tab w:val="left" w:pos="-3119"/>
          <w:tab w:val="left" w:pos="420"/>
          <w:tab w:val="left" w:pos="448"/>
        </w:tabs>
        <w:suppressAutoHyphens/>
        <w:autoSpaceDE/>
        <w:autoSpaceDN/>
        <w:adjustRightInd/>
        <w:spacing w:line="360" w:lineRule="auto"/>
        <w:ind w:left="0" w:firstLine="0"/>
        <w:contextualSpacing/>
        <w:jc w:val="both"/>
        <w:textAlignment w:val="auto"/>
        <w:rPr>
          <w:rFonts w:eastAsia="Andale Sans UI"/>
          <w:b w:val="0"/>
          <w:sz w:val="22"/>
          <w:szCs w:val="22"/>
          <w:lang w:eastAsia="ja-JP" w:bidi="fa-IR"/>
        </w:rPr>
      </w:pPr>
      <w:r w:rsidRPr="00511A6A">
        <w:rPr>
          <w:rFonts w:eastAsia="Calibri"/>
          <w:b w:val="0"/>
          <w:sz w:val="22"/>
          <w:szCs w:val="22"/>
          <w:lang w:eastAsia="en-US" w:bidi="fa-IR"/>
        </w:rPr>
        <w:t xml:space="preserve">Imprezy sportowo – </w:t>
      </w:r>
      <w:r w:rsidR="00297358" w:rsidRPr="00511A6A">
        <w:rPr>
          <w:rFonts w:eastAsia="Calibri"/>
          <w:b w:val="0"/>
          <w:sz w:val="22"/>
          <w:szCs w:val="22"/>
          <w:lang w:eastAsia="en-US" w:bidi="fa-IR"/>
        </w:rPr>
        <w:t>rekreacyjne</w:t>
      </w:r>
      <w:r w:rsidRPr="00511A6A">
        <w:rPr>
          <w:rFonts w:eastAsia="Calibri"/>
          <w:b w:val="0"/>
          <w:sz w:val="22"/>
          <w:szCs w:val="22"/>
          <w:lang w:eastAsia="en-US" w:bidi="fa-IR"/>
        </w:rPr>
        <w:t xml:space="preserve"> i kulturalno – oświatowe organizowane przez pracodawcę dla pracowników,</w:t>
      </w:r>
    </w:p>
    <w:p w14:paraId="0991379C" w14:textId="77777777" w:rsidR="00511A6A" w:rsidRPr="00511A6A" w:rsidRDefault="00511A6A" w:rsidP="00733CE1">
      <w:pPr>
        <w:widowControl w:val="0"/>
        <w:numPr>
          <w:ilvl w:val="0"/>
          <w:numId w:val="24"/>
        </w:numPr>
        <w:tabs>
          <w:tab w:val="left" w:pos="-3828"/>
          <w:tab w:val="left" w:pos="-3119"/>
          <w:tab w:val="left" w:pos="420"/>
          <w:tab w:val="left" w:pos="448"/>
        </w:tabs>
        <w:suppressAutoHyphens/>
        <w:autoSpaceDE/>
        <w:autoSpaceDN/>
        <w:adjustRightInd/>
        <w:spacing w:line="360" w:lineRule="auto"/>
        <w:ind w:left="0" w:firstLine="0"/>
        <w:contextualSpacing/>
        <w:jc w:val="both"/>
        <w:textAlignment w:val="auto"/>
        <w:rPr>
          <w:rFonts w:eastAsia="Andale Sans UI"/>
          <w:b w:val="0"/>
          <w:sz w:val="22"/>
          <w:szCs w:val="22"/>
          <w:lang w:eastAsia="ja-JP" w:bidi="fa-IR"/>
        </w:rPr>
      </w:pPr>
      <w:r w:rsidRPr="00511A6A">
        <w:rPr>
          <w:rFonts w:eastAsia="Calibri"/>
          <w:b w:val="0"/>
          <w:sz w:val="22"/>
          <w:szCs w:val="22"/>
          <w:lang w:eastAsia="en-US" w:bidi="fa-IR"/>
        </w:rPr>
        <w:t xml:space="preserve"> Wsparcie finansowe w okresie jesienno – zimowym w związku z zwiększonymi potrzebami, </w:t>
      </w:r>
    </w:p>
    <w:p w14:paraId="230F1AD7" w14:textId="77777777" w:rsidR="00511A6A" w:rsidRPr="00511A6A" w:rsidRDefault="00511A6A" w:rsidP="00733CE1">
      <w:pPr>
        <w:widowControl w:val="0"/>
        <w:numPr>
          <w:ilvl w:val="0"/>
          <w:numId w:val="24"/>
        </w:numPr>
        <w:tabs>
          <w:tab w:val="left" w:pos="-3828"/>
          <w:tab w:val="left" w:pos="-3119"/>
          <w:tab w:val="left" w:pos="420"/>
          <w:tab w:val="left" w:pos="448"/>
        </w:tabs>
        <w:suppressAutoHyphens/>
        <w:autoSpaceDE/>
        <w:autoSpaceDN/>
        <w:adjustRightInd/>
        <w:spacing w:line="360" w:lineRule="auto"/>
        <w:ind w:left="0" w:firstLine="0"/>
        <w:contextualSpacing/>
        <w:jc w:val="both"/>
        <w:textAlignment w:val="auto"/>
        <w:rPr>
          <w:rFonts w:eastAsia="Andale Sans UI"/>
          <w:b w:val="0"/>
          <w:sz w:val="22"/>
          <w:szCs w:val="22"/>
          <w:lang w:eastAsia="ja-JP" w:bidi="fa-IR"/>
        </w:rPr>
      </w:pPr>
      <w:r w:rsidRPr="00511A6A">
        <w:rPr>
          <w:rFonts w:eastAsia="Calibri"/>
          <w:b w:val="0"/>
          <w:sz w:val="22"/>
          <w:szCs w:val="22"/>
          <w:lang w:eastAsia="en-US" w:bidi="fa-IR"/>
        </w:rPr>
        <w:t>Udzielanie pomocy socjalno – rzeczowej lub finansowej,</w:t>
      </w:r>
    </w:p>
    <w:p w14:paraId="1585624E" w14:textId="77777777" w:rsidR="00511A6A" w:rsidRPr="00511A6A" w:rsidRDefault="00511A6A" w:rsidP="00733CE1">
      <w:pPr>
        <w:widowControl w:val="0"/>
        <w:numPr>
          <w:ilvl w:val="0"/>
          <w:numId w:val="24"/>
        </w:numPr>
        <w:tabs>
          <w:tab w:val="left" w:pos="-3828"/>
          <w:tab w:val="left" w:pos="-3119"/>
          <w:tab w:val="left" w:pos="420"/>
          <w:tab w:val="left" w:pos="448"/>
        </w:tabs>
        <w:suppressAutoHyphens/>
        <w:autoSpaceDE/>
        <w:autoSpaceDN/>
        <w:adjustRightInd/>
        <w:spacing w:line="360" w:lineRule="auto"/>
        <w:ind w:left="0" w:firstLine="0"/>
        <w:contextualSpacing/>
        <w:jc w:val="both"/>
        <w:textAlignment w:val="auto"/>
        <w:rPr>
          <w:rFonts w:eastAsia="Andale Sans UI"/>
          <w:b w:val="0"/>
          <w:sz w:val="22"/>
          <w:szCs w:val="22"/>
          <w:lang w:eastAsia="ja-JP" w:bidi="fa-IR"/>
        </w:rPr>
      </w:pPr>
      <w:r w:rsidRPr="00511A6A">
        <w:rPr>
          <w:rFonts w:eastAsia="Calibri"/>
          <w:b w:val="0"/>
          <w:sz w:val="22"/>
          <w:szCs w:val="22"/>
          <w:lang w:eastAsia="en-US" w:bidi="fa-IR"/>
        </w:rPr>
        <w:t xml:space="preserve">Udzielanie zwrotnej pomocy na cele mieszkaniowe (pożyczki mieszkaniowe). </w:t>
      </w:r>
    </w:p>
    <w:p w14:paraId="391906A7" w14:textId="3E698096" w:rsidR="00511A6A" w:rsidRPr="00511A6A" w:rsidRDefault="00511A6A" w:rsidP="00511A6A">
      <w:pPr>
        <w:tabs>
          <w:tab w:val="left" w:pos="426"/>
        </w:tabs>
        <w:autoSpaceDE/>
        <w:autoSpaceDN/>
        <w:adjustRightInd/>
        <w:spacing w:line="360" w:lineRule="auto"/>
        <w:jc w:val="both"/>
        <w:textAlignment w:val="auto"/>
        <w:rPr>
          <w:rFonts w:eastAsia="Segoe UI"/>
          <w:b w:val="0"/>
          <w:bCs w:val="0"/>
          <w:spacing w:val="-2"/>
          <w:sz w:val="22"/>
          <w:szCs w:val="22"/>
        </w:rPr>
      </w:pPr>
      <w:r w:rsidRPr="00511A6A">
        <w:rPr>
          <w:rFonts w:eastAsia="Segoe UI"/>
          <w:b w:val="0"/>
          <w:bCs w:val="0"/>
          <w:spacing w:val="-2"/>
          <w:sz w:val="22"/>
          <w:szCs w:val="22"/>
        </w:rPr>
        <w:tab/>
        <w:t xml:space="preserve">W jednostce podstawą przyznawania świadczeń z Funduszu jest wniosek osoby uprawnionej, a przyznawanie świadczeń jest uzależnione od sytuacji życiowej, rodzinnej </w:t>
      </w:r>
      <w:r w:rsidRPr="00511A6A">
        <w:rPr>
          <w:rFonts w:eastAsia="Segoe UI"/>
          <w:b w:val="0"/>
          <w:bCs w:val="0"/>
          <w:spacing w:val="-2"/>
          <w:sz w:val="22"/>
          <w:szCs w:val="22"/>
        </w:rPr>
        <w:lastRenderedPageBreak/>
        <w:t>i materialnej osoby uprawnionej na podstawie oświadczenia o dochodach z ostatnich 3</w:t>
      </w:r>
      <w:r w:rsidR="000C5033">
        <w:rPr>
          <w:rFonts w:eastAsia="Segoe UI"/>
          <w:b w:val="0"/>
          <w:bCs w:val="0"/>
          <w:spacing w:val="-2"/>
          <w:sz w:val="22"/>
          <w:szCs w:val="22"/>
        </w:rPr>
        <w:t> </w:t>
      </w:r>
      <w:r w:rsidRPr="00511A6A">
        <w:rPr>
          <w:rFonts w:eastAsia="Segoe UI"/>
          <w:b w:val="0"/>
          <w:bCs w:val="0"/>
          <w:spacing w:val="-2"/>
          <w:sz w:val="22"/>
          <w:szCs w:val="22"/>
        </w:rPr>
        <w:t xml:space="preserve">miesięcy przed złożeniem wniosku. Wnioski o świadczenia z Funduszu składane są w dowolnym terminie roku kalendarzowego, w zależności od potrzeb, </w:t>
      </w:r>
      <w:r w:rsidR="00E934B0" w:rsidRPr="00511A6A">
        <w:rPr>
          <w:rFonts w:eastAsia="Segoe UI"/>
          <w:b w:val="0"/>
          <w:bCs w:val="0"/>
          <w:spacing w:val="-2"/>
          <w:sz w:val="22"/>
          <w:szCs w:val="22"/>
        </w:rPr>
        <w:t>z wyjątkiem</w:t>
      </w:r>
      <w:r w:rsidRPr="00511A6A">
        <w:rPr>
          <w:rFonts w:eastAsia="Segoe UI"/>
          <w:b w:val="0"/>
          <w:bCs w:val="0"/>
          <w:spacing w:val="-2"/>
          <w:sz w:val="22"/>
          <w:szCs w:val="22"/>
        </w:rPr>
        <w:t xml:space="preserve"> wniosku dotyczącego wsparcia finansowego w okresie jesienno – zimowym, który należy złożyć do 15 listopada każdego roku. Wnioski złożone po ww. terminie zgodnie z regulaminem nie będą rozpatrywane. Podstawą wypłaty </w:t>
      </w:r>
      <w:bookmarkStart w:id="18" w:name="_Hlk117164167"/>
      <w:r w:rsidRPr="00511A6A">
        <w:rPr>
          <w:rFonts w:eastAsia="Segoe UI"/>
          <w:b w:val="0"/>
          <w:bCs w:val="0"/>
          <w:spacing w:val="-2"/>
          <w:sz w:val="22"/>
          <w:szCs w:val="22"/>
        </w:rPr>
        <w:t xml:space="preserve">dofinansowania do wypoczynku organizowanego w we własnym zakresie </w:t>
      </w:r>
      <w:bookmarkEnd w:id="18"/>
      <w:r w:rsidRPr="00511A6A">
        <w:rPr>
          <w:rFonts w:eastAsia="Segoe UI"/>
          <w:b w:val="0"/>
          <w:bCs w:val="0"/>
          <w:spacing w:val="-2"/>
          <w:sz w:val="22"/>
          <w:szCs w:val="22"/>
        </w:rPr>
        <w:t xml:space="preserve">dla pracownika jest wykorzystanie urlopu wypoczynkowego, obejmującego nie mniej niż 14 kolejnych dni kalendarzowych, wykorzystanych w danym roku. Zgodnie z zapisami regulaminu wymiar urlopu potwierdza na wniosku inspektor ds. kadr i płac. </w:t>
      </w:r>
    </w:p>
    <w:p w14:paraId="7518EBEB" w14:textId="0CFA2C13" w:rsidR="00096CA2" w:rsidRPr="00511A6A" w:rsidRDefault="00511A6A" w:rsidP="00511A6A">
      <w:pPr>
        <w:tabs>
          <w:tab w:val="left" w:pos="426"/>
        </w:tabs>
        <w:autoSpaceDE/>
        <w:autoSpaceDN/>
        <w:adjustRightInd/>
        <w:spacing w:line="360" w:lineRule="auto"/>
        <w:jc w:val="both"/>
        <w:textAlignment w:val="auto"/>
        <w:rPr>
          <w:rFonts w:eastAsia="Segoe UI"/>
          <w:bCs w:val="0"/>
          <w:sz w:val="22"/>
          <w:szCs w:val="22"/>
        </w:rPr>
      </w:pPr>
      <w:r w:rsidRPr="00511A6A">
        <w:rPr>
          <w:rFonts w:eastAsia="Segoe UI"/>
          <w:b w:val="0"/>
          <w:sz w:val="22"/>
          <w:szCs w:val="22"/>
        </w:rPr>
        <w:t xml:space="preserve">Wyrywkowemu sprawdzeniu poddano udzielone w 2021 r. świadczenia stwierdzając, że świadczenia wypłacano w kwotach przewidzianych regulaminem dla poszczególnych przedziałów dochodowych. </w:t>
      </w:r>
      <w:r w:rsidRPr="00511A6A">
        <w:rPr>
          <w:rFonts w:eastAsia="Segoe UI"/>
          <w:bCs w:val="0"/>
          <w:sz w:val="22"/>
          <w:szCs w:val="22"/>
        </w:rPr>
        <w:t>Na żadnym z wniosków nie odnotowano jednak daty wpływu, nie sposób zatem ocenić czy wnioski dotyczący zapomogi jesienno – zimowej wpłynęły w terminie określonym w regulaminie. Ponadto, na żadnym z</w:t>
      </w:r>
      <w:r w:rsidR="00096CA2">
        <w:rPr>
          <w:rFonts w:eastAsia="Segoe UI"/>
          <w:bCs w:val="0"/>
          <w:sz w:val="22"/>
          <w:szCs w:val="22"/>
        </w:rPr>
        <w:t> </w:t>
      </w:r>
      <w:r w:rsidRPr="00511A6A">
        <w:rPr>
          <w:rFonts w:eastAsia="Segoe UI"/>
          <w:bCs w:val="0"/>
          <w:sz w:val="22"/>
          <w:szCs w:val="22"/>
        </w:rPr>
        <w:t xml:space="preserve">wniosków o dofinansowania do wypoczynku organizowanego w we własnym zakresie (wczasów pod gruszą) inspektor ds. kadr i płac nie potwierdził wymiaru urlop do czego również obligują zapisy regulaminu. </w:t>
      </w:r>
    </w:p>
    <w:p w14:paraId="457D69AB" w14:textId="77777777" w:rsidR="001E208E" w:rsidRDefault="001E208E" w:rsidP="001E208E">
      <w:pPr>
        <w:pStyle w:val="Tekstpodstawowy"/>
        <w:spacing w:line="360" w:lineRule="auto"/>
        <w:rPr>
          <w:b w:val="0"/>
          <w:color w:val="FF0000"/>
          <w:sz w:val="22"/>
          <w:szCs w:val="22"/>
        </w:rPr>
      </w:pPr>
    </w:p>
    <w:p w14:paraId="07124200" w14:textId="494E194A" w:rsidR="001E208E" w:rsidRDefault="00764C9E" w:rsidP="00733CE1">
      <w:pPr>
        <w:pStyle w:val="Tekstpodstawowy"/>
        <w:numPr>
          <w:ilvl w:val="1"/>
          <w:numId w:val="7"/>
        </w:numPr>
        <w:spacing w:line="360" w:lineRule="auto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Ewidencja i wykorzystanie środków ze świadczenia wychowawczego </w:t>
      </w:r>
    </w:p>
    <w:p w14:paraId="30A32044" w14:textId="378B187D" w:rsidR="00BD4B10" w:rsidRDefault="002D7A57" w:rsidP="00A348C9">
      <w:pPr>
        <w:pStyle w:val="Tekstpodstawowy"/>
        <w:spacing w:line="360" w:lineRule="auto"/>
        <w:ind w:firstLine="708"/>
        <w:rPr>
          <w:b w:val="0"/>
          <w:sz w:val="22"/>
          <w:szCs w:val="22"/>
        </w:rPr>
      </w:pPr>
      <w:r w:rsidRPr="00A348C9">
        <w:rPr>
          <w:b w:val="0"/>
          <w:sz w:val="22"/>
          <w:szCs w:val="22"/>
        </w:rPr>
        <w:t xml:space="preserve">Ustawy </w:t>
      </w:r>
      <w:r w:rsidRPr="002D7A57">
        <w:rPr>
          <w:b w:val="0"/>
          <w:sz w:val="22"/>
          <w:szCs w:val="22"/>
        </w:rPr>
        <w:t>z dnia 11 lutego 2016 r.</w:t>
      </w:r>
      <w:r w:rsidRPr="00A348C9">
        <w:rPr>
          <w:b w:val="0"/>
          <w:sz w:val="22"/>
          <w:szCs w:val="22"/>
        </w:rPr>
        <w:t xml:space="preserve"> </w:t>
      </w:r>
      <w:r w:rsidRPr="002D7A57">
        <w:rPr>
          <w:b w:val="0"/>
          <w:sz w:val="22"/>
          <w:szCs w:val="22"/>
        </w:rPr>
        <w:t xml:space="preserve">o pomocy państwa w wychowywaniu </w:t>
      </w:r>
      <w:r w:rsidR="00E934B0" w:rsidRPr="002D7A57">
        <w:rPr>
          <w:b w:val="0"/>
          <w:sz w:val="22"/>
          <w:szCs w:val="22"/>
        </w:rPr>
        <w:t>dzieci,</w:t>
      </w:r>
      <w:r w:rsidRPr="00A348C9">
        <w:rPr>
          <w:b w:val="0"/>
          <w:sz w:val="22"/>
          <w:szCs w:val="22"/>
        </w:rPr>
        <w:t xml:space="preserve"> wśród osób którym przysługuje świadczenie wychowawcze wymienia m.in. </w:t>
      </w:r>
      <w:r w:rsidRPr="002D7A57">
        <w:rPr>
          <w:b w:val="0"/>
          <w:sz w:val="22"/>
          <w:szCs w:val="22"/>
        </w:rPr>
        <w:t>dyrektor</w:t>
      </w:r>
      <w:r w:rsidRPr="00A348C9">
        <w:rPr>
          <w:b w:val="0"/>
          <w:sz w:val="22"/>
          <w:szCs w:val="22"/>
        </w:rPr>
        <w:t xml:space="preserve">a </w:t>
      </w:r>
      <w:r w:rsidRPr="002D7A57">
        <w:rPr>
          <w:b w:val="0"/>
          <w:sz w:val="22"/>
          <w:szCs w:val="22"/>
        </w:rPr>
        <w:t>placówki opiekuńczo-wychowawczej</w:t>
      </w:r>
      <w:r w:rsidRPr="00A348C9">
        <w:rPr>
          <w:b w:val="0"/>
          <w:sz w:val="22"/>
          <w:szCs w:val="22"/>
        </w:rPr>
        <w:t xml:space="preserve"> (art.</w:t>
      </w:r>
      <w:r w:rsidR="00244E43">
        <w:rPr>
          <w:b w:val="0"/>
          <w:sz w:val="22"/>
          <w:szCs w:val="22"/>
        </w:rPr>
        <w:t xml:space="preserve"> </w:t>
      </w:r>
      <w:r w:rsidRPr="00A348C9">
        <w:rPr>
          <w:b w:val="0"/>
          <w:sz w:val="22"/>
          <w:szCs w:val="22"/>
        </w:rPr>
        <w:t>4 ust.</w:t>
      </w:r>
      <w:r w:rsidR="00244E43">
        <w:rPr>
          <w:b w:val="0"/>
          <w:sz w:val="22"/>
          <w:szCs w:val="22"/>
        </w:rPr>
        <w:t xml:space="preserve"> </w:t>
      </w:r>
      <w:r w:rsidRPr="00A348C9">
        <w:rPr>
          <w:b w:val="0"/>
          <w:sz w:val="22"/>
          <w:szCs w:val="22"/>
        </w:rPr>
        <w:t>2 pkt 4)</w:t>
      </w:r>
      <w:r w:rsidR="007900FF" w:rsidRPr="00A348C9">
        <w:rPr>
          <w:b w:val="0"/>
          <w:sz w:val="22"/>
          <w:szCs w:val="22"/>
        </w:rPr>
        <w:t xml:space="preserve">. </w:t>
      </w:r>
      <w:r w:rsidR="00A348C9" w:rsidRPr="00A348C9">
        <w:rPr>
          <w:b w:val="0"/>
          <w:sz w:val="22"/>
          <w:szCs w:val="22"/>
        </w:rPr>
        <w:t>C</w:t>
      </w:r>
      <w:r w:rsidRPr="002D7A57">
        <w:rPr>
          <w:b w:val="0"/>
          <w:sz w:val="22"/>
          <w:szCs w:val="22"/>
        </w:rPr>
        <w:t xml:space="preserve">elem </w:t>
      </w:r>
      <w:r w:rsidRPr="002D7A57">
        <w:rPr>
          <w:b w:val="0"/>
          <w:i/>
          <w:iCs/>
          <w:sz w:val="22"/>
          <w:szCs w:val="22"/>
        </w:rPr>
        <w:t>świadczenia wychowawczego</w:t>
      </w:r>
      <w:r w:rsidRPr="002D7A57">
        <w:rPr>
          <w:b w:val="0"/>
          <w:sz w:val="22"/>
          <w:szCs w:val="22"/>
        </w:rPr>
        <w:t xml:space="preserve"> jest częściowe pokrycie wydatków związanych z wychowywaniem dziecka, w tym z opieką nad nim i zaspokojeniem jego potrzeb życiowych</w:t>
      </w:r>
      <w:r w:rsidR="00A348C9">
        <w:rPr>
          <w:b w:val="0"/>
          <w:sz w:val="22"/>
          <w:szCs w:val="22"/>
        </w:rPr>
        <w:t xml:space="preserve"> (</w:t>
      </w:r>
      <w:r w:rsidR="00A348C9" w:rsidRPr="00A348C9">
        <w:rPr>
          <w:b w:val="0"/>
          <w:sz w:val="22"/>
          <w:szCs w:val="22"/>
        </w:rPr>
        <w:t>art. 4 ust.1</w:t>
      </w:r>
      <w:r w:rsidR="00A348C9">
        <w:rPr>
          <w:b w:val="0"/>
          <w:sz w:val="22"/>
          <w:szCs w:val="22"/>
        </w:rPr>
        <w:t>).</w:t>
      </w:r>
      <w:r w:rsidR="00A348C9">
        <w:rPr>
          <w:szCs w:val="22"/>
        </w:rPr>
        <w:t xml:space="preserve"> </w:t>
      </w:r>
      <w:r w:rsidR="00BD4B10" w:rsidRPr="002D7A57">
        <w:rPr>
          <w:b w:val="0"/>
          <w:sz w:val="22"/>
          <w:szCs w:val="22"/>
        </w:rPr>
        <w:t xml:space="preserve">Zgodnie z art.  9a </w:t>
      </w:r>
      <w:r>
        <w:rPr>
          <w:b w:val="0"/>
          <w:bCs w:val="0"/>
          <w:sz w:val="22"/>
          <w:szCs w:val="22"/>
        </w:rPr>
        <w:t xml:space="preserve">ustawy </w:t>
      </w:r>
      <w:r w:rsidRPr="00A348C9">
        <w:rPr>
          <w:b w:val="0"/>
          <w:sz w:val="22"/>
          <w:szCs w:val="22"/>
        </w:rPr>
        <w:t>ś</w:t>
      </w:r>
      <w:r w:rsidR="00BD4B10" w:rsidRPr="00A348C9">
        <w:rPr>
          <w:b w:val="0"/>
          <w:sz w:val="22"/>
          <w:szCs w:val="22"/>
        </w:rPr>
        <w:t>wiadczenie wychowawcze</w:t>
      </w:r>
      <w:r w:rsidR="00BD4B10" w:rsidRPr="002D7A57">
        <w:rPr>
          <w:b w:val="0"/>
          <w:sz w:val="22"/>
          <w:szCs w:val="22"/>
        </w:rPr>
        <w:t xml:space="preserve"> przyznane na dzieci umieszczone w placówkach opiekuńczo-wychowawczych typu socjalizacyjnego, placówkach opiekuńczo-wychowawczych typu interwencyjnego, </w:t>
      </w:r>
      <w:r w:rsidR="006F0EEE">
        <w:rPr>
          <w:b w:val="0"/>
          <w:sz w:val="22"/>
          <w:szCs w:val="22"/>
        </w:rPr>
        <w:t xml:space="preserve">(…) </w:t>
      </w:r>
      <w:r w:rsidR="00BD4B10" w:rsidRPr="002D7A57">
        <w:rPr>
          <w:b w:val="0"/>
          <w:sz w:val="22"/>
          <w:szCs w:val="22"/>
        </w:rPr>
        <w:t>przeznacza się w szczególności na rozwój zainteresowań oraz zwiększanie szans edukacyjnych i rozwojowych dzieci.</w:t>
      </w:r>
    </w:p>
    <w:p w14:paraId="143FF46A" w14:textId="7C2FD61F" w:rsidR="00A348C9" w:rsidRPr="00244E43" w:rsidRDefault="00A348C9" w:rsidP="00A348C9">
      <w:pPr>
        <w:pStyle w:val="Tekstpodstawowy"/>
        <w:spacing w:line="360" w:lineRule="auto"/>
        <w:ind w:firstLine="708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W Placówce została </w:t>
      </w:r>
      <w:r w:rsidR="00903D5A">
        <w:rPr>
          <w:b w:val="0"/>
          <w:sz w:val="22"/>
          <w:szCs w:val="22"/>
        </w:rPr>
        <w:t>wprowadzona Procedura korzystania ze świadczenia wychowawczego w Placówce Pieczy zastępczej „Kwadrat”, Placówce Opiekuńczo-</w:t>
      </w:r>
      <w:r w:rsidR="00297358">
        <w:rPr>
          <w:b w:val="0"/>
          <w:sz w:val="22"/>
          <w:szCs w:val="22"/>
        </w:rPr>
        <w:t>Wychowawczej nr</w:t>
      </w:r>
      <w:r w:rsidR="00903D5A">
        <w:rPr>
          <w:b w:val="0"/>
          <w:sz w:val="22"/>
          <w:szCs w:val="22"/>
        </w:rPr>
        <w:t xml:space="preserve"> 1 oraz Placówce </w:t>
      </w:r>
      <w:r w:rsidR="00903D5A" w:rsidRPr="00903D5A">
        <w:rPr>
          <w:b w:val="0"/>
          <w:sz w:val="22"/>
          <w:szCs w:val="22"/>
        </w:rPr>
        <w:t>Opiekuńczo-</w:t>
      </w:r>
      <w:r w:rsidR="00297358" w:rsidRPr="00903D5A">
        <w:rPr>
          <w:b w:val="0"/>
          <w:sz w:val="22"/>
          <w:szCs w:val="22"/>
        </w:rPr>
        <w:t>Wychowawczej nr</w:t>
      </w:r>
      <w:r w:rsidR="00903D5A" w:rsidRPr="00903D5A">
        <w:rPr>
          <w:b w:val="0"/>
          <w:sz w:val="22"/>
          <w:szCs w:val="22"/>
        </w:rPr>
        <w:t xml:space="preserve"> </w:t>
      </w:r>
      <w:r w:rsidR="00903D5A">
        <w:rPr>
          <w:b w:val="0"/>
          <w:sz w:val="22"/>
          <w:szCs w:val="22"/>
        </w:rPr>
        <w:t xml:space="preserve">2.  Zgodnie z procedurą dyrektor </w:t>
      </w:r>
      <w:r w:rsidR="006F0EEE">
        <w:rPr>
          <w:b w:val="0"/>
          <w:sz w:val="22"/>
          <w:szCs w:val="22"/>
        </w:rPr>
        <w:t>lub osoba</w:t>
      </w:r>
      <w:r w:rsidR="00903D5A">
        <w:rPr>
          <w:b w:val="0"/>
          <w:sz w:val="22"/>
          <w:szCs w:val="22"/>
        </w:rPr>
        <w:t xml:space="preserve"> przez niego upoważniona składa wniosek do ZUS o przyznanie świadczenia wychowawczego na każde dziecko faktycznie przebywające w Placówce. Zgodnie z wyjaśnieniami udzielonymi w trakcie kontroli wnioski składane są przez Dyrektora. </w:t>
      </w:r>
      <w:r w:rsidR="00903D5A" w:rsidRPr="00244E43">
        <w:rPr>
          <w:b w:val="0"/>
          <w:sz w:val="22"/>
          <w:szCs w:val="22"/>
        </w:rPr>
        <w:t xml:space="preserve">Placówka ma założone odrębne </w:t>
      </w:r>
      <w:r w:rsidR="00297358" w:rsidRPr="00244E43">
        <w:rPr>
          <w:b w:val="0"/>
          <w:sz w:val="22"/>
          <w:szCs w:val="22"/>
        </w:rPr>
        <w:t>konto,</w:t>
      </w:r>
      <w:r w:rsidR="00903D5A" w:rsidRPr="00244E43">
        <w:rPr>
          <w:b w:val="0"/>
          <w:sz w:val="22"/>
          <w:szCs w:val="22"/>
        </w:rPr>
        <w:t xml:space="preserve"> na które wpływają świadczenia wychowawcze</w:t>
      </w:r>
      <w:r w:rsidR="00A3417E" w:rsidRPr="00244E43">
        <w:rPr>
          <w:b w:val="0"/>
          <w:sz w:val="22"/>
          <w:szCs w:val="22"/>
        </w:rPr>
        <w:t xml:space="preserve"> oraz </w:t>
      </w:r>
      <w:r w:rsidR="00A3417E" w:rsidRPr="00244E43">
        <w:rPr>
          <w:b w:val="0"/>
          <w:sz w:val="22"/>
          <w:szCs w:val="22"/>
        </w:rPr>
        <w:lastRenderedPageBreak/>
        <w:t xml:space="preserve">świadczenia „dobry start”. </w:t>
      </w:r>
      <w:r w:rsidR="00903D5A" w:rsidRPr="00244E43">
        <w:rPr>
          <w:b w:val="0"/>
          <w:sz w:val="22"/>
          <w:szCs w:val="22"/>
        </w:rPr>
        <w:t xml:space="preserve">Stan środków </w:t>
      </w:r>
      <w:r w:rsidR="000865EF" w:rsidRPr="00244E43">
        <w:rPr>
          <w:b w:val="0"/>
          <w:sz w:val="22"/>
          <w:szCs w:val="22"/>
        </w:rPr>
        <w:t>na koniec 2020 r. wynosił 22 645,75 zł, na koniec 2021 r. 19 648,93 zł, a na 31 sierpnia 2022 r. stanowił kwotę 22 531,44 zł. Dekretacja wpływów</w:t>
      </w:r>
      <w:r w:rsidR="00D80C60" w:rsidRPr="00244E43">
        <w:rPr>
          <w:b w:val="0"/>
          <w:sz w:val="22"/>
          <w:szCs w:val="22"/>
        </w:rPr>
        <w:t xml:space="preserve"> dokonywana jest</w:t>
      </w:r>
      <w:r w:rsidR="000865EF" w:rsidRPr="00244E43">
        <w:rPr>
          <w:b w:val="0"/>
          <w:sz w:val="22"/>
          <w:szCs w:val="22"/>
        </w:rPr>
        <w:t xml:space="preserve"> na koncie 139 i 240 – prowadzonym analitycznie </w:t>
      </w:r>
      <w:r w:rsidR="00244E43">
        <w:rPr>
          <w:b w:val="0"/>
          <w:sz w:val="22"/>
          <w:szCs w:val="22"/>
        </w:rPr>
        <w:t>dla</w:t>
      </w:r>
      <w:r w:rsidR="000865EF" w:rsidRPr="00244E43">
        <w:rPr>
          <w:b w:val="0"/>
          <w:sz w:val="22"/>
          <w:szCs w:val="22"/>
        </w:rPr>
        <w:t xml:space="preserve"> wychowanków. W toku czynności kontrolnych </w:t>
      </w:r>
      <w:r w:rsidR="00297358" w:rsidRPr="00244E43">
        <w:rPr>
          <w:b w:val="0"/>
          <w:sz w:val="22"/>
          <w:szCs w:val="22"/>
        </w:rPr>
        <w:t>stwierdzono,</w:t>
      </w:r>
      <w:r w:rsidR="000865EF" w:rsidRPr="00244E43">
        <w:rPr>
          <w:b w:val="0"/>
          <w:sz w:val="22"/>
          <w:szCs w:val="22"/>
        </w:rPr>
        <w:t xml:space="preserve"> że:</w:t>
      </w:r>
    </w:p>
    <w:p w14:paraId="2722867F" w14:textId="0B9DC811" w:rsidR="000D0131" w:rsidRPr="00244E43" w:rsidRDefault="001C3BBA" w:rsidP="000D0131">
      <w:pPr>
        <w:pStyle w:val="Tekstpodstawowy"/>
        <w:numPr>
          <w:ilvl w:val="0"/>
          <w:numId w:val="14"/>
        </w:numPr>
        <w:spacing w:line="360" w:lineRule="auto"/>
        <w:ind w:left="567" w:hanging="567"/>
        <w:rPr>
          <w:b w:val="0"/>
          <w:sz w:val="22"/>
          <w:szCs w:val="22"/>
        </w:rPr>
      </w:pPr>
      <w:r w:rsidRPr="00244E43">
        <w:rPr>
          <w:b w:val="0"/>
          <w:sz w:val="22"/>
          <w:szCs w:val="22"/>
          <w:u w:val="single"/>
        </w:rPr>
        <w:t xml:space="preserve">na rachunku bankowym Placówki na dzień 31.08.2022 r. pozostały środki ze świadczenia wychowawczego dla </w:t>
      </w:r>
      <w:r w:rsidR="00297358" w:rsidRPr="00244E43">
        <w:rPr>
          <w:b w:val="0"/>
          <w:sz w:val="22"/>
          <w:szCs w:val="22"/>
          <w:u w:val="single"/>
        </w:rPr>
        <w:t>wychowanków,</w:t>
      </w:r>
      <w:r w:rsidRPr="00244E43">
        <w:rPr>
          <w:b w:val="0"/>
          <w:sz w:val="22"/>
          <w:szCs w:val="22"/>
          <w:u w:val="single"/>
        </w:rPr>
        <w:t xml:space="preserve"> którzy już opuścili jednostkę tj</w:t>
      </w:r>
      <w:r w:rsidR="00CA5963" w:rsidRPr="00244E43">
        <w:rPr>
          <w:b w:val="0"/>
          <w:sz w:val="22"/>
          <w:szCs w:val="22"/>
          <w:u w:val="single"/>
        </w:rPr>
        <w:t>.</w:t>
      </w:r>
      <w:r w:rsidRPr="00244E43">
        <w:rPr>
          <w:b w:val="0"/>
          <w:sz w:val="22"/>
          <w:szCs w:val="22"/>
          <w:u w:val="single"/>
        </w:rPr>
        <w:t>,</w:t>
      </w:r>
      <w:r w:rsidR="000D0131" w:rsidRPr="00244E43">
        <w:rPr>
          <w:b w:val="0"/>
          <w:sz w:val="22"/>
          <w:szCs w:val="22"/>
        </w:rPr>
        <w:t xml:space="preserve"> </w:t>
      </w:r>
      <w:r w:rsidR="000D0131" w:rsidRPr="00244E43">
        <w:rPr>
          <w:b w:val="0"/>
          <w:sz w:val="22"/>
          <w:szCs w:val="22"/>
        </w:rPr>
        <w:br/>
        <w:t xml:space="preserve">- w kwocie 16,13 zł dotyczące </w:t>
      </w:r>
      <w:r w:rsidR="00297358" w:rsidRPr="00244E43">
        <w:rPr>
          <w:b w:val="0"/>
          <w:sz w:val="22"/>
          <w:szCs w:val="22"/>
        </w:rPr>
        <w:t>wychowanka,</w:t>
      </w:r>
      <w:r w:rsidR="000D0131" w:rsidRPr="00244E43">
        <w:rPr>
          <w:b w:val="0"/>
          <w:sz w:val="22"/>
          <w:szCs w:val="22"/>
        </w:rPr>
        <w:t xml:space="preserve"> którym opuścił pl</w:t>
      </w:r>
      <w:r w:rsidR="00244E43">
        <w:rPr>
          <w:b w:val="0"/>
          <w:sz w:val="22"/>
          <w:szCs w:val="22"/>
        </w:rPr>
        <w:t>a</w:t>
      </w:r>
      <w:r w:rsidR="000D0131" w:rsidRPr="00244E43">
        <w:rPr>
          <w:b w:val="0"/>
          <w:sz w:val="22"/>
          <w:szCs w:val="22"/>
        </w:rPr>
        <w:t>cówkę</w:t>
      </w:r>
      <w:r w:rsidRPr="00244E43">
        <w:rPr>
          <w:b w:val="0"/>
          <w:sz w:val="22"/>
          <w:szCs w:val="22"/>
        </w:rPr>
        <w:t xml:space="preserve"> </w:t>
      </w:r>
      <w:r w:rsidR="00C265D4" w:rsidRPr="00244E43">
        <w:rPr>
          <w:b w:val="0"/>
          <w:sz w:val="22"/>
          <w:szCs w:val="22"/>
        </w:rPr>
        <w:t xml:space="preserve">w </w:t>
      </w:r>
      <w:r w:rsidR="00EE5696" w:rsidRPr="00244E43">
        <w:rPr>
          <w:b w:val="0"/>
          <w:sz w:val="22"/>
          <w:szCs w:val="22"/>
        </w:rPr>
        <w:t>sierpniu</w:t>
      </w:r>
      <w:r w:rsidR="00C265D4" w:rsidRPr="00244E43">
        <w:rPr>
          <w:b w:val="0"/>
          <w:sz w:val="22"/>
          <w:szCs w:val="22"/>
        </w:rPr>
        <w:t xml:space="preserve"> 2021</w:t>
      </w:r>
      <w:r w:rsidR="00D40CD5">
        <w:rPr>
          <w:b w:val="0"/>
          <w:sz w:val="22"/>
          <w:szCs w:val="22"/>
        </w:rPr>
        <w:t> </w:t>
      </w:r>
      <w:r w:rsidR="00C265D4" w:rsidRPr="00244E43">
        <w:rPr>
          <w:b w:val="0"/>
          <w:sz w:val="22"/>
          <w:szCs w:val="22"/>
        </w:rPr>
        <w:t>r.</w:t>
      </w:r>
      <w:r w:rsidR="000D0131" w:rsidRPr="00244E43">
        <w:rPr>
          <w:b w:val="0"/>
          <w:sz w:val="22"/>
          <w:szCs w:val="22"/>
        </w:rPr>
        <w:t xml:space="preserve"> (nr rozrachunku 240-20-0068),</w:t>
      </w:r>
    </w:p>
    <w:p w14:paraId="2F6F9228" w14:textId="4CCDA06B" w:rsidR="000D0131" w:rsidRPr="000D0131" w:rsidRDefault="000D0131" w:rsidP="000D0131">
      <w:pPr>
        <w:pStyle w:val="Tekstpodstawowy"/>
        <w:spacing w:line="360" w:lineRule="auto"/>
        <w:ind w:left="567"/>
        <w:rPr>
          <w:b w:val="0"/>
          <w:sz w:val="22"/>
          <w:szCs w:val="22"/>
        </w:rPr>
      </w:pPr>
      <w:r w:rsidRPr="000D0131">
        <w:rPr>
          <w:b w:val="0"/>
          <w:sz w:val="22"/>
          <w:szCs w:val="22"/>
        </w:rPr>
        <w:t xml:space="preserve">- w kwocie 912,61 zł, dotyczące </w:t>
      </w:r>
      <w:r w:rsidR="00297358" w:rsidRPr="000D0131">
        <w:rPr>
          <w:b w:val="0"/>
          <w:sz w:val="22"/>
          <w:szCs w:val="22"/>
        </w:rPr>
        <w:t>wychowanka,</w:t>
      </w:r>
      <w:r w:rsidRPr="000D0131">
        <w:rPr>
          <w:b w:val="0"/>
          <w:sz w:val="22"/>
          <w:szCs w:val="22"/>
        </w:rPr>
        <w:t xml:space="preserve"> którym opuścił pl</w:t>
      </w:r>
      <w:r w:rsidR="00244E43">
        <w:rPr>
          <w:b w:val="0"/>
          <w:sz w:val="22"/>
          <w:szCs w:val="22"/>
        </w:rPr>
        <w:t>a</w:t>
      </w:r>
      <w:r w:rsidRPr="000D0131">
        <w:rPr>
          <w:b w:val="0"/>
          <w:sz w:val="22"/>
          <w:szCs w:val="22"/>
        </w:rPr>
        <w:t xml:space="preserve">cówkę w </w:t>
      </w:r>
      <w:r w:rsidR="004119A6">
        <w:rPr>
          <w:b w:val="0"/>
          <w:sz w:val="22"/>
          <w:szCs w:val="22"/>
        </w:rPr>
        <w:t>marcu</w:t>
      </w:r>
      <w:r w:rsidRPr="000D0131">
        <w:rPr>
          <w:b w:val="0"/>
          <w:sz w:val="22"/>
          <w:szCs w:val="22"/>
        </w:rPr>
        <w:t xml:space="preserve"> 202</w:t>
      </w:r>
      <w:r w:rsidR="004119A6">
        <w:rPr>
          <w:b w:val="0"/>
          <w:sz w:val="22"/>
          <w:szCs w:val="22"/>
        </w:rPr>
        <w:t>2</w:t>
      </w:r>
      <w:r>
        <w:rPr>
          <w:b w:val="0"/>
          <w:sz w:val="22"/>
          <w:szCs w:val="22"/>
        </w:rPr>
        <w:t> </w:t>
      </w:r>
      <w:r w:rsidRPr="000D0131">
        <w:rPr>
          <w:b w:val="0"/>
          <w:sz w:val="22"/>
          <w:szCs w:val="22"/>
        </w:rPr>
        <w:t>r. (nr rozrachunku 240-20-0073),</w:t>
      </w:r>
    </w:p>
    <w:p w14:paraId="0367189D" w14:textId="19AE3333" w:rsidR="00D227BF" w:rsidRDefault="000D0131" w:rsidP="00D227BF">
      <w:pPr>
        <w:pStyle w:val="Tekstpodstawowy"/>
        <w:spacing w:line="360" w:lineRule="auto"/>
        <w:ind w:left="567"/>
        <w:rPr>
          <w:b w:val="0"/>
          <w:color w:val="FF0000"/>
          <w:sz w:val="22"/>
          <w:szCs w:val="22"/>
        </w:rPr>
      </w:pPr>
      <w:r>
        <w:rPr>
          <w:b w:val="0"/>
          <w:sz w:val="22"/>
          <w:szCs w:val="22"/>
        </w:rPr>
        <w:t>-</w:t>
      </w:r>
      <w:r w:rsidRPr="000D0131">
        <w:rPr>
          <w:b w:val="0"/>
          <w:color w:val="FF0000"/>
          <w:sz w:val="22"/>
          <w:szCs w:val="22"/>
        </w:rPr>
        <w:t xml:space="preserve">  </w:t>
      </w:r>
      <w:r w:rsidR="00C265D4" w:rsidRPr="00662914">
        <w:rPr>
          <w:b w:val="0"/>
          <w:color w:val="FF0000"/>
          <w:sz w:val="22"/>
          <w:szCs w:val="22"/>
        </w:rPr>
        <w:t xml:space="preserve"> </w:t>
      </w:r>
      <w:r w:rsidR="00FA5D4B" w:rsidRPr="00FA5D4B">
        <w:rPr>
          <w:b w:val="0"/>
          <w:sz w:val="22"/>
          <w:szCs w:val="22"/>
        </w:rPr>
        <w:t>w kwocie 381,43 zł, dotyczące wychowanka</w:t>
      </w:r>
      <w:r w:rsidR="006A7F75">
        <w:rPr>
          <w:b w:val="0"/>
          <w:sz w:val="22"/>
          <w:szCs w:val="22"/>
        </w:rPr>
        <w:t xml:space="preserve"> </w:t>
      </w:r>
      <w:bookmarkStart w:id="19" w:name="_Hlk118882047"/>
      <w:r w:rsidR="006A7F75" w:rsidRPr="006A7F75">
        <w:rPr>
          <w:b w:val="0"/>
          <w:sz w:val="22"/>
          <w:szCs w:val="22"/>
        </w:rPr>
        <w:t>(nr rozrachunku 240-20-0</w:t>
      </w:r>
      <w:r w:rsidR="006A7F75">
        <w:rPr>
          <w:b w:val="0"/>
          <w:sz w:val="22"/>
          <w:szCs w:val="22"/>
        </w:rPr>
        <w:t>114)</w:t>
      </w:r>
      <w:r w:rsidR="00D40CD5">
        <w:rPr>
          <w:b w:val="0"/>
          <w:sz w:val="22"/>
          <w:szCs w:val="22"/>
        </w:rPr>
        <w:t>,</w:t>
      </w:r>
      <w:r w:rsidR="00FA5D4B" w:rsidRPr="00FA5D4B">
        <w:rPr>
          <w:b w:val="0"/>
          <w:sz w:val="22"/>
          <w:szCs w:val="22"/>
        </w:rPr>
        <w:t xml:space="preserve"> </w:t>
      </w:r>
      <w:bookmarkEnd w:id="19"/>
      <w:r w:rsidR="00FA5D4B" w:rsidRPr="00FA5D4B">
        <w:rPr>
          <w:b w:val="0"/>
          <w:sz w:val="22"/>
          <w:szCs w:val="22"/>
        </w:rPr>
        <w:t>który opuścił pl</w:t>
      </w:r>
      <w:r w:rsidR="004119A6">
        <w:rPr>
          <w:b w:val="0"/>
          <w:sz w:val="22"/>
          <w:szCs w:val="22"/>
        </w:rPr>
        <w:t>a</w:t>
      </w:r>
      <w:r w:rsidR="00FA5D4B" w:rsidRPr="00FA5D4B">
        <w:rPr>
          <w:b w:val="0"/>
          <w:sz w:val="22"/>
          <w:szCs w:val="22"/>
        </w:rPr>
        <w:t>cówkę</w:t>
      </w:r>
      <w:r w:rsidR="00FA5D4B" w:rsidRPr="00FA5D4B">
        <w:rPr>
          <w:b w:val="0"/>
          <w:color w:val="FF0000"/>
          <w:sz w:val="22"/>
          <w:szCs w:val="22"/>
        </w:rPr>
        <w:t xml:space="preserve"> </w:t>
      </w:r>
      <w:r w:rsidR="00EE5696" w:rsidRPr="006A7F75">
        <w:rPr>
          <w:b w:val="0"/>
          <w:sz w:val="22"/>
          <w:szCs w:val="22"/>
        </w:rPr>
        <w:t xml:space="preserve">w grudniu 2021 </w:t>
      </w:r>
      <w:r w:rsidR="00244E43" w:rsidRPr="006A7F75">
        <w:rPr>
          <w:b w:val="0"/>
          <w:sz w:val="22"/>
          <w:szCs w:val="22"/>
        </w:rPr>
        <w:t>r.,</w:t>
      </w:r>
      <w:r w:rsidR="00EE5696" w:rsidRPr="006A7F75">
        <w:rPr>
          <w:b w:val="0"/>
          <w:sz w:val="22"/>
          <w:szCs w:val="22"/>
        </w:rPr>
        <w:t xml:space="preserve"> </w:t>
      </w:r>
      <w:r w:rsidR="00FA5D4B" w:rsidRPr="006A7F75">
        <w:rPr>
          <w:b w:val="0"/>
          <w:sz w:val="22"/>
          <w:szCs w:val="22"/>
        </w:rPr>
        <w:t xml:space="preserve">przy czym w kwietniu </w:t>
      </w:r>
      <w:r w:rsidR="00D40CD5">
        <w:rPr>
          <w:b w:val="0"/>
          <w:sz w:val="22"/>
          <w:szCs w:val="22"/>
        </w:rPr>
        <w:t xml:space="preserve">2022 r. </w:t>
      </w:r>
      <w:r w:rsidR="00FA5D4B" w:rsidRPr="006A7F75">
        <w:rPr>
          <w:b w:val="0"/>
          <w:sz w:val="22"/>
          <w:szCs w:val="22"/>
        </w:rPr>
        <w:t xml:space="preserve">dokonano </w:t>
      </w:r>
      <w:r w:rsidR="006A7F75" w:rsidRPr="006A7F75">
        <w:rPr>
          <w:b w:val="0"/>
          <w:sz w:val="22"/>
          <w:szCs w:val="22"/>
        </w:rPr>
        <w:t>opłaty za „zielon</w:t>
      </w:r>
      <w:r w:rsidR="004119A6">
        <w:rPr>
          <w:b w:val="0"/>
          <w:sz w:val="22"/>
          <w:szCs w:val="22"/>
        </w:rPr>
        <w:t>ą</w:t>
      </w:r>
      <w:r w:rsidR="006A7F75" w:rsidRPr="006A7F75">
        <w:rPr>
          <w:b w:val="0"/>
          <w:sz w:val="22"/>
          <w:szCs w:val="22"/>
        </w:rPr>
        <w:t xml:space="preserve"> szkołę” w </w:t>
      </w:r>
      <w:r w:rsidR="00297358" w:rsidRPr="006A7F75">
        <w:rPr>
          <w:b w:val="0"/>
          <w:sz w:val="22"/>
          <w:szCs w:val="22"/>
        </w:rPr>
        <w:t>wysokości 1</w:t>
      </w:r>
      <w:r w:rsidR="00FA5D4B" w:rsidRPr="006A7F75">
        <w:rPr>
          <w:b w:val="0"/>
          <w:sz w:val="22"/>
          <w:szCs w:val="22"/>
        </w:rPr>
        <w:t xml:space="preserve"> 560 zł </w:t>
      </w:r>
      <w:r w:rsidR="006A7F75" w:rsidRPr="006A7F75">
        <w:rPr>
          <w:b w:val="0"/>
          <w:sz w:val="22"/>
          <w:szCs w:val="22"/>
        </w:rPr>
        <w:t xml:space="preserve">tego wychowanka, </w:t>
      </w:r>
      <w:r w:rsidR="00297358" w:rsidRPr="006A7F75">
        <w:rPr>
          <w:b w:val="0"/>
          <w:sz w:val="22"/>
          <w:szCs w:val="22"/>
        </w:rPr>
        <w:t>a w</w:t>
      </w:r>
      <w:r w:rsidR="006A7F75" w:rsidRPr="006A7F75">
        <w:rPr>
          <w:b w:val="0"/>
          <w:sz w:val="22"/>
          <w:szCs w:val="22"/>
        </w:rPr>
        <w:t xml:space="preserve"> marcu 2022 r</w:t>
      </w:r>
      <w:r w:rsidR="00D40CD5">
        <w:rPr>
          <w:b w:val="0"/>
          <w:sz w:val="22"/>
          <w:szCs w:val="22"/>
        </w:rPr>
        <w:t>.</w:t>
      </w:r>
      <w:r w:rsidR="006A7F75" w:rsidRPr="006A7F75">
        <w:rPr>
          <w:b w:val="0"/>
          <w:sz w:val="22"/>
          <w:szCs w:val="22"/>
        </w:rPr>
        <w:t xml:space="preserve"> z jego konta wypłacono kwotę 200 zł na wydatki dla innego wychowanka</w:t>
      </w:r>
      <w:r w:rsidR="006A7F75" w:rsidRPr="00B44677">
        <w:rPr>
          <w:b w:val="0"/>
          <w:sz w:val="22"/>
          <w:szCs w:val="22"/>
        </w:rPr>
        <w:t xml:space="preserve">, </w:t>
      </w:r>
      <w:r w:rsidR="004119A6">
        <w:rPr>
          <w:b w:val="0"/>
          <w:sz w:val="22"/>
          <w:szCs w:val="22"/>
        </w:rPr>
        <w:t>z przeznaczenie</w:t>
      </w:r>
      <w:r w:rsidR="00341977" w:rsidRPr="00B44677">
        <w:rPr>
          <w:b w:val="0"/>
          <w:sz w:val="22"/>
          <w:szCs w:val="22"/>
        </w:rPr>
        <w:t xml:space="preserve"> na zakup</w:t>
      </w:r>
      <w:r w:rsidR="00B44677" w:rsidRPr="00B44677">
        <w:rPr>
          <w:b w:val="0"/>
          <w:sz w:val="22"/>
          <w:szCs w:val="22"/>
        </w:rPr>
        <w:t xml:space="preserve"> </w:t>
      </w:r>
      <w:r w:rsidR="00341977" w:rsidRPr="00B44677">
        <w:rPr>
          <w:b w:val="0"/>
          <w:sz w:val="22"/>
          <w:szCs w:val="22"/>
        </w:rPr>
        <w:t>(pampers</w:t>
      </w:r>
      <w:r w:rsidR="00B44677" w:rsidRPr="00B44677">
        <w:rPr>
          <w:b w:val="0"/>
          <w:sz w:val="22"/>
          <w:szCs w:val="22"/>
        </w:rPr>
        <w:t>ów</w:t>
      </w:r>
      <w:r w:rsidR="00341977" w:rsidRPr="00B44677">
        <w:rPr>
          <w:b w:val="0"/>
          <w:sz w:val="22"/>
          <w:szCs w:val="22"/>
        </w:rPr>
        <w:t>, skarpetki, śliniak, chusteczki</w:t>
      </w:r>
      <w:r w:rsidR="00244E43">
        <w:rPr>
          <w:b w:val="0"/>
          <w:sz w:val="22"/>
          <w:szCs w:val="22"/>
        </w:rPr>
        <w:t xml:space="preserve">, </w:t>
      </w:r>
      <w:proofErr w:type="spellStart"/>
      <w:r w:rsidR="00244E43">
        <w:rPr>
          <w:b w:val="0"/>
          <w:sz w:val="22"/>
          <w:szCs w:val="22"/>
        </w:rPr>
        <w:t>sudocrem</w:t>
      </w:r>
      <w:proofErr w:type="spellEnd"/>
      <w:r w:rsidR="00341977" w:rsidRPr="00B44677">
        <w:rPr>
          <w:b w:val="0"/>
          <w:sz w:val="22"/>
          <w:szCs w:val="22"/>
        </w:rPr>
        <w:t>, - zgodnie z paragonami z</w:t>
      </w:r>
      <w:r w:rsidR="000C5033">
        <w:rPr>
          <w:b w:val="0"/>
          <w:sz w:val="22"/>
          <w:szCs w:val="22"/>
        </w:rPr>
        <w:t> </w:t>
      </w:r>
      <w:r w:rsidR="00341977" w:rsidRPr="00B44677">
        <w:rPr>
          <w:b w:val="0"/>
          <w:sz w:val="22"/>
          <w:szCs w:val="22"/>
        </w:rPr>
        <w:t xml:space="preserve">marca 2022 </w:t>
      </w:r>
      <w:r w:rsidR="00244E43" w:rsidRPr="00B44677">
        <w:rPr>
          <w:b w:val="0"/>
          <w:sz w:val="22"/>
          <w:szCs w:val="22"/>
        </w:rPr>
        <w:t>r.)</w:t>
      </w:r>
      <w:r w:rsidR="00341977" w:rsidRPr="00B44677">
        <w:rPr>
          <w:b w:val="0"/>
          <w:sz w:val="22"/>
          <w:szCs w:val="22"/>
        </w:rPr>
        <w:t xml:space="preserve">. Zgodnie z wyjaśnieniami </w:t>
      </w:r>
      <w:r w:rsidR="00297358" w:rsidRPr="00B44677">
        <w:rPr>
          <w:b w:val="0"/>
          <w:sz w:val="22"/>
          <w:szCs w:val="22"/>
        </w:rPr>
        <w:t>wychowanek,</w:t>
      </w:r>
      <w:r w:rsidR="00341977" w:rsidRPr="00B44677">
        <w:rPr>
          <w:b w:val="0"/>
          <w:sz w:val="22"/>
          <w:szCs w:val="22"/>
        </w:rPr>
        <w:t xml:space="preserve"> na rzecz którego dokonano zakupów z</w:t>
      </w:r>
      <w:r w:rsidR="004119A6">
        <w:rPr>
          <w:b w:val="0"/>
          <w:sz w:val="22"/>
          <w:szCs w:val="22"/>
        </w:rPr>
        <w:t> </w:t>
      </w:r>
      <w:r w:rsidR="00341977" w:rsidRPr="00B44677">
        <w:rPr>
          <w:b w:val="0"/>
          <w:sz w:val="22"/>
          <w:szCs w:val="22"/>
        </w:rPr>
        <w:t xml:space="preserve">środków uzyskanych na innego wychowanka nie miał </w:t>
      </w:r>
      <w:r w:rsidR="00BF5922" w:rsidRPr="00B44677">
        <w:rPr>
          <w:b w:val="0"/>
          <w:sz w:val="22"/>
          <w:szCs w:val="22"/>
        </w:rPr>
        <w:t>przyznanego świadczenia wychowawczego (przyjęcie do placówki 9 marca 2022</w:t>
      </w:r>
      <w:r w:rsidR="00D40CD5">
        <w:rPr>
          <w:b w:val="0"/>
          <w:sz w:val="22"/>
          <w:szCs w:val="22"/>
        </w:rPr>
        <w:t xml:space="preserve"> r.</w:t>
      </w:r>
      <w:r w:rsidR="00BF5922" w:rsidRPr="00B44677">
        <w:rPr>
          <w:b w:val="0"/>
          <w:sz w:val="22"/>
          <w:szCs w:val="22"/>
        </w:rPr>
        <w:t>).</w:t>
      </w:r>
      <w:r w:rsidR="00BF5922">
        <w:rPr>
          <w:b w:val="0"/>
          <w:color w:val="FF0000"/>
          <w:sz w:val="22"/>
          <w:szCs w:val="22"/>
        </w:rPr>
        <w:t xml:space="preserve"> </w:t>
      </w:r>
    </w:p>
    <w:p w14:paraId="60296587" w14:textId="7AA41283" w:rsidR="00D641A8" w:rsidRPr="0023588B" w:rsidRDefault="001C3BBA" w:rsidP="00D227BF">
      <w:pPr>
        <w:pStyle w:val="Tekstpodstawowy"/>
        <w:numPr>
          <w:ilvl w:val="0"/>
          <w:numId w:val="14"/>
        </w:numPr>
        <w:spacing w:line="360" w:lineRule="auto"/>
        <w:ind w:left="567" w:hanging="567"/>
        <w:rPr>
          <w:b w:val="0"/>
          <w:sz w:val="22"/>
          <w:szCs w:val="22"/>
          <w:u w:val="single"/>
        </w:rPr>
      </w:pPr>
      <w:r w:rsidRPr="0023588B">
        <w:rPr>
          <w:b w:val="0"/>
          <w:sz w:val="22"/>
          <w:szCs w:val="22"/>
          <w:u w:val="single"/>
        </w:rPr>
        <w:t xml:space="preserve">środki z tyt. </w:t>
      </w:r>
      <w:r w:rsidR="00CA5963" w:rsidRPr="0023588B">
        <w:rPr>
          <w:b w:val="0"/>
          <w:sz w:val="22"/>
          <w:szCs w:val="22"/>
          <w:u w:val="single"/>
        </w:rPr>
        <w:t>ś</w:t>
      </w:r>
      <w:r w:rsidRPr="0023588B">
        <w:rPr>
          <w:b w:val="0"/>
          <w:sz w:val="22"/>
          <w:szCs w:val="22"/>
          <w:u w:val="single"/>
        </w:rPr>
        <w:t>wiadczenia wychowawczego dla wychowanka</w:t>
      </w:r>
      <w:r w:rsidR="00C265D4" w:rsidRPr="0023588B">
        <w:rPr>
          <w:b w:val="0"/>
          <w:sz w:val="22"/>
          <w:szCs w:val="22"/>
          <w:u w:val="single"/>
        </w:rPr>
        <w:t xml:space="preserve"> przyjętego do POW nr 1</w:t>
      </w:r>
      <w:r w:rsidR="00D641A8" w:rsidRPr="0023588B">
        <w:rPr>
          <w:b w:val="0"/>
          <w:sz w:val="22"/>
          <w:szCs w:val="22"/>
          <w:u w:val="single"/>
        </w:rPr>
        <w:t>:</w:t>
      </w:r>
    </w:p>
    <w:p w14:paraId="723E2688" w14:textId="11D751F5" w:rsidR="00B44677" w:rsidRPr="0023588B" w:rsidRDefault="00D641A8" w:rsidP="0023588B">
      <w:pPr>
        <w:pStyle w:val="Tekstpodstawowy"/>
        <w:spacing w:line="360" w:lineRule="auto"/>
        <w:ind w:left="567"/>
        <w:rPr>
          <w:b w:val="0"/>
          <w:sz w:val="22"/>
          <w:szCs w:val="22"/>
        </w:rPr>
      </w:pPr>
      <w:r w:rsidRPr="00B44677">
        <w:rPr>
          <w:b w:val="0"/>
          <w:sz w:val="22"/>
          <w:szCs w:val="22"/>
        </w:rPr>
        <w:t>-</w:t>
      </w:r>
      <w:r w:rsidR="001C3BBA" w:rsidRPr="00B44677">
        <w:rPr>
          <w:b w:val="0"/>
          <w:sz w:val="22"/>
          <w:szCs w:val="22"/>
        </w:rPr>
        <w:t xml:space="preserve"> </w:t>
      </w:r>
      <w:bookmarkStart w:id="20" w:name="_Hlk116900588"/>
      <w:r w:rsidR="001C3BBA" w:rsidRPr="00B44677">
        <w:rPr>
          <w:b w:val="0"/>
          <w:sz w:val="22"/>
          <w:szCs w:val="22"/>
        </w:rPr>
        <w:t xml:space="preserve">25 maja 2020 r. z </w:t>
      </w:r>
      <w:bookmarkStart w:id="21" w:name="_Hlk118882249"/>
      <w:r w:rsidR="001C3BBA" w:rsidRPr="00B44677">
        <w:rPr>
          <w:b w:val="0"/>
          <w:sz w:val="22"/>
          <w:szCs w:val="22"/>
        </w:rPr>
        <w:t>P</w:t>
      </w:r>
      <w:r w:rsidR="00B44677">
        <w:rPr>
          <w:b w:val="0"/>
          <w:sz w:val="22"/>
          <w:szCs w:val="22"/>
        </w:rPr>
        <w:t xml:space="preserve">OW </w:t>
      </w:r>
      <w:r w:rsidR="001C3BBA" w:rsidRPr="00B44677">
        <w:rPr>
          <w:b w:val="0"/>
          <w:sz w:val="22"/>
          <w:szCs w:val="22"/>
        </w:rPr>
        <w:t>nr 2 wpływa</w:t>
      </w:r>
      <w:r w:rsidRPr="00B44677">
        <w:rPr>
          <w:b w:val="0"/>
          <w:sz w:val="22"/>
          <w:szCs w:val="22"/>
        </w:rPr>
        <w:t>ły</w:t>
      </w:r>
      <w:r w:rsidR="001C3BBA" w:rsidRPr="00B44677">
        <w:rPr>
          <w:b w:val="0"/>
          <w:sz w:val="22"/>
          <w:szCs w:val="22"/>
        </w:rPr>
        <w:t xml:space="preserve"> na rachunek </w:t>
      </w:r>
      <w:r w:rsidR="004763FC" w:rsidRPr="00B44677">
        <w:rPr>
          <w:b w:val="0"/>
          <w:sz w:val="22"/>
          <w:szCs w:val="22"/>
        </w:rPr>
        <w:t xml:space="preserve">POW nr </w:t>
      </w:r>
      <w:r w:rsidR="00297358" w:rsidRPr="00B44677">
        <w:rPr>
          <w:b w:val="0"/>
          <w:sz w:val="22"/>
          <w:szCs w:val="22"/>
        </w:rPr>
        <w:t>1 dopiero</w:t>
      </w:r>
      <w:r w:rsidR="001C3BBA" w:rsidRPr="00B44677">
        <w:rPr>
          <w:b w:val="0"/>
          <w:sz w:val="22"/>
          <w:szCs w:val="22"/>
        </w:rPr>
        <w:t xml:space="preserve"> od czerwca 2021 r. </w:t>
      </w:r>
      <w:bookmarkEnd w:id="20"/>
      <w:r w:rsidR="001C3BBA" w:rsidRPr="00B44677">
        <w:rPr>
          <w:b w:val="0"/>
          <w:sz w:val="22"/>
          <w:szCs w:val="22"/>
        </w:rPr>
        <w:t>W 2020 r. wpłynęło tylko świadczenie Dobry Start.</w:t>
      </w:r>
      <w:r w:rsidR="004763FC" w:rsidRPr="00B44677">
        <w:rPr>
          <w:b w:val="0"/>
          <w:sz w:val="22"/>
          <w:szCs w:val="22"/>
        </w:rPr>
        <w:t xml:space="preserve"> </w:t>
      </w:r>
      <w:r w:rsidR="00297358" w:rsidRPr="00B44677">
        <w:rPr>
          <w:b w:val="0"/>
          <w:sz w:val="22"/>
          <w:szCs w:val="22"/>
        </w:rPr>
        <w:t>Zgromadzone środki</w:t>
      </w:r>
      <w:r w:rsidR="004763FC" w:rsidRPr="00B44677">
        <w:rPr>
          <w:b w:val="0"/>
          <w:sz w:val="22"/>
          <w:szCs w:val="22"/>
        </w:rPr>
        <w:t xml:space="preserve"> w</w:t>
      </w:r>
      <w:r w:rsidR="0023588B">
        <w:rPr>
          <w:b w:val="0"/>
          <w:sz w:val="22"/>
          <w:szCs w:val="22"/>
        </w:rPr>
        <w:t> </w:t>
      </w:r>
      <w:r w:rsidR="004763FC" w:rsidRPr="0023588B">
        <w:rPr>
          <w:b w:val="0"/>
          <w:sz w:val="22"/>
          <w:szCs w:val="22"/>
        </w:rPr>
        <w:t xml:space="preserve">POW nr 2 </w:t>
      </w:r>
      <w:r w:rsidR="006B521C" w:rsidRPr="0023588B">
        <w:rPr>
          <w:b w:val="0"/>
          <w:sz w:val="22"/>
          <w:szCs w:val="22"/>
        </w:rPr>
        <w:t>nie zostały przekazane do POW nr 1</w:t>
      </w:r>
      <w:r w:rsidR="0023588B" w:rsidRPr="0023588B">
        <w:rPr>
          <w:b w:val="0"/>
          <w:sz w:val="22"/>
          <w:szCs w:val="22"/>
        </w:rPr>
        <w:t xml:space="preserve"> </w:t>
      </w:r>
      <w:r w:rsidR="00B44677" w:rsidRPr="0023588B">
        <w:rPr>
          <w:b w:val="0"/>
          <w:sz w:val="22"/>
          <w:szCs w:val="22"/>
        </w:rPr>
        <w:t>(nr rozrachunku 240-20-0090),</w:t>
      </w:r>
      <w:bookmarkEnd w:id="21"/>
    </w:p>
    <w:p w14:paraId="55108154" w14:textId="5B038BE6" w:rsidR="00D641A8" w:rsidRPr="005009EF" w:rsidRDefault="00D641A8" w:rsidP="00D641A8">
      <w:pPr>
        <w:pStyle w:val="Tekstpodstawowy"/>
        <w:spacing w:line="360" w:lineRule="auto"/>
        <w:ind w:left="567"/>
        <w:rPr>
          <w:b w:val="0"/>
          <w:sz w:val="22"/>
          <w:szCs w:val="22"/>
        </w:rPr>
      </w:pPr>
      <w:r w:rsidRPr="0023588B">
        <w:rPr>
          <w:b w:val="0"/>
          <w:sz w:val="22"/>
          <w:szCs w:val="22"/>
        </w:rPr>
        <w:t xml:space="preserve">- 12 września 2020 r. z </w:t>
      </w:r>
      <w:r w:rsidR="0023588B" w:rsidRPr="0023588B">
        <w:rPr>
          <w:b w:val="0"/>
          <w:sz w:val="22"/>
          <w:szCs w:val="22"/>
        </w:rPr>
        <w:t>PPZ</w:t>
      </w:r>
      <w:r w:rsidR="00B9643E">
        <w:rPr>
          <w:b w:val="0"/>
          <w:sz w:val="22"/>
          <w:szCs w:val="22"/>
        </w:rPr>
        <w:t>K</w:t>
      </w:r>
      <w:r w:rsidRPr="0023588B">
        <w:rPr>
          <w:b w:val="0"/>
          <w:sz w:val="22"/>
          <w:szCs w:val="22"/>
        </w:rPr>
        <w:t xml:space="preserve"> wpływały na rachunek </w:t>
      </w:r>
      <w:r w:rsidR="00C265D4" w:rsidRPr="0023588B">
        <w:rPr>
          <w:b w:val="0"/>
          <w:sz w:val="22"/>
          <w:szCs w:val="22"/>
        </w:rPr>
        <w:t>POW nr 1</w:t>
      </w:r>
      <w:r w:rsidRPr="0023588B">
        <w:rPr>
          <w:b w:val="0"/>
          <w:sz w:val="22"/>
          <w:szCs w:val="22"/>
        </w:rPr>
        <w:t xml:space="preserve"> dopiero od </w:t>
      </w:r>
      <w:r w:rsidRPr="005009EF">
        <w:rPr>
          <w:b w:val="0"/>
          <w:sz w:val="22"/>
          <w:szCs w:val="22"/>
        </w:rPr>
        <w:t>czerwca 2021 r.</w:t>
      </w:r>
      <w:r w:rsidR="0023588B" w:rsidRPr="005009EF">
        <w:rPr>
          <w:b w:val="0"/>
          <w:sz w:val="22"/>
          <w:szCs w:val="22"/>
        </w:rPr>
        <w:t xml:space="preserve"> (nr rozrachunku 240-20-0053),</w:t>
      </w:r>
    </w:p>
    <w:p w14:paraId="6DEF037F" w14:textId="7A61B507" w:rsidR="00C10D0B" w:rsidRPr="00971CB5" w:rsidRDefault="00284659" w:rsidP="00C10D0B">
      <w:pPr>
        <w:pStyle w:val="Tekstpodstawowy"/>
        <w:spacing w:line="360" w:lineRule="auto"/>
        <w:ind w:left="567"/>
        <w:rPr>
          <w:b w:val="0"/>
          <w:sz w:val="22"/>
          <w:szCs w:val="22"/>
        </w:rPr>
      </w:pPr>
      <w:r w:rsidRPr="005009EF">
        <w:rPr>
          <w:b w:val="0"/>
          <w:sz w:val="22"/>
          <w:szCs w:val="22"/>
        </w:rPr>
        <w:t>- 31</w:t>
      </w:r>
      <w:r w:rsidR="00C10D0B" w:rsidRPr="005009EF">
        <w:rPr>
          <w:b w:val="0"/>
          <w:sz w:val="22"/>
          <w:szCs w:val="22"/>
        </w:rPr>
        <w:t xml:space="preserve"> sierpnia </w:t>
      </w:r>
      <w:r w:rsidRPr="005009EF">
        <w:rPr>
          <w:b w:val="0"/>
          <w:sz w:val="22"/>
          <w:szCs w:val="22"/>
        </w:rPr>
        <w:t xml:space="preserve">2021 r. </w:t>
      </w:r>
      <w:r w:rsidR="00C265D4" w:rsidRPr="005009EF">
        <w:rPr>
          <w:b w:val="0"/>
          <w:sz w:val="22"/>
          <w:szCs w:val="22"/>
        </w:rPr>
        <w:t xml:space="preserve">z POW </w:t>
      </w:r>
      <w:bookmarkStart w:id="22" w:name="_Hlk116906803"/>
      <w:r w:rsidR="00297358" w:rsidRPr="005009EF">
        <w:rPr>
          <w:b w:val="0"/>
          <w:sz w:val="22"/>
          <w:szCs w:val="22"/>
        </w:rPr>
        <w:t>2, wpływały</w:t>
      </w:r>
      <w:r w:rsidR="0015728B" w:rsidRPr="005009EF">
        <w:rPr>
          <w:b w:val="0"/>
          <w:sz w:val="22"/>
          <w:szCs w:val="22"/>
        </w:rPr>
        <w:t xml:space="preserve"> na konto POW nr 1 </w:t>
      </w:r>
      <w:r w:rsidRPr="005009EF">
        <w:rPr>
          <w:b w:val="0"/>
          <w:sz w:val="22"/>
          <w:szCs w:val="22"/>
        </w:rPr>
        <w:t xml:space="preserve">dopiero od 2022 r., </w:t>
      </w:r>
      <w:bookmarkEnd w:id="22"/>
      <w:r w:rsidR="0015728B" w:rsidRPr="005009EF">
        <w:rPr>
          <w:b w:val="0"/>
          <w:sz w:val="22"/>
          <w:szCs w:val="22"/>
        </w:rPr>
        <w:t>i</w:t>
      </w:r>
      <w:r w:rsidR="00C265D4" w:rsidRPr="005009EF">
        <w:rPr>
          <w:b w:val="0"/>
          <w:sz w:val="22"/>
          <w:szCs w:val="22"/>
        </w:rPr>
        <w:t> </w:t>
      </w:r>
      <w:r w:rsidR="0015728B" w:rsidRPr="00971CB5">
        <w:rPr>
          <w:b w:val="0"/>
          <w:sz w:val="22"/>
          <w:szCs w:val="22"/>
        </w:rPr>
        <w:t xml:space="preserve">żadne środki </w:t>
      </w:r>
      <w:r w:rsidRPr="00971CB5">
        <w:rPr>
          <w:b w:val="0"/>
          <w:sz w:val="22"/>
          <w:szCs w:val="22"/>
        </w:rPr>
        <w:t xml:space="preserve">z POW </w:t>
      </w:r>
      <w:r w:rsidR="0015728B" w:rsidRPr="00971CB5">
        <w:rPr>
          <w:b w:val="0"/>
          <w:sz w:val="22"/>
          <w:szCs w:val="22"/>
        </w:rPr>
        <w:t xml:space="preserve">nr </w:t>
      </w:r>
      <w:r w:rsidRPr="00971CB5">
        <w:rPr>
          <w:b w:val="0"/>
          <w:sz w:val="22"/>
          <w:szCs w:val="22"/>
        </w:rPr>
        <w:t xml:space="preserve">2 </w:t>
      </w:r>
      <w:r w:rsidR="0015728B" w:rsidRPr="00971CB5">
        <w:rPr>
          <w:b w:val="0"/>
          <w:sz w:val="22"/>
          <w:szCs w:val="22"/>
        </w:rPr>
        <w:t xml:space="preserve">nie zostały </w:t>
      </w:r>
      <w:r w:rsidRPr="00971CB5">
        <w:rPr>
          <w:b w:val="0"/>
          <w:sz w:val="22"/>
          <w:szCs w:val="22"/>
        </w:rPr>
        <w:t xml:space="preserve">przekazane do </w:t>
      </w:r>
      <w:r w:rsidR="00297358" w:rsidRPr="00971CB5">
        <w:rPr>
          <w:b w:val="0"/>
          <w:sz w:val="22"/>
          <w:szCs w:val="22"/>
        </w:rPr>
        <w:t>POW nr</w:t>
      </w:r>
      <w:r w:rsidR="0015728B" w:rsidRPr="00971CB5">
        <w:rPr>
          <w:b w:val="0"/>
          <w:sz w:val="22"/>
          <w:szCs w:val="22"/>
        </w:rPr>
        <w:t xml:space="preserve"> </w:t>
      </w:r>
      <w:r w:rsidRPr="00971CB5">
        <w:rPr>
          <w:b w:val="0"/>
          <w:sz w:val="22"/>
          <w:szCs w:val="22"/>
        </w:rPr>
        <w:t>1</w:t>
      </w:r>
      <w:r w:rsidR="005009EF" w:rsidRPr="00971CB5">
        <w:rPr>
          <w:b w:val="0"/>
          <w:sz w:val="22"/>
          <w:szCs w:val="22"/>
        </w:rPr>
        <w:t xml:space="preserve"> </w:t>
      </w:r>
      <w:bookmarkStart w:id="23" w:name="_Hlk118883321"/>
      <w:r w:rsidR="005009EF" w:rsidRPr="00971CB5">
        <w:rPr>
          <w:b w:val="0"/>
          <w:sz w:val="22"/>
          <w:szCs w:val="22"/>
        </w:rPr>
        <w:t>(nr rozrachunku 240-20-0121),</w:t>
      </w:r>
    </w:p>
    <w:bookmarkEnd w:id="23"/>
    <w:p w14:paraId="73BE7DDB" w14:textId="767D3C6C" w:rsidR="00C10D0B" w:rsidRPr="00971CB5" w:rsidRDefault="00C10D0B" w:rsidP="005009EF">
      <w:pPr>
        <w:pStyle w:val="Tekstpodstawowy"/>
        <w:spacing w:line="360" w:lineRule="auto"/>
        <w:ind w:left="567"/>
        <w:rPr>
          <w:b w:val="0"/>
          <w:sz w:val="22"/>
          <w:szCs w:val="22"/>
        </w:rPr>
      </w:pPr>
      <w:r w:rsidRPr="00971CB5">
        <w:rPr>
          <w:b w:val="0"/>
          <w:sz w:val="22"/>
          <w:szCs w:val="22"/>
        </w:rPr>
        <w:t xml:space="preserve">- </w:t>
      </w:r>
      <w:r w:rsidR="00C265D4" w:rsidRPr="00971CB5">
        <w:rPr>
          <w:b w:val="0"/>
          <w:sz w:val="22"/>
          <w:szCs w:val="22"/>
        </w:rPr>
        <w:t xml:space="preserve">1 grudnia 2021 r. </w:t>
      </w:r>
      <w:r w:rsidRPr="00971CB5">
        <w:rPr>
          <w:b w:val="0"/>
          <w:sz w:val="22"/>
          <w:szCs w:val="22"/>
        </w:rPr>
        <w:t xml:space="preserve">z </w:t>
      </w:r>
      <w:r w:rsidR="00B9643E">
        <w:rPr>
          <w:b w:val="0"/>
          <w:sz w:val="22"/>
          <w:szCs w:val="22"/>
        </w:rPr>
        <w:t>PPZK</w:t>
      </w:r>
      <w:r w:rsidR="00B9643E" w:rsidRPr="00971CB5">
        <w:rPr>
          <w:b w:val="0"/>
          <w:sz w:val="22"/>
          <w:szCs w:val="22"/>
        </w:rPr>
        <w:t xml:space="preserve"> wpływały</w:t>
      </w:r>
      <w:r w:rsidRPr="00971CB5">
        <w:rPr>
          <w:b w:val="0"/>
          <w:sz w:val="22"/>
          <w:szCs w:val="22"/>
        </w:rPr>
        <w:t xml:space="preserve"> na konto POW nr 1 dopiero od czerwca 2022 r. i</w:t>
      </w:r>
      <w:r w:rsidR="00C265D4" w:rsidRPr="00971CB5">
        <w:rPr>
          <w:b w:val="0"/>
          <w:sz w:val="22"/>
          <w:szCs w:val="22"/>
        </w:rPr>
        <w:t> </w:t>
      </w:r>
      <w:r w:rsidRPr="00971CB5">
        <w:rPr>
          <w:b w:val="0"/>
          <w:sz w:val="22"/>
          <w:szCs w:val="22"/>
        </w:rPr>
        <w:t xml:space="preserve">żadne środki z PPZK nie zostały przekazane do POW nr 1 </w:t>
      </w:r>
      <w:r w:rsidR="005009EF" w:rsidRPr="00971CB5">
        <w:rPr>
          <w:b w:val="0"/>
          <w:sz w:val="22"/>
          <w:szCs w:val="22"/>
        </w:rPr>
        <w:t>(nr rozrachunku 240-20-0058),</w:t>
      </w:r>
    </w:p>
    <w:p w14:paraId="68FA4D43" w14:textId="027626AE" w:rsidR="00F702E1" w:rsidRDefault="00C10D0B" w:rsidP="00F702E1">
      <w:pPr>
        <w:pStyle w:val="Tekstpodstawowy"/>
        <w:spacing w:line="360" w:lineRule="auto"/>
        <w:ind w:left="567"/>
        <w:rPr>
          <w:b w:val="0"/>
          <w:sz w:val="22"/>
          <w:szCs w:val="22"/>
        </w:rPr>
      </w:pPr>
      <w:r w:rsidRPr="00971CB5">
        <w:rPr>
          <w:b w:val="0"/>
          <w:sz w:val="22"/>
          <w:szCs w:val="22"/>
        </w:rPr>
        <w:t xml:space="preserve">- </w:t>
      </w:r>
      <w:r w:rsidR="00C265D4" w:rsidRPr="00971CB5">
        <w:rPr>
          <w:b w:val="0"/>
          <w:sz w:val="22"/>
          <w:szCs w:val="22"/>
        </w:rPr>
        <w:t xml:space="preserve">31 </w:t>
      </w:r>
      <w:r w:rsidR="00971CB5" w:rsidRPr="00971CB5">
        <w:rPr>
          <w:b w:val="0"/>
          <w:sz w:val="22"/>
          <w:szCs w:val="22"/>
        </w:rPr>
        <w:t>grudnia</w:t>
      </w:r>
      <w:r w:rsidR="00C265D4" w:rsidRPr="00971CB5">
        <w:rPr>
          <w:b w:val="0"/>
          <w:sz w:val="22"/>
          <w:szCs w:val="22"/>
        </w:rPr>
        <w:t xml:space="preserve"> 2021 r. </w:t>
      </w:r>
      <w:r w:rsidRPr="00971CB5">
        <w:rPr>
          <w:b w:val="0"/>
          <w:sz w:val="22"/>
          <w:szCs w:val="22"/>
        </w:rPr>
        <w:t>z POW 2</w:t>
      </w:r>
      <w:r w:rsidR="00971CB5" w:rsidRPr="00971CB5">
        <w:rPr>
          <w:b w:val="0"/>
          <w:sz w:val="22"/>
          <w:szCs w:val="22"/>
        </w:rPr>
        <w:t xml:space="preserve"> (nr rozrachunku 240-20-0091</w:t>
      </w:r>
      <w:r w:rsidR="00297358" w:rsidRPr="00971CB5">
        <w:rPr>
          <w:b w:val="0"/>
          <w:sz w:val="22"/>
          <w:szCs w:val="22"/>
        </w:rPr>
        <w:t>),</w:t>
      </w:r>
      <w:r w:rsidRPr="00971CB5">
        <w:rPr>
          <w:b w:val="0"/>
          <w:sz w:val="22"/>
          <w:szCs w:val="22"/>
        </w:rPr>
        <w:t xml:space="preserve"> do końca sierpnia 2022 r. nie wpływały </w:t>
      </w:r>
      <w:r w:rsidR="00297358" w:rsidRPr="00971CB5">
        <w:rPr>
          <w:b w:val="0"/>
          <w:sz w:val="22"/>
          <w:szCs w:val="22"/>
        </w:rPr>
        <w:t>świadczenia wychowawcze</w:t>
      </w:r>
      <w:r w:rsidR="00971CB5" w:rsidRPr="00971CB5">
        <w:rPr>
          <w:b w:val="0"/>
          <w:sz w:val="22"/>
          <w:szCs w:val="22"/>
        </w:rPr>
        <w:t xml:space="preserve"> </w:t>
      </w:r>
      <w:r w:rsidRPr="00971CB5">
        <w:rPr>
          <w:b w:val="0"/>
          <w:sz w:val="22"/>
          <w:szCs w:val="22"/>
        </w:rPr>
        <w:t xml:space="preserve">na rachunek POW nr 1 i żadne środki z POW nr 2 nie zostały przekazane do POW nr 1.  </w:t>
      </w:r>
    </w:p>
    <w:p w14:paraId="0A57C0C4" w14:textId="238D5766" w:rsidR="0015728B" w:rsidRDefault="0015728B" w:rsidP="00F702E1">
      <w:pPr>
        <w:pStyle w:val="Tekstpodstawowy"/>
        <w:spacing w:line="360" w:lineRule="auto"/>
        <w:ind w:left="567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- </w:t>
      </w:r>
      <w:r w:rsidR="00F702E1">
        <w:rPr>
          <w:b w:val="0"/>
          <w:sz w:val="22"/>
          <w:szCs w:val="22"/>
        </w:rPr>
        <w:t xml:space="preserve">8 marca 2022 r. </w:t>
      </w:r>
      <w:r w:rsidRPr="0015728B">
        <w:rPr>
          <w:b w:val="0"/>
          <w:sz w:val="22"/>
          <w:szCs w:val="22"/>
        </w:rPr>
        <w:t xml:space="preserve">z </w:t>
      </w:r>
      <w:r>
        <w:rPr>
          <w:b w:val="0"/>
          <w:sz w:val="22"/>
          <w:szCs w:val="22"/>
        </w:rPr>
        <w:t>PPZK</w:t>
      </w:r>
      <w:r w:rsidR="00A61CE4">
        <w:rPr>
          <w:b w:val="0"/>
          <w:sz w:val="22"/>
          <w:szCs w:val="22"/>
        </w:rPr>
        <w:t xml:space="preserve"> </w:t>
      </w:r>
      <w:r w:rsidR="00A61CE4" w:rsidRPr="00A61CE4">
        <w:rPr>
          <w:b w:val="0"/>
          <w:sz w:val="22"/>
          <w:szCs w:val="22"/>
        </w:rPr>
        <w:t>(nr rozrachunku 240-20-0126)</w:t>
      </w:r>
      <w:r w:rsidR="00F702E1">
        <w:rPr>
          <w:b w:val="0"/>
          <w:sz w:val="22"/>
          <w:szCs w:val="22"/>
        </w:rPr>
        <w:t xml:space="preserve">, </w:t>
      </w:r>
      <w:r>
        <w:rPr>
          <w:b w:val="0"/>
          <w:sz w:val="22"/>
          <w:szCs w:val="22"/>
        </w:rPr>
        <w:t xml:space="preserve">do końca sierpnia 2022 r. nie wpływały na rachunek POW nr 1 i żadne środki z PPZK nie zostały przekazane do POW nr 1.  </w:t>
      </w:r>
    </w:p>
    <w:p w14:paraId="683EEB33" w14:textId="7466965F" w:rsidR="00F702E1" w:rsidRDefault="00F702E1" w:rsidP="00F702E1">
      <w:pPr>
        <w:pStyle w:val="Tekstpodstawowy"/>
        <w:spacing w:line="360" w:lineRule="auto"/>
        <w:ind w:left="567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- 14 marca </w:t>
      </w:r>
      <w:r w:rsidRPr="00F702E1">
        <w:rPr>
          <w:b w:val="0"/>
          <w:sz w:val="22"/>
          <w:szCs w:val="22"/>
        </w:rPr>
        <w:t>2022 r. z PPZK</w:t>
      </w:r>
      <w:r w:rsidR="00A61CE4">
        <w:rPr>
          <w:b w:val="0"/>
          <w:sz w:val="22"/>
          <w:szCs w:val="22"/>
        </w:rPr>
        <w:t xml:space="preserve"> </w:t>
      </w:r>
      <w:r w:rsidR="00A61CE4" w:rsidRPr="00A61CE4">
        <w:rPr>
          <w:b w:val="0"/>
          <w:sz w:val="22"/>
          <w:szCs w:val="22"/>
        </w:rPr>
        <w:t>(nr rozrachunku 240-20-0125)</w:t>
      </w:r>
      <w:r w:rsidRPr="00F702E1">
        <w:rPr>
          <w:b w:val="0"/>
          <w:sz w:val="22"/>
          <w:szCs w:val="22"/>
        </w:rPr>
        <w:t xml:space="preserve">, do końca sierpnia 2022 r. nie wpływały na rachunek POW nr 1 i żadne środki z PPZK nie zostały przekazane do POW nr 1.  </w:t>
      </w:r>
    </w:p>
    <w:p w14:paraId="316B811A" w14:textId="01873586" w:rsidR="001B6429" w:rsidRPr="0015728B" w:rsidRDefault="001B6429" w:rsidP="001B6429">
      <w:pPr>
        <w:pStyle w:val="Tekstpodstawowy"/>
        <w:numPr>
          <w:ilvl w:val="0"/>
          <w:numId w:val="40"/>
        </w:numPr>
        <w:spacing w:line="36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na rachunek depozytowy POW nr 1 od stycznia 2022 </w:t>
      </w:r>
      <w:r w:rsidR="00FA5D4B">
        <w:rPr>
          <w:b w:val="0"/>
          <w:sz w:val="22"/>
          <w:szCs w:val="22"/>
        </w:rPr>
        <w:t>do maja 2022 r.</w:t>
      </w:r>
      <w:r w:rsidR="00FA5D4B" w:rsidRPr="00FA5D4B">
        <w:rPr>
          <w:b w:val="0"/>
          <w:sz w:val="22"/>
          <w:szCs w:val="22"/>
        </w:rPr>
        <w:t xml:space="preserve"> wpływały</w:t>
      </w:r>
      <w:r w:rsidR="00FA5D4B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środki z tytułu świadczenia wychowawczego dla dziecka, które nie było wychowankiem POW nr 1 (</w:t>
      </w:r>
      <w:r w:rsidRPr="001B6429">
        <w:rPr>
          <w:b w:val="0"/>
          <w:sz w:val="22"/>
          <w:szCs w:val="22"/>
        </w:rPr>
        <w:t>nr rozrachunku 240-20-0</w:t>
      </w:r>
      <w:r>
        <w:rPr>
          <w:b w:val="0"/>
          <w:sz w:val="22"/>
          <w:szCs w:val="22"/>
        </w:rPr>
        <w:t>113</w:t>
      </w:r>
      <w:r w:rsidRPr="001B6429">
        <w:rPr>
          <w:b w:val="0"/>
          <w:sz w:val="22"/>
          <w:szCs w:val="22"/>
        </w:rPr>
        <w:t xml:space="preserve">)  </w:t>
      </w:r>
    </w:p>
    <w:p w14:paraId="488D7FE9" w14:textId="3CF413BC" w:rsidR="00146A14" w:rsidRDefault="00EE5696" w:rsidP="00146A14">
      <w:pPr>
        <w:pStyle w:val="Tekstpodstawowy"/>
        <w:spacing w:line="360" w:lineRule="auto"/>
        <w:rPr>
          <w:bCs w:val="0"/>
          <w:sz w:val="22"/>
          <w:szCs w:val="22"/>
          <w:u w:val="single"/>
        </w:rPr>
      </w:pPr>
      <w:r w:rsidRPr="007F743D">
        <w:rPr>
          <w:bCs w:val="0"/>
          <w:sz w:val="22"/>
          <w:szCs w:val="22"/>
        </w:rPr>
        <w:t xml:space="preserve">Zgodnie </w:t>
      </w:r>
      <w:r w:rsidR="00297358" w:rsidRPr="007F743D">
        <w:rPr>
          <w:bCs w:val="0"/>
          <w:sz w:val="22"/>
          <w:szCs w:val="22"/>
        </w:rPr>
        <w:t>z art.</w:t>
      </w:r>
      <w:r w:rsidR="00662914" w:rsidRPr="007F743D">
        <w:rPr>
          <w:bCs w:val="0"/>
          <w:sz w:val="22"/>
          <w:szCs w:val="22"/>
        </w:rPr>
        <w:t>  5 ust.</w:t>
      </w:r>
      <w:r w:rsidR="00431D40">
        <w:rPr>
          <w:bCs w:val="0"/>
          <w:sz w:val="22"/>
          <w:szCs w:val="22"/>
        </w:rPr>
        <w:t xml:space="preserve"> </w:t>
      </w:r>
      <w:r w:rsidR="00662914" w:rsidRPr="007F743D">
        <w:rPr>
          <w:bCs w:val="0"/>
          <w:sz w:val="22"/>
          <w:szCs w:val="22"/>
        </w:rPr>
        <w:t>1 ustawy ś</w:t>
      </w:r>
      <w:r w:rsidR="00662914" w:rsidRPr="00662914">
        <w:rPr>
          <w:bCs w:val="0"/>
          <w:sz w:val="22"/>
          <w:szCs w:val="22"/>
        </w:rPr>
        <w:t>wiadczenie wychowawcze przysługuje osobom, o</w:t>
      </w:r>
      <w:r w:rsidR="00146A14">
        <w:rPr>
          <w:bCs w:val="0"/>
          <w:sz w:val="22"/>
          <w:szCs w:val="22"/>
        </w:rPr>
        <w:t> </w:t>
      </w:r>
      <w:r w:rsidR="00662914" w:rsidRPr="00662914">
        <w:rPr>
          <w:bCs w:val="0"/>
          <w:sz w:val="22"/>
          <w:szCs w:val="22"/>
        </w:rPr>
        <w:t xml:space="preserve">których mowa w art. 4 ust. 2, w wysokości 500,00 zł miesięcznie </w:t>
      </w:r>
      <w:r w:rsidR="00662914" w:rsidRPr="00662914">
        <w:rPr>
          <w:bCs w:val="0"/>
          <w:sz w:val="22"/>
          <w:szCs w:val="22"/>
          <w:u w:val="single"/>
        </w:rPr>
        <w:t>na dziecko</w:t>
      </w:r>
      <w:r w:rsidR="00146A14">
        <w:rPr>
          <w:bCs w:val="0"/>
          <w:sz w:val="22"/>
          <w:szCs w:val="22"/>
        </w:rPr>
        <w:t>.</w:t>
      </w:r>
      <w:r w:rsidR="00146A14" w:rsidRPr="00146A14">
        <w:rPr>
          <w:rFonts w:eastAsia="Segoe UI"/>
          <w:b w:val="0"/>
          <w:bCs w:val="0"/>
          <w:sz w:val="22"/>
          <w:szCs w:val="22"/>
        </w:rPr>
        <w:t xml:space="preserve"> </w:t>
      </w:r>
      <w:r w:rsidR="00146A14" w:rsidRPr="00146A14">
        <w:rPr>
          <w:bCs w:val="0"/>
          <w:sz w:val="22"/>
          <w:szCs w:val="22"/>
        </w:rPr>
        <w:t xml:space="preserve">Świadczenia wychowawcze, którymi dysponują placówki mają charakter depozytów, którymi zarządza </w:t>
      </w:r>
      <w:r w:rsidR="00297358" w:rsidRPr="00146A14">
        <w:rPr>
          <w:bCs w:val="0"/>
          <w:sz w:val="22"/>
          <w:szCs w:val="22"/>
        </w:rPr>
        <w:t>dyrektor,</w:t>
      </w:r>
      <w:r w:rsidR="00146A14" w:rsidRPr="00146A14">
        <w:rPr>
          <w:bCs w:val="0"/>
          <w:sz w:val="22"/>
          <w:szCs w:val="22"/>
        </w:rPr>
        <w:t xml:space="preserve"> dlatego dla właściwego ich odzwierciedlenia w</w:t>
      </w:r>
      <w:r w:rsidR="00146A14">
        <w:rPr>
          <w:bCs w:val="0"/>
          <w:sz w:val="22"/>
          <w:szCs w:val="22"/>
        </w:rPr>
        <w:t> </w:t>
      </w:r>
      <w:r w:rsidR="00146A14" w:rsidRPr="00146A14">
        <w:rPr>
          <w:bCs w:val="0"/>
          <w:sz w:val="22"/>
          <w:szCs w:val="22"/>
        </w:rPr>
        <w:t xml:space="preserve">sprawozdaniu </w:t>
      </w:r>
      <w:r w:rsidR="00146A14" w:rsidRPr="00146A14">
        <w:rPr>
          <w:bCs w:val="0"/>
          <w:sz w:val="22"/>
          <w:szCs w:val="22"/>
          <w:u w:val="single"/>
        </w:rPr>
        <w:t>zasadnym jest ich ewidencja adekwatna do miejsca pobytu dziecka.</w:t>
      </w:r>
    </w:p>
    <w:p w14:paraId="590E6EB4" w14:textId="3F5FF55E" w:rsidR="00146A14" w:rsidRPr="00146A14" w:rsidRDefault="00146A14" w:rsidP="00F702E1">
      <w:pPr>
        <w:autoSpaceDE/>
        <w:autoSpaceDN/>
        <w:adjustRightInd/>
        <w:spacing w:line="360" w:lineRule="auto"/>
        <w:ind w:firstLine="426"/>
        <w:jc w:val="both"/>
        <w:textAlignment w:val="auto"/>
        <w:rPr>
          <w:rFonts w:eastAsia="Segoe UI"/>
          <w:b w:val="0"/>
          <w:sz w:val="22"/>
          <w:szCs w:val="22"/>
        </w:rPr>
      </w:pPr>
      <w:r w:rsidRPr="00146A14">
        <w:rPr>
          <w:rFonts w:eastAsia="Segoe UI"/>
          <w:b w:val="0"/>
          <w:sz w:val="22"/>
          <w:szCs w:val="22"/>
        </w:rPr>
        <w:t xml:space="preserve">Zapisy Procedury nie regulują szczegółowo zasad postępowania ze środkami pochodzącymi ze </w:t>
      </w:r>
      <w:r w:rsidR="00297358" w:rsidRPr="00146A14">
        <w:rPr>
          <w:rFonts w:eastAsia="Segoe UI"/>
          <w:b w:val="0"/>
          <w:sz w:val="22"/>
          <w:szCs w:val="22"/>
        </w:rPr>
        <w:t>świadczenia wychowawczego</w:t>
      </w:r>
      <w:r w:rsidRPr="00146A14">
        <w:rPr>
          <w:rFonts w:eastAsia="Segoe UI"/>
          <w:b w:val="0"/>
          <w:sz w:val="22"/>
          <w:szCs w:val="22"/>
        </w:rPr>
        <w:t xml:space="preserve"> w szczególności zasad ich wydawania i</w:t>
      </w:r>
      <w:r w:rsidR="00297358">
        <w:rPr>
          <w:rFonts w:eastAsia="Segoe UI"/>
          <w:b w:val="0"/>
          <w:sz w:val="22"/>
          <w:szCs w:val="22"/>
        </w:rPr>
        <w:t> </w:t>
      </w:r>
      <w:r w:rsidRPr="00146A14">
        <w:rPr>
          <w:rFonts w:eastAsia="Segoe UI"/>
          <w:b w:val="0"/>
          <w:sz w:val="22"/>
          <w:szCs w:val="22"/>
        </w:rPr>
        <w:t xml:space="preserve">ewentualnego gromadzenia. Prowadzona w jednostce księgowość w zakresie środków pochodzących z dodatku wychowawczego, </w:t>
      </w:r>
      <w:r w:rsidR="00297358" w:rsidRPr="00146A14">
        <w:rPr>
          <w:rFonts w:eastAsia="Segoe UI"/>
          <w:b w:val="0"/>
          <w:sz w:val="22"/>
          <w:szCs w:val="22"/>
        </w:rPr>
        <w:t>wskazuje,</w:t>
      </w:r>
      <w:r w:rsidRPr="00146A14">
        <w:rPr>
          <w:rFonts w:eastAsia="Segoe UI"/>
          <w:b w:val="0"/>
          <w:sz w:val="22"/>
          <w:szCs w:val="22"/>
        </w:rPr>
        <w:t xml:space="preserve"> że środki rozliczane są osobowo, oddzielnie na każdego wychowanka, co sugeruje, że środki przyznane na konkretne dziecko powinny być przeznaczane na realizację dodatkowych potrzeb, w postaci pobudzania zainteresowań oraz zwiększania szans edukacyjnych i rozwojowych tego konkretnego dziecka. Jednocześnie w </w:t>
      </w:r>
      <w:r w:rsidR="00297358" w:rsidRPr="00146A14">
        <w:rPr>
          <w:rFonts w:eastAsia="Segoe UI"/>
          <w:b w:val="0"/>
          <w:sz w:val="22"/>
          <w:szCs w:val="22"/>
        </w:rPr>
        <w:t>przypadku,</w:t>
      </w:r>
      <w:r w:rsidRPr="00146A14">
        <w:rPr>
          <w:rFonts w:eastAsia="Segoe UI"/>
          <w:b w:val="0"/>
          <w:sz w:val="22"/>
          <w:szCs w:val="22"/>
        </w:rPr>
        <w:t xml:space="preserve"> gdy niepełnoletni wychowanek opuszcza placówkę, niewykorzystane środki pozostają w placówce o czym świadczą powyżej opisane przypadki. Kontrolującej udzielono wyjaśnień, zgodnie z którymi, niewykorzystane środki byłych wychowanków, pozostają w dyspozycji placówki. Taką praktykę dyrektor uzasadnił treścią wyroku nr IV SA/Wr503/19 z 15.07.2020 r., zgodnie z którym mając na uwadze dosłowne brzmienie przepisu „</w:t>
      </w:r>
      <w:r w:rsidRPr="00146A14">
        <w:rPr>
          <w:rFonts w:eastAsia="Segoe UI"/>
          <w:b w:val="0"/>
          <w:i/>
          <w:iCs/>
          <w:sz w:val="22"/>
          <w:szCs w:val="22"/>
        </w:rPr>
        <w:t xml:space="preserve">dodatek w wysokości świadczenia wychowawczego ma zaspokajać potrzeby dzieci umieszczonych w instytucjonalnej pieczy zastępczej. Użycie przez ustawodawcę liczby mnogiej należy w tym wypadku traktować jako zabieg celowy, co oznacza, że dodatek, o którym mowa w art. 113a </w:t>
      </w:r>
      <w:proofErr w:type="spellStart"/>
      <w:r w:rsidRPr="00146A14">
        <w:rPr>
          <w:rFonts w:eastAsia="Segoe UI"/>
          <w:b w:val="0"/>
          <w:i/>
          <w:iCs/>
          <w:sz w:val="22"/>
          <w:szCs w:val="22"/>
        </w:rPr>
        <w:t>u.w.r.s.p.z</w:t>
      </w:r>
      <w:proofErr w:type="spellEnd"/>
      <w:r w:rsidRPr="00146A14">
        <w:rPr>
          <w:rFonts w:eastAsia="Segoe UI"/>
          <w:b w:val="0"/>
          <w:i/>
          <w:iCs/>
          <w:sz w:val="22"/>
          <w:szCs w:val="22"/>
        </w:rPr>
        <w:t xml:space="preserve">. </w:t>
      </w:r>
      <w:bookmarkStart w:id="24" w:name="_Hlk117676388"/>
      <w:r w:rsidRPr="00146A14">
        <w:rPr>
          <w:rFonts w:eastAsia="Segoe UI"/>
          <w:b w:val="0"/>
          <w:i/>
          <w:iCs/>
          <w:sz w:val="22"/>
          <w:szCs w:val="22"/>
        </w:rPr>
        <w:t>ma na celu wspieranie potrzeb rozwojowych wszystkich podopiecznych danej placówki łącznie</w:t>
      </w:r>
      <w:bookmarkEnd w:id="24"/>
      <w:r w:rsidRPr="00146A14">
        <w:rPr>
          <w:rFonts w:eastAsia="Segoe UI"/>
          <w:b w:val="0"/>
          <w:i/>
          <w:iCs/>
          <w:sz w:val="22"/>
          <w:szCs w:val="22"/>
        </w:rPr>
        <w:t xml:space="preserve">. Takie sformułowanie należy tłumaczyć zbiorowym charakterem sprawowanej pieczy, a także jego skalą, która wymaga niekiedy większych środków na realizację zainteresowań oraz zwiększanie szans edukacyjnych i rozwojowych większej ilości dzieci. Kierując się zatem tak rozumianym celem tej instytucji pomocowej, w ocenie Sądu nie było podstaw do uznania, że dodatek </w:t>
      </w:r>
      <w:r w:rsidRPr="00146A14">
        <w:rPr>
          <w:rFonts w:eastAsia="Segoe UI"/>
          <w:b w:val="0"/>
          <w:i/>
          <w:iCs/>
          <w:sz w:val="22"/>
          <w:szCs w:val="22"/>
        </w:rPr>
        <w:lastRenderedPageBreak/>
        <w:t>w</w:t>
      </w:r>
      <w:r w:rsidR="00B9643E">
        <w:rPr>
          <w:rFonts w:eastAsia="Segoe UI"/>
          <w:b w:val="0"/>
          <w:i/>
          <w:iCs/>
          <w:sz w:val="22"/>
          <w:szCs w:val="22"/>
        </w:rPr>
        <w:t> </w:t>
      </w:r>
      <w:r w:rsidRPr="00146A14">
        <w:rPr>
          <w:rFonts w:eastAsia="Segoe UI"/>
          <w:b w:val="0"/>
          <w:i/>
          <w:iCs/>
          <w:sz w:val="22"/>
          <w:szCs w:val="22"/>
        </w:rPr>
        <w:t>wysokości świadczenia wychowawczego przysługuje jedynie w związku z</w:t>
      </w:r>
      <w:r w:rsidR="00244E43">
        <w:rPr>
          <w:rFonts w:eastAsia="Segoe UI"/>
          <w:b w:val="0"/>
          <w:i/>
          <w:iCs/>
          <w:sz w:val="22"/>
          <w:szCs w:val="22"/>
        </w:rPr>
        <w:t> </w:t>
      </w:r>
      <w:r w:rsidRPr="00146A14">
        <w:rPr>
          <w:rFonts w:eastAsia="Segoe UI"/>
          <w:b w:val="0"/>
          <w:i/>
          <w:iCs/>
          <w:sz w:val="22"/>
          <w:szCs w:val="22"/>
        </w:rPr>
        <w:t>faktycznym (fizycznym) pobytem dziecka placówce opiekuńczo-wychowawczej i ma służyć realizacji wyłącznie jego zindywidualizowanych potrzeb rozwojowych</w:t>
      </w:r>
      <w:r w:rsidRPr="00146A14">
        <w:rPr>
          <w:rFonts w:eastAsia="Segoe UI"/>
          <w:b w:val="0"/>
          <w:sz w:val="22"/>
          <w:szCs w:val="22"/>
        </w:rPr>
        <w:t xml:space="preserve">”.  Powyższe </w:t>
      </w:r>
      <w:r w:rsidR="00297358" w:rsidRPr="00146A14">
        <w:rPr>
          <w:rFonts w:eastAsia="Segoe UI"/>
          <w:b w:val="0"/>
          <w:sz w:val="22"/>
          <w:szCs w:val="22"/>
        </w:rPr>
        <w:t>wskazuje,</w:t>
      </w:r>
      <w:r w:rsidRPr="00146A14">
        <w:rPr>
          <w:rFonts w:eastAsia="Segoe UI"/>
          <w:b w:val="0"/>
          <w:sz w:val="22"/>
          <w:szCs w:val="22"/>
        </w:rPr>
        <w:t xml:space="preserve"> </w:t>
      </w:r>
      <w:r w:rsidR="00244E43" w:rsidRPr="00146A14">
        <w:rPr>
          <w:rFonts w:eastAsia="Segoe UI"/>
          <w:b w:val="0"/>
          <w:sz w:val="22"/>
          <w:szCs w:val="22"/>
        </w:rPr>
        <w:t>że kontrolowana</w:t>
      </w:r>
      <w:r w:rsidRPr="00146A14">
        <w:rPr>
          <w:rFonts w:eastAsia="Segoe UI"/>
          <w:b w:val="0"/>
          <w:sz w:val="22"/>
          <w:szCs w:val="22"/>
        </w:rPr>
        <w:t xml:space="preserve"> jednostka nie ma jednoznacznego stanowiska w tej sprawie tzn.: pomimo </w:t>
      </w:r>
      <w:r w:rsidR="000C5033">
        <w:rPr>
          <w:rFonts w:eastAsia="Segoe UI"/>
          <w:b w:val="0"/>
          <w:sz w:val="22"/>
          <w:szCs w:val="22"/>
        </w:rPr>
        <w:t>że</w:t>
      </w:r>
      <w:r w:rsidRPr="00146A14">
        <w:rPr>
          <w:rFonts w:eastAsia="Segoe UI"/>
          <w:b w:val="0"/>
          <w:sz w:val="22"/>
          <w:szCs w:val="22"/>
        </w:rPr>
        <w:t xml:space="preserve"> świadczenie wychowawcze rozliczane jest osobowo na każdego wychowanka, w niektórych przypadkach uznaje się, zasadę, że przyznawane jest na dziecko umieszczone w placówce, ale nie dla konkretnego dziecka, a co za tym idzie ma na celu wspieranie potrzeb rozwojowych wszystkich podopiecznych danej placówki łącznie. </w:t>
      </w:r>
    </w:p>
    <w:p w14:paraId="19B9C6C2" w14:textId="25463E3B" w:rsidR="00146A14" w:rsidRPr="00146A14" w:rsidRDefault="00146A14" w:rsidP="00F702E1">
      <w:pPr>
        <w:autoSpaceDE/>
        <w:autoSpaceDN/>
        <w:adjustRightInd/>
        <w:spacing w:line="360" w:lineRule="auto"/>
        <w:jc w:val="both"/>
        <w:textAlignment w:val="auto"/>
        <w:rPr>
          <w:rFonts w:eastAsia="Segoe UI"/>
          <w:b w:val="0"/>
          <w:i/>
          <w:iCs/>
          <w:sz w:val="22"/>
          <w:szCs w:val="22"/>
        </w:rPr>
      </w:pPr>
      <w:r w:rsidRPr="00146A14">
        <w:rPr>
          <w:rFonts w:eastAsia="Segoe UI"/>
          <w:b w:val="0"/>
          <w:sz w:val="22"/>
          <w:szCs w:val="22"/>
        </w:rPr>
        <w:t xml:space="preserve">Jednocześnie należy wspomnieć, że zgodnie z treścią § </w:t>
      </w:r>
      <w:r w:rsidR="00297358" w:rsidRPr="00146A14">
        <w:rPr>
          <w:rFonts w:eastAsia="Segoe UI"/>
          <w:b w:val="0"/>
          <w:sz w:val="22"/>
          <w:szCs w:val="22"/>
        </w:rPr>
        <w:t>16 ustawy</w:t>
      </w:r>
      <w:r w:rsidRPr="00146A14">
        <w:rPr>
          <w:rFonts w:eastAsia="Segoe UI"/>
          <w:b w:val="0"/>
          <w:sz w:val="22"/>
          <w:szCs w:val="22"/>
        </w:rPr>
        <w:t xml:space="preserve"> z dnia 7 października 2022 r. o zmianie ustawy o wspieraniu rodziny i systemie pieczy zastępczej oraz niektórych innych ustaw (Dz. U. poz. 2140), którego wejście w życie zaplanowano na dzień 1 lutego 2023 r.  „</w:t>
      </w:r>
      <w:r w:rsidRPr="00146A14">
        <w:rPr>
          <w:rFonts w:eastAsia="Segoe UI"/>
          <w:b w:val="0"/>
          <w:i/>
          <w:iCs/>
          <w:sz w:val="22"/>
          <w:szCs w:val="22"/>
        </w:rPr>
        <w:t>w ustawie z dnia 11 lutego 2016 r. o pomocy państwa w wychowywaniu dzieci (Dz. U. z 2022 r. poz. 1577) wprowadza się następujące zmiany:</w:t>
      </w:r>
    </w:p>
    <w:p w14:paraId="070AD261" w14:textId="77777777" w:rsidR="00146A14" w:rsidRPr="00146A14" w:rsidRDefault="00146A14" w:rsidP="00B9643E">
      <w:pPr>
        <w:numPr>
          <w:ilvl w:val="0"/>
          <w:numId w:val="39"/>
        </w:numPr>
        <w:autoSpaceDE/>
        <w:autoSpaceDN/>
        <w:adjustRightInd/>
        <w:spacing w:line="360" w:lineRule="auto"/>
        <w:ind w:left="0" w:firstLine="0"/>
        <w:jc w:val="both"/>
        <w:textAlignment w:val="auto"/>
        <w:rPr>
          <w:rFonts w:eastAsia="Segoe UI"/>
          <w:b w:val="0"/>
          <w:i/>
          <w:iCs/>
          <w:sz w:val="22"/>
          <w:szCs w:val="22"/>
        </w:rPr>
      </w:pPr>
      <w:r w:rsidRPr="00146A14">
        <w:rPr>
          <w:rFonts w:eastAsia="Segoe UI"/>
          <w:b w:val="0"/>
          <w:i/>
          <w:iCs/>
          <w:sz w:val="22"/>
          <w:szCs w:val="22"/>
        </w:rPr>
        <w:t>art. 9a otrzymuje brzmienie:</w:t>
      </w:r>
    </w:p>
    <w:p w14:paraId="453574CE" w14:textId="06C6478E" w:rsidR="00146A14" w:rsidRPr="00146A14" w:rsidRDefault="00146A14" w:rsidP="00B9643E">
      <w:pPr>
        <w:autoSpaceDE/>
        <w:autoSpaceDN/>
        <w:adjustRightInd/>
        <w:spacing w:line="360" w:lineRule="auto"/>
        <w:jc w:val="both"/>
        <w:textAlignment w:val="auto"/>
        <w:rPr>
          <w:rFonts w:eastAsia="Segoe UI"/>
          <w:b w:val="0"/>
          <w:i/>
          <w:iCs/>
          <w:sz w:val="22"/>
          <w:szCs w:val="22"/>
        </w:rPr>
      </w:pPr>
      <w:r w:rsidRPr="00146A14">
        <w:rPr>
          <w:rFonts w:eastAsia="Segoe UI"/>
          <w:b w:val="0"/>
          <w:i/>
          <w:iCs/>
          <w:sz w:val="22"/>
          <w:szCs w:val="22"/>
        </w:rPr>
        <w:t>"</w:t>
      </w:r>
      <w:r w:rsidR="00B9643E">
        <w:rPr>
          <w:rFonts w:eastAsia="Segoe UI"/>
          <w:b w:val="0"/>
          <w:i/>
          <w:iCs/>
          <w:sz w:val="22"/>
          <w:szCs w:val="22"/>
        </w:rPr>
        <w:t>a</w:t>
      </w:r>
      <w:r w:rsidRPr="00146A14">
        <w:rPr>
          <w:rFonts w:eastAsia="Segoe UI"/>
          <w:b w:val="0"/>
          <w:i/>
          <w:iCs/>
          <w:sz w:val="22"/>
          <w:szCs w:val="22"/>
        </w:rPr>
        <w:t xml:space="preserve">rt. 9a. </w:t>
      </w:r>
    </w:p>
    <w:p w14:paraId="2ECEEB10" w14:textId="5DF62C17" w:rsidR="00146A14" w:rsidRPr="00146A14" w:rsidRDefault="00146A14" w:rsidP="00B9643E">
      <w:pPr>
        <w:autoSpaceDE/>
        <w:autoSpaceDN/>
        <w:adjustRightInd/>
        <w:spacing w:after="120" w:line="360" w:lineRule="auto"/>
        <w:jc w:val="both"/>
        <w:textAlignment w:val="auto"/>
        <w:rPr>
          <w:rFonts w:eastAsia="Segoe UI"/>
          <w:b w:val="0"/>
          <w:i/>
          <w:iCs/>
          <w:sz w:val="22"/>
          <w:szCs w:val="22"/>
          <w:u w:val="single"/>
        </w:rPr>
      </w:pPr>
      <w:r w:rsidRPr="00146A14">
        <w:rPr>
          <w:rFonts w:eastAsia="Segoe UI"/>
          <w:b w:val="0"/>
          <w:i/>
          <w:iCs/>
          <w:sz w:val="22"/>
          <w:szCs w:val="22"/>
        </w:rPr>
        <w:t>1. Świadczenie wychowawcze przyznane na dzieci umieszczone w placówkach opiekuńczo-wychowawczych typu socjalizacyjnego, placówkach opiekuńczo-wychowawczych typu interwencyjnego, placówkach opiekuńczo-wychowawczych typu specjalistyczno-terapeutycznego, regionalnych placówkach opiekuńczo-terapeutycznych albo interwencyjnych ośrodkach preadopcyjnych przeznacza się w</w:t>
      </w:r>
      <w:r w:rsidR="00297358">
        <w:rPr>
          <w:rFonts w:eastAsia="Segoe UI"/>
          <w:b w:val="0"/>
          <w:i/>
          <w:iCs/>
          <w:sz w:val="22"/>
          <w:szCs w:val="22"/>
        </w:rPr>
        <w:t> </w:t>
      </w:r>
      <w:r w:rsidRPr="00146A14">
        <w:rPr>
          <w:rFonts w:eastAsia="Segoe UI"/>
          <w:b w:val="0"/>
          <w:i/>
          <w:iCs/>
          <w:sz w:val="22"/>
          <w:szCs w:val="22"/>
        </w:rPr>
        <w:t>szczególności na rozwój zainteresowań oraz zwiększanie szans edukacyjnych i</w:t>
      </w:r>
      <w:r w:rsidR="00297358">
        <w:rPr>
          <w:rFonts w:eastAsia="Segoe UI"/>
          <w:b w:val="0"/>
          <w:i/>
          <w:iCs/>
          <w:sz w:val="22"/>
          <w:szCs w:val="22"/>
        </w:rPr>
        <w:t> </w:t>
      </w:r>
      <w:r w:rsidRPr="00146A14">
        <w:rPr>
          <w:rFonts w:eastAsia="Segoe UI"/>
          <w:b w:val="0"/>
          <w:i/>
          <w:iCs/>
          <w:sz w:val="22"/>
          <w:szCs w:val="22"/>
        </w:rPr>
        <w:t>rozwojowych dzieci umieszczonych w</w:t>
      </w:r>
      <w:r w:rsidR="00B9643E">
        <w:rPr>
          <w:rFonts w:eastAsia="Segoe UI"/>
          <w:b w:val="0"/>
          <w:i/>
          <w:iCs/>
          <w:sz w:val="22"/>
          <w:szCs w:val="22"/>
        </w:rPr>
        <w:t> </w:t>
      </w:r>
      <w:r w:rsidRPr="00146A14">
        <w:rPr>
          <w:rFonts w:eastAsia="Segoe UI"/>
          <w:b w:val="0"/>
          <w:i/>
          <w:iCs/>
          <w:sz w:val="22"/>
          <w:szCs w:val="22"/>
        </w:rPr>
        <w:t xml:space="preserve">tych placówkach lub ośrodkach lub </w:t>
      </w:r>
      <w:r w:rsidRPr="00146A14">
        <w:rPr>
          <w:rFonts w:eastAsia="Segoe UI"/>
          <w:b w:val="0"/>
          <w:i/>
          <w:iCs/>
          <w:sz w:val="22"/>
          <w:szCs w:val="22"/>
          <w:u w:val="single"/>
        </w:rPr>
        <w:t>gromadzi jako oszczędności.</w:t>
      </w:r>
    </w:p>
    <w:p w14:paraId="531C91B0" w14:textId="77777777" w:rsidR="00146A14" w:rsidRPr="00146A14" w:rsidRDefault="00146A14" w:rsidP="00B9643E">
      <w:pPr>
        <w:numPr>
          <w:ilvl w:val="0"/>
          <w:numId w:val="38"/>
        </w:numPr>
        <w:autoSpaceDE/>
        <w:autoSpaceDN/>
        <w:adjustRightInd/>
        <w:spacing w:after="120" w:line="360" w:lineRule="auto"/>
        <w:ind w:left="0" w:firstLine="0"/>
        <w:jc w:val="both"/>
        <w:textAlignment w:val="auto"/>
        <w:rPr>
          <w:rFonts w:eastAsia="Segoe UI"/>
          <w:b w:val="0"/>
          <w:i/>
          <w:iCs/>
          <w:sz w:val="22"/>
          <w:szCs w:val="22"/>
          <w:u w:val="single"/>
        </w:rPr>
      </w:pPr>
      <w:r w:rsidRPr="00146A14">
        <w:rPr>
          <w:rFonts w:eastAsia="Segoe UI"/>
          <w:b w:val="0"/>
          <w:i/>
          <w:iCs/>
          <w:sz w:val="22"/>
          <w:szCs w:val="22"/>
        </w:rPr>
        <w:t xml:space="preserve">W przypadku powrotu dziecka do rodziny biologicznej na mocy orzeczenia sądu sąd rozstrzyga również o sposobie dysponowania środkami finansowymi pochodzącymi ze </w:t>
      </w:r>
      <w:r w:rsidRPr="00146A14">
        <w:rPr>
          <w:rFonts w:eastAsia="Segoe UI"/>
          <w:b w:val="0"/>
          <w:i/>
          <w:iCs/>
          <w:sz w:val="22"/>
          <w:szCs w:val="22"/>
          <w:u w:val="single"/>
        </w:rPr>
        <w:t>świadczenia wychowawczego zgromadzonymi jako oszczędności.";</w:t>
      </w:r>
    </w:p>
    <w:p w14:paraId="0A0DF4B8" w14:textId="2B78441B" w:rsidR="00146A14" w:rsidRPr="00816ED4" w:rsidRDefault="00146A14" w:rsidP="00B9643E">
      <w:pPr>
        <w:autoSpaceDE/>
        <w:autoSpaceDN/>
        <w:adjustRightInd/>
        <w:spacing w:after="120" w:line="360" w:lineRule="auto"/>
        <w:jc w:val="both"/>
        <w:textAlignment w:val="auto"/>
        <w:rPr>
          <w:rFonts w:eastAsia="Segoe UI"/>
          <w:b w:val="0"/>
          <w:sz w:val="22"/>
          <w:szCs w:val="22"/>
        </w:rPr>
      </w:pPr>
      <w:r w:rsidRPr="00146A14">
        <w:rPr>
          <w:rFonts w:eastAsia="Segoe UI"/>
          <w:b w:val="0"/>
          <w:sz w:val="22"/>
          <w:szCs w:val="22"/>
        </w:rPr>
        <w:t>W świetle powyższych przepisów zasadnym wydaje się prowadzenie w zakresie świadczenia wychowawczego stosownej analityki księgowej oraz rozliczanie środków pochodzących z</w:t>
      </w:r>
      <w:r w:rsidR="00B9643E">
        <w:rPr>
          <w:rFonts w:eastAsia="Segoe UI"/>
          <w:b w:val="0"/>
          <w:sz w:val="22"/>
          <w:szCs w:val="22"/>
        </w:rPr>
        <w:t> </w:t>
      </w:r>
      <w:r w:rsidRPr="00146A14">
        <w:rPr>
          <w:rFonts w:eastAsia="Segoe UI"/>
          <w:b w:val="0"/>
          <w:sz w:val="22"/>
          <w:szCs w:val="22"/>
        </w:rPr>
        <w:t xml:space="preserve">świadczenia </w:t>
      </w:r>
      <w:r w:rsidR="00816ED4">
        <w:rPr>
          <w:rFonts w:eastAsia="Segoe UI"/>
          <w:b w:val="0"/>
          <w:sz w:val="22"/>
          <w:szCs w:val="22"/>
        </w:rPr>
        <w:t>„</w:t>
      </w:r>
      <w:r w:rsidRPr="00146A14">
        <w:rPr>
          <w:rFonts w:eastAsia="Segoe UI"/>
          <w:b w:val="0"/>
          <w:sz w:val="22"/>
          <w:szCs w:val="22"/>
        </w:rPr>
        <w:t xml:space="preserve">500 </w:t>
      </w:r>
      <w:r w:rsidR="00816ED4">
        <w:rPr>
          <w:rFonts w:eastAsia="Segoe UI"/>
          <w:b w:val="0"/>
          <w:sz w:val="22"/>
          <w:szCs w:val="22"/>
        </w:rPr>
        <w:t>plus”</w:t>
      </w:r>
      <w:r w:rsidRPr="00146A14">
        <w:rPr>
          <w:rFonts w:eastAsia="Segoe UI"/>
          <w:b w:val="0"/>
          <w:sz w:val="22"/>
          <w:szCs w:val="22"/>
        </w:rPr>
        <w:t xml:space="preserve"> indywidualnie na każdego wychowanka, w </w:t>
      </w:r>
      <w:r w:rsidR="00297358" w:rsidRPr="00146A14">
        <w:rPr>
          <w:rFonts w:eastAsia="Segoe UI"/>
          <w:b w:val="0"/>
          <w:sz w:val="22"/>
          <w:szCs w:val="22"/>
        </w:rPr>
        <w:t>przypadku,</w:t>
      </w:r>
      <w:r w:rsidRPr="00146A14">
        <w:rPr>
          <w:rFonts w:eastAsia="Segoe UI"/>
          <w:b w:val="0"/>
          <w:sz w:val="22"/>
          <w:szCs w:val="22"/>
        </w:rPr>
        <w:t xml:space="preserve"> gdy dyrektor zdecyduje się na gromadzenie środków w formie oszczędności.</w:t>
      </w:r>
    </w:p>
    <w:p w14:paraId="22B6C774" w14:textId="41788619" w:rsidR="00146A14" w:rsidRPr="00146A14" w:rsidRDefault="00146A14" w:rsidP="00B9643E">
      <w:pPr>
        <w:autoSpaceDE/>
        <w:autoSpaceDN/>
        <w:adjustRightInd/>
        <w:spacing w:after="120" w:line="360" w:lineRule="auto"/>
        <w:jc w:val="both"/>
        <w:textAlignment w:val="auto"/>
        <w:rPr>
          <w:rFonts w:eastAsia="Segoe UI"/>
          <w:bCs w:val="0"/>
          <w:sz w:val="22"/>
          <w:szCs w:val="22"/>
        </w:rPr>
      </w:pPr>
      <w:r w:rsidRPr="00146A14">
        <w:rPr>
          <w:rFonts w:eastAsia="Segoe UI"/>
          <w:b w:val="0"/>
          <w:bCs w:val="0"/>
          <w:sz w:val="22"/>
          <w:szCs w:val="22"/>
        </w:rPr>
        <w:t>W Procedurze Dyrektor wskazał, że świadczenie winno być wykorzystane zgodnie z</w:t>
      </w:r>
      <w:r w:rsidR="00297358">
        <w:rPr>
          <w:rFonts w:eastAsia="Segoe UI"/>
          <w:b w:val="0"/>
          <w:bCs w:val="0"/>
          <w:sz w:val="22"/>
          <w:szCs w:val="22"/>
        </w:rPr>
        <w:t> </w:t>
      </w:r>
      <w:r w:rsidRPr="00146A14">
        <w:rPr>
          <w:rFonts w:eastAsia="Segoe UI"/>
          <w:b w:val="0"/>
          <w:bCs w:val="0"/>
          <w:sz w:val="22"/>
          <w:szCs w:val="22"/>
        </w:rPr>
        <w:t xml:space="preserve">obowiązującymi przepisami.  Powszechnie obowiązujące regulacje nie wnoszą innych wytycznych w zakresie wykorzystania świadczeń niż wymienione w przytoczonym art. 4 ust.1 i art. 9 ustawy. W przedmiotowym temacie w trakcie kontroli okazano Komunikat Ministerstwa Rodziny, Pracy i Polityki Społecznej z 5 lipca 2019 r. z którego wynika, „że </w:t>
      </w:r>
      <w:r w:rsidRPr="00146A14">
        <w:rPr>
          <w:rFonts w:eastAsia="Segoe UI"/>
          <w:b w:val="0"/>
          <w:bCs w:val="0"/>
          <w:sz w:val="22"/>
          <w:szCs w:val="22"/>
        </w:rPr>
        <w:lastRenderedPageBreak/>
        <w:t xml:space="preserve">dyrektorzy placówek zobowiązani będą przeznaczać przyznane im dodatki, w szczególności na rozwój zainteresowań oraz zwiększenie szans edukacyjnych i rozwojowych dzieci umieszczonych w instytucjonalnej pieczy zastępczej. Powyższe oznacza, że środki te będą mogły być przeznaczone na szereg działań wpisujących się w szeroko rozumiany proces opiekuńczo-wychowawczy dzieci, z </w:t>
      </w:r>
      <w:r w:rsidR="00297358" w:rsidRPr="00146A14">
        <w:rPr>
          <w:rFonts w:eastAsia="Segoe UI"/>
          <w:b w:val="0"/>
          <w:bCs w:val="0"/>
          <w:sz w:val="22"/>
          <w:szCs w:val="22"/>
        </w:rPr>
        <w:t>zastrzeżeniem,</w:t>
      </w:r>
      <w:r w:rsidRPr="00146A14">
        <w:rPr>
          <w:rFonts w:eastAsia="Segoe UI"/>
          <w:b w:val="0"/>
          <w:bCs w:val="0"/>
          <w:sz w:val="22"/>
          <w:szCs w:val="22"/>
        </w:rPr>
        <w:t xml:space="preserve"> że nie powinny być one wydatkowane na cele finansowane obecnie w ramach środków przeznaczonych na działania wymienione w</w:t>
      </w:r>
      <w:r w:rsidR="00297358">
        <w:rPr>
          <w:rFonts w:eastAsia="Segoe UI"/>
          <w:b w:val="0"/>
          <w:bCs w:val="0"/>
          <w:sz w:val="22"/>
          <w:szCs w:val="22"/>
        </w:rPr>
        <w:t> </w:t>
      </w:r>
      <w:r w:rsidRPr="00146A14">
        <w:rPr>
          <w:rFonts w:eastAsia="Segoe UI"/>
          <w:b w:val="0"/>
          <w:bCs w:val="0"/>
          <w:sz w:val="22"/>
          <w:szCs w:val="22"/>
        </w:rPr>
        <w:t>§</w:t>
      </w:r>
      <w:r w:rsidR="00297358">
        <w:rPr>
          <w:rFonts w:eastAsia="Segoe UI"/>
          <w:b w:val="0"/>
          <w:bCs w:val="0"/>
          <w:sz w:val="22"/>
          <w:szCs w:val="22"/>
        </w:rPr>
        <w:t> </w:t>
      </w:r>
      <w:r w:rsidRPr="00146A14">
        <w:rPr>
          <w:rFonts w:eastAsia="Segoe UI"/>
          <w:b w:val="0"/>
          <w:bCs w:val="0"/>
          <w:sz w:val="22"/>
          <w:szCs w:val="22"/>
        </w:rPr>
        <w:t>18 ust 1 rozporządzenia Ministra Pracy i Polityki Społecznej z dnia 22 grudnia 2011 r. w</w:t>
      </w:r>
      <w:r w:rsidR="00297358">
        <w:rPr>
          <w:rFonts w:eastAsia="Segoe UI"/>
          <w:b w:val="0"/>
          <w:bCs w:val="0"/>
          <w:sz w:val="22"/>
          <w:szCs w:val="22"/>
        </w:rPr>
        <w:t> </w:t>
      </w:r>
      <w:r w:rsidRPr="00146A14">
        <w:rPr>
          <w:rFonts w:eastAsia="Segoe UI"/>
          <w:b w:val="0"/>
          <w:bCs w:val="0"/>
          <w:sz w:val="22"/>
          <w:szCs w:val="22"/>
        </w:rPr>
        <w:t>sprawie instytucjonalnej pieczy zastępczej. Powyższe środki mogą być również gromadzone celem udzielenia dodatkowego wsparcia finansowego podopiecznemu w</w:t>
      </w:r>
      <w:r w:rsidR="00297358">
        <w:rPr>
          <w:rFonts w:eastAsia="Segoe UI"/>
          <w:b w:val="0"/>
          <w:bCs w:val="0"/>
          <w:sz w:val="22"/>
          <w:szCs w:val="22"/>
        </w:rPr>
        <w:t> </w:t>
      </w:r>
      <w:r w:rsidRPr="00146A14">
        <w:rPr>
          <w:rFonts w:eastAsia="Segoe UI"/>
          <w:b w:val="0"/>
          <w:bCs w:val="0"/>
          <w:sz w:val="22"/>
          <w:szCs w:val="22"/>
        </w:rPr>
        <w:t xml:space="preserve">procesie jego usamodzielniania się. Decyzję w tej sprawie powinien podjąć dyrektor placówki”. </w:t>
      </w:r>
    </w:p>
    <w:p w14:paraId="194E50CF" w14:textId="3ACE1053" w:rsidR="006B521C" w:rsidRDefault="006B521C" w:rsidP="00146A14">
      <w:pPr>
        <w:pStyle w:val="Tekstpodstawowy"/>
        <w:spacing w:line="360" w:lineRule="auto"/>
        <w:ind w:firstLine="567"/>
        <w:rPr>
          <w:b w:val="0"/>
          <w:sz w:val="22"/>
          <w:szCs w:val="22"/>
        </w:rPr>
      </w:pPr>
      <w:r w:rsidRPr="006B521C">
        <w:rPr>
          <w:b w:val="0"/>
          <w:sz w:val="22"/>
          <w:szCs w:val="22"/>
        </w:rPr>
        <w:t xml:space="preserve">Zgodnie z </w:t>
      </w:r>
      <w:r>
        <w:rPr>
          <w:b w:val="0"/>
          <w:sz w:val="22"/>
          <w:szCs w:val="22"/>
        </w:rPr>
        <w:t xml:space="preserve">Procedurą zatwierdzony przez Dyrektora wniosek o wypłatę świadczenia wraz z uzasadnieniem powinien być złożony w księgowości przez wychowawcę prowadzącego dziecko w daniach realizacji pozostałych zaliczek. </w:t>
      </w:r>
      <w:r w:rsidR="009C695C">
        <w:rPr>
          <w:b w:val="0"/>
          <w:sz w:val="22"/>
          <w:szCs w:val="22"/>
        </w:rPr>
        <w:t xml:space="preserve">Wniosek taki ze wskazaniem </w:t>
      </w:r>
      <w:r w:rsidR="00297358">
        <w:rPr>
          <w:b w:val="0"/>
          <w:sz w:val="22"/>
          <w:szCs w:val="22"/>
        </w:rPr>
        <w:t>kwoty, źródła</w:t>
      </w:r>
      <w:r w:rsidR="009C695C">
        <w:rPr>
          <w:b w:val="0"/>
          <w:sz w:val="22"/>
          <w:szCs w:val="22"/>
        </w:rPr>
        <w:t xml:space="preserve"> (środków </w:t>
      </w:r>
      <w:r w:rsidR="00816ED4">
        <w:rPr>
          <w:b w:val="0"/>
          <w:sz w:val="22"/>
          <w:szCs w:val="22"/>
        </w:rPr>
        <w:t>„</w:t>
      </w:r>
      <w:r w:rsidR="009C695C">
        <w:rPr>
          <w:b w:val="0"/>
          <w:sz w:val="22"/>
          <w:szCs w:val="22"/>
        </w:rPr>
        <w:t xml:space="preserve">500 </w:t>
      </w:r>
      <w:r w:rsidR="006B7BB0">
        <w:rPr>
          <w:b w:val="0"/>
          <w:sz w:val="22"/>
          <w:szCs w:val="22"/>
        </w:rPr>
        <w:t>plus</w:t>
      </w:r>
      <w:r w:rsidR="00816ED4">
        <w:rPr>
          <w:b w:val="0"/>
          <w:sz w:val="22"/>
          <w:szCs w:val="22"/>
        </w:rPr>
        <w:t>”</w:t>
      </w:r>
      <w:r w:rsidR="009C695C">
        <w:rPr>
          <w:b w:val="0"/>
          <w:sz w:val="22"/>
          <w:szCs w:val="22"/>
        </w:rPr>
        <w:t xml:space="preserve"> danego dziecka)</w:t>
      </w:r>
      <w:r w:rsidR="006B7BB0">
        <w:rPr>
          <w:b w:val="0"/>
          <w:sz w:val="22"/>
          <w:szCs w:val="22"/>
        </w:rPr>
        <w:t xml:space="preserve"> i ich </w:t>
      </w:r>
      <w:r w:rsidR="00297358">
        <w:rPr>
          <w:b w:val="0"/>
          <w:sz w:val="22"/>
          <w:szCs w:val="22"/>
        </w:rPr>
        <w:t>przeznaczenia zatwierdzany</w:t>
      </w:r>
      <w:r w:rsidR="009C695C">
        <w:rPr>
          <w:b w:val="0"/>
          <w:sz w:val="22"/>
          <w:szCs w:val="22"/>
        </w:rPr>
        <w:t xml:space="preserve"> jest p</w:t>
      </w:r>
      <w:r w:rsidR="006B7BB0">
        <w:rPr>
          <w:b w:val="0"/>
          <w:sz w:val="22"/>
          <w:szCs w:val="22"/>
        </w:rPr>
        <w:t xml:space="preserve">rzez Dyrektora. </w:t>
      </w:r>
      <w:r w:rsidR="00BF72FC">
        <w:rPr>
          <w:b w:val="0"/>
          <w:sz w:val="22"/>
          <w:szCs w:val="22"/>
        </w:rPr>
        <w:t>Równolegle do zaewidencjonowanej wypłaty świadczenia wychowawcy na kontach 234/101 ewidencjonowane jest zejście środków na koncie rozrachunkowym wychowanka poprzez zapis 240/234. Samo rozliczenie (przeznaczenie) środków nie jest ewidencjonowane w księgach.</w:t>
      </w:r>
    </w:p>
    <w:p w14:paraId="212305CE" w14:textId="3D90B1A8" w:rsidR="00146A14" w:rsidRPr="00146A14" w:rsidRDefault="00146A14" w:rsidP="00146A14">
      <w:pPr>
        <w:pStyle w:val="Tekstpodstawowy"/>
        <w:spacing w:line="360" w:lineRule="auto"/>
        <w:ind w:firstLine="567"/>
        <w:rPr>
          <w:b w:val="0"/>
          <w:sz w:val="22"/>
          <w:szCs w:val="22"/>
        </w:rPr>
      </w:pPr>
      <w:r w:rsidRPr="00146A14">
        <w:rPr>
          <w:b w:val="0"/>
          <w:sz w:val="22"/>
          <w:szCs w:val="22"/>
        </w:rPr>
        <w:t>Zgodnie z procedurą wychowawca prowadzący zobowiązany jest do rzetelnego prowadzenia rejestru wydanego świadczenia, do którego wgląd posiada Dyrektor. W</w:t>
      </w:r>
      <w:r>
        <w:rPr>
          <w:b w:val="0"/>
          <w:sz w:val="22"/>
          <w:szCs w:val="22"/>
        </w:rPr>
        <w:t> </w:t>
      </w:r>
      <w:r w:rsidRPr="00146A14">
        <w:rPr>
          <w:b w:val="0"/>
          <w:sz w:val="22"/>
          <w:szCs w:val="22"/>
        </w:rPr>
        <w:t>Procedurze nie określono szerzej sposobu prowadzenia owego rejestru oraz zasad jego uzgodnienia czy kontroli.</w:t>
      </w:r>
    </w:p>
    <w:p w14:paraId="37C7EAB6" w14:textId="66AFECD7" w:rsidR="00BE23DE" w:rsidRPr="0015728B" w:rsidRDefault="00BE23DE" w:rsidP="007F743D">
      <w:pPr>
        <w:pStyle w:val="Tekstpodstawowy"/>
        <w:spacing w:line="360" w:lineRule="auto"/>
        <w:ind w:firstLine="567"/>
        <w:rPr>
          <w:b w:val="0"/>
          <w:bCs w:val="0"/>
          <w:sz w:val="22"/>
          <w:szCs w:val="22"/>
        </w:rPr>
      </w:pPr>
      <w:r>
        <w:rPr>
          <w:b w:val="0"/>
          <w:sz w:val="22"/>
          <w:szCs w:val="22"/>
        </w:rPr>
        <w:t>W praktyce co ustalono w trakcie kontroli wychowawcy prowadzą zeszyty dla poszczególnych wychowanków w różnorodnej formie wg. własnego uznania</w:t>
      </w:r>
      <w:r w:rsidR="00B91216">
        <w:rPr>
          <w:b w:val="0"/>
          <w:sz w:val="22"/>
          <w:szCs w:val="22"/>
        </w:rPr>
        <w:t xml:space="preserve"> i w zależności od wieku wychowanka.</w:t>
      </w:r>
    </w:p>
    <w:p w14:paraId="55576B56" w14:textId="1A276783" w:rsidR="00764C9E" w:rsidRDefault="00B25E75" w:rsidP="00764C9E">
      <w:pPr>
        <w:pStyle w:val="Tekstpodstawowy"/>
        <w:spacing w:line="360" w:lineRule="auto"/>
        <w:ind w:firstLine="567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Do kontroli przedłożono </w:t>
      </w:r>
      <w:r w:rsidR="00BE23DE">
        <w:rPr>
          <w:b w:val="0"/>
          <w:sz w:val="22"/>
          <w:szCs w:val="22"/>
        </w:rPr>
        <w:t xml:space="preserve">do wglądu </w:t>
      </w:r>
      <w:r w:rsidR="00297358">
        <w:rPr>
          <w:b w:val="0"/>
          <w:sz w:val="22"/>
          <w:szCs w:val="22"/>
        </w:rPr>
        <w:t>kilka zeszytów</w:t>
      </w:r>
      <w:r>
        <w:rPr>
          <w:b w:val="0"/>
          <w:sz w:val="22"/>
          <w:szCs w:val="22"/>
        </w:rPr>
        <w:t xml:space="preserve"> prowadzonych przez poszczególnych wychowawców</w:t>
      </w:r>
      <w:r w:rsidR="006E04BB">
        <w:rPr>
          <w:b w:val="0"/>
          <w:sz w:val="22"/>
          <w:szCs w:val="22"/>
        </w:rPr>
        <w:t>.</w:t>
      </w:r>
      <w:r w:rsidR="004C19CA">
        <w:rPr>
          <w:b w:val="0"/>
          <w:sz w:val="22"/>
          <w:szCs w:val="22"/>
        </w:rPr>
        <w:t xml:space="preserve"> </w:t>
      </w:r>
      <w:r w:rsidR="001C125D">
        <w:rPr>
          <w:b w:val="0"/>
          <w:sz w:val="22"/>
          <w:szCs w:val="22"/>
        </w:rPr>
        <w:t>W</w:t>
      </w:r>
      <w:r w:rsidR="004C19CA">
        <w:rPr>
          <w:b w:val="0"/>
          <w:sz w:val="22"/>
          <w:szCs w:val="22"/>
        </w:rPr>
        <w:t xml:space="preserve"> niektórych odnotowywana jest </w:t>
      </w:r>
      <w:r w:rsidR="006B7BB0">
        <w:rPr>
          <w:b w:val="0"/>
          <w:sz w:val="22"/>
          <w:szCs w:val="22"/>
        </w:rPr>
        <w:t xml:space="preserve">data i </w:t>
      </w:r>
      <w:r w:rsidR="004C19CA">
        <w:rPr>
          <w:b w:val="0"/>
          <w:sz w:val="22"/>
          <w:szCs w:val="22"/>
        </w:rPr>
        <w:t>kwota pobrana przez wychowawcę</w:t>
      </w:r>
      <w:r w:rsidR="00540AE7">
        <w:rPr>
          <w:b w:val="0"/>
          <w:sz w:val="22"/>
          <w:szCs w:val="22"/>
        </w:rPr>
        <w:t xml:space="preserve">, </w:t>
      </w:r>
      <w:r w:rsidR="004C19CA">
        <w:rPr>
          <w:b w:val="0"/>
          <w:sz w:val="22"/>
          <w:szCs w:val="22"/>
        </w:rPr>
        <w:t xml:space="preserve">kwoty </w:t>
      </w:r>
      <w:r w:rsidR="006B7BB0">
        <w:rPr>
          <w:b w:val="0"/>
          <w:sz w:val="22"/>
          <w:szCs w:val="22"/>
        </w:rPr>
        <w:t xml:space="preserve">i daty </w:t>
      </w:r>
      <w:r w:rsidR="004C19CA">
        <w:rPr>
          <w:b w:val="0"/>
          <w:sz w:val="22"/>
          <w:szCs w:val="22"/>
        </w:rPr>
        <w:t>poniesionych wydatków</w:t>
      </w:r>
      <w:r w:rsidR="006B7BB0">
        <w:rPr>
          <w:b w:val="0"/>
          <w:sz w:val="22"/>
          <w:szCs w:val="22"/>
        </w:rPr>
        <w:t xml:space="preserve"> wraz z przeznaczeniem</w:t>
      </w:r>
      <w:r w:rsidR="003D5A62">
        <w:rPr>
          <w:b w:val="0"/>
          <w:sz w:val="22"/>
          <w:szCs w:val="22"/>
        </w:rPr>
        <w:t>,</w:t>
      </w:r>
      <w:r w:rsidR="003D5A62" w:rsidRPr="003D5A62">
        <w:rPr>
          <w:b w:val="0"/>
          <w:sz w:val="22"/>
          <w:szCs w:val="22"/>
        </w:rPr>
        <w:t xml:space="preserve"> podpis dziecka</w:t>
      </w:r>
      <w:r w:rsidR="006B7BB0">
        <w:rPr>
          <w:b w:val="0"/>
          <w:sz w:val="22"/>
          <w:szCs w:val="22"/>
        </w:rPr>
        <w:t xml:space="preserve"> </w:t>
      </w:r>
      <w:r w:rsidR="004C19CA">
        <w:rPr>
          <w:b w:val="0"/>
          <w:sz w:val="22"/>
          <w:szCs w:val="22"/>
        </w:rPr>
        <w:t>i ustalany jest narastająco stan środków</w:t>
      </w:r>
      <w:r w:rsidR="006B7BB0">
        <w:rPr>
          <w:b w:val="0"/>
          <w:sz w:val="22"/>
          <w:szCs w:val="22"/>
        </w:rPr>
        <w:t xml:space="preserve"> </w:t>
      </w:r>
      <w:r w:rsidR="003D5A62">
        <w:rPr>
          <w:b w:val="0"/>
          <w:sz w:val="22"/>
          <w:szCs w:val="22"/>
        </w:rPr>
        <w:t xml:space="preserve">w dyspozycji </w:t>
      </w:r>
      <w:r w:rsidR="00297358">
        <w:rPr>
          <w:b w:val="0"/>
          <w:sz w:val="22"/>
          <w:szCs w:val="22"/>
        </w:rPr>
        <w:t>wychowawcy w</w:t>
      </w:r>
      <w:r w:rsidR="004C19CA">
        <w:rPr>
          <w:b w:val="0"/>
          <w:sz w:val="22"/>
          <w:szCs w:val="22"/>
        </w:rPr>
        <w:t xml:space="preserve"> innych odnotowywana </w:t>
      </w:r>
      <w:r w:rsidR="00F90E62">
        <w:rPr>
          <w:b w:val="0"/>
          <w:sz w:val="22"/>
          <w:szCs w:val="22"/>
        </w:rPr>
        <w:t>jest z data kwota wydatku i cel wydatku</w:t>
      </w:r>
      <w:r w:rsidR="00540AE7">
        <w:rPr>
          <w:b w:val="0"/>
          <w:sz w:val="22"/>
          <w:szCs w:val="22"/>
        </w:rPr>
        <w:t xml:space="preserve"> </w:t>
      </w:r>
      <w:r w:rsidR="00F90E62">
        <w:rPr>
          <w:b w:val="0"/>
          <w:sz w:val="22"/>
          <w:szCs w:val="22"/>
        </w:rPr>
        <w:t>i co pewien okres ustalony jest w</w:t>
      </w:r>
      <w:r w:rsidR="00297358">
        <w:rPr>
          <w:b w:val="0"/>
          <w:sz w:val="22"/>
          <w:szCs w:val="22"/>
        </w:rPr>
        <w:t> </w:t>
      </w:r>
      <w:r w:rsidR="00F90E62">
        <w:rPr>
          <w:b w:val="0"/>
          <w:sz w:val="22"/>
          <w:szCs w:val="22"/>
        </w:rPr>
        <w:t xml:space="preserve">porozumieniu z księgową stan środków </w:t>
      </w:r>
      <w:r w:rsidR="00CD15EF">
        <w:rPr>
          <w:b w:val="0"/>
          <w:sz w:val="22"/>
          <w:szCs w:val="22"/>
        </w:rPr>
        <w:t xml:space="preserve">na dany dzień i odnoszony od odnotowanych wydatków w zeszycie, z </w:t>
      </w:r>
      <w:r w:rsidR="00297358">
        <w:rPr>
          <w:b w:val="0"/>
          <w:sz w:val="22"/>
          <w:szCs w:val="22"/>
        </w:rPr>
        <w:t>adnotacją,</w:t>
      </w:r>
      <w:r w:rsidR="00CD15EF">
        <w:rPr>
          <w:b w:val="0"/>
          <w:sz w:val="22"/>
          <w:szCs w:val="22"/>
        </w:rPr>
        <w:t xml:space="preserve"> że różnica stanowi stan środków w mieszkaniu (w</w:t>
      </w:r>
      <w:r w:rsidR="00297358">
        <w:rPr>
          <w:b w:val="0"/>
          <w:sz w:val="22"/>
          <w:szCs w:val="22"/>
        </w:rPr>
        <w:t> </w:t>
      </w:r>
      <w:r w:rsidR="00CD15EF">
        <w:rPr>
          <w:b w:val="0"/>
          <w:sz w:val="22"/>
          <w:szCs w:val="22"/>
        </w:rPr>
        <w:t>kopercie)</w:t>
      </w:r>
      <w:r w:rsidR="004F5244">
        <w:rPr>
          <w:b w:val="0"/>
          <w:sz w:val="22"/>
          <w:szCs w:val="22"/>
        </w:rPr>
        <w:t>.</w:t>
      </w:r>
      <w:r w:rsidR="00540AE7">
        <w:rPr>
          <w:b w:val="0"/>
          <w:sz w:val="22"/>
          <w:szCs w:val="22"/>
        </w:rPr>
        <w:t xml:space="preserve"> Powyższe oznacza</w:t>
      </w:r>
      <w:r w:rsidR="001C125D">
        <w:rPr>
          <w:b w:val="0"/>
          <w:sz w:val="22"/>
          <w:szCs w:val="22"/>
        </w:rPr>
        <w:t>,</w:t>
      </w:r>
      <w:r w:rsidR="00540AE7">
        <w:rPr>
          <w:b w:val="0"/>
          <w:sz w:val="22"/>
          <w:szCs w:val="22"/>
        </w:rPr>
        <w:t xml:space="preserve"> że na koniec roku w posiadaniu wychowawców pozostają niewydatkowane środki z świadczenia wychowawczego, które stanowią depozyty jednost</w:t>
      </w:r>
      <w:r w:rsidR="000D6DAD">
        <w:rPr>
          <w:b w:val="0"/>
          <w:sz w:val="22"/>
          <w:szCs w:val="22"/>
        </w:rPr>
        <w:t xml:space="preserve">ki. </w:t>
      </w:r>
      <w:r w:rsidR="00540AE7">
        <w:rPr>
          <w:b w:val="0"/>
          <w:sz w:val="22"/>
          <w:szCs w:val="22"/>
        </w:rPr>
        <w:t xml:space="preserve"> </w:t>
      </w:r>
    </w:p>
    <w:p w14:paraId="647BD40C" w14:textId="30A4961F" w:rsidR="00540AE7" w:rsidRPr="00540AE7" w:rsidRDefault="00540AE7" w:rsidP="00540AE7">
      <w:pPr>
        <w:pStyle w:val="Tekstpodstawowy"/>
        <w:spacing w:line="360" w:lineRule="auto"/>
        <w:rPr>
          <w:b w:val="0"/>
          <w:sz w:val="22"/>
          <w:szCs w:val="22"/>
        </w:rPr>
      </w:pPr>
      <w:r w:rsidRPr="00540AE7">
        <w:rPr>
          <w:b w:val="0"/>
          <w:sz w:val="22"/>
          <w:szCs w:val="22"/>
        </w:rPr>
        <w:lastRenderedPageBreak/>
        <w:t>Większość wydatków potwierdzały wklejone do zeszytu paragony</w:t>
      </w:r>
      <w:r>
        <w:rPr>
          <w:b w:val="0"/>
          <w:sz w:val="22"/>
          <w:szCs w:val="22"/>
        </w:rPr>
        <w:t xml:space="preserve">, część </w:t>
      </w:r>
      <w:r w:rsidRPr="00540AE7">
        <w:rPr>
          <w:b w:val="0"/>
          <w:sz w:val="22"/>
          <w:szCs w:val="22"/>
        </w:rPr>
        <w:t>wypłacon</w:t>
      </w:r>
      <w:r>
        <w:rPr>
          <w:b w:val="0"/>
          <w:sz w:val="22"/>
          <w:szCs w:val="22"/>
        </w:rPr>
        <w:t>ych</w:t>
      </w:r>
      <w:r w:rsidRPr="00540AE7">
        <w:rPr>
          <w:b w:val="0"/>
          <w:sz w:val="22"/>
          <w:szCs w:val="22"/>
        </w:rPr>
        <w:t xml:space="preserve"> środk</w:t>
      </w:r>
      <w:r>
        <w:rPr>
          <w:b w:val="0"/>
          <w:sz w:val="22"/>
          <w:szCs w:val="22"/>
        </w:rPr>
        <w:t>ów</w:t>
      </w:r>
      <w:r w:rsidRPr="00540AE7">
        <w:rPr>
          <w:b w:val="0"/>
          <w:sz w:val="22"/>
          <w:szCs w:val="22"/>
        </w:rPr>
        <w:t xml:space="preserve"> nie znalazł</w:t>
      </w:r>
      <w:r>
        <w:rPr>
          <w:b w:val="0"/>
          <w:sz w:val="22"/>
          <w:szCs w:val="22"/>
        </w:rPr>
        <w:t>o</w:t>
      </w:r>
      <w:r w:rsidRPr="00540AE7">
        <w:rPr>
          <w:b w:val="0"/>
          <w:sz w:val="22"/>
          <w:szCs w:val="22"/>
        </w:rPr>
        <w:t xml:space="preserve"> potwierdzenia w dokumentach źródłowych (dotyczyło to starszych dzieci). Wypłacone środki opatrzono adnotacją na potrzeby własne wychowanka bądź złożonym przez niego oświadczeniem o </w:t>
      </w:r>
      <w:r w:rsidR="00297358" w:rsidRPr="00540AE7">
        <w:rPr>
          <w:b w:val="0"/>
          <w:sz w:val="22"/>
          <w:szCs w:val="22"/>
        </w:rPr>
        <w:t>braku (</w:t>
      </w:r>
      <w:r w:rsidRPr="00540AE7">
        <w:rPr>
          <w:b w:val="0"/>
          <w:sz w:val="22"/>
          <w:szCs w:val="22"/>
        </w:rPr>
        <w:t xml:space="preserve">zgubieniu) paragonów. </w:t>
      </w:r>
    </w:p>
    <w:p w14:paraId="744DD9AC" w14:textId="13DD6E05" w:rsidR="000865EF" w:rsidRDefault="004C19CA" w:rsidP="004C19CA">
      <w:pPr>
        <w:pStyle w:val="Tekstpodstawowy"/>
        <w:spacing w:line="360" w:lineRule="auto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Zauważa się dużą różnorodność wydat</w:t>
      </w:r>
      <w:r w:rsidR="001B59E2">
        <w:rPr>
          <w:b w:val="0"/>
          <w:sz w:val="22"/>
          <w:szCs w:val="22"/>
        </w:rPr>
        <w:t>ków</w:t>
      </w:r>
      <w:r>
        <w:rPr>
          <w:b w:val="0"/>
          <w:sz w:val="22"/>
          <w:szCs w:val="22"/>
        </w:rPr>
        <w:t xml:space="preserve"> ponoszon</w:t>
      </w:r>
      <w:r w:rsidR="001B59E2">
        <w:rPr>
          <w:b w:val="0"/>
          <w:sz w:val="22"/>
          <w:szCs w:val="22"/>
        </w:rPr>
        <w:t>ych</w:t>
      </w:r>
      <w:r>
        <w:rPr>
          <w:b w:val="0"/>
          <w:sz w:val="22"/>
          <w:szCs w:val="22"/>
        </w:rPr>
        <w:t xml:space="preserve"> </w:t>
      </w:r>
      <w:r w:rsidR="00297358">
        <w:rPr>
          <w:b w:val="0"/>
          <w:sz w:val="22"/>
          <w:szCs w:val="22"/>
        </w:rPr>
        <w:t>z świadczenia</w:t>
      </w:r>
      <w:r>
        <w:rPr>
          <w:b w:val="0"/>
          <w:sz w:val="22"/>
          <w:szCs w:val="22"/>
        </w:rPr>
        <w:t xml:space="preserve"> wychowawczego uzależnion</w:t>
      </w:r>
      <w:r w:rsidR="00E93091">
        <w:rPr>
          <w:b w:val="0"/>
          <w:sz w:val="22"/>
          <w:szCs w:val="22"/>
        </w:rPr>
        <w:t>ą</w:t>
      </w:r>
      <w:r>
        <w:rPr>
          <w:b w:val="0"/>
          <w:sz w:val="22"/>
          <w:szCs w:val="22"/>
        </w:rPr>
        <w:t xml:space="preserve"> od wieku</w:t>
      </w:r>
      <w:r w:rsidR="001B59E2">
        <w:rPr>
          <w:b w:val="0"/>
          <w:sz w:val="22"/>
          <w:szCs w:val="22"/>
        </w:rPr>
        <w:t>, stanu zdrowia, potrzeb i sytuacji</w:t>
      </w:r>
      <w:r>
        <w:rPr>
          <w:b w:val="0"/>
          <w:sz w:val="22"/>
          <w:szCs w:val="22"/>
        </w:rPr>
        <w:t xml:space="preserve"> dziecka</w:t>
      </w:r>
      <w:r w:rsidR="001B59E2">
        <w:rPr>
          <w:b w:val="0"/>
          <w:sz w:val="22"/>
          <w:szCs w:val="22"/>
        </w:rPr>
        <w:t xml:space="preserve">. </w:t>
      </w:r>
      <w:r w:rsidR="00E93091">
        <w:rPr>
          <w:b w:val="0"/>
          <w:sz w:val="22"/>
          <w:szCs w:val="22"/>
        </w:rPr>
        <w:t>Wydatki dotyczą przykładowo zakupu odzieży, prywatnej opieki lekarskiej</w:t>
      </w:r>
      <w:r w:rsidR="000D6DAD">
        <w:rPr>
          <w:b w:val="0"/>
          <w:sz w:val="22"/>
          <w:szCs w:val="22"/>
        </w:rPr>
        <w:t xml:space="preserve"> (psychiatr</w:t>
      </w:r>
      <w:r w:rsidR="00816ED4">
        <w:rPr>
          <w:b w:val="0"/>
          <w:sz w:val="22"/>
          <w:szCs w:val="22"/>
        </w:rPr>
        <w:t>y</w:t>
      </w:r>
      <w:r w:rsidR="000D6DAD">
        <w:rPr>
          <w:b w:val="0"/>
          <w:sz w:val="22"/>
          <w:szCs w:val="22"/>
        </w:rPr>
        <w:t>, dentyst</w:t>
      </w:r>
      <w:r w:rsidR="00816ED4">
        <w:rPr>
          <w:b w:val="0"/>
          <w:sz w:val="22"/>
          <w:szCs w:val="22"/>
        </w:rPr>
        <w:t>y</w:t>
      </w:r>
      <w:r w:rsidR="000D6DAD">
        <w:rPr>
          <w:b w:val="0"/>
          <w:sz w:val="22"/>
          <w:szCs w:val="22"/>
        </w:rPr>
        <w:t>, logoped</w:t>
      </w:r>
      <w:r w:rsidR="00816ED4">
        <w:rPr>
          <w:b w:val="0"/>
          <w:sz w:val="22"/>
          <w:szCs w:val="22"/>
        </w:rPr>
        <w:t>y</w:t>
      </w:r>
      <w:r w:rsidR="000D6DAD">
        <w:rPr>
          <w:b w:val="0"/>
          <w:sz w:val="22"/>
          <w:szCs w:val="22"/>
        </w:rPr>
        <w:t>)</w:t>
      </w:r>
      <w:r w:rsidR="00E93091">
        <w:rPr>
          <w:b w:val="0"/>
          <w:sz w:val="22"/>
          <w:szCs w:val="22"/>
        </w:rPr>
        <w:t xml:space="preserve">, opłat dokonywanych w szkole w związku z różnymi uroczystościami, wycieczkami, doładowań do telefonu, </w:t>
      </w:r>
      <w:r w:rsidR="006B7BB0">
        <w:rPr>
          <w:b w:val="0"/>
          <w:sz w:val="22"/>
          <w:szCs w:val="22"/>
        </w:rPr>
        <w:t>zakup</w:t>
      </w:r>
      <w:r w:rsidR="00764C9E">
        <w:rPr>
          <w:b w:val="0"/>
          <w:sz w:val="22"/>
          <w:szCs w:val="22"/>
        </w:rPr>
        <w:t>em</w:t>
      </w:r>
      <w:r w:rsidR="006B7BB0">
        <w:rPr>
          <w:b w:val="0"/>
          <w:sz w:val="22"/>
          <w:szCs w:val="22"/>
        </w:rPr>
        <w:t xml:space="preserve"> laptopa, </w:t>
      </w:r>
      <w:r w:rsidR="008A0CC6">
        <w:rPr>
          <w:b w:val="0"/>
          <w:sz w:val="22"/>
          <w:szCs w:val="22"/>
        </w:rPr>
        <w:t xml:space="preserve">telefonu, </w:t>
      </w:r>
      <w:r w:rsidR="00E93091">
        <w:rPr>
          <w:b w:val="0"/>
          <w:sz w:val="22"/>
          <w:szCs w:val="22"/>
        </w:rPr>
        <w:t xml:space="preserve">podręczników, </w:t>
      </w:r>
      <w:r w:rsidR="008A0CC6">
        <w:rPr>
          <w:b w:val="0"/>
          <w:sz w:val="22"/>
          <w:szCs w:val="22"/>
        </w:rPr>
        <w:t xml:space="preserve">akcesoriów fryzjerskich </w:t>
      </w:r>
      <w:r w:rsidR="00E93091">
        <w:rPr>
          <w:b w:val="0"/>
          <w:sz w:val="22"/>
          <w:szCs w:val="22"/>
        </w:rPr>
        <w:t xml:space="preserve">biletów do kina, telefonu, okularów, kosmetyków, art. spożywczych, </w:t>
      </w:r>
      <w:r w:rsidR="00764C9E">
        <w:rPr>
          <w:b w:val="0"/>
          <w:sz w:val="22"/>
          <w:szCs w:val="22"/>
        </w:rPr>
        <w:t xml:space="preserve">plecaków, toreb, pasków do glukometrów, </w:t>
      </w:r>
      <w:r w:rsidR="00DB7ADF">
        <w:rPr>
          <w:b w:val="0"/>
          <w:sz w:val="22"/>
          <w:szCs w:val="22"/>
        </w:rPr>
        <w:t>opłat za kolonie, oboz</w:t>
      </w:r>
      <w:r w:rsidR="00816ED4">
        <w:rPr>
          <w:b w:val="0"/>
          <w:sz w:val="22"/>
          <w:szCs w:val="22"/>
        </w:rPr>
        <w:t>y</w:t>
      </w:r>
      <w:r w:rsidR="00DB7ADF">
        <w:rPr>
          <w:b w:val="0"/>
          <w:sz w:val="22"/>
          <w:szCs w:val="22"/>
        </w:rPr>
        <w:t xml:space="preserve">, kursy tańca, </w:t>
      </w:r>
      <w:r w:rsidR="006B7BB0">
        <w:rPr>
          <w:b w:val="0"/>
          <w:sz w:val="22"/>
          <w:szCs w:val="22"/>
        </w:rPr>
        <w:t>pływania,</w:t>
      </w:r>
      <w:r w:rsidR="00764C9E" w:rsidRPr="00764C9E">
        <w:rPr>
          <w:b w:val="0"/>
          <w:sz w:val="22"/>
          <w:szCs w:val="22"/>
        </w:rPr>
        <w:t xml:space="preserve"> </w:t>
      </w:r>
      <w:r w:rsidR="00764C9E">
        <w:rPr>
          <w:b w:val="0"/>
          <w:sz w:val="22"/>
          <w:szCs w:val="22"/>
        </w:rPr>
        <w:t>korepetycje,</w:t>
      </w:r>
      <w:r w:rsidR="00764C9E" w:rsidRPr="00764C9E">
        <w:rPr>
          <w:b w:val="0"/>
          <w:sz w:val="22"/>
          <w:szCs w:val="22"/>
        </w:rPr>
        <w:t xml:space="preserve"> </w:t>
      </w:r>
      <w:r w:rsidR="00564C37">
        <w:rPr>
          <w:b w:val="0"/>
          <w:sz w:val="22"/>
          <w:szCs w:val="22"/>
        </w:rPr>
        <w:t xml:space="preserve">lekcje gry na </w:t>
      </w:r>
      <w:r w:rsidR="00564C37" w:rsidRPr="00564C37">
        <w:rPr>
          <w:b w:val="0"/>
          <w:sz w:val="22"/>
          <w:szCs w:val="22"/>
        </w:rPr>
        <w:t>keyboard</w:t>
      </w:r>
      <w:r w:rsidR="00564C37">
        <w:rPr>
          <w:b w:val="0"/>
          <w:sz w:val="22"/>
          <w:szCs w:val="22"/>
        </w:rPr>
        <w:t xml:space="preserve">zie, </w:t>
      </w:r>
      <w:r w:rsidR="00764C9E" w:rsidRPr="00764C9E">
        <w:rPr>
          <w:b w:val="0"/>
          <w:sz w:val="22"/>
          <w:szCs w:val="22"/>
        </w:rPr>
        <w:t>za prywatne przedszkole w okresie wakacyjnym</w:t>
      </w:r>
      <w:r w:rsidR="00764C9E">
        <w:rPr>
          <w:b w:val="0"/>
          <w:sz w:val="22"/>
          <w:szCs w:val="22"/>
        </w:rPr>
        <w:t xml:space="preserve">, </w:t>
      </w:r>
      <w:r w:rsidR="00764C9E" w:rsidRPr="00764C9E">
        <w:rPr>
          <w:b w:val="0"/>
          <w:sz w:val="22"/>
          <w:szCs w:val="22"/>
        </w:rPr>
        <w:t>za przejazd komunikacją miejską bądź PKP</w:t>
      </w:r>
      <w:r w:rsidR="000D6DAD">
        <w:rPr>
          <w:b w:val="0"/>
          <w:sz w:val="22"/>
          <w:szCs w:val="22"/>
        </w:rPr>
        <w:t xml:space="preserve">, </w:t>
      </w:r>
      <w:r w:rsidR="00764C9E" w:rsidRPr="00764C9E">
        <w:rPr>
          <w:b w:val="0"/>
          <w:sz w:val="22"/>
          <w:szCs w:val="22"/>
        </w:rPr>
        <w:t xml:space="preserve"> </w:t>
      </w:r>
      <w:r w:rsidR="00B615A9">
        <w:rPr>
          <w:b w:val="0"/>
          <w:sz w:val="22"/>
          <w:szCs w:val="22"/>
        </w:rPr>
        <w:t xml:space="preserve">dodatkowego </w:t>
      </w:r>
      <w:r w:rsidR="00DB7ADF">
        <w:rPr>
          <w:b w:val="0"/>
          <w:sz w:val="22"/>
          <w:szCs w:val="22"/>
        </w:rPr>
        <w:t>kieszonkowego</w:t>
      </w:r>
      <w:r w:rsidR="00764C9E">
        <w:rPr>
          <w:b w:val="0"/>
          <w:sz w:val="22"/>
          <w:szCs w:val="22"/>
        </w:rPr>
        <w:t xml:space="preserve">. </w:t>
      </w:r>
      <w:r w:rsidR="00DB7ADF">
        <w:rPr>
          <w:b w:val="0"/>
          <w:sz w:val="22"/>
          <w:szCs w:val="22"/>
        </w:rPr>
        <w:t xml:space="preserve"> </w:t>
      </w:r>
    </w:p>
    <w:p w14:paraId="5412C3E8" w14:textId="392CCE28" w:rsidR="000865EF" w:rsidRDefault="00764C9E" w:rsidP="00764C9E">
      <w:pPr>
        <w:pStyle w:val="Tekstpodstawowy"/>
        <w:spacing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Weryfikując wydatki</w:t>
      </w:r>
      <w:r w:rsidR="00963F7B">
        <w:rPr>
          <w:b w:val="0"/>
          <w:bCs w:val="0"/>
          <w:sz w:val="22"/>
          <w:szCs w:val="22"/>
        </w:rPr>
        <w:t xml:space="preserve"> ponoszone ze</w:t>
      </w:r>
      <w:r>
        <w:rPr>
          <w:b w:val="0"/>
          <w:bCs w:val="0"/>
          <w:sz w:val="22"/>
          <w:szCs w:val="22"/>
        </w:rPr>
        <w:t xml:space="preserve"> świadczenia wychowawczego, które </w:t>
      </w:r>
      <w:r w:rsidR="00A3417E">
        <w:rPr>
          <w:b w:val="0"/>
          <w:bCs w:val="0"/>
          <w:sz w:val="22"/>
          <w:szCs w:val="22"/>
        </w:rPr>
        <w:t>dotyczyły również zakup</w:t>
      </w:r>
      <w:r w:rsidR="00963F7B">
        <w:rPr>
          <w:b w:val="0"/>
          <w:bCs w:val="0"/>
          <w:sz w:val="22"/>
          <w:szCs w:val="22"/>
        </w:rPr>
        <w:t>u</w:t>
      </w:r>
      <w:r w:rsidR="00A3417E">
        <w:rPr>
          <w:b w:val="0"/>
          <w:bCs w:val="0"/>
          <w:sz w:val="22"/>
          <w:szCs w:val="22"/>
        </w:rPr>
        <w:t xml:space="preserve"> odzieży porównano je z kartami ewidencji odzieży do prowadzenia, </w:t>
      </w:r>
      <w:r w:rsidR="00297358">
        <w:rPr>
          <w:b w:val="0"/>
          <w:bCs w:val="0"/>
          <w:sz w:val="22"/>
          <w:szCs w:val="22"/>
        </w:rPr>
        <w:t>których obliguje</w:t>
      </w:r>
      <w:r w:rsidR="00963F7B">
        <w:rPr>
          <w:b w:val="0"/>
          <w:bCs w:val="0"/>
          <w:sz w:val="22"/>
          <w:szCs w:val="22"/>
        </w:rPr>
        <w:t xml:space="preserve"> wychowawców § 18 ust. 3 pkt 4 Regulaminu Organizacyjnego. </w:t>
      </w:r>
      <w:r w:rsidR="000822FC">
        <w:rPr>
          <w:b w:val="0"/>
          <w:bCs w:val="0"/>
          <w:sz w:val="22"/>
          <w:szCs w:val="22"/>
        </w:rPr>
        <w:t>Wychowawcy prowadzą ewidencje/ karty odzieży /obuwia/ innego wyposażenia w różnorodny sposób tj. w niektórych ewidencjonowane są:</w:t>
      </w:r>
    </w:p>
    <w:p w14:paraId="56A3C498" w14:textId="2EA15629" w:rsidR="0045669A" w:rsidRDefault="000D6DAD" w:rsidP="00733CE1">
      <w:pPr>
        <w:pStyle w:val="Tekstpodstawowy"/>
        <w:numPr>
          <w:ilvl w:val="0"/>
          <w:numId w:val="16"/>
        </w:numPr>
        <w:spacing w:line="360" w:lineRule="auto"/>
        <w:rPr>
          <w:b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szczegółowo poszczególne </w:t>
      </w:r>
      <w:r w:rsidR="000822FC">
        <w:rPr>
          <w:b w:val="0"/>
          <w:bCs w:val="0"/>
          <w:sz w:val="22"/>
          <w:szCs w:val="22"/>
        </w:rPr>
        <w:t xml:space="preserve">rodzaje odzieży </w:t>
      </w:r>
      <w:r w:rsidR="00564C37">
        <w:rPr>
          <w:b w:val="0"/>
          <w:bCs w:val="0"/>
          <w:sz w:val="22"/>
          <w:szCs w:val="22"/>
        </w:rPr>
        <w:t>i łącz</w:t>
      </w:r>
      <w:r>
        <w:rPr>
          <w:b w:val="0"/>
          <w:bCs w:val="0"/>
          <w:sz w:val="22"/>
          <w:szCs w:val="22"/>
        </w:rPr>
        <w:t>n</w:t>
      </w:r>
      <w:r w:rsidR="009864FD">
        <w:rPr>
          <w:b w:val="0"/>
          <w:bCs w:val="0"/>
          <w:sz w:val="22"/>
          <w:szCs w:val="22"/>
        </w:rPr>
        <w:t>a</w:t>
      </w:r>
      <w:r w:rsidR="00564C37">
        <w:rPr>
          <w:b w:val="0"/>
          <w:bCs w:val="0"/>
          <w:sz w:val="22"/>
          <w:szCs w:val="22"/>
        </w:rPr>
        <w:t xml:space="preserve"> kwot</w:t>
      </w:r>
      <w:r w:rsidR="009864FD">
        <w:rPr>
          <w:b w:val="0"/>
          <w:bCs w:val="0"/>
          <w:sz w:val="22"/>
          <w:szCs w:val="22"/>
        </w:rPr>
        <w:t>a</w:t>
      </w:r>
      <w:r w:rsidR="00564C37">
        <w:rPr>
          <w:b w:val="0"/>
          <w:bCs w:val="0"/>
          <w:sz w:val="22"/>
          <w:szCs w:val="22"/>
        </w:rPr>
        <w:t xml:space="preserve"> tego zakupu </w:t>
      </w:r>
      <w:r w:rsidR="0045669A" w:rsidRPr="0045669A">
        <w:rPr>
          <w:b w:val="0"/>
          <w:bCs w:val="0"/>
          <w:sz w:val="22"/>
          <w:szCs w:val="22"/>
        </w:rPr>
        <w:t>bez wskazania ilości</w:t>
      </w:r>
      <w:r w:rsidR="0045669A">
        <w:rPr>
          <w:b w:val="0"/>
          <w:bCs w:val="0"/>
          <w:sz w:val="22"/>
          <w:szCs w:val="22"/>
        </w:rPr>
        <w:t xml:space="preserve"> poszczególnych rzeczy</w:t>
      </w:r>
      <w:r w:rsidR="00564C37">
        <w:rPr>
          <w:b w:val="0"/>
          <w:bCs w:val="0"/>
          <w:sz w:val="22"/>
          <w:szCs w:val="22"/>
        </w:rPr>
        <w:t xml:space="preserve">, </w:t>
      </w:r>
    </w:p>
    <w:p w14:paraId="3FEDC367" w14:textId="441B388D" w:rsidR="000822FC" w:rsidRDefault="0045669A" w:rsidP="00733CE1">
      <w:pPr>
        <w:pStyle w:val="Tekstpodstawowy"/>
        <w:numPr>
          <w:ilvl w:val="0"/>
          <w:numId w:val="15"/>
        </w:numPr>
        <w:spacing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szczegółowo poszczególne rodzaje odzieży ze wskazaniem ich ilości i cen</w:t>
      </w:r>
      <w:r w:rsidR="00CF0C66">
        <w:rPr>
          <w:b w:val="0"/>
          <w:bCs w:val="0"/>
          <w:sz w:val="22"/>
          <w:szCs w:val="22"/>
        </w:rPr>
        <w:t>y</w:t>
      </w:r>
      <w:r>
        <w:rPr>
          <w:b w:val="0"/>
          <w:bCs w:val="0"/>
          <w:sz w:val="22"/>
          <w:szCs w:val="22"/>
        </w:rPr>
        <w:t>,</w:t>
      </w:r>
    </w:p>
    <w:p w14:paraId="4AAA9C11" w14:textId="24109BD8" w:rsidR="0045669A" w:rsidRDefault="0045669A" w:rsidP="00733CE1">
      <w:pPr>
        <w:pStyle w:val="Tekstpodstawowy"/>
        <w:numPr>
          <w:ilvl w:val="0"/>
          <w:numId w:val="15"/>
        </w:numPr>
        <w:spacing w:line="360" w:lineRule="auto"/>
        <w:rPr>
          <w:b w:val="0"/>
          <w:bCs w:val="0"/>
          <w:sz w:val="22"/>
          <w:szCs w:val="22"/>
        </w:rPr>
      </w:pPr>
      <w:r w:rsidRPr="0045669A">
        <w:rPr>
          <w:b w:val="0"/>
          <w:bCs w:val="0"/>
          <w:sz w:val="22"/>
          <w:szCs w:val="22"/>
        </w:rPr>
        <w:t>szczegółowo poszczególne rodzaje odzieży ze wskazaniem ich ilości</w:t>
      </w:r>
      <w:r>
        <w:rPr>
          <w:b w:val="0"/>
          <w:bCs w:val="0"/>
          <w:sz w:val="22"/>
          <w:szCs w:val="22"/>
        </w:rPr>
        <w:t xml:space="preserve"> bez kwoty wydatku,</w:t>
      </w:r>
    </w:p>
    <w:p w14:paraId="2C376C7C" w14:textId="03D7C071" w:rsidR="0045669A" w:rsidRDefault="00CF0C66" w:rsidP="00733CE1">
      <w:pPr>
        <w:pStyle w:val="Tekstpodstawowy"/>
        <w:numPr>
          <w:ilvl w:val="0"/>
          <w:numId w:val="15"/>
        </w:numPr>
        <w:spacing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tylko rodzaj</w:t>
      </w:r>
      <w:r w:rsidR="000D6DAD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odzieży bez ilości i ceny,</w:t>
      </w:r>
    </w:p>
    <w:p w14:paraId="23EDCC7D" w14:textId="0ADF1B10" w:rsidR="00CF0C66" w:rsidRDefault="000D6DAD" w:rsidP="00733CE1">
      <w:pPr>
        <w:pStyle w:val="Tekstpodstawowy"/>
        <w:numPr>
          <w:ilvl w:val="0"/>
          <w:numId w:val="15"/>
        </w:numPr>
        <w:spacing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zdawkowe </w:t>
      </w:r>
      <w:r w:rsidR="00297358">
        <w:rPr>
          <w:b w:val="0"/>
          <w:bCs w:val="0"/>
          <w:sz w:val="22"/>
          <w:szCs w:val="22"/>
        </w:rPr>
        <w:t>informacje poprzez</w:t>
      </w:r>
      <w:r>
        <w:rPr>
          <w:b w:val="0"/>
          <w:bCs w:val="0"/>
          <w:sz w:val="22"/>
          <w:szCs w:val="22"/>
        </w:rPr>
        <w:t xml:space="preserve"> sformułowanie </w:t>
      </w:r>
      <w:r w:rsidR="00297358">
        <w:rPr>
          <w:b w:val="0"/>
          <w:bCs w:val="0"/>
          <w:sz w:val="22"/>
          <w:szCs w:val="22"/>
        </w:rPr>
        <w:t>typu „</w:t>
      </w:r>
      <w:r w:rsidR="00CF0C66">
        <w:rPr>
          <w:b w:val="0"/>
          <w:bCs w:val="0"/>
          <w:sz w:val="22"/>
          <w:szCs w:val="22"/>
        </w:rPr>
        <w:t>odzież jesienno- zimowa</w:t>
      </w:r>
      <w:r w:rsidR="00297358">
        <w:rPr>
          <w:b w:val="0"/>
          <w:bCs w:val="0"/>
          <w:sz w:val="22"/>
          <w:szCs w:val="22"/>
        </w:rPr>
        <w:t>”, „</w:t>
      </w:r>
      <w:r w:rsidR="00CF0C66">
        <w:rPr>
          <w:b w:val="0"/>
          <w:bCs w:val="0"/>
          <w:sz w:val="22"/>
          <w:szCs w:val="22"/>
        </w:rPr>
        <w:t>wyposażenie w odzież nowo przyjętego dziecka” z podaniem łącznej kwoty.</w:t>
      </w:r>
    </w:p>
    <w:p w14:paraId="744181E7" w14:textId="29D890EA" w:rsidR="00CF0C66" w:rsidRDefault="00297358" w:rsidP="00CF0C66">
      <w:pPr>
        <w:pStyle w:val="Tekstpodstawowy"/>
        <w:spacing w:line="360" w:lineRule="auto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Generalnie zapisy</w:t>
      </w:r>
      <w:r w:rsidR="00CF0C66">
        <w:rPr>
          <w:b w:val="0"/>
          <w:bCs w:val="0"/>
          <w:sz w:val="22"/>
          <w:szCs w:val="22"/>
        </w:rPr>
        <w:t xml:space="preserve"> w kartach odzieży potwierdzają swoim podpisem wychowankowie</w:t>
      </w:r>
      <w:r w:rsidR="00C155E6">
        <w:rPr>
          <w:b w:val="0"/>
          <w:bCs w:val="0"/>
          <w:sz w:val="22"/>
          <w:szCs w:val="22"/>
        </w:rPr>
        <w:t xml:space="preserve">, poza kartami dzieci niepiszących. </w:t>
      </w:r>
      <w:r w:rsidR="00CF0C66">
        <w:rPr>
          <w:b w:val="0"/>
          <w:bCs w:val="0"/>
          <w:sz w:val="22"/>
          <w:szCs w:val="22"/>
        </w:rPr>
        <w:t xml:space="preserve"> </w:t>
      </w:r>
    </w:p>
    <w:p w14:paraId="0D39B7B6" w14:textId="5E9D2F8A" w:rsidR="00D64115" w:rsidRDefault="000D6DAD" w:rsidP="00D64115">
      <w:pPr>
        <w:spacing w:line="360" w:lineRule="auto"/>
        <w:ind w:firstLine="360"/>
        <w:jc w:val="both"/>
        <w:rPr>
          <w:b w:val="0"/>
          <w:bCs w:val="0"/>
          <w:sz w:val="22"/>
          <w:szCs w:val="22"/>
        </w:rPr>
      </w:pPr>
      <w:r w:rsidRPr="000D6DAD">
        <w:rPr>
          <w:rFonts w:eastAsia="Segoe UI"/>
          <w:b w:val="0"/>
          <w:bCs w:val="0"/>
          <w:sz w:val="22"/>
          <w:szCs w:val="22"/>
        </w:rPr>
        <w:t>Szczegółowa weryfikacja przedłożonych do kontroli kart odzieży w konfrontacji z</w:t>
      </w:r>
      <w:r w:rsidR="00297358">
        <w:rPr>
          <w:rFonts w:eastAsia="Segoe UI"/>
          <w:b w:val="0"/>
          <w:bCs w:val="0"/>
          <w:sz w:val="22"/>
          <w:szCs w:val="22"/>
        </w:rPr>
        <w:t> </w:t>
      </w:r>
      <w:r w:rsidRPr="000D6DAD">
        <w:rPr>
          <w:rFonts w:eastAsia="Segoe UI"/>
          <w:b w:val="0"/>
          <w:bCs w:val="0"/>
          <w:sz w:val="22"/>
          <w:szCs w:val="22"/>
        </w:rPr>
        <w:t>dokumentami źródłowymi oraz ewidencją wydatków ze środków „500 plus” prowadzona w</w:t>
      </w:r>
      <w:r w:rsidR="00297358">
        <w:rPr>
          <w:rFonts w:eastAsia="Segoe UI"/>
          <w:b w:val="0"/>
          <w:bCs w:val="0"/>
          <w:sz w:val="22"/>
          <w:szCs w:val="22"/>
        </w:rPr>
        <w:t> </w:t>
      </w:r>
      <w:r w:rsidRPr="000D6DAD">
        <w:rPr>
          <w:rFonts w:eastAsia="Segoe UI"/>
          <w:b w:val="0"/>
          <w:bCs w:val="0"/>
          <w:sz w:val="22"/>
          <w:szCs w:val="22"/>
        </w:rPr>
        <w:t xml:space="preserve">zeszytach wykazała, że nie ma jednolitych zasad w zakresie ich prowadzenia. Niektórzy wychowawcy odnotowują w kartach wszystkie elementy odzieży bez względu na źródło pochodzenie (środki budżetowe, </w:t>
      </w:r>
      <w:r w:rsidR="00816ED4">
        <w:rPr>
          <w:rFonts w:eastAsia="Segoe UI"/>
          <w:b w:val="0"/>
          <w:bCs w:val="0"/>
          <w:sz w:val="22"/>
          <w:szCs w:val="22"/>
        </w:rPr>
        <w:t>„</w:t>
      </w:r>
      <w:r w:rsidRPr="000D6DAD">
        <w:rPr>
          <w:rFonts w:eastAsia="Segoe UI"/>
          <w:b w:val="0"/>
          <w:bCs w:val="0"/>
          <w:sz w:val="22"/>
          <w:szCs w:val="22"/>
        </w:rPr>
        <w:t>500 plus</w:t>
      </w:r>
      <w:r w:rsidR="00816ED4">
        <w:rPr>
          <w:rFonts w:eastAsia="Segoe UI"/>
          <w:b w:val="0"/>
          <w:bCs w:val="0"/>
          <w:sz w:val="22"/>
          <w:szCs w:val="22"/>
        </w:rPr>
        <w:t>”</w:t>
      </w:r>
      <w:r w:rsidRPr="000D6DAD">
        <w:rPr>
          <w:rFonts w:eastAsia="Segoe UI"/>
          <w:b w:val="0"/>
          <w:bCs w:val="0"/>
          <w:sz w:val="22"/>
          <w:szCs w:val="22"/>
        </w:rPr>
        <w:t>), inni ograniczają się jedynie do tych które zostały zakupione ze środków budżetowych.</w:t>
      </w:r>
      <w:r>
        <w:rPr>
          <w:rFonts w:eastAsia="Segoe UI"/>
          <w:b w:val="0"/>
          <w:bCs w:val="0"/>
          <w:sz w:val="22"/>
          <w:szCs w:val="22"/>
        </w:rPr>
        <w:t xml:space="preserve"> </w:t>
      </w:r>
      <w:r w:rsidR="009B319D">
        <w:rPr>
          <w:b w:val="0"/>
          <w:bCs w:val="0"/>
          <w:sz w:val="22"/>
          <w:szCs w:val="22"/>
        </w:rPr>
        <w:t>S</w:t>
      </w:r>
      <w:r w:rsidR="00CF0C66">
        <w:rPr>
          <w:b w:val="0"/>
          <w:bCs w:val="0"/>
          <w:sz w:val="22"/>
          <w:szCs w:val="22"/>
        </w:rPr>
        <w:t xml:space="preserve">twierdzono przypadki nieodnotowania </w:t>
      </w:r>
      <w:r w:rsidR="00CF0C66">
        <w:rPr>
          <w:b w:val="0"/>
          <w:bCs w:val="0"/>
          <w:sz w:val="22"/>
          <w:szCs w:val="22"/>
        </w:rPr>
        <w:lastRenderedPageBreak/>
        <w:t xml:space="preserve">zakupionej odzieży </w:t>
      </w:r>
      <w:r w:rsidR="00C155E6">
        <w:rPr>
          <w:b w:val="0"/>
          <w:bCs w:val="0"/>
          <w:sz w:val="22"/>
          <w:szCs w:val="22"/>
        </w:rPr>
        <w:t xml:space="preserve">ze środków </w:t>
      </w:r>
      <w:r w:rsidR="00BE5850">
        <w:rPr>
          <w:b w:val="0"/>
          <w:bCs w:val="0"/>
          <w:sz w:val="22"/>
          <w:szCs w:val="22"/>
        </w:rPr>
        <w:t>„500 plus”</w:t>
      </w:r>
      <w:r w:rsidR="009B319D">
        <w:rPr>
          <w:b w:val="0"/>
          <w:bCs w:val="0"/>
          <w:sz w:val="22"/>
          <w:szCs w:val="22"/>
        </w:rPr>
        <w:t xml:space="preserve"> co dotyczyło wychowanka (</w:t>
      </w:r>
      <w:r w:rsidR="009B319D" w:rsidRPr="009B319D">
        <w:rPr>
          <w:b w:val="0"/>
          <w:sz w:val="22"/>
          <w:szCs w:val="22"/>
        </w:rPr>
        <w:t xml:space="preserve">nr rozrachunku </w:t>
      </w:r>
      <w:r w:rsidR="000C5033">
        <w:rPr>
          <w:b w:val="0"/>
          <w:sz w:val="22"/>
          <w:szCs w:val="22"/>
        </w:rPr>
        <w:br/>
      </w:r>
      <w:r w:rsidR="009B319D" w:rsidRPr="009B319D">
        <w:rPr>
          <w:b w:val="0"/>
          <w:bCs w:val="0"/>
          <w:sz w:val="22"/>
          <w:szCs w:val="22"/>
        </w:rPr>
        <w:t>240</w:t>
      </w:r>
      <w:r w:rsidR="000C5033">
        <w:rPr>
          <w:b w:val="0"/>
          <w:bCs w:val="0"/>
          <w:sz w:val="22"/>
          <w:szCs w:val="22"/>
        </w:rPr>
        <w:t xml:space="preserve"> -</w:t>
      </w:r>
      <w:r w:rsidR="009B319D" w:rsidRPr="009B319D">
        <w:rPr>
          <w:b w:val="0"/>
          <w:bCs w:val="0"/>
          <w:sz w:val="22"/>
          <w:szCs w:val="22"/>
        </w:rPr>
        <w:t>20-0115</w:t>
      </w:r>
      <w:r w:rsidR="009B319D">
        <w:rPr>
          <w:b w:val="0"/>
          <w:bCs w:val="0"/>
          <w:sz w:val="22"/>
          <w:szCs w:val="22"/>
        </w:rPr>
        <w:t xml:space="preserve">), </w:t>
      </w:r>
      <w:r w:rsidR="009B319D" w:rsidRPr="009B319D">
        <w:rPr>
          <w:b w:val="0"/>
          <w:bCs w:val="0"/>
          <w:sz w:val="22"/>
          <w:szCs w:val="22"/>
        </w:rPr>
        <w:t>(</w:t>
      </w:r>
      <w:r w:rsidR="009B319D" w:rsidRPr="009B319D">
        <w:rPr>
          <w:b w:val="0"/>
          <w:sz w:val="22"/>
          <w:szCs w:val="22"/>
        </w:rPr>
        <w:t xml:space="preserve">nr rozrachunku </w:t>
      </w:r>
      <w:r w:rsidR="009B319D" w:rsidRPr="009B319D">
        <w:rPr>
          <w:b w:val="0"/>
          <w:bCs w:val="0"/>
          <w:sz w:val="22"/>
          <w:szCs w:val="22"/>
        </w:rPr>
        <w:t>240-20-01</w:t>
      </w:r>
      <w:r w:rsidR="009B319D">
        <w:rPr>
          <w:b w:val="0"/>
          <w:bCs w:val="0"/>
          <w:sz w:val="22"/>
          <w:szCs w:val="22"/>
        </w:rPr>
        <w:t>31</w:t>
      </w:r>
      <w:r w:rsidR="009B319D" w:rsidRPr="009B319D">
        <w:rPr>
          <w:b w:val="0"/>
          <w:bCs w:val="0"/>
          <w:sz w:val="22"/>
          <w:szCs w:val="22"/>
        </w:rPr>
        <w:t>),</w:t>
      </w:r>
      <w:r w:rsidR="00D64115">
        <w:rPr>
          <w:b w:val="0"/>
          <w:bCs w:val="0"/>
          <w:sz w:val="22"/>
          <w:szCs w:val="22"/>
        </w:rPr>
        <w:t xml:space="preserve"> </w:t>
      </w:r>
      <w:r w:rsidR="00D64115" w:rsidRPr="00D64115">
        <w:rPr>
          <w:b w:val="0"/>
          <w:bCs w:val="0"/>
          <w:sz w:val="22"/>
          <w:szCs w:val="22"/>
        </w:rPr>
        <w:t>(</w:t>
      </w:r>
      <w:r w:rsidR="00D64115" w:rsidRPr="00D64115">
        <w:rPr>
          <w:b w:val="0"/>
          <w:sz w:val="22"/>
          <w:szCs w:val="22"/>
        </w:rPr>
        <w:t xml:space="preserve">nr rozrachunku </w:t>
      </w:r>
      <w:r w:rsidR="00D64115" w:rsidRPr="00D64115">
        <w:rPr>
          <w:b w:val="0"/>
          <w:bCs w:val="0"/>
          <w:sz w:val="22"/>
          <w:szCs w:val="22"/>
        </w:rPr>
        <w:t>240-20-0</w:t>
      </w:r>
      <w:r w:rsidR="00D64115">
        <w:rPr>
          <w:b w:val="0"/>
          <w:bCs w:val="0"/>
          <w:sz w:val="22"/>
          <w:szCs w:val="22"/>
        </w:rPr>
        <w:t>071</w:t>
      </w:r>
      <w:r w:rsidR="00D64115" w:rsidRPr="00D64115">
        <w:rPr>
          <w:b w:val="0"/>
          <w:bCs w:val="0"/>
          <w:sz w:val="22"/>
          <w:szCs w:val="22"/>
        </w:rPr>
        <w:t>)</w:t>
      </w:r>
      <w:r w:rsidR="00D64115">
        <w:rPr>
          <w:b w:val="0"/>
          <w:bCs w:val="0"/>
          <w:sz w:val="22"/>
          <w:szCs w:val="22"/>
        </w:rPr>
        <w:t>.</w:t>
      </w:r>
    </w:p>
    <w:p w14:paraId="13062951" w14:textId="77777777" w:rsidR="00297358" w:rsidRPr="00D64115" w:rsidRDefault="00297358" w:rsidP="00244E43">
      <w:pPr>
        <w:spacing w:line="360" w:lineRule="auto"/>
        <w:jc w:val="both"/>
        <w:rPr>
          <w:b w:val="0"/>
          <w:bCs w:val="0"/>
          <w:sz w:val="22"/>
          <w:szCs w:val="22"/>
        </w:rPr>
      </w:pPr>
    </w:p>
    <w:p w14:paraId="5AA71360" w14:textId="6086CBE5" w:rsidR="00D64115" w:rsidRPr="00D64115" w:rsidRDefault="00D64115" w:rsidP="00D64115">
      <w:pPr>
        <w:pStyle w:val="Akapitzlist"/>
        <w:widowControl w:val="0"/>
        <w:numPr>
          <w:ilvl w:val="1"/>
          <w:numId w:val="7"/>
        </w:numPr>
        <w:tabs>
          <w:tab w:val="left" w:pos="426"/>
        </w:tabs>
        <w:suppressAutoHyphens/>
        <w:autoSpaceDE/>
        <w:autoSpaceDN/>
        <w:adjustRightInd/>
        <w:spacing w:line="360" w:lineRule="auto"/>
        <w:jc w:val="both"/>
        <w:rPr>
          <w:rFonts w:eastAsia="Andale Sans UI"/>
          <w:bCs w:val="0"/>
          <w:sz w:val="22"/>
          <w:szCs w:val="22"/>
          <w:lang w:eastAsia="ja-JP" w:bidi="fa-IR"/>
        </w:rPr>
      </w:pPr>
      <w:r w:rsidRPr="00D64115">
        <w:rPr>
          <w:rFonts w:eastAsia="Andale Sans UI"/>
          <w:bCs w:val="0"/>
          <w:sz w:val="22"/>
          <w:szCs w:val="22"/>
          <w:lang w:eastAsia="ja-JP" w:bidi="fa-IR"/>
        </w:rPr>
        <w:t>Przestrzeganie stosowania Procedury MDR i przepisów MDR</w:t>
      </w:r>
    </w:p>
    <w:p w14:paraId="569F40C9" w14:textId="59536D89" w:rsidR="00D64115" w:rsidRPr="00D64115" w:rsidRDefault="00D64115" w:rsidP="00D64115">
      <w:pPr>
        <w:tabs>
          <w:tab w:val="left" w:pos="426"/>
        </w:tabs>
        <w:autoSpaceDE/>
        <w:autoSpaceDN/>
        <w:adjustRightInd/>
        <w:spacing w:line="360" w:lineRule="auto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 w:rsidRPr="00D64115">
        <w:rPr>
          <w:rFonts w:eastAsia="Segoe UI"/>
          <w:b w:val="0"/>
          <w:bCs w:val="0"/>
          <w:sz w:val="22"/>
          <w:szCs w:val="22"/>
        </w:rPr>
        <w:tab/>
        <w:t>Podczas czynności kontrolnych weryfikacji poddano stosowani</w:t>
      </w:r>
      <w:r w:rsidR="005B346F">
        <w:rPr>
          <w:rFonts w:eastAsia="Segoe UI"/>
          <w:b w:val="0"/>
          <w:bCs w:val="0"/>
          <w:sz w:val="22"/>
          <w:szCs w:val="22"/>
        </w:rPr>
        <w:t>e</w:t>
      </w:r>
      <w:r w:rsidRPr="00D64115">
        <w:rPr>
          <w:rFonts w:eastAsia="Segoe UI"/>
          <w:b w:val="0"/>
          <w:bCs w:val="0"/>
          <w:sz w:val="22"/>
          <w:szCs w:val="22"/>
        </w:rPr>
        <w:t xml:space="preserve"> Procedury MDR i przepisów MDR zgodnie z zarządzeniem nr 0050/418/19 Prezydenta Miasta Tychy z dnia 24 grudnia 2019 r. w sprawie wprowadzenia wewnętrznej procedury postępowania w zakresie przeciwdziałania niewywiązywaniu się z obowiązku przekazywania informacji o schematach podatkowych w jednostkach organizacyjnych Miasta Tychy i komórkach organizacyjnych Urzędu Miasta Tychy. Do kontroli przedłożono oświadczenie (stanowiące załącznik nr 6) złożone przez dyrektora, głównego księgowego i inspektora ds. płac o</w:t>
      </w:r>
      <w:r w:rsidR="00297358">
        <w:rPr>
          <w:rFonts w:eastAsia="Segoe UI"/>
          <w:b w:val="0"/>
          <w:bCs w:val="0"/>
          <w:sz w:val="22"/>
          <w:szCs w:val="22"/>
        </w:rPr>
        <w:t> </w:t>
      </w:r>
      <w:r w:rsidRPr="00D64115">
        <w:rPr>
          <w:rFonts w:eastAsia="Segoe UI"/>
          <w:b w:val="0"/>
          <w:bCs w:val="0"/>
          <w:sz w:val="22"/>
          <w:szCs w:val="22"/>
        </w:rPr>
        <w:t>zapoznaniu się z Procedurą wewnętrzną w zakresie przeciwdziałania niewywiązywaniu się z obowiązku przekazywania informacji o schematach podatkowych MDR obowiązującą w</w:t>
      </w:r>
      <w:r w:rsidR="00297358">
        <w:rPr>
          <w:rFonts w:eastAsia="Segoe UI"/>
          <w:b w:val="0"/>
          <w:bCs w:val="0"/>
          <w:sz w:val="22"/>
          <w:szCs w:val="22"/>
        </w:rPr>
        <w:t> </w:t>
      </w:r>
      <w:r w:rsidRPr="00D64115">
        <w:rPr>
          <w:rFonts w:eastAsia="Segoe UI"/>
          <w:b w:val="0"/>
          <w:bCs w:val="0"/>
          <w:sz w:val="22"/>
          <w:szCs w:val="22"/>
        </w:rPr>
        <w:t>Gminie Miasta Tychy; zrozumieniu postanowień Procedury wewnętrznej MDR i</w:t>
      </w:r>
      <w:r w:rsidR="00297358">
        <w:rPr>
          <w:rFonts w:eastAsia="Segoe UI"/>
          <w:b w:val="0"/>
          <w:bCs w:val="0"/>
          <w:sz w:val="22"/>
          <w:szCs w:val="22"/>
        </w:rPr>
        <w:t> </w:t>
      </w:r>
      <w:r w:rsidRPr="00D64115">
        <w:rPr>
          <w:rFonts w:eastAsia="Segoe UI"/>
          <w:b w:val="0"/>
          <w:bCs w:val="0"/>
          <w:sz w:val="22"/>
          <w:szCs w:val="22"/>
        </w:rPr>
        <w:t>zobowiązaniu się do jej przestrzegania w sytuacjach przewidzianych w Procedurze oraz w</w:t>
      </w:r>
      <w:r w:rsidR="00297358">
        <w:rPr>
          <w:rFonts w:eastAsia="Segoe UI"/>
          <w:b w:val="0"/>
          <w:bCs w:val="0"/>
          <w:sz w:val="22"/>
          <w:szCs w:val="22"/>
        </w:rPr>
        <w:t> </w:t>
      </w:r>
      <w:r w:rsidRPr="00D64115">
        <w:rPr>
          <w:rFonts w:eastAsia="Segoe UI"/>
          <w:b w:val="0"/>
          <w:bCs w:val="0"/>
          <w:sz w:val="22"/>
          <w:szCs w:val="22"/>
        </w:rPr>
        <w:t>przepisach dotyczących przekazywania informacji o schematach podatkowych oraz o</w:t>
      </w:r>
      <w:r w:rsidR="00297358">
        <w:rPr>
          <w:rFonts w:eastAsia="Segoe UI"/>
          <w:b w:val="0"/>
          <w:bCs w:val="0"/>
          <w:sz w:val="22"/>
          <w:szCs w:val="22"/>
        </w:rPr>
        <w:t> </w:t>
      </w:r>
      <w:r w:rsidRPr="00D64115">
        <w:rPr>
          <w:rFonts w:eastAsia="Segoe UI"/>
          <w:b w:val="0"/>
          <w:bCs w:val="0"/>
          <w:sz w:val="22"/>
          <w:szCs w:val="22"/>
        </w:rPr>
        <w:t xml:space="preserve">znajomości przepisów prawa w zakresie przekazywania informacji o schematach podatkowych i zasady zgłaszania rzeczywistych lub potencjalnych naruszeń przepisów MDR i obowiązków wynikających z Procedury. Podczas czynności kontrolnych ustalono, iż do dnia kontroli w jednostce nie dokonano uzgodnień mogących stanowić schemat podatkowy. </w:t>
      </w:r>
    </w:p>
    <w:p w14:paraId="368542FA" w14:textId="77777777" w:rsidR="00D64115" w:rsidRPr="00D64115" w:rsidRDefault="00D64115" w:rsidP="00D64115">
      <w:pPr>
        <w:tabs>
          <w:tab w:val="left" w:pos="426"/>
        </w:tabs>
        <w:autoSpaceDE/>
        <w:autoSpaceDN/>
        <w:adjustRightInd/>
        <w:spacing w:line="360" w:lineRule="auto"/>
        <w:jc w:val="both"/>
        <w:textAlignment w:val="auto"/>
        <w:rPr>
          <w:rFonts w:eastAsia="Segoe UI"/>
          <w:b w:val="0"/>
          <w:bCs w:val="0"/>
          <w:sz w:val="22"/>
          <w:szCs w:val="22"/>
        </w:rPr>
      </w:pPr>
      <w:r w:rsidRPr="00D64115">
        <w:rPr>
          <w:rFonts w:eastAsia="Segoe UI"/>
          <w:b w:val="0"/>
          <w:bCs w:val="0"/>
          <w:sz w:val="22"/>
          <w:szCs w:val="22"/>
        </w:rPr>
        <w:t>Na powyższych ustaleniach protokół zakończono.</w:t>
      </w:r>
    </w:p>
    <w:p w14:paraId="5E1BE254" w14:textId="6F0ABCE3" w:rsidR="00564C37" w:rsidRPr="000D6DAD" w:rsidRDefault="00564C37" w:rsidP="00D64115">
      <w:pPr>
        <w:spacing w:line="360" w:lineRule="auto"/>
        <w:jc w:val="both"/>
        <w:rPr>
          <w:rFonts w:eastAsia="Segoe UI"/>
          <w:b w:val="0"/>
          <w:bCs w:val="0"/>
          <w:sz w:val="22"/>
          <w:szCs w:val="22"/>
        </w:rPr>
      </w:pPr>
    </w:p>
    <w:p w14:paraId="256DDC73" w14:textId="45DF79EB" w:rsidR="00CE29D2" w:rsidRPr="001C36BA" w:rsidRDefault="00CE29D2" w:rsidP="001A02CA">
      <w:pPr>
        <w:pStyle w:val="Tekstpodstawowy"/>
        <w:spacing w:line="360" w:lineRule="auto"/>
        <w:rPr>
          <w:b w:val="0"/>
          <w:sz w:val="22"/>
          <w:szCs w:val="22"/>
        </w:rPr>
      </w:pPr>
      <w:r w:rsidRPr="001C36BA">
        <w:rPr>
          <w:b w:val="0"/>
          <w:sz w:val="22"/>
          <w:szCs w:val="22"/>
        </w:rPr>
        <w:t>Na powyższych ustaleniach protokół zakończono.</w:t>
      </w:r>
    </w:p>
    <w:p w14:paraId="02AEEA2B" w14:textId="77777777" w:rsidR="00CE29D2" w:rsidRPr="001A02CA" w:rsidRDefault="00CE29D2" w:rsidP="001A02CA">
      <w:pPr>
        <w:pStyle w:val="Tekstpodstawowy"/>
        <w:spacing w:line="360" w:lineRule="auto"/>
        <w:rPr>
          <w:sz w:val="12"/>
          <w:szCs w:val="12"/>
        </w:rPr>
      </w:pPr>
    </w:p>
    <w:p w14:paraId="0B5A248E" w14:textId="499FC897" w:rsidR="00CE29D2" w:rsidRPr="005041ED" w:rsidRDefault="00CE29D2" w:rsidP="001A02CA">
      <w:pPr>
        <w:spacing w:line="360" w:lineRule="auto"/>
        <w:jc w:val="both"/>
        <w:rPr>
          <w:b w:val="0"/>
          <w:sz w:val="22"/>
          <w:szCs w:val="22"/>
        </w:rPr>
      </w:pPr>
      <w:r w:rsidRPr="001C36BA">
        <w:rPr>
          <w:b w:val="0"/>
          <w:sz w:val="22"/>
          <w:szCs w:val="22"/>
        </w:rPr>
        <w:t xml:space="preserve">Protokół składa się z </w:t>
      </w:r>
      <w:r w:rsidR="00297358">
        <w:rPr>
          <w:b w:val="0"/>
          <w:sz w:val="22"/>
          <w:szCs w:val="22"/>
        </w:rPr>
        <w:t>32</w:t>
      </w:r>
      <w:r w:rsidRPr="001C36BA">
        <w:rPr>
          <w:b w:val="0"/>
          <w:iCs/>
          <w:sz w:val="22"/>
          <w:szCs w:val="22"/>
        </w:rPr>
        <w:t xml:space="preserve"> </w:t>
      </w:r>
      <w:r w:rsidR="00A223A9" w:rsidRPr="001C36BA">
        <w:rPr>
          <w:b w:val="0"/>
          <w:sz w:val="22"/>
          <w:szCs w:val="22"/>
        </w:rPr>
        <w:t xml:space="preserve">stron kolejno ponumerowanych </w:t>
      </w:r>
      <w:r w:rsidRPr="001C36BA">
        <w:rPr>
          <w:b w:val="0"/>
          <w:sz w:val="22"/>
          <w:szCs w:val="22"/>
        </w:rPr>
        <w:t>i zaparafowanych przez osoby</w:t>
      </w:r>
      <w:r w:rsidRPr="005041ED">
        <w:rPr>
          <w:b w:val="0"/>
          <w:sz w:val="22"/>
          <w:szCs w:val="22"/>
        </w:rPr>
        <w:t xml:space="preserve"> uczestniczące w postępowaniu kontrolnym </w:t>
      </w:r>
      <w:r w:rsidR="00A223A9" w:rsidRPr="005041ED">
        <w:rPr>
          <w:b w:val="0"/>
          <w:sz w:val="22"/>
          <w:szCs w:val="22"/>
        </w:rPr>
        <w:t xml:space="preserve">oraz </w:t>
      </w:r>
      <w:r w:rsidRPr="005041ED">
        <w:rPr>
          <w:b w:val="0"/>
          <w:sz w:val="22"/>
          <w:szCs w:val="22"/>
        </w:rPr>
        <w:t>z załączników wymienionych w treści protokołu stanowiących jego integralną część.</w:t>
      </w:r>
    </w:p>
    <w:p w14:paraId="1C390028" w14:textId="77777777" w:rsidR="00CE29D2" w:rsidRPr="001A02CA" w:rsidRDefault="00CE29D2" w:rsidP="001A02CA">
      <w:pPr>
        <w:spacing w:line="360" w:lineRule="auto"/>
        <w:jc w:val="both"/>
        <w:rPr>
          <w:b w:val="0"/>
          <w:sz w:val="12"/>
          <w:szCs w:val="12"/>
        </w:rPr>
      </w:pPr>
    </w:p>
    <w:p w14:paraId="51C7BB37" w14:textId="77777777" w:rsidR="00CE29D2" w:rsidRPr="005041ED" w:rsidRDefault="00CE29D2" w:rsidP="001A02CA">
      <w:pPr>
        <w:pStyle w:val="Tekstpodstawowy"/>
        <w:spacing w:line="360" w:lineRule="auto"/>
        <w:rPr>
          <w:b w:val="0"/>
          <w:sz w:val="22"/>
          <w:szCs w:val="22"/>
        </w:rPr>
      </w:pPr>
      <w:r w:rsidRPr="005041ED">
        <w:rPr>
          <w:b w:val="0"/>
          <w:sz w:val="22"/>
          <w:szCs w:val="22"/>
        </w:rPr>
        <w:t>Niniejszy protokół podlega publikacji w wersji elektronicznej w Biuletynie Informacji Publicznej zgodnie z postanowieniami:</w:t>
      </w:r>
    </w:p>
    <w:p w14:paraId="41B75B03" w14:textId="01957FD4" w:rsidR="00CE29D2" w:rsidRPr="0023279F" w:rsidRDefault="00550D15" w:rsidP="001A02CA">
      <w:pPr>
        <w:numPr>
          <w:ilvl w:val="0"/>
          <w:numId w:val="1"/>
        </w:numPr>
        <w:spacing w:line="360" w:lineRule="auto"/>
        <w:jc w:val="both"/>
        <w:rPr>
          <w:b w:val="0"/>
          <w:sz w:val="22"/>
          <w:szCs w:val="22"/>
        </w:rPr>
      </w:pPr>
      <w:r w:rsidRPr="005041ED">
        <w:rPr>
          <w:b w:val="0"/>
          <w:sz w:val="22"/>
          <w:szCs w:val="22"/>
        </w:rPr>
        <w:t>art. 6 ust. 1 pkt. 4 lit a) tiret drugie z zast</w:t>
      </w:r>
      <w:r w:rsidR="00C17248" w:rsidRPr="005041ED">
        <w:rPr>
          <w:b w:val="0"/>
          <w:sz w:val="22"/>
          <w:szCs w:val="22"/>
        </w:rPr>
        <w:t xml:space="preserve">rzeżeniem art. 8 ust. 5 </w:t>
      </w:r>
      <w:r w:rsidR="00297358" w:rsidRPr="005041ED">
        <w:rPr>
          <w:b w:val="0"/>
          <w:sz w:val="22"/>
          <w:szCs w:val="22"/>
        </w:rPr>
        <w:t>ustawy z</w:t>
      </w:r>
      <w:r w:rsidR="00C17248" w:rsidRPr="005041ED">
        <w:rPr>
          <w:b w:val="0"/>
          <w:sz w:val="22"/>
          <w:szCs w:val="22"/>
        </w:rPr>
        <w:t xml:space="preserve"> dnia </w:t>
      </w:r>
      <w:r w:rsidRPr="005041ED">
        <w:rPr>
          <w:b w:val="0"/>
          <w:sz w:val="22"/>
          <w:szCs w:val="22"/>
        </w:rPr>
        <w:t>6</w:t>
      </w:r>
      <w:r w:rsidR="00C17248" w:rsidRPr="005041ED">
        <w:rPr>
          <w:b w:val="0"/>
          <w:sz w:val="22"/>
          <w:szCs w:val="22"/>
        </w:rPr>
        <w:t xml:space="preserve"> września </w:t>
      </w:r>
      <w:r w:rsidR="000D32EE" w:rsidRPr="005041ED">
        <w:rPr>
          <w:b w:val="0"/>
          <w:sz w:val="22"/>
          <w:szCs w:val="22"/>
        </w:rPr>
        <w:t>2001 r. o </w:t>
      </w:r>
      <w:r w:rsidRPr="005041ED">
        <w:rPr>
          <w:b w:val="0"/>
          <w:sz w:val="22"/>
          <w:szCs w:val="22"/>
        </w:rPr>
        <w:t xml:space="preserve">dostępie do informacji publicznej </w:t>
      </w:r>
      <w:r w:rsidR="000C5033" w:rsidRPr="000C5033">
        <w:rPr>
          <w:rFonts w:eastAsia="Segoe UI"/>
          <w:b w:val="0"/>
          <w:bCs w:val="0"/>
          <w:spacing w:val="-2"/>
          <w:sz w:val="22"/>
          <w:szCs w:val="22"/>
        </w:rPr>
        <w:t>(</w:t>
      </w:r>
      <w:proofErr w:type="spellStart"/>
      <w:r w:rsidR="000C5033" w:rsidRPr="000C5033">
        <w:rPr>
          <w:rFonts w:eastAsia="Segoe UI"/>
          <w:b w:val="0"/>
          <w:bCs w:val="0"/>
          <w:spacing w:val="-2"/>
          <w:sz w:val="22"/>
          <w:szCs w:val="22"/>
        </w:rPr>
        <w:t>t.j</w:t>
      </w:r>
      <w:proofErr w:type="spellEnd"/>
      <w:r w:rsidR="000C5033" w:rsidRPr="000C5033">
        <w:rPr>
          <w:rFonts w:eastAsia="Segoe UI"/>
          <w:b w:val="0"/>
          <w:bCs w:val="0"/>
          <w:spacing w:val="-2"/>
          <w:sz w:val="22"/>
          <w:szCs w:val="22"/>
        </w:rPr>
        <w:t>. Dz. U. z 2022 r. poz. 902).</w:t>
      </w:r>
    </w:p>
    <w:p w14:paraId="20E0A855" w14:textId="665F2425" w:rsidR="000730A1" w:rsidRDefault="00CE29D2" w:rsidP="00DA2679">
      <w:pPr>
        <w:spacing w:line="360" w:lineRule="auto"/>
        <w:jc w:val="both"/>
        <w:rPr>
          <w:b w:val="0"/>
          <w:sz w:val="22"/>
          <w:szCs w:val="22"/>
        </w:rPr>
      </w:pPr>
      <w:r w:rsidRPr="005041ED">
        <w:rPr>
          <w:b w:val="0"/>
          <w:sz w:val="22"/>
          <w:szCs w:val="22"/>
        </w:rPr>
        <w:t xml:space="preserve">Protokół sporządzono w </w:t>
      </w:r>
      <w:r w:rsidR="00DA2679">
        <w:rPr>
          <w:b w:val="0"/>
          <w:sz w:val="22"/>
          <w:szCs w:val="22"/>
        </w:rPr>
        <w:t>2</w:t>
      </w:r>
      <w:r w:rsidRPr="005041ED">
        <w:rPr>
          <w:b w:val="0"/>
          <w:i/>
          <w:iCs/>
          <w:sz w:val="22"/>
          <w:szCs w:val="22"/>
        </w:rPr>
        <w:t xml:space="preserve"> </w:t>
      </w:r>
      <w:r w:rsidRPr="005041ED">
        <w:rPr>
          <w:b w:val="0"/>
          <w:sz w:val="22"/>
          <w:szCs w:val="22"/>
        </w:rPr>
        <w:t xml:space="preserve">jednobrzmiących egzemplarzach. </w:t>
      </w:r>
      <w:r w:rsidRPr="005041ED">
        <w:rPr>
          <w:b w:val="0"/>
          <w:iCs/>
          <w:sz w:val="22"/>
          <w:szCs w:val="22"/>
        </w:rPr>
        <w:t xml:space="preserve">Jeden </w:t>
      </w:r>
      <w:r w:rsidRPr="005041ED">
        <w:rPr>
          <w:b w:val="0"/>
          <w:sz w:val="22"/>
          <w:szCs w:val="22"/>
        </w:rPr>
        <w:t>egz</w:t>
      </w:r>
      <w:r w:rsidR="00A223A9" w:rsidRPr="005041ED">
        <w:rPr>
          <w:b w:val="0"/>
          <w:sz w:val="22"/>
          <w:szCs w:val="22"/>
        </w:rPr>
        <w:t xml:space="preserve">emplarz protokołu pozostawiono </w:t>
      </w:r>
      <w:r w:rsidRPr="005041ED">
        <w:rPr>
          <w:b w:val="0"/>
          <w:sz w:val="22"/>
          <w:szCs w:val="22"/>
        </w:rPr>
        <w:t>w kontrolowan</w:t>
      </w:r>
      <w:r w:rsidR="00B3056A">
        <w:rPr>
          <w:b w:val="0"/>
          <w:sz w:val="22"/>
          <w:szCs w:val="22"/>
        </w:rPr>
        <w:t>ych</w:t>
      </w:r>
      <w:r w:rsidRPr="005041ED">
        <w:rPr>
          <w:b w:val="0"/>
          <w:sz w:val="22"/>
          <w:szCs w:val="22"/>
        </w:rPr>
        <w:t xml:space="preserve"> jednost</w:t>
      </w:r>
      <w:r w:rsidR="00B3056A">
        <w:rPr>
          <w:b w:val="0"/>
          <w:sz w:val="22"/>
          <w:szCs w:val="22"/>
        </w:rPr>
        <w:t>kach</w:t>
      </w:r>
      <w:r w:rsidR="00D63C67">
        <w:rPr>
          <w:b w:val="0"/>
          <w:sz w:val="22"/>
          <w:szCs w:val="22"/>
        </w:rPr>
        <w:t>,</w:t>
      </w:r>
      <w:r w:rsidRPr="005041ED">
        <w:rPr>
          <w:b w:val="0"/>
          <w:sz w:val="22"/>
          <w:szCs w:val="22"/>
        </w:rPr>
        <w:t xml:space="preserve"> tj</w:t>
      </w:r>
      <w:r w:rsidRPr="00816ED4">
        <w:rPr>
          <w:b w:val="0"/>
          <w:sz w:val="22"/>
          <w:szCs w:val="22"/>
        </w:rPr>
        <w:t xml:space="preserve">. </w:t>
      </w:r>
      <w:r w:rsidR="008978F9" w:rsidRPr="00816ED4">
        <w:rPr>
          <w:b w:val="0"/>
          <w:sz w:val="22"/>
          <w:szCs w:val="22"/>
        </w:rPr>
        <w:t xml:space="preserve">w Placówce </w:t>
      </w:r>
      <w:r w:rsidR="00816ED4" w:rsidRPr="00816ED4">
        <w:rPr>
          <w:b w:val="0"/>
          <w:sz w:val="22"/>
          <w:szCs w:val="22"/>
        </w:rPr>
        <w:t>Pieczy Zastępczej „Kwadrat” w</w:t>
      </w:r>
      <w:r w:rsidR="00816ED4">
        <w:rPr>
          <w:b w:val="0"/>
          <w:sz w:val="22"/>
          <w:szCs w:val="22"/>
        </w:rPr>
        <w:t> </w:t>
      </w:r>
      <w:r w:rsidR="00816ED4" w:rsidRPr="00816ED4">
        <w:rPr>
          <w:b w:val="0"/>
          <w:sz w:val="22"/>
          <w:szCs w:val="22"/>
        </w:rPr>
        <w:t>Tychach, jednostce obsługującej Placówkę Opiekuńczo – Wychowawczą nr 1 w Tychach</w:t>
      </w:r>
      <w:r w:rsidR="00816ED4">
        <w:rPr>
          <w:b w:val="0"/>
          <w:sz w:val="22"/>
          <w:szCs w:val="22"/>
        </w:rPr>
        <w:t>.</w:t>
      </w:r>
    </w:p>
    <w:p w14:paraId="27F0CF9E" w14:textId="77777777" w:rsidR="007B5345" w:rsidRDefault="007B5345" w:rsidP="00DA2679">
      <w:pPr>
        <w:spacing w:line="360" w:lineRule="auto"/>
        <w:jc w:val="both"/>
        <w:rPr>
          <w:b w:val="0"/>
          <w:sz w:val="22"/>
          <w:szCs w:val="22"/>
        </w:rPr>
      </w:pPr>
    </w:p>
    <w:p w14:paraId="7A1995DD" w14:textId="77777777" w:rsidR="00816ED4" w:rsidRPr="00816ED4" w:rsidRDefault="00816ED4" w:rsidP="00DA2679">
      <w:pPr>
        <w:spacing w:line="360" w:lineRule="auto"/>
        <w:jc w:val="both"/>
        <w:rPr>
          <w:b w:val="0"/>
          <w:sz w:val="12"/>
          <w:szCs w:val="12"/>
        </w:rPr>
      </w:pPr>
    </w:p>
    <w:tbl>
      <w:tblPr>
        <w:tblW w:w="0" w:type="auto"/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CE29D2" w:rsidRPr="005041ED" w14:paraId="3724090E" w14:textId="77777777">
        <w:tc>
          <w:tcPr>
            <w:tcW w:w="9211" w:type="dxa"/>
            <w:shd w:val="clear" w:color="auto" w:fill="D9D9D9"/>
          </w:tcPr>
          <w:p w14:paraId="520F7C65" w14:textId="77777777" w:rsidR="00CE29D2" w:rsidRPr="005041ED" w:rsidRDefault="00CE29D2" w:rsidP="00FE1749">
            <w:pPr>
              <w:jc w:val="both"/>
              <w:rPr>
                <w:sz w:val="22"/>
                <w:szCs w:val="22"/>
              </w:rPr>
            </w:pPr>
            <w:r w:rsidRPr="005041ED">
              <w:rPr>
                <w:sz w:val="22"/>
                <w:szCs w:val="22"/>
              </w:rPr>
              <w:t>5. Pouczenie:</w:t>
            </w:r>
          </w:p>
        </w:tc>
      </w:tr>
    </w:tbl>
    <w:p w14:paraId="7C7C3A2B" w14:textId="0770A684" w:rsidR="00CE29D2" w:rsidRPr="00DA2679" w:rsidRDefault="00B3056A" w:rsidP="00DA2679">
      <w:pPr>
        <w:pStyle w:val="Tekstpodstawowy"/>
        <w:spacing w:line="360" w:lineRule="auto"/>
        <w:rPr>
          <w:b w:val="0"/>
          <w:iCs/>
          <w:sz w:val="22"/>
          <w:szCs w:val="22"/>
        </w:rPr>
      </w:pPr>
      <w:r w:rsidRPr="00B3056A">
        <w:rPr>
          <w:b w:val="0"/>
          <w:iCs/>
          <w:sz w:val="22"/>
          <w:szCs w:val="22"/>
        </w:rPr>
        <w:t xml:space="preserve">Dyrektor Placówki Pieczy Zastępczej „Kwadrat” w Tychach kierujący Placówką Opiekuńczo – Wychowawczą Nr 2 w Tychach </w:t>
      </w:r>
      <w:r w:rsidR="007B5345" w:rsidRPr="007B5345">
        <w:rPr>
          <w:b w:val="0"/>
          <w:sz w:val="22"/>
          <w:szCs w:val="22"/>
          <w:highlight w:val="black"/>
        </w:rPr>
        <w:t>……………..</w:t>
      </w:r>
      <w:r w:rsidR="007B5345">
        <w:rPr>
          <w:b w:val="0"/>
          <w:sz w:val="22"/>
          <w:szCs w:val="22"/>
        </w:rPr>
        <w:t xml:space="preserve"> </w:t>
      </w:r>
      <w:r w:rsidRPr="00B3056A">
        <w:rPr>
          <w:b w:val="0"/>
          <w:iCs/>
          <w:sz w:val="22"/>
          <w:szCs w:val="22"/>
        </w:rPr>
        <w:t xml:space="preserve">została poinformowana </w:t>
      </w:r>
      <w:r w:rsidR="00CE29D2" w:rsidRPr="00DA2679">
        <w:rPr>
          <w:b w:val="0"/>
          <w:iCs/>
          <w:sz w:val="22"/>
          <w:szCs w:val="22"/>
        </w:rPr>
        <w:t>o prawie do złożenia w</w:t>
      </w:r>
      <w:r w:rsidR="007B5345">
        <w:rPr>
          <w:b w:val="0"/>
          <w:iCs/>
          <w:sz w:val="22"/>
          <w:szCs w:val="22"/>
        </w:rPr>
        <w:t> </w:t>
      </w:r>
      <w:r w:rsidR="00CE29D2" w:rsidRPr="00DA2679">
        <w:rPr>
          <w:b w:val="0"/>
          <w:iCs/>
          <w:sz w:val="22"/>
          <w:szCs w:val="22"/>
        </w:rPr>
        <w:t>ciągu 7 dni od daty podpisania niniejszego protokołu dodatkowych</w:t>
      </w:r>
      <w:r w:rsidR="00A223A9" w:rsidRPr="00DA2679">
        <w:rPr>
          <w:b w:val="0"/>
          <w:iCs/>
          <w:sz w:val="22"/>
          <w:szCs w:val="22"/>
        </w:rPr>
        <w:t xml:space="preserve"> wyjaśnień </w:t>
      </w:r>
      <w:r w:rsidR="00CE29D2" w:rsidRPr="00DA2679">
        <w:rPr>
          <w:b w:val="0"/>
          <w:iCs/>
          <w:sz w:val="22"/>
          <w:szCs w:val="22"/>
        </w:rPr>
        <w:t>i</w:t>
      </w:r>
      <w:r w:rsidR="00DA2679">
        <w:rPr>
          <w:b w:val="0"/>
          <w:iCs/>
          <w:sz w:val="22"/>
          <w:szCs w:val="22"/>
        </w:rPr>
        <w:t> </w:t>
      </w:r>
      <w:r w:rsidR="00CE29D2" w:rsidRPr="00DA2679">
        <w:rPr>
          <w:b w:val="0"/>
          <w:iCs/>
          <w:sz w:val="22"/>
          <w:szCs w:val="22"/>
        </w:rPr>
        <w:t>uwag co do treści protokołu do Wydziału Kontroli Urzędu Miasta Tychy.</w:t>
      </w:r>
    </w:p>
    <w:p w14:paraId="5A91A52E" w14:textId="207AC32F" w:rsidR="00D227BF" w:rsidRDefault="00D227BF" w:rsidP="00DA2679">
      <w:pPr>
        <w:spacing w:line="360" w:lineRule="auto"/>
        <w:jc w:val="both"/>
        <w:rPr>
          <w:b w:val="0"/>
          <w:iCs/>
          <w:sz w:val="12"/>
          <w:szCs w:val="12"/>
        </w:rPr>
      </w:pPr>
    </w:p>
    <w:p w14:paraId="209EA403" w14:textId="0106DAF0" w:rsidR="00D227BF" w:rsidRDefault="00D227BF" w:rsidP="00DA2679">
      <w:pPr>
        <w:spacing w:line="360" w:lineRule="auto"/>
        <w:jc w:val="both"/>
        <w:rPr>
          <w:b w:val="0"/>
          <w:iCs/>
          <w:sz w:val="12"/>
          <w:szCs w:val="12"/>
        </w:rPr>
      </w:pPr>
    </w:p>
    <w:p w14:paraId="2F378F42" w14:textId="03818627" w:rsidR="00CE29D2" w:rsidRPr="005041ED" w:rsidRDefault="00CE29D2" w:rsidP="00FE1749">
      <w:pPr>
        <w:jc w:val="both"/>
        <w:rPr>
          <w:b w:val="0"/>
          <w:sz w:val="22"/>
          <w:szCs w:val="22"/>
        </w:rPr>
      </w:pPr>
      <w:r w:rsidRPr="005041ED">
        <w:rPr>
          <w:b w:val="0"/>
          <w:sz w:val="22"/>
          <w:szCs w:val="22"/>
        </w:rPr>
        <w:t>Protokół podpisały następujące osoby:</w:t>
      </w:r>
    </w:p>
    <w:p w14:paraId="017F9E9D" w14:textId="77777777" w:rsidR="00CE29D2" w:rsidRPr="002E65F0" w:rsidRDefault="00CE29D2" w:rsidP="00FE1749">
      <w:pPr>
        <w:pStyle w:val="Stopka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5"/>
        <w:gridCol w:w="4566"/>
        <w:gridCol w:w="3830"/>
      </w:tblGrid>
      <w:tr w:rsidR="00CE29D2" w:rsidRPr="00470025" w14:paraId="0B648DD0" w14:textId="77777777" w:rsidTr="001A02CA">
        <w:trPr>
          <w:trHeight w:val="390"/>
        </w:trPr>
        <w:tc>
          <w:tcPr>
            <w:tcW w:w="670" w:type="dxa"/>
            <w:shd w:val="clear" w:color="auto" w:fill="D9D9D9"/>
            <w:vAlign w:val="center"/>
          </w:tcPr>
          <w:p w14:paraId="17F49307" w14:textId="77777777" w:rsidR="00CE29D2" w:rsidRPr="00470025" w:rsidRDefault="00CE29D2" w:rsidP="00470025">
            <w:pPr>
              <w:spacing w:line="360" w:lineRule="auto"/>
              <w:rPr>
                <w:sz w:val="22"/>
                <w:szCs w:val="22"/>
              </w:rPr>
            </w:pPr>
            <w:r w:rsidRPr="00470025">
              <w:rPr>
                <w:sz w:val="22"/>
                <w:szCs w:val="22"/>
              </w:rPr>
              <w:t>Lp.</w:t>
            </w:r>
          </w:p>
        </w:tc>
        <w:tc>
          <w:tcPr>
            <w:tcW w:w="4645" w:type="dxa"/>
            <w:shd w:val="clear" w:color="auto" w:fill="D9D9D9"/>
            <w:vAlign w:val="center"/>
          </w:tcPr>
          <w:p w14:paraId="1CB92A8B" w14:textId="77777777" w:rsidR="00CE29D2" w:rsidRPr="00470025" w:rsidRDefault="00CE29D2" w:rsidP="00470025">
            <w:pPr>
              <w:spacing w:line="360" w:lineRule="auto"/>
              <w:rPr>
                <w:sz w:val="22"/>
                <w:szCs w:val="22"/>
              </w:rPr>
            </w:pPr>
            <w:r w:rsidRPr="00470025">
              <w:rPr>
                <w:sz w:val="22"/>
                <w:szCs w:val="22"/>
              </w:rPr>
              <w:t>Imię i nazwisko</w:t>
            </w:r>
            <w:r w:rsidR="00450201" w:rsidRPr="00470025">
              <w:rPr>
                <w:sz w:val="22"/>
                <w:szCs w:val="22"/>
              </w:rPr>
              <w:t>, Stanowisko</w:t>
            </w:r>
          </w:p>
        </w:tc>
        <w:tc>
          <w:tcPr>
            <w:tcW w:w="3896" w:type="dxa"/>
            <w:shd w:val="clear" w:color="auto" w:fill="D9D9D9"/>
            <w:vAlign w:val="center"/>
          </w:tcPr>
          <w:p w14:paraId="06A1E1EA" w14:textId="77777777" w:rsidR="00CE29D2" w:rsidRPr="00470025" w:rsidRDefault="00450201" w:rsidP="00470025">
            <w:pPr>
              <w:spacing w:line="360" w:lineRule="auto"/>
              <w:rPr>
                <w:sz w:val="22"/>
                <w:szCs w:val="22"/>
              </w:rPr>
            </w:pPr>
            <w:r w:rsidRPr="00470025">
              <w:rPr>
                <w:sz w:val="22"/>
                <w:szCs w:val="22"/>
              </w:rPr>
              <w:t>Podpis i pieczątka</w:t>
            </w:r>
          </w:p>
        </w:tc>
      </w:tr>
      <w:tr w:rsidR="00CE29D2" w:rsidRPr="00470025" w14:paraId="2D554D2C" w14:textId="77777777" w:rsidTr="001A02CA">
        <w:trPr>
          <w:trHeight w:val="737"/>
        </w:trPr>
        <w:tc>
          <w:tcPr>
            <w:tcW w:w="670" w:type="dxa"/>
            <w:vAlign w:val="center"/>
          </w:tcPr>
          <w:p w14:paraId="2BA11E72" w14:textId="77777777" w:rsidR="00CE29D2" w:rsidRPr="00470025" w:rsidRDefault="00CE29D2" w:rsidP="00470025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470025">
              <w:rPr>
                <w:b w:val="0"/>
                <w:sz w:val="22"/>
                <w:szCs w:val="22"/>
              </w:rPr>
              <w:t>1.</w:t>
            </w:r>
          </w:p>
        </w:tc>
        <w:tc>
          <w:tcPr>
            <w:tcW w:w="4645" w:type="dxa"/>
            <w:vAlign w:val="center"/>
          </w:tcPr>
          <w:p w14:paraId="5F19CE3F" w14:textId="7429F34F" w:rsidR="00CE29D2" w:rsidRPr="00470025" w:rsidRDefault="007B5345" w:rsidP="00470025">
            <w:pPr>
              <w:spacing w:line="360" w:lineRule="auto"/>
              <w:jc w:val="left"/>
              <w:rPr>
                <w:b w:val="0"/>
                <w:sz w:val="22"/>
                <w:szCs w:val="22"/>
              </w:rPr>
            </w:pPr>
            <w:r w:rsidRPr="007B5345">
              <w:rPr>
                <w:b w:val="0"/>
                <w:sz w:val="22"/>
                <w:szCs w:val="22"/>
                <w:highlight w:val="black"/>
              </w:rPr>
              <w:t>……………..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="00470025">
              <w:rPr>
                <w:b w:val="0"/>
                <w:sz w:val="22"/>
                <w:szCs w:val="22"/>
              </w:rPr>
              <w:t xml:space="preserve">– Dyrektor </w:t>
            </w:r>
            <w:r w:rsidR="001E208E">
              <w:rPr>
                <w:b w:val="0"/>
                <w:sz w:val="22"/>
                <w:szCs w:val="22"/>
              </w:rPr>
              <w:t xml:space="preserve">Placówki </w:t>
            </w:r>
            <w:r w:rsidR="006F0EEE">
              <w:rPr>
                <w:b w:val="0"/>
                <w:sz w:val="22"/>
                <w:szCs w:val="22"/>
              </w:rPr>
              <w:t xml:space="preserve">Pieczy </w:t>
            </w:r>
            <w:r w:rsidR="006F0EEE" w:rsidRPr="00A3074E">
              <w:rPr>
                <w:b w:val="0"/>
                <w:sz w:val="22"/>
                <w:szCs w:val="22"/>
              </w:rPr>
              <w:t>Zastępczej</w:t>
            </w:r>
            <w:r w:rsidR="00A3074E" w:rsidRPr="00A3074E">
              <w:rPr>
                <w:b w:val="0"/>
                <w:sz w:val="22"/>
                <w:szCs w:val="22"/>
              </w:rPr>
              <w:t xml:space="preserve"> </w:t>
            </w:r>
            <w:bookmarkStart w:id="25" w:name="_Hlk118966245"/>
            <w:r w:rsidR="00A3074E" w:rsidRPr="00A3074E">
              <w:rPr>
                <w:b w:val="0"/>
                <w:sz w:val="22"/>
                <w:szCs w:val="22"/>
              </w:rPr>
              <w:t>„Kwadrat” w Tychach</w:t>
            </w:r>
            <w:r w:rsidR="00DC1279" w:rsidRPr="00DC1279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1E208E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>jednostki obsługującej Placówkę Opiekuńczo – Wychowawczą nr 1 w Tychach</w:t>
            </w:r>
            <w:bookmarkEnd w:id="25"/>
          </w:p>
        </w:tc>
        <w:tc>
          <w:tcPr>
            <w:tcW w:w="3896" w:type="dxa"/>
            <w:vAlign w:val="center"/>
          </w:tcPr>
          <w:p w14:paraId="7C0A2C60" w14:textId="195E3CF8" w:rsidR="00CE29D2" w:rsidRPr="00470025" w:rsidRDefault="007B5345" w:rsidP="00470025">
            <w:pPr>
              <w:spacing w:line="360" w:lineRule="auto"/>
              <w:jc w:val="left"/>
              <w:rPr>
                <w:b w:val="0"/>
                <w:sz w:val="22"/>
                <w:szCs w:val="22"/>
              </w:rPr>
            </w:pPr>
            <w:r w:rsidRPr="007B5345">
              <w:rPr>
                <w:b w:val="0"/>
                <w:sz w:val="22"/>
                <w:szCs w:val="22"/>
                <w:highlight w:val="black"/>
              </w:rPr>
              <w:t>……………..</w:t>
            </w:r>
          </w:p>
        </w:tc>
      </w:tr>
      <w:tr w:rsidR="00CE29D2" w:rsidRPr="00470025" w14:paraId="189EE8D7" w14:textId="77777777" w:rsidTr="001A02CA">
        <w:trPr>
          <w:trHeight w:val="567"/>
        </w:trPr>
        <w:tc>
          <w:tcPr>
            <w:tcW w:w="670" w:type="dxa"/>
            <w:vAlign w:val="center"/>
          </w:tcPr>
          <w:p w14:paraId="3C7E52D9" w14:textId="77777777" w:rsidR="00CE29D2" w:rsidRPr="00470025" w:rsidRDefault="00CE29D2" w:rsidP="00470025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470025">
              <w:rPr>
                <w:b w:val="0"/>
                <w:sz w:val="22"/>
                <w:szCs w:val="22"/>
              </w:rPr>
              <w:t>2.</w:t>
            </w:r>
          </w:p>
        </w:tc>
        <w:tc>
          <w:tcPr>
            <w:tcW w:w="4645" w:type="dxa"/>
            <w:vAlign w:val="center"/>
          </w:tcPr>
          <w:p w14:paraId="553D1BB5" w14:textId="57746FD4" w:rsidR="00CE29D2" w:rsidRPr="00470025" w:rsidRDefault="007B5345" w:rsidP="00470025">
            <w:pPr>
              <w:spacing w:line="360" w:lineRule="auto"/>
              <w:jc w:val="left"/>
              <w:rPr>
                <w:b w:val="0"/>
                <w:sz w:val="22"/>
                <w:szCs w:val="22"/>
              </w:rPr>
            </w:pPr>
            <w:r w:rsidRPr="007B5345">
              <w:rPr>
                <w:b w:val="0"/>
                <w:sz w:val="22"/>
                <w:szCs w:val="22"/>
                <w:highlight w:val="black"/>
              </w:rPr>
              <w:t>……………..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="00470025">
              <w:rPr>
                <w:b w:val="0"/>
                <w:sz w:val="22"/>
                <w:szCs w:val="22"/>
              </w:rPr>
              <w:t>–</w:t>
            </w:r>
            <w:r w:rsidR="001E208E">
              <w:rPr>
                <w:b w:val="0"/>
                <w:sz w:val="22"/>
                <w:szCs w:val="22"/>
              </w:rPr>
              <w:t xml:space="preserve"> główny </w:t>
            </w:r>
            <w:r w:rsidR="006F0EEE">
              <w:rPr>
                <w:b w:val="0"/>
                <w:sz w:val="22"/>
                <w:szCs w:val="22"/>
              </w:rPr>
              <w:t>księgowy Placówki</w:t>
            </w:r>
            <w:r w:rsidR="00A3074E" w:rsidRPr="00A3074E">
              <w:rPr>
                <w:b w:val="0"/>
                <w:sz w:val="22"/>
                <w:szCs w:val="22"/>
              </w:rPr>
              <w:t xml:space="preserve"> Pieczy Zastępczej „Kwadrat” w Tychach</w:t>
            </w:r>
            <w:r w:rsidR="001E208E" w:rsidRPr="001E208E">
              <w:rPr>
                <w:rFonts w:eastAsia="Calibri"/>
                <w:b w:val="0"/>
                <w:bCs w:val="0"/>
                <w:sz w:val="22"/>
                <w:szCs w:val="22"/>
                <w:lang w:eastAsia="en-US"/>
              </w:rPr>
              <w:t xml:space="preserve"> </w:t>
            </w:r>
            <w:r w:rsidR="001E208E" w:rsidRPr="001E208E">
              <w:rPr>
                <w:b w:val="0"/>
                <w:sz w:val="22"/>
                <w:szCs w:val="22"/>
              </w:rPr>
              <w:t>jednostki obsługującej Placówkę Opiekuńczo – Wychowawczą nr 1 w Tychach</w:t>
            </w:r>
          </w:p>
        </w:tc>
        <w:tc>
          <w:tcPr>
            <w:tcW w:w="3896" w:type="dxa"/>
            <w:vAlign w:val="center"/>
          </w:tcPr>
          <w:p w14:paraId="245CD688" w14:textId="27289740" w:rsidR="00CE29D2" w:rsidRPr="00470025" w:rsidRDefault="007B5345" w:rsidP="00470025">
            <w:pPr>
              <w:spacing w:line="360" w:lineRule="auto"/>
              <w:jc w:val="left"/>
              <w:rPr>
                <w:b w:val="0"/>
                <w:sz w:val="22"/>
                <w:szCs w:val="22"/>
              </w:rPr>
            </w:pPr>
            <w:r w:rsidRPr="007B5345">
              <w:rPr>
                <w:b w:val="0"/>
                <w:sz w:val="22"/>
                <w:szCs w:val="22"/>
                <w:highlight w:val="black"/>
              </w:rPr>
              <w:t>……………..</w:t>
            </w:r>
          </w:p>
        </w:tc>
      </w:tr>
      <w:tr w:rsidR="00CE29D2" w:rsidRPr="00470025" w14:paraId="342DE653" w14:textId="77777777" w:rsidTr="001A02CA">
        <w:trPr>
          <w:trHeight w:val="567"/>
        </w:trPr>
        <w:tc>
          <w:tcPr>
            <w:tcW w:w="670" w:type="dxa"/>
            <w:vAlign w:val="center"/>
          </w:tcPr>
          <w:p w14:paraId="235733E2" w14:textId="77777777" w:rsidR="00CE29D2" w:rsidRPr="00470025" w:rsidRDefault="00CE29D2" w:rsidP="00470025">
            <w:pPr>
              <w:spacing w:line="360" w:lineRule="auto"/>
              <w:rPr>
                <w:b w:val="0"/>
                <w:sz w:val="22"/>
                <w:szCs w:val="22"/>
              </w:rPr>
            </w:pPr>
            <w:r w:rsidRPr="00470025">
              <w:rPr>
                <w:b w:val="0"/>
                <w:sz w:val="22"/>
                <w:szCs w:val="22"/>
              </w:rPr>
              <w:t>3.</w:t>
            </w:r>
          </w:p>
        </w:tc>
        <w:tc>
          <w:tcPr>
            <w:tcW w:w="4645" w:type="dxa"/>
            <w:vAlign w:val="center"/>
          </w:tcPr>
          <w:p w14:paraId="636E2C48" w14:textId="4BA1C863" w:rsidR="00CE29D2" w:rsidRPr="00470025" w:rsidRDefault="007B5345" w:rsidP="00470025">
            <w:pPr>
              <w:spacing w:line="360" w:lineRule="auto"/>
              <w:jc w:val="left"/>
              <w:rPr>
                <w:b w:val="0"/>
                <w:sz w:val="22"/>
                <w:szCs w:val="22"/>
              </w:rPr>
            </w:pPr>
            <w:r w:rsidRPr="007B5345">
              <w:rPr>
                <w:b w:val="0"/>
                <w:sz w:val="22"/>
                <w:szCs w:val="22"/>
                <w:highlight w:val="black"/>
              </w:rPr>
              <w:t>……………..</w:t>
            </w:r>
            <w:r>
              <w:rPr>
                <w:b w:val="0"/>
                <w:sz w:val="22"/>
                <w:szCs w:val="22"/>
              </w:rPr>
              <w:t xml:space="preserve"> </w:t>
            </w:r>
            <w:r w:rsidR="00470025" w:rsidRPr="00470025">
              <w:rPr>
                <w:b w:val="0"/>
                <w:sz w:val="22"/>
                <w:szCs w:val="22"/>
              </w:rPr>
              <w:t>– Naczelnik Wydziału Kontroli Urzędu Miasta Tychy</w:t>
            </w:r>
          </w:p>
        </w:tc>
        <w:tc>
          <w:tcPr>
            <w:tcW w:w="3896" w:type="dxa"/>
            <w:vAlign w:val="center"/>
          </w:tcPr>
          <w:p w14:paraId="14A5B56D" w14:textId="5B3F4D10" w:rsidR="0023279F" w:rsidRPr="00470025" w:rsidRDefault="007B5345" w:rsidP="00470025">
            <w:pPr>
              <w:spacing w:line="360" w:lineRule="auto"/>
              <w:jc w:val="left"/>
              <w:rPr>
                <w:b w:val="0"/>
                <w:sz w:val="22"/>
                <w:szCs w:val="22"/>
              </w:rPr>
            </w:pPr>
            <w:r w:rsidRPr="007B5345">
              <w:rPr>
                <w:b w:val="0"/>
                <w:sz w:val="22"/>
                <w:szCs w:val="22"/>
                <w:highlight w:val="black"/>
              </w:rPr>
              <w:t>……………..</w:t>
            </w:r>
          </w:p>
        </w:tc>
      </w:tr>
    </w:tbl>
    <w:p w14:paraId="60760837" w14:textId="14F64F09" w:rsidR="00720D7C" w:rsidRDefault="00720D7C" w:rsidP="000730A1">
      <w:pPr>
        <w:jc w:val="both"/>
      </w:pPr>
    </w:p>
    <w:p w14:paraId="1EE8A7D1" w14:textId="6677BCDC" w:rsidR="00D64115" w:rsidRDefault="00D64115" w:rsidP="00D64115">
      <w:pPr>
        <w:jc w:val="both"/>
      </w:pPr>
    </w:p>
    <w:p w14:paraId="1A9526C1" w14:textId="66FC83FE" w:rsidR="00E60E2F" w:rsidRDefault="00E60E2F" w:rsidP="00D64115">
      <w:pPr>
        <w:jc w:val="both"/>
      </w:pPr>
    </w:p>
    <w:p w14:paraId="006084DD" w14:textId="11D5C0BE" w:rsidR="00E60E2F" w:rsidRDefault="00E60E2F" w:rsidP="00D64115">
      <w:pPr>
        <w:jc w:val="both"/>
      </w:pPr>
    </w:p>
    <w:p w14:paraId="5050042D" w14:textId="28BD21AD" w:rsidR="00E60E2F" w:rsidRDefault="00E60E2F" w:rsidP="00D64115">
      <w:pPr>
        <w:jc w:val="both"/>
      </w:pPr>
    </w:p>
    <w:p w14:paraId="7AC1A20A" w14:textId="717262AD" w:rsidR="00E60E2F" w:rsidRDefault="00E60E2F" w:rsidP="00D64115">
      <w:pPr>
        <w:jc w:val="both"/>
      </w:pPr>
    </w:p>
    <w:p w14:paraId="4C40693A" w14:textId="5E11C2F1" w:rsidR="00E60E2F" w:rsidRDefault="00E60E2F" w:rsidP="00D64115">
      <w:pPr>
        <w:jc w:val="both"/>
      </w:pPr>
    </w:p>
    <w:p w14:paraId="6A706E77" w14:textId="764AC00A" w:rsidR="00E60E2F" w:rsidRDefault="00E60E2F" w:rsidP="00D64115">
      <w:pPr>
        <w:jc w:val="both"/>
      </w:pPr>
    </w:p>
    <w:p w14:paraId="2CB646A8" w14:textId="67C15ACB" w:rsidR="00E60E2F" w:rsidRDefault="00E60E2F" w:rsidP="00D64115">
      <w:pPr>
        <w:jc w:val="both"/>
      </w:pPr>
    </w:p>
    <w:p w14:paraId="7FC50DAF" w14:textId="45AB0103" w:rsidR="00E60E2F" w:rsidRDefault="00E60E2F" w:rsidP="00D64115">
      <w:pPr>
        <w:jc w:val="both"/>
      </w:pPr>
    </w:p>
    <w:p w14:paraId="4C52B578" w14:textId="1C088D38" w:rsidR="00E60E2F" w:rsidRDefault="00E60E2F" w:rsidP="00D64115">
      <w:pPr>
        <w:jc w:val="both"/>
      </w:pPr>
    </w:p>
    <w:p w14:paraId="0F1E61E8" w14:textId="1B9EBC7A" w:rsidR="00E60E2F" w:rsidRDefault="00E60E2F" w:rsidP="00D64115">
      <w:pPr>
        <w:jc w:val="both"/>
      </w:pPr>
    </w:p>
    <w:p w14:paraId="596D16B4" w14:textId="490CE0E4" w:rsidR="00E60E2F" w:rsidRDefault="00E60E2F" w:rsidP="00D64115">
      <w:pPr>
        <w:jc w:val="both"/>
      </w:pPr>
    </w:p>
    <w:sectPr w:rsidR="00E60E2F" w:rsidSect="003B06FF">
      <w:footerReference w:type="even" r:id="rId13"/>
      <w:footerReference w:type="default" r:id="rId14"/>
      <w:pgSz w:w="11906" w:h="16838"/>
      <w:pgMar w:top="1418" w:right="1134" w:bottom="1418" w:left="1701" w:header="709" w:footer="709" w:gutter="0"/>
      <w:cols w:space="708"/>
      <w:docGrid w:linePitch="2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93183" w14:textId="77777777" w:rsidR="00307B84" w:rsidRDefault="00307B84" w:rsidP="004216AE">
      <w:r>
        <w:separator/>
      </w:r>
    </w:p>
  </w:endnote>
  <w:endnote w:type="continuationSeparator" w:id="0">
    <w:p w14:paraId="31464C15" w14:textId="77777777" w:rsidR="00307B84" w:rsidRDefault="00307B84" w:rsidP="00421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29042" w14:textId="2ADE484F" w:rsidR="00307B84" w:rsidRDefault="004C1DB6" w:rsidP="004216AE">
    <w:pPr>
      <w:pStyle w:val="Stopka"/>
      <w:rPr>
        <w:rStyle w:val="Numerstrony"/>
      </w:rPr>
    </w:pPr>
    <w:r>
      <w:rPr>
        <w:rStyle w:val="Numerstrony"/>
      </w:rPr>
      <w:fldChar w:fldCharType="begin"/>
    </w:r>
    <w:r w:rsidR="00307B8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94A31">
      <w:rPr>
        <w:rStyle w:val="Numerstrony"/>
        <w:noProof/>
      </w:rPr>
      <w:t>5</w:t>
    </w:r>
    <w:r>
      <w:rPr>
        <w:rStyle w:val="Numerstrony"/>
      </w:rPr>
      <w:fldChar w:fldCharType="end"/>
    </w:r>
  </w:p>
  <w:p w14:paraId="32B4EE0C" w14:textId="77777777" w:rsidR="00307B84" w:rsidRDefault="00307B84" w:rsidP="004216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 w:val="0"/>
        <w:bCs w:val="0"/>
      </w:rPr>
      <w:id w:val="364945674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38B689AB" w14:textId="30481387" w:rsidR="00294A31" w:rsidRPr="00294A31" w:rsidRDefault="00DB6B97" w:rsidP="00294A31">
        <w:pPr>
          <w:pStyle w:val="Stopka"/>
          <w:rPr>
            <w:b w:val="0"/>
            <w:bCs w:val="0"/>
            <w:sz w:val="22"/>
            <w:szCs w:val="22"/>
          </w:rPr>
        </w:pPr>
        <w:r w:rsidRPr="00294A31">
          <w:rPr>
            <w:b w:val="0"/>
            <w:bCs w:val="0"/>
            <w:sz w:val="22"/>
            <w:szCs w:val="22"/>
          </w:rPr>
          <w:fldChar w:fldCharType="begin"/>
        </w:r>
        <w:r w:rsidRPr="00294A31">
          <w:rPr>
            <w:b w:val="0"/>
            <w:bCs w:val="0"/>
            <w:sz w:val="22"/>
            <w:szCs w:val="22"/>
          </w:rPr>
          <w:instrText>PAGE   \* MERGEFORMAT</w:instrText>
        </w:r>
        <w:r w:rsidRPr="00294A31">
          <w:rPr>
            <w:b w:val="0"/>
            <w:bCs w:val="0"/>
            <w:sz w:val="22"/>
            <w:szCs w:val="22"/>
          </w:rPr>
          <w:fldChar w:fldCharType="separate"/>
        </w:r>
        <w:r w:rsidRPr="00294A31">
          <w:rPr>
            <w:b w:val="0"/>
            <w:bCs w:val="0"/>
            <w:sz w:val="22"/>
            <w:szCs w:val="22"/>
          </w:rPr>
          <w:t>2</w:t>
        </w:r>
        <w:r w:rsidRPr="00294A31">
          <w:rPr>
            <w:b w:val="0"/>
            <w:bCs w:val="0"/>
            <w:sz w:val="22"/>
            <w:szCs w:val="22"/>
          </w:rPr>
          <w:fldChar w:fldCharType="end"/>
        </w:r>
      </w:p>
      <w:p w14:paraId="7CF4BC3A" w14:textId="77777777" w:rsidR="00DB6B97" w:rsidRPr="00294A31" w:rsidRDefault="00DB6B97" w:rsidP="00DB6B97">
        <w:pPr>
          <w:pStyle w:val="Stopka"/>
          <w:rPr>
            <w:b w:val="0"/>
            <w:bCs w:val="0"/>
            <w:iCs/>
            <w:sz w:val="16"/>
            <w:szCs w:val="16"/>
          </w:rPr>
        </w:pPr>
        <w:r w:rsidRPr="00294A31">
          <w:rPr>
            <w:b w:val="0"/>
            <w:bCs w:val="0"/>
            <w:iCs/>
            <w:sz w:val="16"/>
            <w:szCs w:val="16"/>
          </w:rPr>
          <w:t>Urząd Miasta Tychy,</w:t>
        </w:r>
      </w:p>
      <w:p w14:paraId="53E5F867" w14:textId="77777777" w:rsidR="00DB6B97" w:rsidRPr="00294A31" w:rsidRDefault="00DB6B97" w:rsidP="00DB6B97">
        <w:pPr>
          <w:pStyle w:val="Stopka"/>
          <w:rPr>
            <w:b w:val="0"/>
            <w:bCs w:val="0"/>
            <w:iCs/>
            <w:sz w:val="16"/>
            <w:szCs w:val="16"/>
          </w:rPr>
        </w:pPr>
        <w:r w:rsidRPr="00294A31">
          <w:rPr>
            <w:b w:val="0"/>
            <w:bCs w:val="0"/>
            <w:iCs/>
            <w:sz w:val="16"/>
            <w:szCs w:val="16"/>
          </w:rPr>
          <w:t>Wydział Kontroli,</w:t>
        </w:r>
      </w:p>
      <w:p w14:paraId="387760A9" w14:textId="77777777" w:rsidR="00DB6B97" w:rsidRPr="00294A31" w:rsidRDefault="00DB6B97" w:rsidP="00DB6B97">
        <w:pPr>
          <w:pStyle w:val="Stopka"/>
          <w:rPr>
            <w:b w:val="0"/>
            <w:bCs w:val="0"/>
          </w:rPr>
        </w:pPr>
        <w:hyperlink r:id="rId1">
          <w:r w:rsidRPr="00294A31">
            <w:rPr>
              <w:rStyle w:val="czeinternetowe"/>
              <w:b w:val="0"/>
              <w:bCs w:val="0"/>
              <w:sz w:val="16"/>
              <w:szCs w:val="16"/>
            </w:rPr>
            <w:t>www.umtychy.pl</w:t>
          </w:r>
        </w:hyperlink>
      </w:p>
      <w:p w14:paraId="69BA4DB5" w14:textId="2AE1D101" w:rsidR="00DB6B97" w:rsidRDefault="007B5345">
        <w:pPr>
          <w:pStyle w:val="Stopka"/>
        </w:pPr>
      </w:p>
    </w:sdtContent>
  </w:sdt>
  <w:p w14:paraId="107F5155" w14:textId="77777777" w:rsidR="00307B84" w:rsidRPr="00021B1C" w:rsidRDefault="00307B84" w:rsidP="00021B1C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57FAF" w14:textId="77777777" w:rsidR="00307B84" w:rsidRDefault="00307B84" w:rsidP="004216AE">
      <w:r>
        <w:separator/>
      </w:r>
    </w:p>
  </w:footnote>
  <w:footnote w:type="continuationSeparator" w:id="0">
    <w:p w14:paraId="7DE13651" w14:textId="77777777" w:rsidR="00307B84" w:rsidRDefault="00307B84" w:rsidP="00421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2" w15:restartNumberingAfterBreak="0">
    <w:nsid w:val="0BA20A46"/>
    <w:multiLevelType w:val="hybridMultilevel"/>
    <w:tmpl w:val="80C6B4EE"/>
    <w:lvl w:ilvl="0" w:tplc="2A346CE6">
      <w:start w:val="1"/>
      <w:numFmt w:val="bullet"/>
      <w:lvlText w:val=""/>
      <w:lvlJc w:val="left"/>
      <w:pPr>
        <w:ind w:left="11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 w15:restartNumberingAfterBreak="0">
    <w:nsid w:val="0E323645"/>
    <w:multiLevelType w:val="multilevel"/>
    <w:tmpl w:val="66F0A12E"/>
    <w:lvl w:ilvl="0">
      <w:start w:val="1"/>
      <w:numFmt w:val="decimal"/>
      <w:lvlText w:val="%1."/>
      <w:lvlJc w:val="left"/>
      <w:pPr>
        <w:ind w:left="650" w:hanging="360"/>
      </w:p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0" w:hanging="1800"/>
      </w:pPr>
      <w:rPr>
        <w:rFonts w:hint="default"/>
      </w:rPr>
    </w:lvl>
  </w:abstractNum>
  <w:abstractNum w:abstractNumId="4" w15:restartNumberingAfterBreak="0">
    <w:nsid w:val="0F1A1AA8"/>
    <w:multiLevelType w:val="hybridMultilevel"/>
    <w:tmpl w:val="BDDAE0F4"/>
    <w:lvl w:ilvl="0" w:tplc="7D36E11C">
      <w:start w:val="1"/>
      <w:numFmt w:val="decimal"/>
      <w:lvlText w:val="%1."/>
      <w:lvlJc w:val="left"/>
      <w:pPr>
        <w:ind w:left="720" w:hanging="360"/>
      </w:pPr>
      <w:rPr>
        <w:rFonts w:ascii="Arial" w:eastAsia="Andale Sans UI" w:hAnsi="Arial" w:cs="Arial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76A32"/>
    <w:multiLevelType w:val="hybridMultilevel"/>
    <w:tmpl w:val="831AD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612D1"/>
    <w:multiLevelType w:val="multilevel"/>
    <w:tmpl w:val="240092D8"/>
    <w:lvl w:ilvl="0">
      <w:start w:val="4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  <w:color w:val="000000"/>
      </w:rPr>
    </w:lvl>
  </w:abstractNum>
  <w:abstractNum w:abstractNumId="7" w15:restartNumberingAfterBreak="0">
    <w:nsid w:val="149371BE"/>
    <w:multiLevelType w:val="hybridMultilevel"/>
    <w:tmpl w:val="CA9436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9E3AE2"/>
    <w:multiLevelType w:val="hybridMultilevel"/>
    <w:tmpl w:val="9D80CA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517F12"/>
    <w:multiLevelType w:val="hybridMultilevel"/>
    <w:tmpl w:val="064CF162"/>
    <w:lvl w:ilvl="0" w:tplc="F5DA3E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02690"/>
    <w:multiLevelType w:val="hybridMultilevel"/>
    <w:tmpl w:val="DF3A6A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27CFB"/>
    <w:multiLevelType w:val="hybridMultilevel"/>
    <w:tmpl w:val="FE767F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861A6"/>
    <w:multiLevelType w:val="hybridMultilevel"/>
    <w:tmpl w:val="BD1A3F8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0A222CF"/>
    <w:multiLevelType w:val="hybridMultilevel"/>
    <w:tmpl w:val="1082A3B6"/>
    <w:lvl w:ilvl="0" w:tplc="C9463C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55305D"/>
    <w:multiLevelType w:val="multilevel"/>
    <w:tmpl w:val="EDF439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DD80679"/>
    <w:multiLevelType w:val="hybridMultilevel"/>
    <w:tmpl w:val="D08AE12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2E633550"/>
    <w:multiLevelType w:val="hybridMultilevel"/>
    <w:tmpl w:val="F83843DA"/>
    <w:lvl w:ilvl="0" w:tplc="0F707B3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7" w15:restartNumberingAfterBreak="0">
    <w:nsid w:val="3087794E"/>
    <w:multiLevelType w:val="multilevel"/>
    <w:tmpl w:val="1DE2B13E"/>
    <w:lvl w:ilvl="0">
      <w:start w:val="1"/>
      <w:numFmt w:val="decimal"/>
      <w:lvlText w:val="%1."/>
      <w:lvlJc w:val="left"/>
      <w:pPr>
        <w:ind w:left="1140" w:hanging="360"/>
      </w:pPr>
    </w:lvl>
    <w:lvl w:ilvl="1">
      <w:start w:val="8"/>
      <w:numFmt w:val="decimal"/>
      <w:isLgl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18" w15:restartNumberingAfterBreak="0">
    <w:nsid w:val="3100055B"/>
    <w:multiLevelType w:val="multilevel"/>
    <w:tmpl w:val="56B6170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  <w:color w:val="000000" w:themeColor="text1"/>
        <w:sz w:val="22"/>
        <w:szCs w:val="22"/>
        <w:u w:val="none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31C81384"/>
    <w:multiLevelType w:val="hybridMultilevel"/>
    <w:tmpl w:val="8D1C0E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C3D3C"/>
    <w:multiLevelType w:val="hybridMultilevel"/>
    <w:tmpl w:val="C944CA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B4391E"/>
    <w:multiLevelType w:val="hybridMultilevel"/>
    <w:tmpl w:val="D8DCEB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3F604A"/>
    <w:multiLevelType w:val="hybridMultilevel"/>
    <w:tmpl w:val="9EAA60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2A7FF0"/>
    <w:multiLevelType w:val="hybridMultilevel"/>
    <w:tmpl w:val="DA406D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C07192"/>
    <w:multiLevelType w:val="hybridMultilevel"/>
    <w:tmpl w:val="E78466CA"/>
    <w:lvl w:ilvl="0" w:tplc="C78A8948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25" w15:restartNumberingAfterBreak="0">
    <w:nsid w:val="3F351A1A"/>
    <w:multiLevelType w:val="hybridMultilevel"/>
    <w:tmpl w:val="531E00C4"/>
    <w:lvl w:ilvl="0" w:tplc="BBAADF5E">
      <w:start w:val="1"/>
      <w:numFmt w:val="bullet"/>
      <w:lvlText w:val=""/>
      <w:lvlJc w:val="left"/>
      <w:pPr>
        <w:ind w:left="2087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5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0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7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244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251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259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26638" w:hanging="360"/>
      </w:pPr>
      <w:rPr>
        <w:rFonts w:ascii="Wingdings" w:hAnsi="Wingdings" w:hint="default"/>
      </w:rPr>
    </w:lvl>
  </w:abstractNum>
  <w:abstractNum w:abstractNumId="26" w15:restartNumberingAfterBreak="0">
    <w:nsid w:val="405123F7"/>
    <w:multiLevelType w:val="hybridMultilevel"/>
    <w:tmpl w:val="D514FA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B23BA3"/>
    <w:multiLevelType w:val="hybridMultilevel"/>
    <w:tmpl w:val="FA506794"/>
    <w:lvl w:ilvl="0" w:tplc="2A346C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2F3C2C"/>
    <w:multiLevelType w:val="hybridMultilevel"/>
    <w:tmpl w:val="6A1C23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A95023"/>
    <w:multiLevelType w:val="hybridMultilevel"/>
    <w:tmpl w:val="5C06E796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BDC7A3B"/>
    <w:multiLevelType w:val="hybridMultilevel"/>
    <w:tmpl w:val="E5EAFF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5959E5"/>
    <w:multiLevelType w:val="multilevel"/>
    <w:tmpl w:val="922AD70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ascii="Arial" w:hAnsi="Arial" w:hint="default"/>
        <w:b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32" w15:restartNumberingAfterBreak="0">
    <w:nsid w:val="52AA7FE4"/>
    <w:multiLevelType w:val="multilevel"/>
    <w:tmpl w:val="0415001F"/>
    <w:styleLink w:val="Styl1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B256CD2"/>
    <w:multiLevelType w:val="hybridMultilevel"/>
    <w:tmpl w:val="F8C08DBE"/>
    <w:lvl w:ilvl="0" w:tplc="2A346CE6">
      <w:start w:val="1"/>
      <w:numFmt w:val="bullet"/>
      <w:lvlText w:val=""/>
      <w:lvlJc w:val="left"/>
      <w:pPr>
        <w:ind w:left="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8" w:hanging="360"/>
      </w:pPr>
      <w:rPr>
        <w:rFonts w:ascii="Wingdings" w:hAnsi="Wingdings" w:hint="default"/>
      </w:rPr>
    </w:lvl>
  </w:abstractNum>
  <w:abstractNum w:abstractNumId="34" w15:restartNumberingAfterBreak="0">
    <w:nsid w:val="648162B4"/>
    <w:multiLevelType w:val="hybridMultilevel"/>
    <w:tmpl w:val="B542377E"/>
    <w:lvl w:ilvl="0" w:tplc="04150017">
      <w:start w:val="1"/>
      <w:numFmt w:val="lowerLetter"/>
      <w:lvlText w:val="%1)"/>
      <w:lvlJc w:val="left"/>
      <w:pPr>
        <w:ind w:left="1714" w:hanging="360"/>
      </w:pPr>
    </w:lvl>
    <w:lvl w:ilvl="1" w:tplc="04150019" w:tentative="1">
      <w:start w:val="1"/>
      <w:numFmt w:val="lowerLetter"/>
      <w:lvlText w:val="%2."/>
      <w:lvlJc w:val="left"/>
      <w:pPr>
        <w:ind w:left="2434" w:hanging="360"/>
      </w:pPr>
    </w:lvl>
    <w:lvl w:ilvl="2" w:tplc="0415001B" w:tentative="1">
      <w:start w:val="1"/>
      <w:numFmt w:val="lowerRoman"/>
      <w:lvlText w:val="%3."/>
      <w:lvlJc w:val="right"/>
      <w:pPr>
        <w:ind w:left="3154" w:hanging="180"/>
      </w:pPr>
    </w:lvl>
    <w:lvl w:ilvl="3" w:tplc="0415000F" w:tentative="1">
      <w:start w:val="1"/>
      <w:numFmt w:val="decimal"/>
      <w:lvlText w:val="%4."/>
      <w:lvlJc w:val="left"/>
      <w:pPr>
        <w:ind w:left="3874" w:hanging="360"/>
      </w:pPr>
    </w:lvl>
    <w:lvl w:ilvl="4" w:tplc="04150019" w:tentative="1">
      <w:start w:val="1"/>
      <w:numFmt w:val="lowerLetter"/>
      <w:lvlText w:val="%5."/>
      <w:lvlJc w:val="left"/>
      <w:pPr>
        <w:ind w:left="4594" w:hanging="360"/>
      </w:pPr>
    </w:lvl>
    <w:lvl w:ilvl="5" w:tplc="0415001B" w:tentative="1">
      <w:start w:val="1"/>
      <w:numFmt w:val="lowerRoman"/>
      <w:lvlText w:val="%6."/>
      <w:lvlJc w:val="right"/>
      <w:pPr>
        <w:ind w:left="5314" w:hanging="180"/>
      </w:pPr>
    </w:lvl>
    <w:lvl w:ilvl="6" w:tplc="0415000F" w:tentative="1">
      <w:start w:val="1"/>
      <w:numFmt w:val="decimal"/>
      <w:lvlText w:val="%7."/>
      <w:lvlJc w:val="left"/>
      <w:pPr>
        <w:ind w:left="6034" w:hanging="360"/>
      </w:pPr>
    </w:lvl>
    <w:lvl w:ilvl="7" w:tplc="04150019" w:tentative="1">
      <w:start w:val="1"/>
      <w:numFmt w:val="lowerLetter"/>
      <w:lvlText w:val="%8."/>
      <w:lvlJc w:val="left"/>
      <w:pPr>
        <w:ind w:left="6754" w:hanging="360"/>
      </w:pPr>
    </w:lvl>
    <w:lvl w:ilvl="8" w:tplc="0415001B" w:tentative="1">
      <w:start w:val="1"/>
      <w:numFmt w:val="lowerRoman"/>
      <w:lvlText w:val="%9."/>
      <w:lvlJc w:val="right"/>
      <w:pPr>
        <w:ind w:left="7474" w:hanging="180"/>
      </w:pPr>
    </w:lvl>
  </w:abstractNum>
  <w:abstractNum w:abstractNumId="35" w15:restartNumberingAfterBreak="0">
    <w:nsid w:val="6496280D"/>
    <w:multiLevelType w:val="hybridMultilevel"/>
    <w:tmpl w:val="40EC2E8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650007AE"/>
    <w:multiLevelType w:val="hybridMultilevel"/>
    <w:tmpl w:val="8788F5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E94CF1"/>
    <w:multiLevelType w:val="hybridMultilevel"/>
    <w:tmpl w:val="8D78A9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3D19DE"/>
    <w:multiLevelType w:val="hybridMultilevel"/>
    <w:tmpl w:val="AED24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FB1F4A"/>
    <w:multiLevelType w:val="hybridMultilevel"/>
    <w:tmpl w:val="9A3EAB68"/>
    <w:lvl w:ilvl="0" w:tplc="63682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54356B7"/>
    <w:multiLevelType w:val="hybridMultilevel"/>
    <w:tmpl w:val="5F6633F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41" w15:restartNumberingAfterBreak="0">
    <w:nsid w:val="78FD5881"/>
    <w:multiLevelType w:val="hybridMultilevel"/>
    <w:tmpl w:val="279A81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A95BE6"/>
    <w:multiLevelType w:val="hybridMultilevel"/>
    <w:tmpl w:val="431E5C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D142E"/>
    <w:multiLevelType w:val="hybridMultilevel"/>
    <w:tmpl w:val="CF602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360219">
    <w:abstractNumId w:val="29"/>
  </w:num>
  <w:num w:numId="2" w16cid:durableId="1741637228">
    <w:abstractNumId w:val="23"/>
  </w:num>
  <w:num w:numId="3" w16cid:durableId="1574002103">
    <w:abstractNumId w:val="42"/>
  </w:num>
  <w:num w:numId="4" w16cid:durableId="803736916">
    <w:abstractNumId w:val="14"/>
  </w:num>
  <w:num w:numId="5" w16cid:durableId="1201432217">
    <w:abstractNumId w:val="32"/>
  </w:num>
  <w:num w:numId="6" w16cid:durableId="1222404012">
    <w:abstractNumId w:val="18"/>
  </w:num>
  <w:num w:numId="7" w16cid:durableId="803424560">
    <w:abstractNumId w:val="6"/>
  </w:num>
  <w:num w:numId="8" w16cid:durableId="2007129070">
    <w:abstractNumId w:val="37"/>
  </w:num>
  <w:num w:numId="9" w16cid:durableId="1611009754">
    <w:abstractNumId w:val="26"/>
  </w:num>
  <w:num w:numId="10" w16cid:durableId="107080703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59535672">
    <w:abstractNumId w:val="24"/>
  </w:num>
  <w:num w:numId="12" w16cid:durableId="532887454">
    <w:abstractNumId w:val="38"/>
  </w:num>
  <w:num w:numId="13" w16cid:durableId="1560021452">
    <w:abstractNumId w:val="41"/>
  </w:num>
  <w:num w:numId="14" w16cid:durableId="586229584">
    <w:abstractNumId w:val="35"/>
  </w:num>
  <w:num w:numId="15" w16cid:durableId="376198200">
    <w:abstractNumId w:val="21"/>
  </w:num>
  <w:num w:numId="16" w16cid:durableId="1171918758">
    <w:abstractNumId w:val="43"/>
  </w:num>
  <w:num w:numId="17" w16cid:durableId="725253045">
    <w:abstractNumId w:val="12"/>
  </w:num>
  <w:num w:numId="18" w16cid:durableId="300232830">
    <w:abstractNumId w:val="4"/>
  </w:num>
  <w:num w:numId="19" w16cid:durableId="1575358913">
    <w:abstractNumId w:val="30"/>
  </w:num>
  <w:num w:numId="20" w16cid:durableId="1810322610">
    <w:abstractNumId w:val="10"/>
  </w:num>
  <w:num w:numId="21" w16cid:durableId="884221656">
    <w:abstractNumId w:val="13"/>
  </w:num>
  <w:num w:numId="22" w16cid:durableId="1477146670">
    <w:abstractNumId w:val="25"/>
  </w:num>
  <w:num w:numId="23" w16cid:durableId="1135870971">
    <w:abstractNumId w:val="15"/>
  </w:num>
  <w:num w:numId="24" w16cid:durableId="1467427221">
    <w:abstractNumId w:val="5"/>
  </w:num>
  <w:num w:numId="25" w16cid:durableId="550775571">
    <w:abstractNumId w:val="39"/>
  </w:num>
  <w:num w:numId="26" w16cid:durableId="639657380">
    <w:abstractNumId w:val="9"/>
  </w:num>
  <w:num w:numId="27" w16cid:durableId="621346839">
    <w:abstractNumId w:val="7"/>
  </w:num>
  <w:num w:numId="28" w16cid:durableId="305937517">
    <w:abstractNumId w:val="2"/>
  </w:num>
  <w:num w:numId="29" w16cid:durableId="1972973895">
    <w:abstractNumId w:val="20"/>
  </w:num>
  <w:num w:numId="30" w16cid:durableId="604652148">
    <w:abstractNumId w:val="19"/>
  </w:num>
  <w:num w:numId="31" w16cid:durableId="363137131">
    <w:abstractNumId w:val="1"/>
  </w:num>
  <w:num w:numId="32" w16cid:durableId="875309937">
    <w:abstractNumId w:val="16"/>
  </w:num>
  <w:num w:numId="33" w16cid:durableId="1277717674">
    <w:abstractNumId w:val="17"/>
  </w:num>
  <w:num w:numId="34" w16cid:durableId="287929576">
    <w:abstractNumId w:val="34"/>
  </w:num>
  <w:num w:numId="35" w16cid:durableId="1074470872">
    <w:abstractNumId w:val="33"/>
  </w:num>
  <w:num w:numId="36" w16cid:durableId="1616134577">
    <w:abstractNumId w:val="27"/>
  </w:num>
  <w:num w:numId="37" w16cid:durableId="1012534905">
    <w:abstractNumId w:val="40"/>
  </w:num>
  <w:num w:numId="38" w16cid:durableId="1872914414">
    <w:abstractNumId w:val="3"/>
  </w:num>
  <w:num w:numId="39" w16cid:durableId="1949238352">
    <w:abstractNumId w:val="36"/>
  </w:num>
  <w:num w:numId="40" w16cid:durableId="1863320063">
    <w:abstractNumId w:val="28"/>
  </w:num>
  <w:num w:numId="41" w16cid:durableId="30081400">
    <w:abstractNumId w:val="31"/>
  </w:num>
  <w:num w:numId="42" w16cid:durableId="931357967">
    <w:abstractNumId w:val="22"/>
  </w:num>
  <w:num w:numId="43" w16cid:durableId="1571426869">
    <w:abstractNumId w:val="11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201"/>
  <w:drawingGridVerticalSpacing w:val="120"/>
  <w:displayVerticalDrawingGridEvery w:val="0"/>
  <w:noPunctuationKerning/>
  <w:characterSpacingControl w:val="doNotCompress"/>
  <w:hdrShapeDefaults>
    <o:shapedefaults v:ext="edit" spidmax="188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C46"/>
    <w:rsid w:val="000057B2"/>
    <w:rsid w:val="000067F1"/>
    <w:rsid w:val="00011197"/>
    <w:rsid w:val="000147D3"/>
    <w:rsid w:val="000149EA"/>
    <w:rsid w:val="00021B1C"/>
    <w:rsid w:val="000225EB"/>
    <w:rsid w:val="00023C0F"/>
    <w:rsid w:val="00023C3C"/>
    <w:rsid w:val="00024957"/>
    <w:rsid w:val="000264EF"/>
    <w:rsid w:val="000305B5"/>
    <w:rsid w:val="00035842"/>
    <w:rsid w:val="00037234"/>
    <w:rsid w:val="0004028F"/>
    <w:rsid w:val="000418D3"/>
    <w:rsid w:val="00041AD9"/>
    <w:rsid w:val="00047E11"/>
    <w:rsid w:val="00053674"/>
    <w:rsid w:val="00055890"/>
    <w:rsid w:val="00066B59"/>
    <w:rsid w:val="00067F50"/>
    <w:rsid w:val="00070A1F"/>
    <w:rsid w:val="000730A1"/>
    <w:rsid w:val="00074BF8"/>
    <w:rsid w:val="00075D0E"/>
    <w:rsid w:val="00076437"/>
    <w:rsid w:val="000822FC"/>
    <w:rsid w:val="00085DE1"/>
    <w:rsid w:val="000865EF"/>
    <w:rsid w:val="000902E3"/>
    <w:rsid w:val="00090ADC"/>
    <w:rsid w:val="00096CA2"/>
    <w:rsid w:val="000A2D58"/>
    <w:rsid w:val="000A6189"/>
    <w:rsid w:val="000A625C"/>
    <w:rsid w:val="000A716B"/>
    <w:rsid w:val="000B0BBB"/>
    <w:rsid w:val="000B1F5B"/>
    <w:rsid w:val="000B6853"/>
    <w:rsid w:val="000C1E50"/>
    <w:rsid w:val="000C3AC6"/>
    <w:rsid w:val="000C5033"/>
    <w:rsid w:val="000C5D30"/>
    <w:rsid w:val="000D0131"/>
    <w:rsid w:val="000D32EE"/>
    <w:rsid w:val="000D6DAD"/>
    <w:rsid w:val="000D71D1"/>
    <w:rsid w:val="000E281A"/>
    <w:rsid w:val="000E4AB8"/>
    <w:rsid w:val="000E541B"/>
    <w:rsid w:val="000E588A"/>
    <w:rsid w:val="000E7D97"/>
    <w:rsid w:val="000F2CDB"/>
    <w:rsid w:val="000F3561"/>
    <w:rsid w:val="000F3AD4"/>
    <w:rsid w:val="000F4F8B"/>
    <w:rsid w:val="00102C60"/>
    <w:rsid w:val="00107140"/>
    <w:rsid w:val="001133B2"/>
    <w:rsid w:val="00126101"/>
    <w:rsid w:val="00127F76"/>
    <w:rsid w:val="00130548"/>
    <w:rsid w:val="00131FF5"/>
    <w:rsid w:val="0013251C"/>
    <w:rsid w:val="001326A5"/>
    <w:rsid w:val="00135290"/>
    <w:rsid w:val="00136371"/>
    <w:rsid w:val="00136A0F"/>
    <w:rsid w:val="0013735C"/>
    <w:rsid w:val="00137A31"/>
    <w:rsid w:val="001441B2"/>
    <w:rsid w:val="001444A9"/>
    <w:rsid w:val="00146A14"/>
    <w:rsid w:val="00156C15"/>
    <w:rsid w:val="001570D7"/>
    <w:rsid w:val="0015728B"/>
    <w:rsid w:val="00157B29"/>
    <w:rsid w:val="00161195"/>
    <w:rsid w:val="00162A41"/>
    <w:rsid w:val="00164432"/>
    <w:rsid w:val="00164CCB"/>
    <w:rsid w:val="00167046"/>
    <w:rsid w:val="001706D3"/>
    <w:rsid w:val="00172D16"/>
    <w:rsid w:val="00174F61"/>
    <w:rsid w:val="00175FA9"/>
    <w:rsid w:val="00176905"/>
    <w:rsid w:val="00176A2E"/>
    <w:rsid w:val="00185668"/>
    <w:rsid w:val="00187B9B"/>
    <w:rsid w:val="00191555"/>
    <w:rsid w:val="00193436"/>
    <w:rsid w:val="00194709"/>
    <w:rsid w:val="001A02CA"/>
    <w:rsid w:val="001A0BEE"/>
    <w:rsid w:val="001A1D56"/>
    <w:rsid w:val="001A2452"/>
    <w:rsid w:val="001A72B7"/>
    <w:rsid w:val="001A7AB5"/>
    <w:rsid w:val="001B0273"/>
    <w:rsid w:val="001B137D"/>
    <w:rsid w:val="001B2B85"/>
    <w:rsid w:val="001B59E2"/>
    <w:rsid w:val="001B6429"/>
    <w:rsid w:val="001B6447"/>
    <w:rsid w:val="001B6682"/>
    <w:rsid w:val="001B7B98"/>
    <w:rsid w:val="001C007B"/>
    <w:rsid w:val="001C125D"/>
    <w:rsid w:val="001C36BA"/>
    <w:rsid w:val="001C3BBA"/>
    <w:rsid w:val="001D0713"/>
    <w:rsid w:val="001D53DB"/>
    <w:rsid w:val="001D655C"/>
    <w:rsid w:val="001E1CA0"/>
    <w:rsid w:val="001E208E"/>
    <w:rsid w:val="001E38AE"/>
    <w:rsid w:val="001E671F"/>
    <w:rsid w:val="001E6E04"/>
    <w:rsid w:val="001F0393"/>
    <w:rsid w:val="001F2A63"/>
    <w:rsid w:val="001F40AA"/>
    <w:rsid w:val="00200F62"/>
    <w:rsid w:val="00201729"/>
    <w:rsid w:val="002051DA"/>
    <w:rsid w:val="00213964"/>
    <w:rsid w:val="00214619"/>
    <w:rsid w:val="00215FFC"/>
    <w:rsid w:val="00217C3C"/>
    <w:rsid w:val="00220A85"/>
    <w:rsid w:val="00222A3D"/>
    <w:rsid w:val="00224A80"/>
    <w:rsid w:val="00224B96"/>
    <w:rsid w:val="00225BE7"/>
    <w:rsid w:val="0023279F"/>
    <w:rsid w:val="0023588B"/>
    <w:rsid w:val="00235CB7"/>
    <w:rsid w:val="00236C45"/>
    <w:rsid w:val="00240D30"/>
    <w:rsid w:val="002421AF"/>
    <w:rsid w:val="00243E66"/>
    <w:rsid w:val="00244021"/>
    <w:rsid w:val="00244E43"/>
    <w:rsid w:val="00245E3C"/>
    <w:rsid w:val="002465BB"/>
    <w:rsid w:val="00250CC9"/>
    <w:rsid w:val="00252B44"/>
    <w:rsid w:val="00255599"/>
    <w:rsid w:val="002567A0"/>
    <w:rsid w:val="0026018B"/>
    <w:rsid w:val="0026386F"/>
    <w:rsid w:val="002644EF"/>
    <w:rsid w:val="00270915"/>
    <w:rsid w:val="00271B5F"/>
    <w:rsid w:val="002725EE"/>
    <w:rsid w:val="002747C0"/>
    <w:rsid w:val="002826F4"/>
    <w:rsid w:val="00284659"/>
    <w:rsid w:val="00285642"/>
    <w:rsid w:val="0028631C"/>
    <w:rsid w:val="002923F8"/>
    <w:rsid w:val="002944D4"/>
    <w:rsid w:val="00294A31"/>
    <w:rsid w:val="00297358"/>
    <w:rsid w:val="002A31CD"/>
    <w:rsid w:val="002A4370"/>
    <w:rsid w:val="002A4BD5"/>
    <w:rsid w:val="002A4C66"/>
    <w:rsid w:val="002A5D4E"/>
    <w:rsid w:val="002A6A36"/>
    <w:rsid w:val="002A7227"/>
    <w:rsid w:val="002B132A"/>
    <w:rsid w:val="002B2970"/>
    <w:rsid w:val="002B6C0E"/>
    <w:rsid w:val="002C2153"/>
    <w:rsid w:val="002C2743"/>
    <w:rsid w:val="002D0E42"/>
    <w:rsid w:val="002D18AE"/>
    <w:rsid w:val="002D39C1"/>
    <w:rsid w:val="002D586F"/>
    <w:rsid w:val="002D5D3E"/>
    <w:rsid w:val="002D68B0"/>
    <w:rsid w:val="002D7A57"/>
    <w:rsid w:val="002E3F79"/>
    <w:rsid w:val="002E5B8E"/>
    <w:rsid w:val="002E5FA7"/>
    <w:rsid w:val="002E65F0"/>
    <w:rsid w:val="002F7AAB"/>
    <w:rsid w:val="00300FF0"/>
    <w:rsid w:val="00301E65"/>
    <w:rsid w:val="003036B6"/>
    <w:rsid w:val="003049C4"/>
    <w:rsid w:val="00304F6A"/>
    <w:rsid w:val="00307B84"/>
    <w:rsid w:val="003125F7"/>
    <w:rsid w:val="00312944"/>
    <w:rsid w:val="00317415"/>
    <w:rsid w:val="003230E8"/>
    <w:rsid w:val="00323167"/>
    <w:rsid w:val="003260EE"/>
    <w:rsid w:val="00327D4E"/>
    <w:rsid w:val="003336DB"/>
    <w:rsid w:val="00333A78"/>
    <w:rsid w:val="00335007"/>
    <w:rsid w:val="003411C6"/>
    <w:rsid w:val="00341977"/>
    <w:rsid w:val="00342520"/>
    <w:rsid w:val="00342FB1"/>
    <w:rsid w:val="00345175"/>
    <w:rsid w:val="00351C80"/>
    <w:rsid w:val="003521D9"/>
    <w:rsid w:val="003528FF"/>
    <w:rsid w:val="0035422E"/>
    <w:rsid w:val="00361145"/>
    <w:rsid w:val="00361BD2"/>
    <w:rsid w:val="003630BC"/>
    <w:rsid w:val="00371422"/>
    <w:rsid w:val="00376D0B"/>
    <w:rsid w:val="00377DF3"/>
    <w:rsid w:val="00381EBC"/>
    <w:rsid w:val="00384520"/>
    <w:rsid w:val="003848AB"/>
    <w:rsid w:val="00384CBC"/>
    <w:rsid w:val="00386247"/>
    <w:rsid w:val="003865C3"/>
    <w:rsid w:val="003875EC"/>
    <w:rsid w:val="00390C83"/>
    <w:rsid w:val="00391273"/>
    <w:rsid w:val="00393AB5"/>
    <w:rsid w:val="003954BD"/>
    <w:rsid w:val="003959C1"/>
    <w:rsid w:val="003961D7"/>
    <w:rsid w:val="00397B65"/>
    <w:rsid w:val="003A2FEF"/>
    <w:rsid w:val="003B06FF"/>
    <w:rsid w:val="003B1717"/>
    <w:rsid w:val="003B5878"/>
    <w:rsid w:val="003B63D8"/>
    <w:rsid w:val="003B7CC7"/>
    <w:rsid w:val="003C2CE3"/>
    <w:rsid w:val="003C2D99"/>
    <w:rsid w:val="003C3369"/>
    <w:rsid w:val="003C6403"/>
    <w:rsid w:val="003D1832"/>
    <w:rsid w:val="003D3BF8"/>
    <w:rsid w:val="003D4C4E"/>
    <w:rsid w:val="003D4D80"/>
    <w:rsid w:val="003D5A62"/>
    <w:rsid w:val="003D7A33"/>
    <w:rsid w:val="003E0145"/>
    <w:rsid w:val="003E5BE7"/>
    <w:rsid w:val="003E5CBC"/>
    <w:rsid w:val="003E5F25"/>
    <w:rsid w:val="003F4261"/>
    <w:rsid w:val="003F4489"/>
    <w:rsid w:val="003F4D0D"/>
    <w:rsid w:val="003F6A79"/>
    <w:rsid w:val="00400CEA"/>
    <w:rsid w:val="00401417"/>
    <w:rsid w:val="004022BA"/>
    <w:rsid w:val="004024F8"/>
    <w:rsid w:val="0040606E"/>
    <w:rsid w:val="00406F64"/>
    <w:rsid w:val="004077B6"/>
    <w:rsid w:val="00410175"/>
    <w:rsid w:val="00410351"/>
    <w:rsid w:val="004119A6"/>
    <w:rsid w:val="00411E09"/>
    <w:rsid w:val="004139C5"/>
    <w:rsid w:val="004153A3"/>
    <w:rsid w:val="00415B45"/>
    <w:rsid w:val="0041736E"/>
    <w:rsid w:val="004216AE"/>
    <w:rsid w:val="00422EFA"/>
    <w:rsid w:val="00423B69"/>
    <w:rsid w:val="00425A67"/>
    <w:rsid w:val="0042715F"/>
    <w:rsid w:val="00427D4F"/>
    <w:rsid w:val="00431960"/>
    <w:rsid w:val="00431AC6"/>
    <w:rsid w:val="00431D40"/>
    <w:rsid w:val="0043413D"/>
    <w:rsid w:val="00436073"/>
    <w:rsid w:val="00436FD3"/>
    <w:rsid w:val="00437C46"/>
    <w:rsid w:val="00442A39"/>
    <w:rsid w:val="00445066"/>
    <w:rsid w:val="00447515"/>
    <w:rsid w:val="0044757A"/>
    <w:rsid w:val="00450201"/>
    <w:rsid w:val="00450E07"/>
    <w:rsid w:val="00451C56"/>
    <w:rsid w:val="00452225"/>
    <w:rsid w:val="0045669A"/>
    <w:rsid w:val="004568D9"/>
    <w:rsid w:val="004605EA"/>
    <w:rsid w:val="00461C46"/>
    <w:rsid w:val="00466E73"/>
    <w:rsid w:val="00470025"/>
    <w:rsid w:val="00470FE8"/>
    <w:rsid w:val="004748D7"/>
    <w:rsid w:val="004763FC"/>
    <w:rsid w:val="00476835"/>
    <w:rsid w:val="0047748A"/>
    <w:rsid w:val="00481E77"/>
    <w:rsid w:val="0048315A"/>
    <w:rsid w:val="004864C6"/>
    <w:rsid w:val="00486541"/>
    <w:rsid w:val="004871FE"/>
    <w:rsid w:val="00491AAC"/>
    <w:rsid w:val="00492762"/>
    <w:rsid w:val="004A0347"/>
    <w:rsid w:val="004A2A38"/>
    <w:rsid w:val="004A2A6A"/>
    <w:rsid w:val="004A34D2"/>
    <w:rsid w:val="004A360F"/>
    <w:rsid w:val="004A765E"/>
    <w:rsid w:val="004B5C8A"/>
    <w:rsid w:val="004B6905"/>
    <w:rsid w:val="004C07FE"/>
    <w:rsid w:val="004C0EC9"/>
    <w:rsid w:val="004C18E5"/>
    <w:rsid w:val="004C19CA"/>
    <w:rsid w:val="004C1DB6"/>
    <w:rsid w:val="004C1FB1"/>
    <w:rsid w:val="004C5DD4"/>
    <w:rsid w:val="004C696D"/>
    <w:rsid w:val="004D19CD"/>
    <w:rsid w:val="004D2B1A"/>
    <w:rsid w:val="004D2F01"/>
    <w:rsid w:val="004D30A7"/>
    <w:rsid w:val="004D4E0B"/>
    <w:rsid w:val="004E06AF"/>
    <w:rsid w:val="004E3BC6"/>
    <w:rsid w:val="004E3F3A"/>
    <w:rsid w:val="004E422A"/>
    <w:rsid w:val="004E5CC5"/>
    <w:rsid w:val="004E6C92"/>
    <w:rsid w:val="004F5244"/>
    <w:rsid w:val="004F7F56"/>
    <w:rsid w:val="005009EF"/>
    <w:rsid w:val="00501578"/>
    <w:rsid w:val="005041ED"/>
    <w:rsid w:val="0050774C"/>
    <w:rsid w:val="00511A6A"/>
    <w:rsid w:val="00523D14"/>
    <w:rsid w:val="00525F0B"/>
    <w:rsid w:val="00532AB9"/>
    <w:rsid w:val="00532B97"/>
    <w:rsid w:val="00532D66"/>
    <w:rsid w:val="0053456F"/>
    <w:rsid w:val="00534EC0"/>
    <w:rsid w:val="00535AD3"/>
    <w:rsid w:val="00540AE7"/>
    <w:rsid w:val="00540EE8"/>
    <w:rsid w:val="00543206"/>
    <w:rsid w:val="00546FFC"/>
    <w:rsid w:val="00547DD3"/>
    <w:rsid w:val="005505F9"/>
    <w:rsid w:val="00550C1B"/>
    <w:rsid w:val="00550D15"/>
    <w:rsid w:val="00555549"/>
    <w:rsid w:val="00556A93"/>
    <w:rsid w:val="005622B0"/>
    <w:rsid w:val="0056394F"/>
    <w:rsid w:val="00564C37"/>
    <w:rsid w:val="0057028E"/>
    <w:rsid w:val="00571640"/>
    <w:rsid w:val="00575B95"/>
    <w:rsid w:val="00583D29"/>
    <w:rsid w:val="005861B8"/>
    <w:rsid w:val="00586356"/>
    <w:rsid w:val="00586B92"/>
    <w:rsid w:val="00591176"/>
    <w:rsid w:val="005A07E7"/>
    <w:rsid w:val="005A438D"/>
    <w:rsid w:val="005A656D"/>
    <w:rsid w:val="005A7227"/>
    <w:rsid w:val="005A770E"/>
    <w:rsid w:val="005B148C"/>
    <w:rsid w:val="005B346F"/>
    <w:rsid w:val="005B3CC3"/>
    <w:rsid w:val="005B4EDF"/>
    <w:rsid w:val="005B6272"/>
    <w:rsid w:val="005B6BC6"/>
    <w:rsid w:val="005C3FCB"/>
    <w:rsid w:val="005D0466"/>
    <w:rsid w:val="005D3BCD"/>
    <w:rsid w:val="005D3E7E"/>
    <w:rsid w:val="005D6505"/>
    <w:rsid w:val="005D661C"/>
    <w:rsid w:val="005D7398"/>
    <w:rsid w:val="005E06C5"/>
    <w:rsid w:val="005E6351"/>
    <w:rsid w:val="005F3171"/>
    <w:rsid w:val="005F32C5"/>
    <w:rsid w:val="00600AB6"/>
    <w:rsid w:val="006024F3"/>
    <w:rsid w:val="006067C7"/>
    <w:rsid w:val="00606C1F"/>
    <w:rsid w:val="00612249"/>
    <w:rsid w:val="00613278"/>
    <w:rsid w:val="00614D0B"/>
    <w:rsid w:val="00615B1E"/>
    <w:rsid w:val="00615D99"/>
    <w:rsid w:val="00616264"/>
    <w:rsid w:val="00620564"/>
    <w:rsid w:val="006245DA"/>
    <w:rsid w:val="00625903"/>
    <w:rsid w:val="00626E4E"/>
    <w:rsid w:val="00630066"/>
    <w:rsid w:val="0063142C"/>
    <w:rsid w:val="00632AD9"/>
    <w:rsid w:val="0063466D"/>
    <w:rsid w:val="006361E8"/>
    <w:rsid w:val="0063703D"/>
    <w:rsid w:val="00642BBE"/>
    <w:rsid w:val="00644699"/>
    <w:rsid w:val="006503BE"/>
    <w:rsid w:val="00650B2F"/>
    <w:rsid w:val="00651A1C"/>
    <w:rsid w:val="006539E0"/>
    <w:rsid w:val="006552B0"/>
    <w:rsid w:val="006579C5"/>
    <w:rsid w:val="00660C00"/>
    <w:rsid w:val="00662914"/>
    <w:rsid w:val="00666DE8"/>
    <w:rsid w:val="006673DE"/>
    <w:rsid w:val="00674DEE"/>
    <w:rsid w:val="00676732"/>
    <w:rsid w:val="00677211"/>
    <w:rsid w:val="00684967"/>
    <w:rsid w:val="006868DE"/>
    <w:rsid w:val="00693524"/>
    <w:rsid w:val="006946F7"/>
    <w:rsid w:val="00696B1F"/>
    <w:rsid w:val="006A2583"/>
    <w:rsid w:val="006A2B0C"/>
    <w:rsid w:val="006A426E"/>
    <w:rsid w:val="006A48FC"/>
    <w:rsid w:val="006A4FD9"/>
    <w:rsid w:val="006A7F75"/>
    <w:rsid w:val="006B22A5"/>
    <w:rsid w:val="006B2C48"/>
    <w:rsid w:val="006B3D42"/>
    <w:rsid w:val="006B521C"/>
    <w:rsid w:val="006B7BB0"/>
    <w:rsid w:val="006C5509"/>
    <w:rsid w:val="006D5EB4"/>
    <w:rsid w:val="006E02AF"/>
    <w:rsid w:val="006E04BB"/>
    <w:rsid w:val="006E2446"/>
    <w:rsid w:val="006E4346"/>
    <w:rsid w:val="006E59E0"/>
    <w:rsid w:val="006E5FAB"/>
    <w:rsid w:val="006E6596"/>
    <w:rsid w:val="006F0EEE"/>
    <w:rsid w:val="006F1016"/>
    <w:rsid w:val="006F1188"/>
    <w:rsid w:val="006F264E"/>
    <w:rsid w:val="006F7529"/>
    <w:rsid w:val="007000C8"/>
    <w:rsid w:val="00702702"/>
    <w:rsid w:val="007027F2"/>
    <w:rsid w:val="00703469"/>
    <w:rsid w:val="00704B62"/>
    <w:rsid w:val="0070679C"/>
    <w:rsid w:val="00706882"/>
    <w:rsid w:val="007075DF"/>
    <w:rsid w:val="0070764F"/>
    <w:rsid w:val="0071087F"/>
    <w:rsid w:val="00712C9B"/>
    <w:rsid w:val="00713C5C"/>
    <w:rsid w:val="00715AEC"/>
    <w:rsid w:val="007167DE"/>
    <w:rsid w:val="007200D5"/>
    <w:rsid w:val="00720D7C"/>
    <w:rsid w:val="00721C11"/>
    <w:rsid w:val="00722CC8"/>
    <w:rsid w:val="00731CDC"/>
    <w:rsid w:val="00732463"/>
    <w:rsid w:val="00732F7A"/>
    <w:rsid w:val="00733CE1"/>
    <w:rsid w:val="0073428C"/>
    <w:rsid w:val="007349B6"/>
    <w:rsid w:val="0073656B"/>
    <w:rsid w:val="00736849"/>
    <w:rsid w:val="00745F3B"/>
    <w:rsid w:val="00751D8A"/>
    <w:rsid w:val="00752017"/>
    <w:rsid w:val="0075539C"/>
    <w:rsid w:val="00756B53"/>
    <w:rsid w:val="00757B93"/>
    <w:rsid w:val="007600C6"/>
    <w:rsid w:val="00762CBF"/>
    <w:rsid w:val="00764839"/>
    <w:rsid w:val="00764C9E"/>
    <w:rsid w:val="00767773"/>
    <w:rsid w:val="007720C0"/>
    <w:rsid w:val="00772414"/>
    <w:rsid w:val="007761D1"/>
    <w:rsid w:val="007774E3"/>
    <w:rsid w:val="00777B48"/>
    <w:rsid w:val="0078047A"/>
    <w:rsid w:val="007830AC"/>
    <w:rsid w:val="007844C1"/>
    <w:rsid w:val="00784E29"/>
    <w:rsid w:val="00786CF0"/>
    <w:rsid w:val="007900FF"/>
    <w:rsid w:val="0079145A"/>
    <w:rsid w:val="007A0B5F"/>
    <w:rsid w:val="007A196A"/>
    <w:rsid w:val="007A3831"/>
    <w:rsid w:val="007A4024"/>
    <w:rsid w:val="007A42EB"/>
    <w:rsid w:val="007B385C"/>
    <w:rsid w:val="007B42C8"/>
    <w:rsid w:val="007B52EF"/>
    <w:rsid w:val="007B5345"/>
    <w:rsid w:val="007B5EC9"/>
    <w:rsid w:val="007C033D"/>
    <w:rsid w:val="007C06BA"/>
    <w:rsid w:val="007C1369"/>
    <w:rsid w:val="007C1B9A"/>
    <w:rsid w:val="007C200F"/>
    <w:rsid w:val="007C2CB3"/>
    <w:rsid w:val="007D17FF"/>
    <w:rsid w:val="007D258F"/>
    <w:rsid w:val="007D4033"/>
    <w:rsid w:val="007E152E"/>
    <w:rsid w:val="007E25B2"/>
    <w:rsid w:val="007F05B0"/>
    <w:rsid w:val="007F18BA"/>
    <w:rsid w:val="007F7375"/>
    <w:rsid w:val="007F743D"/>
    <w:rsid w:val="00803FE0"/>
    <w:rsid w:val="0080678A"/>
    <w:rsid w:val="008071B6"/>
    <w:rsid w:val="008100FA"/>
    <w:rsid w:val="00815831"/>
    <w:rsid w:val="00815BD7"/>
    <w:rsid w:val="00816EAD"/>
    <w:rsid w:val="00816ED4"/>
    <w:rsid w:val="008173FC"/>
    <w:rsid w:val="0082198E"/>
    <w:rsid w:val="0082287D"/>
    <w:rsid w:val="00825470"/>
    <w:rsid w:val="0083118C"/>
    <w:rsid w:val="00831ADC"/>
    <w:rsid w:val="00833BD6"/>
    <w:rsid w:val="00840DEE"/>
    <w:rsid w:val="008414DD"/>
    <w:rsid w:val="00842377"/>
    <w:rsid w:val="00844856"/>
    <w:rsid w:val="00846034"/>
    <w:rsid w:val="00847526"/>
    <w:rsid w:val="00851068"/>
    <w:rsid w:val="0085316E"/>
    <w:rsid w:val="00853499"/>
    <w:rsid w:val="008535E0"/>
    <w:rsid w:val="00861380"/>
    <w:rsid w:val="00862393"/>
    <w:rsid w:val="008667F8"/>
    <w:rsid w:val="00867FD5"/>
    <w:rsid w:val="00871B5C"/>
    <w:rsid w:val="00871CF0"/>
    <w:rsid w:val="0087242C"/>
    <w:rsid w:val="00873EE8"/>
    <w:rsid w:val="00876BB0"/>
    <w:rsid w:val="00881134"/>
    <w:rsid w:val="00881EE7"/>
    <w:rsid w:val="00883A90"/>
    <w:rsid w:val="008849E4"/>
    <w:rsid w:val="00885102"/>
    <w:rsid w:val="00891087"/>
    <w:rsid w:val="00893909"/>
    <w:rsid w:val="00896733"/>
    <w:rsid w:val="008978F9"/>
    <w:rsid w:val="00897ACF"/>
    <w:rsid w:val="008A0CC6"/>
    <w:rsid w:val="008A304E"/>
    <w:rsid w:val="008A6356"/>
    <w:rsid w:val="008A7865"/>
    <w:rsid w:val="008A78B4"/>
    <w:rsid w:val="008B14D2"/>
    <w:rsid w:val="008B37D9"/>
    <w:rsid w:val="008B3B2B"/>
    <w:rsid w:val="008B4662"/>
    <w:rsid w:val="008C0372"/>
    <w:rsid w:val="008C3F19"/>
    <w:rsid w:val="008C4935"/>
    <w:rsid w:val="008C6CB5"/>
    <w:rsid w:val="008C7E01"/>
    <w:rsid w:val="008D1532"/>
    <w:rsid w:val="008D225A"/>
    <w:rsid w:val="008D3348"/>
    <w:rsid w:val="008D508C"/>
    <w:rsid w:val="008D615A"/>
    <w:rsid w:val="008D6CD9"/>
    <w:rsid w:val="008E1CD6"/>
    <w:rsid w:val="008E1E05"/>
    <w:rsid w:val="008E452D"/>
    <w:rsid w:val="008E5795"/>
    <w:rsid w:val="008F0A94"/>
    <w:rsid w:val="008F1D15"/>
    <w:rsid w:val="008F38B4"/>
    <w:rsid w:val="008F4DDC"/>
    <w:rsid w:val="008F7AF9"/>
    <w:rsid w:val="009037FE"/>
    <w:rsid w:val="00903D5A"/>
    <w:rsid w:val="00903D7C"/>
    <w:rsid w:val="009063EF"/>
    <w:rsid w:val="00912A43"/>
    <w:rsid w:val="00912CE3"/>
    <w:rsid w:val="0091317D"/>
    <w:rsid w:val="00917C57"/>
    <w:rsid w:val="00924124"/>
    <w:rsid w:val="00924BBF"/>
    <w:rsid w:val="0092640D"/>
    <w:rsid w:val="00926AD4"/>
    <w:rsid w:val="00931834"/>
    <w:rsid w:val="00931AE3"/>
    <w:rsid w:val="00932D2C"/>
    <w:rsid w:val="00933431"/>
    <w:rsid w:val="0093394E"/>
    <w:rsid w:val="009360A5"/>
    <w:rsid w:val="00936897"/>
    <w:rsid w:val="009377D2"/>
    <w:rsid w:val="00937E43"/>
    <w:rsid w:val="00941F32"/>
    <w:rsid w:val="00943635"/>
    <w:rsid w:val="00943F0E"/>
    <w:rsid w:val="00945040"/>
    <w:rsid w:val="00946226"/>
    <w:rsid w:val="00954046"/>
    <w:rsid w:val="00955E6B"/>
    <w:rsid w:val="00955EEF"/>
    <w:rsid w:val="00963F7B"/>
    <w:rsid w:val="0096622D"/>
    <w:rsid w:val="00966F57"/>
    <w:rsid w:val="0096739A"/>
    <w:rsid w:val="0097016E"/>
    <w:rsid w:val="00971CB5"/>
    <w:rsid w:val="0097366E"/>
    <w:rsid w:val="00983E7F"/>
    <w:rsid w:val="009859B0"/>
    <w:rsid w:val="009859ED"/>
    <w:rsid w:val="009864FD"/>
    <w:rsid w:val="009A31B0"/>
    <w:rsid w:val="009A4AC9"/>
    <w:rsid w:val="009A4F75"/>
    <w:rsid w:val="009A6815"/>
    <w:rsid w:val="009A6F9B"/>
    <w:rsid w:val="009B0192"/>
    <w:rsid w:val="009B182A"/>
    <w:rsid w:val="009B319D"/>
    <w:rsid w:val="009B54B3"/>
    <w:rsid w:val="009B645E"/>
    <w:rsid w:val="009B6D65"/>
    <w:rsid w:val="009C196B"/>
    <w:rsid w:val="009C5C92"/>
    <w:rsid w:val="009C695C"/>
    <w:rsid w:val="009D7327"/>
    <w:rsid w:val="009E165C"/>
    <w:rsid w:val="009E3BDB"/>
    <w:rsid w:val="009E46AF"/>
    <w:rsid w:val="009E5636"/>
    <w:rsid w:val="009E5842"/>
    <w:rsid w:val="009E7610"/>
    <w:rsid w:val="009F3C11"/>
    <w:rsid w:val="009F4686"/>
    <w:rsid w:val="009F7BD7"/>
    <w:rsid w:val="00A028C8"/>
    <w:rsid w:val="00A05B59"/>
    <w:rsid w:val="00A108CA"/>
    <w:rsid w:val="00A119FA"/>
    <w:rsid w:val="00A12D92"/>
    <w:rsid w:val="00A130EC"/>
    <w:rsid w:val="00A15792"/>
    <w:rsid w:val="00A158BB"/>
    <w:rsid w:val="00A205FC"/>
    <w:rsid w:val="00A223A9"/>
    <w:rsid w:val="00A25575"/>
    <w:rsid w:val="00A3074E"/>
    <w:rsid w:val="00A32866"/>
    <w:rsid w:val="00A3417E"/>
    <w:rsid w:val="00A348C9"/>
    <w:rsid w:val="00A405CF"/>
    <w:rsid w:val="00A415D8"/>
    <w:rsid w:val="00A42CA8"/>
    <w:rsid w:val="00A4341E"/>
    <w:rsid w:val="00A47060"/>
    <w:rsid w:val="00A5005D"/>
    <w:rsid w:val="00A53658"/>
    <w:rsid w:val="00A54589"/>
    <w:rsid w:val="00A601EE"/>
    <w:rsid w:val="00A60A71"/>
    <w:rsid w:val="00A6175F"/>
    <w:rsid w:val="00A61CE4"/>
    <w:rsid w:val="00A6410A"/>
    <w:rsid w:val="00A6515B"/>
    <w:rsid w:val="00A733BB"/>
    <w:rsid w:val="00A74876"/>
    <w:rsid w:val="00A75524"/>
    <w:rsid w:val="00A75640"/>
    <w:rsid w:val="00A776A5"/>
    <w:rsid w:val="00A81F1E"/>
    <w:rsid w:val="00A83E92"/>
    <w:rsid w:val="00A85961"/>
    <w:rsid w:val="00A87B34"/>
    <w:rsid w:val="00A91296"/>
    <w:rsid w:val="00A92B93"/>
    <w:rsid w:val="00A94A7B"/>
    <w:rsid w:val="00A969D4"/>
    <w:rsid w:val="00AA02A1"/>
    <w:rsid w:val="00AA0958"/>
    <w:rsid w:val="00AA4393"/>
    <w:rsid w:val="00AA51E5"/>
    <w:rsid w:val="00AA526B"/>
    <w:rsid w:val="00AB0230"/>
    <w:rsid w:val="00AB1792"/>
    <w:rsid w:val="00AB2291"/>
    <w:rsid w:val="00AB246A"/>
    <w:rsid w:val="00AB451B"/>
    <w:rsid w:val="00AB6E79"/>
    <w:rsid w:val="00AC2868"/>
    <w:rsid w:val="00AC62CD"/>
    <w:rsid w:val="00AC7CC6"/>
    <w:rsid w:val="00AC7EFA"/>
    <w:rsid w:val="00AD081C"/>
    <w:rsid w:val="00AD0F41"/>
    <w:rsid w:val="00AD3F60"/>
    <w:rsid w:val="00AD521D"/>
    <w:rsid w:val="00AE02DF"/>
    <w:rsid w:val="00AE129C"/>
    <w:rsid w:val="00AE4924"/>
    <w:rsid w:val="00AE626C"/>
    <w:rsid w:val="00AE6D32"/>
    <w:rsid w:val="00AE6F2D"/>
    <w:rsid w:val="00AE7E6E"/>
    <w:rsid w:val="00AF1765"/>
    <w:rsid w:val="00AF1D05"/>
    <w:rsid w:val="00AF6A17"/>
    <w:rsid w:val="00B0278A"/>
    <w:rsid w:val="00B031AA"/>
    <w:rsid w:val="00B045E6"/>
    <w:rsid w:val="00B05785"/>
    <w:rsid w:val="00B07C2C"/>
    <w:rsid w:val="00B12B2F"/>
    <w:rsid w:val="00B15D4A"/>
    <w:rsid w:val="00B167A8"/>
    <w:rsid w:val="00B17782"/>
    <w:rsid w:val="00B17784"/>
    <w:rsid w:val="00B228F3"/>
    <w:rsid w:val="00B22ACA"/>
    <w:rsid w:val="00B2495C"/>
    <w:rsid w:val="00B25E75"/>
    <w:rsid w:val="00B3056A"/>
    <w:rsid w:val="00B32EA3"/>
    <w:rsid w:val="00B345CE"/>
    <w:rsid w:val="00B345F1"/>
    <w:rsid w:val="00B35E2D"/>
    <w:rsid w:val="00B35FC4"/>
    <w:rsid w:val="00B36412"/>
    <w:rsid w:val="00B36908"/>
    <w:rsid w:val="00B40776"/>
    <w:rsid w:val="00B40EB1"/>
    <w:rsid w:val="00B42467"/>
    <w:rsid w:val="00B44677"/>
    <w:rsid w:val="00B44E32"/>
    <w:rsid w:val="00B50188"/>
    <w:rsid w:val="00B5243E"/>
    <w:rsid w:val="00B54688"/>
    <w:rsid w:val="00B5783A"/>
    <w:rsid w:val="00B60DFF"/>
    <w:rsid w:val="00B615A9"/>
    <w:rsid w:val="00B6392A"/>
    <w:rsid w:val="00B640D3"/>
    <w:rsid w:val="00B645BE"/>
    <w:rsid w:val="00B658D5"/>
    <w:rsid w:val="00B659D1"/>
    <w:rsid w:val="00B65D61"/>
    <w:rsid w:val="00B71CD3"/>
    <w:rsid w:val="00B765AE"/>
    <w:rsid w:val="00B76C48"/>
    <w:rsid w:val="00B9111F"/>
    <w:rsid w:val="00B91216"/>
    <w:rsid w:val="00B915A2"/>
    <w:rsid w:val="00B9251E"/>
    <w:rsid w:val="00B9643E"/>
    <w:rsid w:val="00B966F2"/>
    <w:rsid w:val="00B96D22"/>
    <w:rsid w:val="00BA3730"/>
    <w:rsid w:val="00BA436B"/>
    <w:rsid w:val="00BA51B2"/>
    <w:rsid w:val="00BA5FA8"/>
    <w:rsid w:val="00BA737F"/>
    <w:rsid w:val="00BB68A8"/>
    <w:rsid w:val="00BB7009"/>
    <w:rsid w:val="00BC14E7"/>
    <w:rsid w:val="00BC2827"/>
    <w:rsid w:val="00BC6BFC"/>
    <w:rsid w:val="00BC7641"/>
    <w:rsid w:val="00BD3396"/>
    <w:rsid w:val="00BD4B10"/>
    <w:rsid w:val="00BE02D0"/>
    <w:rsid w:val="00BE19EF"/>
    <w:rsid w:val="00BE23DE"/>
    <w:rsid w:val="00BE33A8"/>
    <w:rsid w:val="00BE3A28"/>
    <w:rsid w:val="00BE4CE0"/>
    <w:rsid w:val="00BE5850"/>
    <w:rsid w:val="00BF08C9"/>
    <w:rsid w:val="00BF5922"/>
    <w:rsid w:val="00BF72FC"/>
    <w:rsid w:val="00C0005F"/>
    <w:rsid w:val="00C00EA4"/>
    <w:rsid w:val="00C02BE9"/>
    <w:rsid w:val="00C06219"/>
    <w:rsid w:val="00C10AD0"/>
    <w:rsid w:val="00C10D0B"/>
    <w:rsid w:val="00C14DB1"/>
    <w:rsid w:val="00C155E6"/>
    <w:rsid w:val="00C15A73"/>
    <w:rsid w:val="00C15F2F"/>
    <w:rsid w:val="00C17248"/>
    <w:rsid w:val="00C24133"/>
    <w:rsid w:val="00C24436"/>
    <w:rsid w:val="00C244BD"/>
    <w:rsid w:val="00C265D4"/>
    <w:rsid w:val="00C26A08"/>
    <w:rsid w:val="00C3265F"/>
    <w:rsid w:val="00C33ED4"/>
    <w:rsid w:val="00C3432D"/>
    <w:rsid w:val="00C34C9C"/>
    <w:rsid w:val="00C34F55"/>
    <w:rsid w:val="00C35288"/>
    <w:rsid w:val="00C421F0"/>
    <w:rsid w:val="00C42BBB"/>
    <w:rsid w:val="00C46704"/>
    <w:rsid w:val="00C468F7"/>
    <w:rsid w:val="00C51F0F"/>
    <w:rsid w:val="00C5221A"/>
    <w:rsid w:val="00C5300D"/>
    <w:rsid w:val="00C534D6"/>
    <w:rsid w:val="00C53619"/>
    <w:rsid w:val="00C570BC"/>
    <w:rsid w:val="00C62721"/>
    <w:rsid w:val="00C630F4"/>
    <w:rsid w:val="00C66E92"/>
    <w:rsid w:val="00C70CA3"/>
    <w:rsid w:val="00C73AFC"/>
    <w:rsid w:val="00C73BDF"/>
    <w:rsid w:val="00C75695"/>
    <w:rsid w:val="00C75781"/>
    <w:rsid w:val="00C76189"/>
    <w:rsid w:val="00C76479"/>
    <w:rsid w:val="00C80CAB"/>
    <w:rsid w:val="00C824DF"/>
    <w:rsid w:val="00C8294A"/>
    <w:rsid w:val="00C83F2E"/>
    <w:rsid w:val="00C87CBE"/>
    <w:rsid w:val="00C87FD2"/>
    <w:rsid w:val="00C90E43"/>
    <w:rsid w:val="00C91D50"/>
    <w:rsid w:val="00C920FE"/>
    <w:rsid w:val="00C963B7"/>
    <w:rsid w:val="00CA2BE3"/>
    <w:rsid w:val="00CA3474"/>
    <w:rsid w:val="00CA3BE9"/>
    <w:rsid w:val="00CA5963"/>
    <w:rsid w:val="00CA59F4"/>
    <w:rsid w:val="00CB0C3B"/>
    <w:rsid w:val="00CB56DB"/>
    <w:rsid w:val="00CC1EC7"/>
    <w:rsid w:val="00CC6173"/>
    <w:rsid w:val="00CD15EF"/>
    <w:rsid w:val="00CD3D29"/>
    <w:rsid w:val="00CD41B5"/>
    <w:rsid w:val="00CD4266"/>
    <w:rsid w:val="00CE09E4"/>
    <w:rsid w:val="00CE29D2"/>
    <w:rsid w:val="00CE4A44"/>
    <w:rsid w:val="00CE5C32"/>
    <w:rsid w:val="00CE7E6D"/>
    <w:rsid w:val="00CF0C66"/>
    <w:rsid w:val="00CF4D73"/>
    <w:rsid w:val="00CF6108"/>
    <w:rsid w:val="00D00FF5"/>
    <w:rsid w:val="00D06E3D"/>
    <w:rsid w:val="00D122C7"/>
    <w:rsid w:val="00D12367"/>
    <w:rsid w:val="00D14A93"/>
    <w:rsid w:val="00D15BFC"/>
    <w:rsid w:val="00D2156E"/>
    <w:rsid w:val="00D21677"/>
    <w:rsid w:val="00D227BF"/>
    <w:rsid w:val="00D239E9"/>
    <w:rsid w:val="00D30FF0"/>
    <w:rsid w:val="00D34484"/>
    <w:rsid w:val="00D351D4"/>
    <w:rsid w:val="00D40CD5"/>
    <w:rsid w:val="00D41E0F"/>
    <w:rsid w:val="00D42188"/>
    <w:rsid w:val="00D44A86"/>
    <w:rsid w:val="00D506F5"/>
    <w:rsid w:val="00D515C2"/>
    <w:rsid w:val="00D534C0"/>
    <w:rsid w:val="00D53D8E"/>
    <w:rsid w:val="00D5455B"/>
    <w:rsid w:val="00D54BC8"/>
    <w:rsid w:val="00D57997"/>
    <w:rsid w:val="00D624C1"/>
    <w:rsid w:val="00D63AC9"/>
    <w:rsid w:val="00D63C67"/>
    <w:rsid w:val="00D64115"/>
    <w:rsid w:val="00D641A8"/>
    <w:rsid w:val="00D648B0"/>
    <w:rsid w:val="00D6523D"/>
    <w:rsid w:val="00D66652"/>
    <w:rsid w:val="00D66FD6"/>
    <w:rsid w:val="00D74A33"/>
    <w:rsid w:val="00D74F1F"/>
    <w:rsid w:val="00D765AB"/>
    <w:rsid w:val="00D76E54"/>
    <w:rsid w:val="00D77F78"/>
    <w:rsid w:val="00D8087C"/>
    <w:rsid w:val="00D80C60"/>
    <w:rsid w:val="00D81FDF"/>
    <w:rsid w:val="00D82AFA"/>
    <w:rsid w:val="00D82BB1"/>
    <w:rsid w:val="00D87241"/>
    <w:rsid w:val="00D90478"/>
    <w:rsid w:val="00D904CD"/>
    <w:rsid w:val="00D948E4"/>
    <w:rsid w:val="00D95538"/>
    <w:rsid w:val="00D96BAF"/>
    <w:rsid w:val="00DA0D7E"/>
    <w:rsid w:val="00DA2679"/>
    <w:rsid w:val="00DA7DEC"/>
    <w:rsid w:val="00DA7FEE"/>
    <w:rsid w:val="00DB15A0"/>
    <w:rsid w:val="00DB29AD"/>
    <w:rsid w:val="00DB50C1"/>
    <w:rsid w:val="00DB5472"/>
    <w:rsid w:val="00DB5CB7"/>
    <w:rsid w:val="00DB6B97"/>
    <w:rsid w:val="00DB7ADF"/>
    <w:rsid w:val="00DC096A"/>
    <w:rsid w:val="00DC0B25"/>
    <w:rsid w:val="00DC1279"/>
    <w:rsid w:val="00DC4799"/>
    <w:rsid w:val="00DC6569"/>
    <w:rsid w:val="00DD00CD"/>
    <w:rsid w:val="00DD29A0"/>
    <w:rsid w:val="00DD32F0"/>
    <w:rsid w:val="00DD535F"/>
    <w:rsid w:val="00DD5B20"/>
    <w:rsid w:val="00DE3146"/>
    <w:rsid w:val="00DE581D"/>
    <w:rsid w:val="00DE6D58"/>
    <w:rsid w:val="00DE7247"/>
    <w:rsid w:val="00DF485F"/>
    <w:rsid w:val="00DF5398"/>
    <w:rsid w:val="00DF60B3"/>
    <w:rsid w:val="00E00785"/>
    <w:rsid w:val="00E03261"/>
    <w:rsid w:val="00E03665"/>
    <w:rsid w:val="00E070CF"/>
    <w:rsid w:val="00E16182"/>
    <w:rsid w:val="00E16B39"/>
    <w:rsid w:val="00E17EF8"/>
    <w:rsid w:val="00E308EC"/>
    <w:rsid w:val="00E30A9C"/>
    <w:rsid w:val="00E31AAE"/>
    <w:rsid w:val="00E32333"/>
    <w:rsid w:val="00E32DE9"/>
    <w:rsid w:val="00E33117"/>
    <w:rsid w:val="00E33D2F"/>
    <w:rsid w:val="00E36AED"/>
    <w:rsid w:val="00E414FE"/>
    <w:rsid w:val="00E44444"/>
    <w:rsid w:val="00E52AD2"/>
    <w:rsid w:val="00E54243"/>
    <w:rsid w:val="00E55725"/>
    <w:rsid w:val="00E60E2F"/>
    <w:rsid w:val="00E63FBA"/>
    <w:rsid w:val="00E64FB7"/>
    <w:rsid w:val="00E7491A"/>
    <w:rsid w:val="00E76445"/>
    <w:rsid w:val="00E82B96"/>
    <w:rsid w:val="00E82BBD"/>
    <w:rsid w:val="00E93091"/>
    <w:rsid w:val="00E934B0"/>
    <w:rsid w:val="00EA0C1F"/>
    <w:rsid w:val="00EA3983"/>
    <w:rsid w:val="00EA57C1"/>
    <w:rsid w:val="00EA631C"/>
    <w:rsid w:val="00EB0A75"/>
    <w:rsid w:val="00EC418F"/>
    <w:rsid w:val="00EC5D04"/>
    <w:rsid w:val="00EC7BF7"/>
    <w:rsid w:val="00ED119D"/>
    <w:rsid w:val="00ED2AA9"/>
    <w:rsid w:val="00EE04C6"/>
    <w:rsid w:val="00EE0F8F"/>
    <w:rsid w:val="00EE36AC"/>
    <w:rsid w:val="00EE3CE7"/>
    <w:rsid w:val="00EE528E"/>
    <w:rsid w:val="00EE5696"/>
    <w:rsid w:val="00EE5DAE"/>
    <w:rsid w:val="00EE75BB"/>
    <w:rsid w:val="00EF0B4B"/>
    <w:rsid w:val="00EF139D"/>
    <w:rsid w:val="00EF3A5A"/>
    <w:rsid w:val="00EF4C73"/>
    <w:rsid w:val="00EF53CB"/>
    <w:rsid w:val="00EF62DA"/>
    <w:rsid w:val="00F01B04"/>
    <w:rsid w:val="00F01EA2"/>
    <w:rsid w:val="00F0276A"/>
    <w:rsid w:val="00F02BAF"/>
    <w:rsid w:val="00F04EBE"/>
    <w:rsid w:val="00F07A39"/>
    <w:rsid w:val="00F11F10"/>
    <w:rsid w:val="00F12C54"/>
    <w:rsid w:val="00F146A4"/>
    <w:rsid w:val="00F17C1F"/>
    <w:rsid w:val="00F252C3"/>
    <w:rsid w:val="00F2537A"/>
    <w:rsid w:val="00F26727"/>
    <w:rsid w:val="00F26910"/>
    <w:rsid w:val="00F27B2C"/>
    <w:rsid w:val="00F30276"/>
    <w:rsid w:val="00F324AB"/>
    <w:rsid w:val="00F36576"/>
    <w:rsid w:val="00F41ACA"/>
    <w:rsid w:val="00F432ED"/>
    <w:rsid w:val="00F44C9C"/>
    <w:rsid w:val="00F46715"/>
    <w:rsid w:val="00F54EC3"/>
    <w:rsid w:val="00F559BC"/>
    <w:rsid w:val="00F625FC"/>
    <w:rsid w:val="00F65656"/>
    <w:rsid w:val="00F66319"/>
    <w:rsid w:val="00F67486"/>
    <w:rsid w:val="00F7007B"/>
    <w:rsid w:val="00F702E1"/>
    <w:rsid w:val="00F72310"/>
    <w:rsid w:val="00F77038"/>
    <w:rsid w:val="00F843C9"/>
    <w:rsid w:val="00F85813"/>
    <w:rsid w:val="00F87781"/>
    <w:rsid w:val="00F87C3E"/>
    <w:rsid w:val="00F90E62"/>
    <w:rsid w:val="00FA00F6"/>
    <w:rsid w:val="00FA1212"/>
    <w:rsid w:val="00FA3C17"/>
    <w:rsid w:val="00FA476F"/>
    <w:rsid w:val="00FA5D4B"/>
    <w:rsid w:val="00FB094B"/>
    <w:rsid w:val="00FB1064"/>
    <w:rsid w:val="00FB62C6"/>
    <w:rsid w:val="00FB6F9F"/>
    <w:rsid w:val="00FD717E"/>
    <w:rsid w:val="00FD79AD"/>
    <w:rsid w:val="00FE0234"/>
    <w:rsid w:val="00FE1749"/>
    <w:rsid w:val="00FE2B7C"/>
    <w:rsid w:val="00FE3D90"/>
    <w:rsid w:val="00FE650D"/>
    <w:rsid w:val="00FF2450"/>
    <w:rsid w:val="00FF25A5"/>
    <w:rsid w:val="00FF3D16"/>
    <w:rsid w:val="00FF6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8417"/>
    <o:shapelayout v:ext="edit">
      <o:idmap v:ext="edit" data="1"/>
    </o:shapelayout>
  </w:shapeDefaults>
  <w:decimalSymbol w:val=","/>
  <w:listSeparator w:val=";"/>
  <w14:docId w14:val="19F4D00A"/>
  <w15:docId w15:val="{CCD6E392-F133-45D3-8589-66D1B56E8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1E0F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 w:cs="Arial"/>
      <w:b/>
      <w:bCs/>
    </w:rPr>
  </w:style>
  <w:style w:type="paragraph" w:styleId="Nagwek1">
    <w:name w:val="heading 1"/>
    <w:basedOn w:val="Normalny"/>
    <w:next w:val="Normalny"/>
    <w:qFormat/>
    <w:rsid w:val="00BA51B2"/>
    <w:pPr>
      <w:keepNext/>
      <w:outlineLvl w:val="0"/>
    </w:pPr>
    <w:rPr>
      <w:b w:val="0"/>
      <w:sz w:val="24"/>
    </w:rPr>
  </w:style>
  <w:style w:type="paragraph" w:styleId="Nagwek2">
    <w:name w:val="heading 2"/>
    <w:basedOn w:val="Normalny"/>
    <w:next w:val="Normalny"/>
    <w:qFormat/>
    <w:rsid w:val="00BA51B2"/>
    <w:pPr>
      <w:keepNext/>
      <w:overflowPunct/>
      <w:autoSpaceDE/>
      <w:autoSpaceDN/>
      <w:adjustRightInd/>
      <w:textAlignment w:val="auto"/>
      <w:outlineLvl w:val="1"/>
    </w:pPr>
    <w:rPr>
      <w:b w:val="0"/>
    </w:rPr>
  </w:style>
  <w:style w:type="paragraph" w:styleId="Nagwek3">
    <w:name w:val="heading 3"/>
    <w:basedOn w:val="Normalny"/>
    <w:next w:val="Normalny"/>
    <w:qFormat/>
    <w:rsid w:val="00BA51B2"/>
    <w:pPr>
      <w:keepNext/>
      <w:outlineLvl w:val="2"/>
    </w:pPr>
    <w:rPr>
      <w:b w:val="0"/>
      <w:sz w:val="22"/>
    </w:rPr>
  </w:style>
  <w:style w:type="paragraph" w:styleId="Nagwek4">
    <w:name w:val="heading 4"/>
    <w:basedOn w:val="Normalny"/>
    <w:next w:val="Normalny"/>
    <w:qFormat/>
    <w:rsid w:val="00BA51B2"/>
    <w:pPr>
      <w:keepNext/>
      <w:outlineLvl w:val="3"/>
    </w:pPr>
    <w:rPr>
      <w:b w:val="0"/>
      <w:sz w:val="28"/>
    </w:rPr>
  </w:style>
  <w:style w:type="paragraph" w:styleId="Nagwek5">
    <w:name w:val="heading 5"/>
    <w:basedOn w:val="Normalny"/>
    <w:next w:val="Normalny"/>
    <w:qFormat/>
    <w:rsid w:val="00BA51B2"/>
    <w:pPr>
      <w:keepNext/>
      <w:outlineLvl w:val="4"/>
    </w:pPr>
    <w:rPr>
      <w:b w:val="0"/>
      <w:i/>
      <w:sz w:val="24"/>
      <w:shd w:val="pct20" w:color="auto" w:fill="FFFFFF"/>
    </w:rPr>
  </w:style>
  <w:style w:type="paragraph" w:styleId="Nagwek6">
    <w:name w:val="heading 6"/>
    <w:basedOn w:val="Normalny"/>
    <w:next w:val="Normalny"/>
    <w:qFormat/>
    <w:rsid w:val="00BA51B2"/>
    <w:pPr>
      <w:keepNext/>
      <w:tabs>
        <w:tab w:val="left" w:pos="284"/>
      </w:tabs>
      <w:spacing w:line="360" w:lineRule="auto"/>
      <w:ind w:right="-1"/>
      <w:outlineLvl w:val="5"/>
    </w:pPr>
    <w:rPr>
      <w:sz w:val="24"/>
    </w:rPr>
  </w:style>
  <w:style w:type="paragraph" w:styleId="Nagwek7">
    <w:name w:val="heading 7"/>
    <w:basedOn w:val="Normalny"/>
    <w:next w:val="Normalny"/>
    <w:qFormat/>
    <w:rsid w:val="00BA51B2"/>
    <w:pPr>
      <w:keepNext/>
      <w:tabs>
        <w:tab w:val="left" w:pos="284"/>
      </w:tabs>
      <w:ind w:right="250"/>
      <w:outlineLvl w:val="6"/>
    </w:pPr>
    <w:rPr>
      <w:b w:val="0"/>
      <w:sz w:val="28"/>
    </w:rPr>
  </w:style>
  <w:style w:type="paragraph" w:styleId="Nagwek8">
    <w:name w:val="heading 8"/>
    <w:basedOn w:val="Normalny"/>
    <w:next w:val="Normalny"/>
    <w:qFormat/>
    <w:rsid w:val="00BA51B2"/>
    <w:pPr>
      <w:keepNext/>
      <w:tabs>
        <w:tab w:val="left" w:pos="284"/>
      </w:tabs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BA51B2"/>
    <w:pPr>
      <w:keepNext/>
      <w:tabs>
        <w:tab w:val="left" w:pos="284"/>
      </w:tabs>
      <w:jc w:val="both"/>
      <w:outlineLvl w:val="8"/>
    </w:pPr>
    <w:rPr>
      <w:i/>
      <w:iCs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BA51B2"/>
  </w:style>
  <w:style w:type="character" w:styleId="Odwoanieprzypisudolnego">
    <w:name w:val="footnote reference"/>
    <w:semiHidden/>
    <w:rsid w:val="00BA51B2"/>
    <w:rPr>
      <w:vertAlign w:val="superscript"/>
    </w:rPr>
  </w:style>
  <w:style w:type="paragraph" w:styleId="Tekstpodstawowy">
    <w:name w:val="Body Text"/>
    <w:basedOn w:val="Normalny"/>
    <w:rsid w:val="00BA51B2"/>
    <w:pPr>
      <w:jc w:val="both"/>
    </w:pPr>
    <w:rPr>
      <w:sz w:val="24"/>
    </w:rPr>
  </w:style>
  <w:style w:type="paragraph" w:styleId="Tekstpodstawowywcity">
    <w:name w:val="Body Text Indent"/>
    <w:basedOn w:val="Normalny"/>
    <w:rsid w:val="00BA51B2"/>
    <w:pPr>
      <w:ind w:left="708"/>
    </w:pPr>
    <w:rPr>
      <w:b w:val="0"/>
      <w:sz w:val="26"/>
    </w:rPr>
  </w:style>
  <w:style w:type="paragraph" w:styleId="Stopka">
    <w:name w:val="footer"/>
    <w:basedOn w:val="Normalny"/>
    <w:link w:val="StopkaZnak"/>
    <w:rsid w:val="00BA51B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A51B2"/>
  </w:style>
  <w:style w:type="paragraph" w:styleId="Tekstpodstawowy2">
    <w:name w:val="Body Text 2"/>
    <w:basedOn w:val="Normalny"/>
    <w:rsid w:val="00BA51B2"/>
    <w:rPr>
      <w:sz w:val="24"/>
    </w:rPr>
  </w:style>
  <w:style w:type="paragraph" w:styleId="Nagwek">
    <w:name w:val="header"/>
    <w:basedOn w:val="Normalny"/>
    <w:rsid w:val="00BA51B2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BA51B2"/>
    <w:pPr>
      <w:jc w:val="both"/>
    </w:pPr>
  </w:style>
  <w:style w:type="paragraph" w:styleId="Tekstpodstawowywcity2">
    <w:name w:val="Body Text Indent 2"/>
    <w:basedOn w:val="Normalny"/>
    <w:rsid w:val="00BA51B2"/>
    <w:pPr>
      <w:ind w:left="510"/>
      <w:jc w:val="both"/>
    </w:pPr>
  </w:style>
  <w:style w:type="paragraph" w:customStyle="1" w:styleId="Tekstpodstawowy21">
    <w:name w:val="Tekst podstawowy 21"/>
    <w:basedOn w:val="Normalny"/>
    <w:rsid w:val="00BA51B2"/>
    <w:pPr>
      <w:ind w:right="250"/>
    </w:pPr>
    <w:rPr>
      <w:sz w:val="24"/>
    </w:rPr>
  </w:style>
  <w:style w:type="paragraph" w:styleId="Tekstblokowy">
    <w:name w:val="Block Text"/>
    <w:basedOn w:val="Normalny"/>
    <w:rsid w:val="00BA51B2"/>
    <w:pPr>
      <w:ind w:left="851" w:right="-1"/>
      <w:jc w:val="both"/>
    </w:pPr>
    <w:rPr>
      <w:sz w:val="22"/>
    </w:rPr>
  </w:style>
  <w:style w:type="paragraph" w:styleId="Tytu">
    <w:name w:val="Title"/>
    <w:basedOn w:val="Normalny"/>
    <w:qFormat/>
    <w:rsid w:val="00BA51B2"/>
    <w:pPr>
      <w:overflowPunct/>
      <w:autoSpaceDE/>
      <w:autoSpaceDN/>
      <w:adjustRightInd/>
      <w:spacing w:line="360" w:lineRule="auto"/>
      <w:textAlignment w:val="auto"/>
    </w:pPr>
    <w:rPr>
      <w:b w:val="0"/>
      <w:bCs w:val="0"/>
      <w:sz w:val="24"/>
      <w:szCs w:val="24"/>
    </w:rPr>
  </w:style>
  <w:style w:type="paragraph" w:styleId="Legenda">
    <w:name w:val="caption"/>
    <w:basedOn w:val="Normalny"/>
    <w:next w:val="Normalny"/>
    <w:qFormat/>
    <w:rsid w:val="00BA51B2"/>
    <w:rPr>
      <w:b w:val="0"/>
      <w:bCs w:val="0"/>
    </w:rPr>
  </w:style>
  <w:style w:type="paragraph" w:styleId="Tekstpodstawowywcity3">
    <w:name w:val="Body Text Indent 3"/>
    <w:basedOn w:val="Normalny"/>
    <w:rsid w:val="00BA51B2"/>
    <w:pPr>
      <w:ind w:firstLine="431"/>
      <w:jc w:val="both"/>
    </w:pPr>
  </w:style>
  <w:style w:type="table" w:styleId="Tabela-Siatka">
    <w:name w:val="Table Grid"/>
    <w:basedOn w:val="Standardowy"/>
    <w:rsid w:val="00807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ny"/>
    <w:next w:val="Nagwek"/>
    <w:rsid w:val="00CE29D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9B0192"/>
    <w:rPr>
      <w:rFonts w:ascii="Arial" w:hAnsi="Arial" w:cs="Arial"/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19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0192"/>
    <w:rPr>
      <w:rFonts w:ascii="Tahoma" w:hAnsi="Tahoma" w:cs="Tahoma"/>
      <w:b/>
      <w:bCs/>
      <w:sz w:val="16"/>
      <w:szCs w:val="16"/>
    </w:rPr>
  </w:style>
  <w:style w:type="paragraph" w:styleId="Akapitzlist">
    <w:name w:val="List Paragraph"/>
    <w:aliases w:val="Numerowanie,Obiekt,List Paragraph1,wypunktowanie"/>
    <w:basedOn w:val="Normalny"/>
    <w:link w:val="AkapitzlistZnak"/>
    <w:uiPriority w:val="99"/>
    <w:qFormat/>
    <w:rsid w:val="00427D4F"/>
    <w:pPr>
      <w:ind w:left="720"/>
      <w:contextualSpacing/>
    </w:pPr>
  </w:style>
  <w:style w:type="paragraph" w:customStyle="1" w:styleId="Domylnie">
    <w:name w:val="Domyślnie"/>
    <w:qFormat/>
    <w:rsid w:val="001D655C"/>
    <w:pPr>
      <w:widowControl w:val="0"/>
      <w:suppressAutoHyphens/>
      <w:overflowPunct w:val="0"/>
      <w:spacing w:line="360" w:lineRule="auto"/>
      <w:jc w:val="both"/>
      <w:textAlignment w:val="baseline"/>
    </w:pPr>
    <w:rPr>
      <w:rFonts w:eastAsia="Andale Sans UI" w:cs="Tahoma"/>
      <w:color w:val="00000A"/>
      <w:sz w:val="24"/>
      <w:szCs w:val="24"/>
      <w:lang w:val="de-DE" w:eastAsia="ja-JP" w:bidi="fa-IR"/>
    </w:rPr>
  </w:style>
  <w:style w:type="character" w:styleId="Hipercze">
    <w:name w:val="Hyperlink"/>
    <w:basedOn w:val="Domylnaczcionkaakapitu"/>
    <w:uiPriority w:val="99"/>
    <w:unhideWhenUsed/>
    <w:rsid w:val="00466E73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6E73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39"/>
    <w:rsid w:val="00B031A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7FD2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7FD2"/>
    <w:rPr>
      <w:rFonts w:ascii="Arial" w:hAnsi="Arial" w:cs="Arial"/>
      <w:b/>
      <w:bCs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7FD2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39"/>
    <w:rsid w:val="008C3F1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rsid w:val="008C3F1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39"/>
    <w:rsid w:val="000B0BB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basedOn w:val="Domylnaczcionkaakapitu"/>
    <w:rsid w:val="00DB6B97"/>
    <w:rPr>
      <w:color w:val="0000FF"/>
      <w:u w:val="single"/>
    </w:rPr>
  </w:style>
  <w:style w:type="numbering" w:customStyle="1" w:styleId="Styl1">
    <w:name w:val="Styl1"/>
    <w:uiPriority w:val="99"/>
    <w:rsid w:val="00DA0D7E"/>
    <w:pPr>
      <w:numPr>
        <w:numId w:val="5"/>
      </w:numPr>
    </w:pPr>
  </w:style>
  <w:style w:type="table" w:customStyle="1" w:styleId="Tabela-Siatka4">
    <w:name w:val="Tabela - Siatka4"/>
    <w:basedOn w:val="Standardowy"/>
    <w:next w:val="Tabela-Siatka"/>
    <w:uiPriority w:val="59"/>
    <w:rsid w:val="00470025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Domylnie"/>
    <w:qFormat/>
    <w:rsid w:val="00A94A7B"/>
    <w:pPr>
      <w:ind w:left="720"/>
    </w:pPr>
    <w:rPr>
      <w:lang w:eastAsia="ar-SA"/>
    </w:rPr>
  </w:style>
  <w:style w:type="character" w:customStyle="1" w:styleId="AkapitzlistZnak">
    <w:name w:val="Akapit z listą Znak"/>
    <w:aliases w:val="Numerowanie Znak,Obiekt Znak,List Paragraph1 Znak,wypunktowanie Znak"/>
    <w:link w:val="Akapitzlist"/>
    <w:uiPriority w:val="99"/>
    <w:qFormat/>
    <w:locked/>
    <w:rsid w:val="00C570BC"/>
    <w:rPr>
      <w:rFonts w:ascii="Arial" w:hAnsi="Arial" w:cs="Arial"/>
      <w:b/>
      <w:bCs/>
    </w:rPr>
  </w:style>
  <w:style w:type="table" w:customStyle="1" w:styleId="Tabela-Siatka3">
    <w:name w:val="Tabela - Siatka3"/>
    <w:basedOn w:val="Standardowy"/>
    <w:next w:val="Tabela-Siatka"/>
    <w:uiPriority w:val="59"/>
    <w:rsid w:val="00127F76"/>
    <w:rPr>
      <w:rFonts w:ascii="Calibri" w:eastAsia="Segoe UI" w:hAnsi="Calibri" w:cs="Tahoma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12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8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67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06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74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91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92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02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0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48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4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11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4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0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8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51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7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3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13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06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9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1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493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6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35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40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921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41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5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29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9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80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3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09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15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1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906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5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31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6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7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32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17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3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6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2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83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4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7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20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3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1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44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6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5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kadry.infor.pl/tematy/dzialalnosc-socjalna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ojafirma.infor.pl/tematy/umowa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ksiegowosc.infor.pl/tematy/rachunek-bankow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mtychy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7AFD3-00F3-45AE-9763-5CB943E0F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32</Pages>
  <Words>11405</Words>
  <Characters>68430</Characters>
  <Application>Microsoft Office Word</Application>
  <DocSecurity>0</DocSecurity>
  <Lines>570</Lines>
  <Paragraphs>159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UM Tychy</Company>
  <LinksUpToDate>false</LinksUpToDate>
  <CharactersWithSpaces>79676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DUO</dc:creator>
  <cp:lastModifiedBy>Aleksandra Gołąb</cp:lastModifiedBy>
  <cp:revision>2</cp:revision>
  <cp:lastPrinted>2022-11-21T08:07:00Z</cp:lastPrinted>
  <dcterms:created xsi:type="dcterms:W3CDTF">2025-12-17T10:15:00Z</dcterms:created>
  <dcterms:modified xsi:type="dcterms:W3CDTF">2025-12-17T10:15:00Z</dcterms:modified>
</cp:coreProperties>
</file>