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4722A2">
        <w:rPr>
          <w:rFonts w:ascii="Arial" w:hAnsi="Arial" w:cs="Arial"/>
          <w:b/>
          <w:bCs/>
          <w:sz w:val="20"/>
          <w:szCs w:val="22"/>
        </w:rPr>
        <w:t>264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F641B2">
        <w:rPr>
          <w:rFonts w:ascii="Arial" w:hAnsi="Arial" w:cs="Arial"/>
          <w:b/>
          <w:bCs/>
          <w:sz w:val="20"/>
          <w:szCs w:val="22"/>
        </w:rPr>
        <w:t>5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4722A2">
        <w:rPr>
          <w:rFonts w:ascii="Arial" w:hAnsi="Arial" w:cs="Arial"/>
          <w:b/>
          <w:bCs/>
          <w:sz w:val="20"/>
          <w:szCs w:val="22"/>
        </w:rPr>
        <w:t xml:space="preserve"> 26 sierpnia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F641B2">
        <w:rPr>
          <w:rFonts w:ascii="Arial" w:hAnsi="Arial" w:cs="Arial"/>
          <w:b/>
          <w:bCs/>
          <w:sz w:val="20"/>
          <w:szCs w:val="22"/>
        </w:rPr>
        <w:t>5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Tychy.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2 pkt 3 ustawy z dnia 08.03.1990 r. o samorządzie gminnym (Dz. U.</w:t>
      </w:r>
      <w:r w:rsidR="008679B8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z</w:t>
      </w:r>
      <w:r w:rsidR="004722A2">
        <w:rPr>
          <w:rFonts w:ascii="Arial" w:hAnsi="Arial" w:cs="Arial"/>
          <w:sz w:val="20"/>
          <w:szCs w:val="22"/>
        </w:rPr>
        <w:t> </w:t>
      </w:r>
      <w:r w:rsidR="00BA4927">
        <w:rPr>
          <w:rFonts w:ascii="Arial" w:hAnsi="Arial" w:cs="Arial"/>
          <w:sz w:val="20"/>
          <w:szCs w:val="22"/>
        </w:rPr>
        <w:t>202</w:t>
      </w:r>
      <w:r w:rsidR="00B9658C">
        <w:rPr>
          <w:rFonts w:ascii="Arial" w:hAnsi="Arial" w:cs="Arial"/>
          <w:sz w:val="20"/>
          <w:szCs w:val="22"/>
        </w:rPr>
        <w:t>5</w:t>
      </w:r>
      <w:r w:rsidR="00BA492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r.</w:t>
      </w:r>
      <w:r w:rsidR="00EB4FF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495093">
        <w:rPr>
          <w:rFonts w:ascii="Arial" w:hAnsi="Arial" w:cs="Arial"/>
          <w:sz w:val="20"/>
          <w:szCs w:val="22"/>
        </w:rPr>
        <w:t>1</w:t>
      </w:r>
      <w:r w:rsidR="00B9658C">
        <w:rPr>
          <w:rFonts w:ascii="Arial" w:hAnsi="Arial" w:cs="Arial"/>
          <w:sz w:val="20"/>
          <w:szCs w:val="22"/>
        </w:rPr>
        <w:t xml:space="preserve">153 </w:t>
      </w:r>
      <w:proofErr w:type="spellStart"/>
      <w:r w:rsidR="00B9658C">
        <w:rPr>
          <w:rFonts w:ascii="Arial" w:hAnsi="Arial" w:cs="Arial"/>
          <w:sz w:val="20"/>
          <w:szCs w:val="22"/>
        </w:rPr>
        <w:t>t.j</w:t>
      </w:r>
      <w:proofErr w:type="spellEnd"/>
      <w:r w:rsidR="00B9658C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 w:rsidR="00251DC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20</w:t>
      </w:r>
      <w:r w:rsidR="00251DC4">
        <w:rPr>
          <w:rFonts w:ascii="Arial" w:hAnsi="Arial" w:cs="Arial"/>
          <w:sz w:val="20"/>
          <w:szCs w:val="22"/>
        </w:rPr>
        <w:t xml:space="preserve"> i </w:t>
      </w:r>
      <w:r w:rsidR="00251DC4" w:rsidRPr="008305E5">
        <w:rPr>
          <w:rFonts w:ascii="Arial" w:hAnsi="Arial" w:cs="Arial"/>
          <w:color w:val="000000" w:themeColor="text1"/>
          <w:sz w:val="20"/>
          <w:szCs w:val="22"/>
        </w:rPr>
        <w:t>21c</w:t>
      </w:r>
      <w:r w:rsidR="00251DC4" w:rsidRPr="00251DC4">
        <w:rPr>
          <w:rFonts w:ascii="Arial" w:hAnsi="Arial" w:cs="Arial"/>
          <w:color w:val="FF0000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ustawy z dnia 21 czerwca 2001 r. </w:t>
      </w:r>
      <w:r w:rsidR="00577627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o ochronie praw lokatorów, mieszkaniowym zasobie gminy i o zmianie Kodeksu cywilnego (Dz.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</w:t>
      </w:r>
      <w:r w:rsidR="00577627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</w:t>
      </w:r>
      <w:r w:rsidR="00121C9F">
        <w:rPr>
          <w:rFonts w:ascii="Arial" w:hAnsi="Arial" w:cs="Arial"/>
          <w:sz w:val="20"/>
          <w:szCs w:val="22"/>
        </w:rPr>
        <w:t>2</w:t>
      </w:r>
      <w:r w:rsidR="00EB4FF4">
        <w:rPr>
          <w:rFonts w:ascii="Arial" w:hAnsi="Arial" w:cs="Arial"/>
          <w:sz w:val="20"/>
          <w:szCs w:val="22"/>
        </w:rPr>
        <w:t>3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EB4FF4">
        <w:rPr>
          <w:rFonts w:ascii="Arial" w:hAnsi="Arial" w:cs="Arial"/>
          <w:sz w:val="20"/>
          <w:szCs w:val="22"/>
        </w:rPr>
        <w:t xml:space="preserve">725 </w:t>
      </w:r>
      <w:proofErr w:type="spellStart"/>
      <w:r w:rsidR="00EB4FF4">
        <w:rPr>
          <w:rFonts w:ascii="Arial" w:hAnsi="Arial" w:cs="Arial"/>
          <w:sz w:val="20"/>
          <w:szCs w:val="22"/>
        </w:rPr>
        <w:t>t.j</w:t>
      </w:r>
      <w:proofErr w:type="spellEnd"/>
      <w:r w:rsidR="00EB4FF4">
        <w:rPr>
          <w:rFonts w:ascii="Arial" w:hAnsi="Arial" w:cs="Arial"/>
          <w:sz w:val="20"/>
          <w:szCs w:val="22"/>
        </w:rPr>
        <w:t>.)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33021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2</w:t>
      </w:r>
      <w:r w:rsidR="00BC511E">
        <w:rPr>
          <w:rFonts w:ascii="Arial" w:hAnsi="Arial" w:cs="Arial"/>
          <w:sz w:val="20"/>
          <w:szCs w:val="22"/>
        </w:rPr>
        <w:t xml:space="preserve">4 czerwca 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F641B2">
        <w:rPr>
          <w:rFonts w:ascii="Arial" w:hAnsi="Arial" w:cs="Arial"/>
          <w:sz w:val="20"/>
          <w:szCs w:val="22"/>
        </w:rPr>
        <w:t>8,6</w:t>
      </w:r>
      <w:r w:rsidR="00996757">
        <w:rPr>
          <w:rFonts w:ascii="Arial" w:hAnsi="Arial" w:cs="Arial"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F641B2" w:rsidRPr="00F641B2">
        <w:rPr>
          <w:rFonts w:ascii="Arial" w:hAnsi="Arial" w:cs="Arial"/>
          <w:b/>
          <w:sz w:val="20"/>
          <w:szCs w:val="22"/>
        </w:rPr>
        <w:t>9</w:t>
      </w:r>
      <w:r w:rsidR="0086128A" w:rsidRPr="0058689E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121C9F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F641B2">
        <w:rPr>
          <w:rFonts w:ascii="Arial" w:hAnsi="Arial" w:cs="Arial"/>
          <w:b/>
          <w:sz w:val="20"/>
          <w:szCs w:val="22"/>
        </w:rPr>
        <w:t>9</w:t>
      </w:r>
      <w:r w:rsidR="0086128A" w:rsidRPr="005E7A1A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86128A" w:rsidRPr="005E7A1A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F641B2">
        <w:rPr>
          <w:rFonts w:ascii="Arial" w:hAnsi="Arial" w:cs="Arial"/>
          <w:b/>
          <w:sz w:val="20"/>
          <w:szCs w:val="22"/>
        </w:rPr>
        <w:t>3</w:t>
      </w:r>
      <w:r w:rsidR="005E7A1A" w:rsidRPr="005E7A1A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121C9F" w:rsidRPr="00121C9F">
        <w:rPr>
          <w:rFonts w:ascii="Arial" w:hAnsi="Arial" w:cs="Arial"/>
          <w:b/>
          <w:sz w:val="20"/>
          <w:szCs w:val="22"/>
        </w:rPr>
        <w:t>2</w:t>
      </w:r>
      <w:r w:rsidR="005E7A1A" w:rsidRPr="00121C9F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60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F641B2">
        <w:rPr>
          <w:rFonts w:ascii="Arial" w:hAnsi="Arial" w:cs="Arial"/>
          <w:b/>
          <w:bCs/>
          <w:sz w:val="20"/>
          <w:szCs w:val="22"/>
        </w:rPr>
        <w:t>2,20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E118C5" w:rsidRPr="00E118C5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</w:t>
      </w:r>
      <w:r w:rsidR="00DD3E41">
        <w:rPr>
          <w:rFonts w:ascii="Arial" w:hAnsi="Arial" w:cs="Arial"/>
          <w:sz w:val="20"/>
          <w:szCs w:val="22"/>
        </w:rPr>
        <w:t xml:space="preserve">nowego lokalu </w:t>
      </w:r>
      <w:r w:rsidRPr="003271A3">
        <w:rPr>
          <w:rFonts w:ascii="Arial" w:hAnsi="Arial" w:cs="Arial"/>
          <w:sz w:val="20"/>
          <w:szCs w:val="22"/>
        </w:rPr>
        <w:t>po dokonaniu zamiany z kontrahentem – opłacają czynsz</w:t>
      </w:r>
      <w:r w:rsidR="00DD3E41">
        <w:rPr>
          <w:rFonts w:ascii="Arial" w:hAnsi="Arial" w:cs="Arial"/>
          <w:sz w:val="20"/>
          <w:szCs w:val="22"/>
        </w:rPr>
        <w:t xml:space="preserve"> na nowym lokalu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A5447A" w:rsidRPr="006B0376">
        <w:rPr>
          <w:rFonts w:ascii="Arial" w:hAnsi="Arial" w:cs="Arial"/>
          <w:color w:val="000000" w:themeColor="text1"/>
          <w:sz w:val="20"/>
          <w:szCs w:val="22"/>
        </w:rPr>
        <w:t>z zastrzeżeniem ust. 2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A5447A">
        <w:rPr>
          <w:rFonts w:ascii="Arial" w:hAnsi="Arial" w:cs="Arial"/>
          <w:sz w:val="20"/>
          <w:szCs w:val="22"/>
        </w:rPr>
        <w:br/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na warunkach 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 xml:space="preserve">obowiązujących przed dokonaniem zamiany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w oparciu o 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obowiązujące 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>aktualn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>i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 xml:space="preserve">e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>stawki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 czynszu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>.</w:t>
      </w:r>
      <w:r w:rsidR="00E118C5">
        <w:rPr>
          <w:rFonts w:ascii="Arial" w:hAnsi="Arial" w:cs="Arial"/>
          <w:color w:val="000000" w:themeColor="text1"/>
          <w:sz w:val="20"/>
          <w:szCs w:val="22"/>
        </w:rPr>
        <w:t xml:space="preserve">  </w:t>
      </w:r>
      <w:r w:rsidR="00B53B33">
        <w:rPr>
          <w:rFonts w:ascii="Arial" w:hAnsi="Arial" w:cs="Arial"/>
          <w:color w:val="00B050"/>
          <w:sz w:val="20"/>
          <w:szCs w:val="22"/>
        </w:rPr>
        <w:t xml:space="preserve">        </w:t>
      </w:r>
    </w:p>
    <w:p w:rsidR="00D1098D" w:rsidRPr="006B0376" w:rsidRDefault="00A5447A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B0376">
        <w:rPr>
          <w:rFonts w:ascii="Arial" w:hAnsi="Arial" w:cs="Arial"/>
          <w:color w:val="000000" w:themeColor="text1"/>
          <w:sz w:val="20"/>
          <w:szCs w:val="22"/>
        </w:rPr>
        <w:t>W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przypadku zamiany pomiędzy najemcami</w:t>
      </w:r>
      <w:r w:rsidR="007F3264">
        <w:rPr>
          <w:rFonts w:ascii="Arial" w:hAnsi="Arial" w:cs="Arial"/>
          <w:color w:val="000000" w:themeColor="text1"/>
          <w:sz w:val="20"/>
          <w:szCs w:val="22"/>
        </w:rPr>
        <w:t xml:space="preserve"> lokali mieszkalnych wchodzących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w skład mieszkaniowego zasoby Gminy Miasta Tychy</w:t>
      </w:r>
      <w:r w:rsidR="00D450F0" w:rsidRPr="006B0376">
        <w:rPr>
          <w:rFonts w:ascii="Arial" w:hAnsi="Arial" w:cs="Arial"/>
          <w:color w:val="000000" w:themeColor="text1"/>
          <w:sz w:val="20"/>
          <w:szCs w:val="22"/>
        </w:rPr>
        <w:t>, z którymi zawarte zostały umowy na czas nieoznaczony na lokale w innych zasobach – najemcy lokali komunalnych, z którymi zawarto umowę najmu po dokonaniu zamiany z kontrahentem, opłacają czynsz według stawki bazowej określonej dla poprzedniego najemcy lokalu.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B53B33" w:rsidRPr="006B0376">
        <w:rPr>
          <w:rFonts w:ascii="Arial" w:hAnsi="Arial" w:cs="Arial"/>
          <w:color w:val="000000" w:themeColor="text1"/>
          <w:sz w:val="20"/>
          <w:szCs w:val="22"/>
        </w:rPr>
        <w:t xml:space="preserve">       </w:t>
      </w:r>
      <w:r w:rsidR="00B53B33" w:rsidRPr="006B0376">
        <w:rPr>
          <w:rFonts w:ascii="Arial" w:hAnsi="Arial" w:cs="Arial"/>
          <w:sz w:val="20"/>
          <w:szCs w:val="22"/>
        </w:rPr>
        <w:t xml:space="preserve">      </w:t>
      </w:r>
      <w:r w:rsidR="00154B32" w:rsidRPr="006B0376">
        <w:rPr>
          <w:rFonts w:ascii="Arial" w:hAnsi="Arial" w:cs="Arial"/>
          <w:sz w:val="20"/>
          <w:szCs w:val="22"/>
        </w:rPr>
        <w:t xml:space="preserve"> 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F641B2">
        <w:rPr>
          <w:rFonts w:ascii="Arial" w:hAnsi="Arial" w:cs="Arial"/>
          <w:b/>
          <w:sz w:val="20"/>
          <w:szCs w:val="22"/>
        </w:rPr>
        <w:t>9</w:t>
      </w:r>
      <w:r w:rsidR="0086128A" w:rsidRPr="0086128A">
        <w:rPr>
          <w:rFonts w:ascii="Arial" w:hAnsi="Arial" w:cs="Arial"/>
          <w:b/>
          <w:sz w:val="20"/>
          <w:szCs w:val="22"/>
        </w:rPr>
        <w:t>,</w:t>
      </w:r>
      <w:r w:rsidR="00F641B2">
        <w:rPr>
          <w:rFonts w:ascii="Arial" w:hAnsi="Arial" w:cs="Arial"/>
          <w:b/>
          <w:sz w:val="20"/>
          <w:szCs w:val="22"/>
        </w:rPr>
        <w:t>0</w:t>
      </w:r>
      <w:r w:rsidR="0086128A" w:rsidRPr="0086128A">
        <w:rPr>
          <w:rFonts w:ascii="Arial" w:hAnsi="Arial" w:cs="Arial"/>
          <w:b/>
          <w:sz w:val="20"/>
          <w:szCs w:val="22"/>
        </w:rPr>
        <w:t>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54798F" w:rsidRPr="008305E5" w:rsidRDefault="0054798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Ustala się, że </w:t>
      </w:r>
      <w:r w:rsidR="0058689E" w:rsidRPr="008305E5">
        <w:rPr>
          <w:rFonts w:ascii="Arial" w:hAnsi="Arial" w:cs="Arial"/>
          <w:color w:val="000000" w:themeColor="text1"/>
          <w:sz w:val="20"/>
        </w:rPr>
        <w:t>w przypadku ponownego zawarcia umowy najmu lokalu na czas nieoznaczony, z osobami którym wypowiedziano umowę najmu zajmowanego lokalu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, stawka bazowa czynszu wynosi </w:t>
      </w:r>
      <w:r w:rsidR="00F641B2">
        <w:rPr>
          <w:rFonts w:ascii="Arial" w:hAnsi="Arial" w:cs="Arial"/>
          <w:b/>
          <w:color w:val="000000" w:themeColor="text1"/>
          <w:sz w:val="20"/>
          <w:szCs w:val="22"/>
        </w:rPr>
        <w:t>9,0</w:t>
      </w:r>
      <w:r w:rsidRPr="008305E5">
        <w:rPr>
          <w:rFonts w:ascii="Arial" w:hAnsi="Arial" w:cs="Arial"/>
          <w:b/>
          <w:color w:val="000000" w:themeColor="text1"/>
          <w:sz w:val="20"/>
          <w:szCs w:val="22"/>
        </w:rPr>
        <w:t>0 zł/m</w:t>
      </w:r>
      <w:r w:rsidRPr="008305E5">
        <w:rPr>
          <w:rFonts w:ascii="Arial" w:hAnsi="Arial" w:cs="Arial"/>
          <w:b/>
          <w:color w:val="000000" w:themeColor="text1"/>
          <w:sz w:val="20"/>
          <w:szCs w:val="22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.</w:t>
      </w:r>
    </w:p>
    <w:p w:rsidR="006321D5" w:rsidRPr="008305E5" w:rsidRDefault="00251DC4" w:rsidP="006321D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lastRenderedPageBreak/>
        <w:t xml:space="preserve">Ustala się, że w przypadku ponownego zawarcia umowy najmu lokalu na czas nieoznaczony, z osobami którym wypowiedziano umowę najmu zajmowanego lokalu,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w których najemca opłacał czynsz w wysokości 3% wartości odtworzeniowej budynku, 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stawka czynszu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 wynosi  3% aktualnej wartości odtworzeniowej budynku.</w:t>
      </w: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Pr="008305E5" w:rsidRDefault="008E3ACA" w:rsidP="008E3ACA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6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związku z prowadzoną okresową weryfikacją spełniania przez najemców, kryterium wysokości dochodu uzasadniającej oddanie w najem lub podnajem lokalu, najemcom, którzy nie złożyli wymaganych dokumentów w wyznaczonym terminie Gmina Miasta Tychy podwyższa czynsz do 5% wartości odtworzeniowej w skali roku.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/>
          <w:color w:val="000000" w:themeColor="text1"/>
          <w:sz w:val="20"/>
          <w:szCs w:val="20"/>
        </w:rPr>
        <w:t xml:space="preserve">Ustala się, że dla lokali mieszkalnych, gdy dotychczasowemu najemcy została wypowiedziana umowa najmu lokalu, w przypadku ponownego zawarcia umowy najmu na czas nieoznaczony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br/>
      </w:r>
      <w:r w:rsidRPr="008305E5">
        <w:rPr>
          <w:rFonts w:ascii="Arial" w:hAnsi="Arial"/>
          <w:color w:val="000000" w:themeColor="text1"/>
          <w:sz w:val="20"/>
          <w:szCs w:val="20"/>
        </w:rPr>
        <w:t xml:space="preserve">z tymi samymi osobami, czynsz wynosi 5%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t xml:space="preserve">aktualnej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wartości odtworzeniowej w skali roku.</w:t>
      </w:r>
    </w:p>
    <w:p w:rsidR="008E3ACA" w:rsidRPr="008305E5" w:rsidRDefault="008E3ACA" w:rsidP="008E3ACA">
      <w:pPr>
        <w:pStyle w:val="Akapitzlist"/>
        <w:spacing w:after="120" w:line="276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7</w:t>
      </w: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W lokalach, w których najemca opłaca czynsz w wysokości 5% wartości odtworzeniowej budynku, stawka czynszu zmienia się każdorazowo wraz ze zmianą Obwieszczenia Wojewody Śląskiego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br/>
        <w:t>w sprawie ustalenia wysokości wskaźnika przeliczeniowego kosztu odtworzenia 1m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powierzchni użytkowej budynków mieszkalnych dla województwa śląskiego i Miasta Katowice.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8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35BB0" w:rsidRPr="008305E5" w:rsidRDefault="008E3ACA" w:rsidP="001A751A">
      <w:pPr>
        <w:pStyle w:val="Akapitzlist"/>
        <w:spacing w:after="120"/>
        <w:ind w:left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lokalach, w których stawka po weryfikacji spełniania kryterium wysokości dochodu uzasadniającej oddanie w najem lokalu, ustalona została w wysokości 10zł/m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, Wynajmujący może podwyższyć czynsz, zgodnie z zasadami określonymi w ustawie z dnia 21 czerwca 2001 r. o ochronie praw lokatorów, mieszkaniowym zasobie gminy i o zmianie Kodeksu cywilnego i przepisami Kodeksu cywilnego oraz w oparciu o aktualnie obowiązujące Zarządzenie Prezydenta Miasta w sprawie ustalenia wysokości stawek czynszu za 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powierzchni użytkowej lokali stanowiących mieszkaniowy zasób Gminy Miasta Tychy, tj. o taki procent, o jaki wzrastać będą stawki za najem lokali w tym zasobie.</w:t>
      </w:r>
    </w:p>
    <w:p w:rsidR="004722A2" w:rsidRDefault="004722A2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</w:p>
    <w:p w:rsidR="004722A2" w:rsidRDefault="004722A2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Default="008E3ACA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9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1A751A" w:rsidRPr="00FA0F02" w:rsidRDefault="00535BB0" w:rsidP="001A751A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4722A2" w:rsidRDefault="004722A2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4722A2" w:rsidRDefault="004722A2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lastRenderedPageBreak/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12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Default="003B3BC0" w:rsidP="008E3ACA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8E3ACA">
        <w:rPr>
          <w:rFonts w:ascii="Arial" w:hAnsi="Arial" w:cs="Arial"/>
          <w:sz w:val="20"/>
          <w:szCs w:val="22"/>
        </w:rPr>
        <w:t>:</w:t>
      </w:r>
    </w:p>
    <w:p w:rsidR="00D1098D" w:rsidRDefault="00D1098D" w:rsidP="008E3ACA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Zarządzenie nr 0050/</w:t>
      </w:r>
      <w:r w:rsidR="007A0D70">
        <w:rPr>
          <w:rFonts w:ascii="Arial" w:hAnsi="Arial" w:cs="Arial"/>
          <w:sz w:val="20"/>
          <w:szCs w:val="22"/>
        </w:rPr>
        <w:t>3</w:t>
      </w:r>
      <w:r w:rsidR="00F641B2">
        <w:rPr>
          <w:rFonts w:ascii="Arial" w:hAnsi="Arial" w:cs="Arial"/>
          <w:sz w:val="20"/>
          <w:szCs w:val="22"/>
        </w:rPr>
        <w:t>20</w:t>
      </w:r>
      <w:r w:rsidR="0086128A">
        <w:rPr>
          <w:rFonts w:ascii="Arial" w:hAnsi="Arial" w:cs="Arial"/>
          <w:sz w:val="20"/>
          <w:szCs w:val="22"/>
        </w:rPr>
        <w:t>/2</w:t>
      </w:r>
      <w:r w:rsidR="00F641B2">
        <w:rPr>
          <w:rFonts w:ascii="Arial" w:hAnsi="Arial" w:cs="Arial"/>
          <w:sz w:val="20"/>
          <w:szCs w:val="22"/>
        </w:rPr>
        <w:t>4</w:t>
      </w:r>
      <w:r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996757">
        <w:rPr>
          <w:rFonts w:ascii="Arial" w:hAnsi="Arial" w:cs="Arial"/>
          <w:sz w:val="20"/>
          <w:szCs w:val="22"/>
        </w:rPr>
        <w:t xml:space="preserve">3 </w:t>
      </w:r>
      <w:r w:rsidR="00F9768C">
        <w:rPr>
          <w:rFonts w:ascii="Arial" w:hAnsi="Arial" w:cs="Arial"/>
          <w:sz w:val="20"/>
          <w:szCs w:val="22"/>
        </w:rPr>
        <w:t>września</w:t>
      </w:r>
      <w:r w:rsidR="00996757">
        <w:rPr>
          <w:rFonts w:ascii="Arial" w:hAnsi="Arial" w:cs="Arial"/>
          <w:sz w:val="20"/>
          <w:szCs w:val="22"/>
        </w:rPr>
        <w:t xml:space="preserve"> 202</w:t>
      </w:r>
      <w:r w:rsidR="00F9768C">
        <w:rPr>
          <w:rFonts w:ascii="Arial" w:hAnsi="Arial" w:cs="Arial"/>
          <w:sz w:val="20"/>
          <w:szCs w:val="22"/>
        </w:rPr>
        <w:t>4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Pr="00C76055">
        <w:rPr>
          <w:rFonts w:ascii="Arial" w:hAnsi="Arial" w:cs="Arial"/>
          <w:sz w:val="20"/>
          <w:szCs w:val="22"/>
        </w:rPr>
        <w:t xml:space="preserve">czynszu </w:t>
      </w:r>
      <w:r>
        <w:rPr>
          <w:rFonts w:ascii="Arial" w:hAnsi="Arial" w:cs="Arial"/>
          <w:sz w:val="20"/>
          <w:szCs w:val="22"/>
        </w:rPr>
        <w:t>za 1m</w:t>
      </w:r>
      <w:r w:rsidRPr="00123879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>
        <w:rPr>
          <w:rFonts w:ascii="Arial" w:hAnsi="Arial" w:cs="Arial"/>
          <w:sz w:val="20"/>
          <w:szCs w:val="22"/>
        </w:rPr>
        <w:t>Miasta Tychy.</w:t>
      </w:r>
      <w:r w:rsidRPr="00C76055">
        <w:rPr>
          <w:rFonts w:ascii="Arial" w:hAnsi="Arial" w:cs="Arial"/>
          <w:sz w:val="20"/>
          <w:szCs w:val="22"/>
        </w:rPr>
        <w:t xml:space="preserve"> </w:t>
      </w:r>
    </w:p>
    <w:p w:rsidR="008E3ACA" w:rsidRPr="00C76055" w:rsidRDefault="008E3ACA" w:rsidP="00D1098D">
      <w:pPr>
        <w:jc w:val="both"/>
        <w:rPr>
          <w:rFonts w:ascii="Arial" w:hAnsi="Arial" w:cs="Arial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13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Pr="004722A2" w:rsidRDefault="00CF583C" w:rsidP="00185882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p w:rsidR="004722A2" w:rsidRPr="004722A2" w:rsidRDefault="004722A2" w:rsidP="004722A2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  <w:bookmarkStart w:id="0" w:name="_Hlk188435747"/>
      <w:r w:rsidRPr="004722A2">
        <w:rPr>
          <w:rFonts w:ascii="Arial" w:hAnsi="Arial" w:cs="Arial"/>
          <w:sz w:val="20"/>
          <w:szCs w:val="22"/>
        </w:rPr>
        <w:t>Prezydent Miasta Tychy</w:t>
      </w:r>
    </w:p>
    <w:p w:rsidR="004722A2" w:rsidRPr="004722A2" w:rsidRDefault="004722A2" w:rsidP="004722A2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</w:p>
    <w:p w:rsidR="004722A2" w:rsidRDefault="004722A2" w:rsidP="004722A2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4722A2">
        <w:rPr>
          <w:rFonts w:ascii="Arial" w:hAnsi="Arial" w:cs="Arial"/>
          <w:sz w:val="20"/>
          <w:szCs w:val="22"/>
        </w:rPr>
        <w:t>/-/ Maciej Gramatyka</w:t>
      </w:r>
      <w:bookmarkEnd w:id="0"/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E3ACA" w:rsidSect="000E0451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CC" w:rsidRDefault="00AF42CC">
      <w:r>
        <w:separator/>
      </w:r>
    </w:p>
  </w:endnote>
  <w:endnote w:type="continuationSeparator" w:id="0">
    <w:p w:rsidR="00AF42CC" w:rsidRDefault="00AF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CC" w:rsidRDefault="00AF42CC">
      <w:r>
        <w:separator/>
      </w:r>
    </w:p>
  </w:footnote>
  <w:footnote w:type="continuationSeparator" w:id="0">
    <w:p w:rsidR="00AF42CC" w:rsidRDefault="00AF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3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82"/>
    <w:rsid w:val="0003129F"/>
    <w:rsid w:val="00043151"/>
    <w:rsid w:val="00045777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015F"/>
    <w:rsid w:val="00121C9F"/>
    <w:rsid w:val="00124C80"/>
    <w:rsid w:val="00136BD7"/>
    <w:rsid w:val="00154B32"/>
    <w:rsid w:val="0015711B"/>
    <w:rsid w:val="00157BB7"/>
    <w:rsid w:val="00167A6A"/>
    <w:rsid w:val="001709AA"/>
    <w:rsid w:val="00173EA7"/>
    <w:rsid w:val="0017604F"/>
    <w:rsid w:val="00183039"/>
    <w:rsid w:val="00185882"/>
    <w:rsid w:val="001A14D2"/>
    <w:rsid w:val="001A751A"/>
    <w:rsid w:val="001B1CA7"/>
    <w:rsid w:val="001C1AEC"/>
    <w:rsid w:val="001D6041"/>
    <w:rsid w:val="001F0BDC"/>
    <w:rsid w:val="001F76E4"/>
    <w:rsid w:val="00205813"/>
    <w:rsid w:val="00237E0C"/>
    <w:rsid w:val="00251759"/>
    <w:rsid w:val="00251DC4"/>
    <w:rsid w:val="00253619"/>
    <w:rsid w:val="002548A7"/>
    <w:rsid w:val="002906C5"/>
    <w:rsid w:val="00292A18"/>
    <w:rsid w:val="002A0127"/>
    <w:rsid w:val="002D49ED"/>
    <w:rsid w:val="00300DA0"/>
    <w:rsid w:val="00326B98"/>
    <w:rsid w:val="003271A3"/>
    <w:rsid w:val="00330213"/>
    <w:rsid w:val="00335C26"/>
    <w:rsid w:val="003448BA"/>
    <w:rsid w:val="00351011"/>
    <w:rsid w:val="0038402A"/>
    <w:rsid w:val="00393B91"/>
    <w:rsid w:val="003A3234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722A2"/>
    <w:rsid w:val="00483190"/>
    <w:rsid w:val="00485ACE"/>
    <w:rsid w:val="00495093"/>
    <w:rsid w:val="004A2CA2"/>
    <w:rsid w:val="004A7E8D"/>
    <w:rsid w:val="004B2782"/>
    <w:rsid w:val="004B3D1E"/>
    <w:rsid w:val="004D1757"/>
    <w:rsid w:val="00505C45"/>
    <w:rsid w:val="00506C85"/>
    <w:rsid w:val="00510EA6"/>
    <w:rsid w:val="00514089"/>
    <w:rsid w:val="00535BB0"/>
    <w:rsid w:val="0054798F"/>
    <w:rsid w:val="00575EE2"/>
    <w:rsid w:val="00577627"/>
    <w:rsid w:val="00583F27"/>
    <w:rsid w:val="0058689E"/>
    <w:rsid w:val="005B616D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0376"/>
    <w:rsid w:val="006B2548"/>
    <w:rsid w:val="006B383E"/>
    <w:rsid w:val="006C626B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7F3264"/>
    <w:rsid w:val="0081769A"/>
    <w:rsid w:val="008305E5"/>
    <w:rsid w:val="0083729E"/>
    <w:rsid w:val="008411C0"/>
    <w:rsid w:val="00843722"/>
    <w:rsid w:val="00843F03"/>
    <w:rsid w:val="0086128A"/>
    <w:rsid w:val="008679B8"/>
    <w:rsid w:val="0087206A"/>
    <w:rsid w:val="00875FC5"/>
    <w:rsid w:val="0089036F"/>
    <w:rsid w:val="008B1765"/>
    <w:rsid w:val="008D06E8"/>
    <w:rsid w:val="008D3562"/>
    <w:rsid w:val="008E07DF"/>
    <w:rsid w:val="008E3ACA"/>
    <w:rsid w:val="008F69FF"/>
    <w:rsid w:val="0090664F"/>
    <w:rsid w:val="00940106"/>
    <w:rsid w:val="00946675"/>
    <w:rsid w:val="00951EDD"/>
    <w:rsid w:val="00972B5C"/>
    <w:rsid w:val="00974A26"/>
    <w:rsid w:val="009774D5"/>
    <w:rsid w:val="0098098F"/>
    <w:rsid w:val="00996757"/>
    <w:rsid w:val="00997F14"/>
    <w:rsid w:val="009A40F9"/>
    <w:rsid w:val="009A47D4"/>
    <w:rsid w:val="009B5D08"/>
    <w:rsid w:val="009B76CC"/>
    <w:rsid w:val="009D13B9"/>
    <w:rsid w:val="009E23AC"/>
    <w:rsid w:val="00A01F14"/>
    <w:rsid w:val="00A20AD7"/>
    <w:rsid w:val="00A278EF"/>
    <w:rsid w:val="00A417ED"/>
    <w:rsid w:val="00A50D93"/>
    <w:rsid w:val="00A5447A"/>
    <w:rsid w:val="00A61B44"/>
    <w:rsid w:val="00A66C7F"/>
    <w:rsid w:val="00A71F16"/>
    <w:rsid w:val="00A74AFE"/>
    <w:rsid w:val="00A90436"/>
    <w:rsid w:val="00AC0CC3"/>
    <w:rsid w:val="00AF3488"/>
    <w:rsid w:val="00AF42CC"/>
    <w:rsid w:val="00B024EE"/>
    <w:rsid w:val="00B53B33"/>
    <w:rsid w:val="00B64E58"/>
    <w:rsid w:val="00B9658C"/>
    <w:rsid w:val="00BA4927"/>
    <w:rsid w:val="00BB0EF0"/>
    <w:rsid w:val="00BC4C44"/>
    <w:rsid w:val="00BC511E"/>
    <w:rsid w:val="00BD4B51"/>
    <w:rsid w:val="00BE0F65"/>
    <w:rsid w:val="00BE29AD"/>
    <w:rsid w:val="00BF7FAA"/>
    <w:rsid w:val="00C36F9A"/>
    <w:rsid w:val="00C534FD"/>
    <w:rsid w:val="00C61CD4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D1F9B"/>
    <w:rsid w:val="00CD3C8D"/>
    <w:rsid w:val="00CF583C"/>
    <w:rsid w:val="00D06D88"/>
    <w:rsid w:val="00D1098D"/>
    <w:rsid w:val="00D17F07"/>
    <w:rsid w:val="00D27E65"/>
    <w:rsid w:val="00D450F0"/>
    <w:rsid w:val="00D56524"/>
    <w:rsid w:val="00D5769B"/>
    <w:rsid w:val="00D73762"/>
    <w:rsid w:val="00D81F04"/>
    <w:rsid w:val="00D85D0B"/>
    <w:rsid w:val="00D94BF9"/>
    <w:rsid w:val="00D9711F"/>
    <w:rsid w:val="00DA51A1"/>
    <w:rsid w:val="00DA545C"/>
    <w:rsid w:val="00DA5819"/>
    <w:rsid w:val="00DC1FB6"/>
    <w:rsid w:val="00DC2AD9"/>
    <w:rsid w:val="00DC6E7A"/>
    <w:rsid w:val="00DD3E41"/>
    <w:rsid w:val="00DE5588"/>
    <w:rsid w:val="00E118C5"/>
    <w:rsid w:val="00E12FBF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B4FF4"/>
    <w:rsid w:val="00EC0BC4"/>
    <w:rsid w:val="00EE744B"/>
    <w:rsid w:val="00EF429E"/>
    <w:rsid w:val="00EF46DC"/>
    <w:rsid w:val="00F0499F"/>
    <w:rsid w:val="00F07AA7"/>
    <w:rsid w:val="00F11E05"/>
    <w:rsid w:val="00F276E8"/>
    <w:rsid w:val="00F44B64"/>
    <w:rsid w:val="00F56DC0"/>
    <w:rsid w:val="00F641B2"/>
    <w:rsid w:val="00F70006"/>
    <w:rsid w:val="00F94B32"/>
    <w:rsid w:val="00F95469"/>
    <w:rsid w:val="00F9768C"/>
    <w:rsid w:val="00FA0F02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  <w:style w:type="paragraph" w:customStyle="1" w:styleId="Standard">
    <w:name w:val="Standard"/>
    <w:rsid w:val="004722A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  <w:style w:type="paragraph" w:customStyle="1" w:styleId="Standard">
    <w:name w:val="Standard"/>
    <w:rsid w:val="004722A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Trzcionka</cp:lastModifiedBy>
  <cp:revision>3</cp:revision>
  <cp:lastPrinted>2025-08-22T06:28:00Z</cp:lastPrinted>
  <dcterms:created xsi:type="dcterms:W3CDTF">2025-08-26T11:48:00Z</dcterms:created>
  <dcterms:modified xsi:type="dcterms:W3CDTF">2025-08-26T11:50:00Z</dcterms:modified>
</cp:coreProperties>
</file>