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0029" w14:textId="22CB52BD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120/</w:t>
      </w:r>
      <w:r w:rsidR="00072835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>/25</w:t>
      </w:r>
    </w:p>
    <w:p w14:paraId="4263DF6A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14:paraId="0C7EBA08" w14:textId="53B82BD2" w:rsidR="0019444D" w:rsidRDefault="005A34DF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072835">
        <w:rPr>
          <w:rFonts w:ascii="Arial" w:hAnsi="Arial" w:cs="Arial"/>
          <w:b/>
        </w:rPr>
        <w:t xml:space="preserve"> 18 </w:t>
      </w:r>
      <w:r w:rsidR="00EE6A07">
        <w:rPr>
          <w:rFonts w:ascii="Arial" w:hAnsi="Arial" w:cs="Arial"/>
          <w:b/>
        </w:rPr>
        <w:t>kwietnia</w:t>
      </w:r>
      <w:r w:rsidR="0019444D">
        <w:rPr>
          <w:rFonts w:ascii="Arial" w:hAnsi="Arial" w:cs="Arial"/>
          <w:b/>
        </w:rPr>
        <w:t xml:space="preserve"> 2025 roku</w:t>
      </w:r>
    </w:p>
    <w:p w14:paraId="74B3742F" w14:textId="77777777" w:rsidR="0019444D" w:rsidRDefault="0019444D" w:rsidP="0019444D">
      <w:pPr>
        <w:jc w:val="center"/>
        <w:rPr>
          <w:rFonts w:ascii="Arial" w:hAnsi="Arial" w:cs="Arial"/>
          <w:b/>
        </w:rPr>
      </w:pPr>
    </w:p>
    <w:p w14:paraId="237D2085" w14:textId="77777777" w:rsidR="0019444D" w:rsidRDefault="0019444D" w:rsidP="0019444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szczegółowy regulamin organizacyjny </w:t>
      </w:r>
    </w:p>
    <w:p w14:paraId="12554218" w14:textId="77777777" w:rsidR="0019444D" w:rsidRDefault="0019444D" w:rsidP="0019444D">
      <w:pPr>
        <w:widowControl w:val="0"/>
        <w:suppressAutoHyphens/>
        <w:spacing w:after="0"/>
        <w:jc w:val="center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Wydziału Informacji, Promocji i Współpracy z Zagranicą</w:t>
      </w:r>
    </w:p>
    <w:p w14:paraId="6BD559E6" w14:textId="77777777" w:rsidR="0019444D" w:rsidRDefault="0019444D" w:rsidP="0019444D">
      <w:pPr>
        <w:jc w:val="both"/>
        <w:rPr>
          <w:rFonts w:ascii="Arial" w:eastAsia="Times New Roman" w:hAnsi="Arial" w:cs="Arial"/>
          <w:szCs w:val="20"/>
          <w:lang w:eastAsia="pl-PL"/>
        </w:rPr>
      </w:pPr>
    </w:p>
    <w:p w14:paraId="72E6BBD2" w14:textId="10F50021" w:rsidR="0019444D" w:rsidRDefault="0019444D" w:rsidP="0019444D">
      <w:pPr>
        <w:jc w:val="both"/>
        <w:rPr>
          <w:rFonts w:ascii="Arial" w:hAnsi="Arial" w:cs="Arial"/>
        </w:rPr>
      </w:pPr>
      <w:r>
        <w:rPr>
          <w:rFonts w:ascii="Arial" w:hAnsi="Arial"/>
        </w:rPr>
        <w:t>Na podstawie § 22 pkt 1 Regulaminu Organizacyjnego Urzędu Miasta Tychy nadanego  Zarządzeniem Nr 120/50/24 Prezydenta Miasta Tychy z 13 sierpnia 2024 roku w sprawie Regulaminu Organizacyjnego Urzędu Miasta Tychy</w:t>
      </w:r>
      <w:r w:rsidR="008E6254">
        <w:rPr>
          <w:rFonts w:ascii="Arial" w:hAnsi="Arial"/>
        </w:rPr>
        <w:t xml:space="preserve"> z </w:t>
      </w:r>
      <w:proofErr w:type="spellStart"/>
      <w:r w:rsidR="008E6254">
        <w:rPr>
          <w:rFonts w:ascii="Arial" w:hAnsi="Arial"/>
        </w:rPr>
        <w:t>późn</w:t>
      </w:r>
      <w:proofErr w:type="spellEnd"/>
      <w:r w:rsidR="008E6254">
        <w:rPr>
          <w:rFonts w:ascii="Arial" w:hAnsi="Arial"/>
        </w:rPr>
        <w:t>. zm.</w:t>
      </w:r>
      <w:r>
        <w:rPr>
          <w:rFonts w:ascii="Arial" w:hAnsi="Arial"/>
        </w:rPr>
        <w:t xml:space="preserve"> opublikowanego </w:t>
      </w:r>
      <w:r w:rsidR="008E6254">
        <w:rPr>
          <w:rFonts w:ascii="Arial" w:hAnsi="Arial"/>
        </w:rPr>
        <w:br/>
      </w:r>
      <w:r>
        <w:rPr>
          <w:rFonts w:ascii="Arial" w:hAnsi="Arial"/>
        </w:rPr>
        <w:t>w Biuletynie Informacji Publicznej</w:t>
      </w:r>
    </w:p>
    <w:p w14:paraId="18C05D74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26CDEFDA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5774753" w14:textId="65B25D2B" w:rsidR="0019444D" w:rsidRDefault="00EE6A07" w:rsidP="0019444D">
      <w:pPr>
        <w:widowControl w:val="0"/>
        <w:suppressAutoHyphens/>
        <w:jc w:val="both"/>
        <w:rPr>
          <w:rFonts w:ascii="Arial" w:eastAsia="Lucida Sans Unicode" w:hAnsi="Arial" w:cs="Arial"/>
          <w:szCs w:val="24"/>
          <w:lang w:eastAsia="ar-SA"/>
        </w:rPr>
      </w:pPr>
      <w:r>
        <w:rPr>
          <w:rFonts w:ascii="Arial" w:hAnsi="Arial" w:cs="Arial"/>
        </w:rPr>
        <w:t>W</w:t>
      </w:r>
      <w:r w:rsidR="0019444D">
        <w:rPr>
          <w:rFonts w:ascii="Arial" w:hAnsi="Arial" w:cs="Arial"/>
        </w:rPr>
        <w:t xml:space="preserve"> Zarządzeni</w:t>
      </w:r>
      <w:r>
        <w:rPr>
          <w:rFonts w:ascii="Arial" w:hAnsi="Arial" w:cs="Arial"/>
        </w:rPr>
        <w:t>u</w:t>
      </w:r>
      <w:r w:rsidR="0019444D">
        <w:rPr>
          <w:rFonts w:ascii="Arial" w:hAnsi="Arial" w:cs="Arial"/>
        </w:rPr>
        <w:t xml:space="preserve"> Nr 120/58/24 Prezydenta Miasta Tychy z 20 sierpnia 2024 roku </w:t>
      </w:r>
      <w:r w:rsidR="0019444D">
        <w:rPr>
          <w:rFonts w:ascii="Arial" w:hAnsi="Arial" w:cs="Arial"/>
        </w:rPr>
        <w:br/>
        <w:t xml:space="preserve">w sprawie szczegółowego regulaminu organizacyjnego Wydziału </w:t>
      </w:r>
      <w:r w:rsidR="0019444D">
        <w:rPr>
          <w:rFonts w:ascii="Arial" w:eastAsia="Lucida Sans Unicode" w:hAnsi="Arial" w:cs="Arial"/>
          <w:szCs w:val="24"/>
          <w:lang w:eastAsia="ar-SA"/>
        </w:rPr>
        <w:t xml:space="preserve">Informacji, Promocji </w:t>
      </w:r>
      <w:r w:rsidR="0019444D">
        <w:rPr>
          <w:rFonts w:ascii="Arial" w:eastAsia="Lucida Sans Unicode" w:hAnsi="Arial" w:cs="Arial"/>
          <w:szCs w:val="24"/>
          <w:lang w:eastAsia="ar-SA"/>
        </w:rPr>
        <w:br/>
        <w:t xml:space="preserve">i Współpracy z Zagranicą </w:t>
      </w:r>
      <w:r>
        <w:rPr>
          <w:rFonts w:ascii="Arial" w:eastAsia="Lucida Sans Unicode" w:hAnsi="Arial" w:cs="Arial"/>
          <w:szCs w:val="24"/>
          <w:lang w:eastAsia="ar-SA"/>
        </w:rPr>
        <w:t xml:space="preserve">uchyla się § 2 ust. 1 pkt 11 lit. e w brzmieniu: </w:t>
      </w:r>
      <w:bookmarkStart w:id="0" w:name="_Hlk195593102"/>
      <w:r>
        <w:rPr>
          <w:rFonts w:ascii="Arial" w:eastAsia="Lucida Sans Unicode" w:hAnsi="Arial" w:cs="Arial"/>
          <w:szCs w:val="24"/>
          <w:lang w:eastAsia="ar-SA"/>
        </w:rPr>
        <w:t>„merytoryczna koordynacja modułu „Zgłoś usterkę”</w:t>
      </w:r>
      <w:bookmarkEnd w:id="0"/>
      <w:r>
        <w:rPr>
          <w:rFonts w:ascii="Arial" w:eastAsia="Lucida Sans Unicode" w:hAnsi="Arial" w:cs="Arial"/>
          <w:szCs w:val="24"/>
          <w:lang w:eastAsia="ar-SA"/>
        </w:rPr>
        <w:t>.</w:t>
      </w:r>
    </w:p>
    <w:p w14:paraId="0BF81FC9" w14:textId="77777777" w:rsidR="0019444D" w:rsidRDefault="0019444D" w:rsidP="0019444D">
      <w:pPr>
        <w:jc w:val="center"/>
        <w:rPr>
          <w:rFonts w:ascii="Arial" w:eastAsia="Times New Roman" w:hAnsi="Arial" w:cs="Arial"/>
          <w:b/>
          <w:szCs w:val="20"/>
          <w:lang w:eastAsia="pl-PL"/>
        </w:rPr>
      </w:pPr>
      <w:r>
        <w:rPr>
          <w:rFonts w:ascii="Arial" w:hAnsi="Arial" w:cs="Arial"/>
          <w:b/>
        </w:rPr>
        <w:t>§ 2</w:t>
      </w:r>
    </w:p>
    <w:p w14:paraId="48E81352" w14:textId="77777777" w:rsidR="0019444D" w:rsidRDefault="0019444D" w:rsidP="00194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eastAsia="Lucida Sans Unicode" w:hAnsi="Arial" w:cs="Arial"/>
          <w:szCs w:val="24"/>
          <w:lang w:eastAsia="ar-SA"/>
        </w:rPr>
        <w:t xml:space="preserve">Informacji, Promocji </w:t>
      </w:r>
      <w:r>
        <w:rPr>
          <w:rFonts w:ascii="Arial" w:eastAsia="Lucida Sans Unicode" w:hAnsi="Arial" w:cs="Arial"/>
          <w:szCs w:val="24"/>
          <w:lang w:eastAsia="ar-SA"/>
        </w:rPr>
        <w:br/>
        <w:t>i Współpracy z Zagranicą.</w:t>
      </w:r>
    </w:p>
    <w:p w14:paraId="0A3A1E90" w14:textId="77777777" w:rsidR="0019444D" w:rsidRDefault="0019444D" w:rsidP="001944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2B331C2" w14:textId="46B3CA74" w:rsidR="0019444D" w:rsidRDefault="0019444D" w:rsidP="001944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</w:t>
      </w:r>
      <w:r w:rsidR="00EE6A07">
        <w:rPr>
          <w:rFonts w:ascii="Arial" w:hAnsi="Arial" w:cs="Arial"/>
        </w:rPr>
        <w:t>podpisania</w:t>
      </w:r>
      <w:r>
        <w:rPr>
          <w:rFonts w:ascii="Arial" w:hAnsi="Arial" w:cs="Arial"/>
        </w:rPr>
        <w:t xml:space="preserve"> i podlega publikacji w Biuletynie Informacji Publicznej.</w:t>
      </w:r>
    </w:p>
    <w:p w14:paraId="5F88C933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p w14:paraId="6DE0759C" w14:textId="77777777" w:rsidR="00E01C4F" w:rsidRPr="00E01C4F" w:rsidRDefault="00E01C4F" w:rsidP="00E01C4F">
      <w:pPr>
        <w:ind w:left="4956"/>
        <w:jc w:val="right"/>
        <w:rPr>
          <w:rFonts w:ascii="Arial" w:hAnsi="Arial" w:cs="Arial"/>
          <w:color w:val="000000" w:themeColor="text1"/>
        </w:rPr>
      </w:pPr>
      <w:r w:rsidRPr="00E01C4F">
        <w:rPr>
          <w:rFonts w:ascii="Arial" w:hAnsi="Arial" w:cs="Arial"/>
          <w:color w:val="000000" w:themeColor="text1"/>
        </w:rPr>
        <w:t>Prezydent Miasta Tychy</w:t>
      </w:r>
    </w:p>
    <w:p w14:paraId="570CD5F6" w14:textId="77777777" w:rsidR="00E01C4F" w:rsidRPr="00E01C4F" w:rsidRDefault="00E01C4F" w:rsidP="00E01C4F">
      <w:pPr>
        <w:ind w:left="4956"/>
        <w:jc w:val="right"/>
        <w:rPr>
          <w:rFonts w:ascii="Arial" w:hAnsi="Arial" w:cs="Arial"/>
          <w:color w:val="000000" w:themeColor="text1"/>
        </w:rPr>
      </w:pPr>
      <w:r w:rsidRPr="00E01C4F">
        <w:rPr>
          <w:rFonts w:ascii="Arial" w:hAnsi="Arial" w:cs="Arial"/>
          <w:color w:val="000000" w:themeColor="text1"/>
        </w:rPr>
        <w:t>/-/ Maciej Gramatyka</w:t>
      </w:r>
    </w:p>
    <w:p w14:paraId="73C06B29" w14:textId="77777777" w:rsidR="0019444D" w:rsidRDefault="0019444D" w:rsidP="0019444D">
      <w:pPr>
        <w:ind w:left="4956"/>
        <w:rPr>
          <w:rFonts w:ascii="Arial" w:hAnsi="Arial" w:cs="Arial"/>
          <w:color w:val="000000" w:themeColor="text1"/>
        </w:rPr>
      </w:pPr>
    </w:p>
    <w:sectPr w:rsidR="0019444D" w:rsidSect="00CD4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4D"/>
    <w:rsid w:val="000575CC"/>
    <w:rsid w:val="00066714"/>
    <w:rsid w:val="00072835"/>
    <w:rsid w:val="000A46FD"/>
    <w:rsid w:val="0019444D"/>
    <w:rsid w:val="002C6818"/>
    <w:rsid w:val="00343C49"/>
    <w:rsid w:val="00382ABB"/>
    <w:rsid w:val="003E2752"/>
    <w:rsid w:val="00442F66"/>
    <w:rsid w:val="004C65FD"/>
    <w:rsid w:val="00567AF1"/>
    <w:rsid w:val="005A34DF"/>
    <w:rsid w:val="008E6254"/>
    <w:rsid w:val="00940EED"/>
    <w:rsid w:val="0094770A"/>
    <w:rsid w:val="009E5544"/>
    <w:rsid w:val="00AE42CD"/>
    <w:rsid w:val="00AF4D7F"/>
    <w:rsid w:val="00BB37A9"/>
    <w:rsid w:val="00C577F7"/>
    <w:rsid w:val="00CD4308"/>
    <w:rsid w:val="00CF1EDB"/>
    <w:rsid w:val="00E01C4F"/>
    <w:rsid w:val="00E805A8"/>
    <w:rsid w:val="00EE6A07"/>
    <w:rsid w:val="00F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439A"/>
  <w15:docId w15:val="{125D8A44-46F1-48F1-AA8E-3237D3C5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44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Monika Jaworek</cp:lastModifiedBy>
  <cp:revision>5</cp:revision>
  <cp:lastPrinted>2025-04-15T05:02:00Z</cp:lastPrinted>
  <dcterms:created xsi:type="dcterms:W3CDTF">2025-04-24T12:16:00Z</dcterms:created>
  <dcterms:modified xsi:type="dcterms:W3CDTF">2025-04-24T12:22:00Z</dcterms:modified>
</cp:coreProperties>
</file>