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2541AB" w14:textId="5379B31E" w:rsidR="007C25FB" w:rsidRPr="006E7C91" w:rsidRDefault="007C25FB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 w:val="22"/>
        </w:rPr>
      </w:pPr>
      <w:r w:rsidRPr="006E7C91">
        <w:rPr>
          <w:rFonts w:ascii="Arial" w:hAnsi="Arial" w:cs="Arial"/>
          <w:i w:val="0"/>
          <w:iCs w:val="0"/>
          <w:color w:val="auto"/>
          <w:sz w:val="22"/>
        </w:rPr>
        <w:t>DUK.1711.</w:t>
      </w:r>
      <w:r w:rsidR="006E7C91" w:rsidRPr="006E7C91">
        <w:rPr>
          <w:rFonts w:ascii="Arial" w:hAnsi="Arial" w:cs="Arial"/>
          <w:i w:val="0"/>
          <w:iCs w:val="0"/>
          <w:color w:val="auto"/>
          <w:sz w:val="22"/>
        </w:rPr>
        <w:t>13</w:t>
      </w:r>
      <w:r w:rsidR="00C71899" w:rsidRPr="006E7C91">
        <w:rPr>
          <w:rFonts w:ascii="Arial" w:hAnsi="Arial" w:cs="Arial"/>
          <w:i w:val="0"/>
          <w:iCs w:val="0"/>
          <w:color w:val="auto"/>
          <w:sz w:val="22"/>
        </w:rPr>
        <w:t>.202</w:t>
      </w:r>
      <w:r w:rsidR="009B56B2" w:rsidRPr="006E7C91">
        <w:rPr>
          <w:rFonts w:ascii="Arial" w:hAnsi="Arial" w:cs="Arial"/>
          <w:i w:val="0"/>
          <w:iCs w:val="0"/>
          <w:color w:val="auto"/>
          <w:sz w:val="22"/>
        </w:rPr>
        <w:t>4</w:t>
      </w:r>
    </w:p>
    <w:p w14:paraId="07139963" w14:textId="1DA5FA98" w:rsidR="00EC42E3" w:rsidRPr="006E7C91" w:rsidRDefault="00EC42E3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Cs w:val="20"/>
        </w:rPr>
      </w:pPr>
    </w:p>
    <w:p w14:paraId="038B52EB" w14:textId="77777777" w:rsidR="00C40F43" w:rsidRPr="006E7C91" w:rsidRDefault="00C40F43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Cs w:val="20"/>
        </w:rPr>
      </w:pPr>
    </w:p>
    <w:p w14:paraId="15F01168" w14:textId="77777777" w:rsidR="007C25FB" w:rsidRPr="006E7C91" w:rsidRDefault="007C25FB" w:rsidP="00E348D4">
      <w:pPr>
        <w:pStyle w:val="Domylnie"/>
        <w:tabs>
          <w:tab w:val="left" w:pos="426"/>
        </w:tabs>
        <w:jc w:val="center"/>
        <w:rPr>
          <w:rFonts w:ascii="Arial" w:hAnsi="Arial" w:cs="Arial"/>
          <w:color w:val="auto"/>
          <w:sz w:val="22"/>
          <w:szCs w:val="22"/>
          <w:lang w:val="pl-PL"/>
        </w:rPr>
      </w:pPr>
      <w:r w:rsidRPr="006E7C91">
        <w:rPr>
          <w:rFonts w:ascii="Arial" w:hAnsi="Arial" w:cs="Arial"/>
          <w:color w:val="auto"/>
          <w:sz w:val="22"/>
          <w:szCs w:val="22"/>
          <w:lang w:val="pl-PL"/>
        </w:rPr>
        <w:t>Protokół</w:t>
      </w:r>
    </w:p>
    <w:p w14:paraId="35D87D3A" w14:textId="12F8AF9B" w:rsidR="007C25FB" w:rsidRPr="006E7C91" w:rsidRDefault="007C25FB" w:rsidP="003D312B">
      <w:pPr>
        <w:pStyle w:val="Domylnie"/>
        <w:tabs>
          <w:tab w:val="left" w:pos="426"/>
        </w:tabs>
        <w:rPr>
          <w:rFonts w:ascii="Arial" w:hAnsi="Arial" w:cs="Arial"/>
          <w:color w:val="auto"/>
          <w:sz w:val="20"/>
          <w:szCs w:val="20"/>
          <w:lang w:val="pl-PL"/>
        </w:rPr>
      </w:pPr>
    </w:p>
    <w:p w14:paraId="6975838E" w14:textId="77777777" w:rsidR="00C40F43" w:rsidRPr="006E7C91" w:rsidRDefault="00C40F43" w:rsidP="003D312B">
      <w:pPr>
        <w:pStyle w:val="Domylnie"/>
        <w:tabs>
          <w:tab w:val="left" w:pos="426"/>
        </w:tabs>
        <w:rPr>
          <w:rFonts w:ascii="Arial" w:hAnsi="Arial" w:cs="Arial"/>
          <w:color w:val="auto"/>
          <w:sz w:val="20"/>
          <w:szCs w:val="20"/>
          <w:lang w:val="pl-PL"/>
        </w:rPr>
      </w:pPr>
    </w:p>
    <w:p w14:paraId="4D48E79F" w14:textId="37342DFD" w:rsidR="007C25FB" w:rsidRPr="006E7C91" w:rsidRDefault="007C25FB" w:rsidP="000E3BC9">
      <w:pPr>
        <w:pStyle w:val="Tekst"/>
        <w:tabs>
          <w:tab w:val="left" w:pos="42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pacing w:val="-3"/>
          <w:sz w:val="22"/>
        </w:rPr>
      </w:pPr>
      <w:r w:rsidRPr="006E7C91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kontroli planowej przeprowadzonej w </w:t>
      </w:r>
      <w:bookmarkStart w:id="0" w:name="_Hlk124337754"/>
      <w:r w:rsidR="006E7C91" w:rsidRPr="006E7C91">
        <w:rPr>
          <w:rFonts w:ascii="Arial" w:hAnsi="Arial" w:cs="Arial"/>
          <w:i w:val="0"/>
          <w:iCs w:val="0"/>
          <w:color w:val="auto"/>
          <w:spacing w:val="-3"/>
          <w:sz w:val="22"/>
        </w:rPr>
        <w:t>Poradni Psychologiczno - Pedagogicznej</w:t>
      </w:r>
      <w:r w:rsidR="000E3BC9" w:rsidRPr="006E7C91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w Tychach </w:t>
      </w:r>
      <w:r w:rsidRPr="006E7C91">
        <w:rPr>
          <w:rFonts w:ascii="Arial" w:hAnsi="Arial" w:cs="Arial"/>
          <w:i w:val="0"/>
          <w:iCs w:val="0"/>
          <w:color w:val="auto"/>
          <w:spacing w:val="-3"/>
          <w:sz w:val="22"/>
        </w:rPr>
        <w:t>oraz w Miejskim Centrum Oświaty w Tychach w</w:t>
      </w:r>
      <w:r w:rsidR="00D24343" w:rsidRPr="006E7C91">
        <w:rPr>
          <w:rFonts w:ascii="Arial" w:hAnsi="Arial" w:cs="Arial"/>
          <w:i w:val="0"/>
          <w:iCs w:val="0"/>
          <w:color w:val="auto"/>
          <w:spacing w:val="-3"/>
          <w:sz w:val="22"/>
        </w:rPr>
        <w:t> </w:t>
      </w:r>
      <w:r w:rsidRPr="006E7C91">
        <w:rPr>
          <w:rFonts w:ascii="Arial" w:hAnsi="Arial" w:cs="Arial"/>
          <w:i w:val="0"/>
          <w:iCs w:val="0"/>
          <w:color w:val="auto"/>
          <w:spacing w:val="-3"/>
          <w:sz w:val="22"/>
        </w:rPr>
        <w:t>zakresie obsługi finansowo – księgowej ww. jednostki</w:t>
      </w:r>
      <w:bookmarkEnd w:id="0"/>
      <w:r w:rsidRPr="006E7C91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w dniach </w:t>
      </w:r>
      <w:bookmarkStart w:id="1" w:name="_Hlk124337631"/>
      <w:r w:rsidR="000A70A5" w:rsidRPr="006E7C91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od </w:t>
      </w:r>
      <w:r w:rsidR="00771FC1" w:rsidRPr="006E7C91">
        <w:rPr>
          <w:rFonts w:ascii="Arial" w:hAnsi="Arial" w:cs="Arial"/>
          <w:i w:val="0"/>
          <w:iCs w:val="0"/>
          <w:color w:val="auto"/>
          <w:spacing w:val="-3"/>
          <w:sz w:val="22"/>
        </w:rPr>
        <w:t>9</w:t>
      </w:r>
      <w:r w:rsidR="000A70A5" w:rsidRPr="006E7C91">
        <w:rPr>
          <w:rFonts w:ascii="Arial" w:hAnsi="Arial" w:cs="Arial"/>
          <w:i w:val="0"/>
          <w:iCs w:val="0"/>
          <w:color w:val="auto"/>
          <w:spacing w:val="-3"/>
          <w:sz w:val="22"/>
        </w:rPr>
        <w:t>.</w:t>
      </w:r>
      <w:r w:rsidR="006E7C91" w:rsidRPr="006E7C91">
        <w:rPr>
          <w:rFonts w:ascii="Arial" w:hAnsi="Arial" w:cs="Arial"/>
          <w:i w:val="0"/>
          <w:iCs w:val="0"/>
          <w:color w:val="auto"/>
          <w:spacing w:val="-3"/>
          <w:sz w:val="22"/>
        </w:rPr>
        <w:t>10</w:t>
      </w:r>
      <w:r w:rsidR="000A70A5" w:rsidRPr="006E7C91">
        <w:rPr>
          <w:rFonts w:ascii="Arial" w:hAnsi="Arial" w:cs="Arial"/>
          <w:i w:val="0"/>
          <w:iCs w:val="0"/>
          <w:color w:val="auto"/>
          <w:spacing w:val="-3"/>
          <w:sz w:val="22"/>
        </w:rPr>
        <w:t>.202</w:t>
      </w:r>
      <w:r w:rsidR="00640F8A" w:rsidRPr="006E7C91">
        <w:rPr>
          <w:rFonts w:ascii="Arial" w:hAnsi="Arial" w:cs="Arial"/>
          <w:i w:val="0"/>
          <w:iCs w:val="0"/>
          <w:color w:val="auto"/>
          <w:spacing w:val="-3"/>
          <w:sz w:val="22"/>
        </w:rPr>
        <w:t>4</w:t>
      </w:r>
      <w:r w:rsidR="000A70A5" w:rsidRPr="006E7C91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r. do </w:t>
      </w:r>
      <w:r w:rsidR="000E3BC9" w:rsidRPr="006E7C91">
        <w:rPr>
          <w:rFonts w:ascii="Arial" w:hAnsi="Arial" w:cs="Arial"/>
          <w:i w:val="0"/>
          <w:iCs w:val="0"/>
          <w:color w:val="auto"/>
          <w:spacing w:val="-3"/>
          <w:sz w:val="22"/>
        </w:rPr>
        <w:t>3</w:t>
      </w:r>
      <w:r w:rsidR="006E7C91" w:rsidRPr="006E7C91">
        <w:rPr>
          <w:rFonts w:ascii="Arial" w:hAnsi="Arial" w:cs="Arial"/>
          <w:i w:val="0"/>
          <w:iCs w:val="0"/>
          <w:color w:val="auto"/>
          <w:spacing w:val="-3"/>
          <w:sz w:val="22"/>
        </w:rPr>
        <w:t>1</w:t>
      </w:r>
      <w:r w:rsidR="000A70A5" w:rsidRPr="006E7C91">
        <w:rPr>
          <w:rFonts w:ascii="Arial" w:hAnsi="Arial" w:cs="Arial"/>
          <w:i w:val="0"/>
          <w:iCs w:val="0"/>
          <w:color w:val="auto"/>
          <w:spacing w:val="-3"/>
          <w:sz w:val="22"/>
        </w:rPr>
        <w:t>.</w:t>
      </w:r>
      <w:r w:rsidR="006E7C91" w:rsidRPr="006E7C91">
        <w:rPr>
          <w:rFonts w:ascii="Arial" w:hAnsi="Arial" w:cs="Arial"/>
          <w:i w:val="0"/>
          <w:iCs w:val="0"/>
          <w:color w:val="auto"/>
          <w:spacing w:val="-3"/>
          <w:sz w:val="22"/>
        </w:rPr>
        <w:t>10</w:t>
      </w:r>
      <w:r w:rsidR="000A70A5" w:rsidRPr="006E7C91">
        <w:rPr>
          <w:rFonts w:ascii="Arial" w:hAnsi="Arial" w:cs="Arial"/>
          <w:i w:val="0"/>
          <w:iCs w:val="0"/>
          <w:color w:val="auto"/>
          <w:spacing w:val="-3"/>
          <w:sz w:val="22"/>
        </w:rPr>
        <w:t>.202</w:t>
      </w:r>
      <w:r w:rsidR="00640F8A" w:rsidRPr="006E7C91">
        <w:rPr>
          <w:rFonts w:ascii="Arial" w:hAnsi="Arial" w:cs="Arial"/>
          <w:i w:val="0"/>
          <w:iCs w:val="0"/>
          <w:color w:val="auto"/>
          <w:spacing w:val="-3"/>
          <w:sz w:val="22"/>
        </w:rPr>
        <w:t>4</w:t>
      </w:r>
      <w:r w:rsidR="009B2766" w:rsidRPr="006E7C91">
        <w:rPr>
          <w:rFonts w:ascii="Arial" w:hAnsi="Arial" w:cs="Arial"/>
          <w:i w:val="0"/>
          <w:iCs w:val="0"/>
          <w:color w:val="auto"/>
          <w:spacing w:val="-3"/>
          <w:sz w:val="22"/>
        </w:rPr>
        <w:t> </w:t>
      </w:r>
      <w:r w:rsidR="000A70A5" w:rsidRPr="006E7C91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r. </w:t>
      </w:r>
      <w:bookmarkEnd w:id="1"/>
      <w:r w:rsidR="00A40FE5" w:rsidRPr="006E7C91">
        <w:rPr>
          <w:rFonts w:ascii="Arial" w:hAnsi="Arial" w:cs="Arial"/>
          <w:i w:val="0"/>
          <w:iCs w:val="0"/>
          <w:color w:val="auto"/>
          <w:spacing w:val="-3"/>
          <w:sz w:val="22"/>
        </w:rPr>
        <w:t>przez mgr </w:t>
      </w:r>
      <w:r w:rsidR="00640F8A" w:rsidRPr="006E7C91">
        <w:rPr>
          <w:rFonts w:ascii="Arial" w:hAnsi="Arial" w:cs="Arial"/>
          <w:i w:val="0"/>
          <w:iCs w:val="0"/>
          <w:color w:val="auto"/>
          <w:spacing w:val="-3"/>
          <w:sz w:val="22"/>
        </w:rPr>
        <w:t>Agnieszkę Olak, naczelnika Wydziału Kontroli</w:t>
      </w:r>
      <w:r w:rsidR="00D24343" w:rsidRPr="006E7C91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</w:t>
      </w:r>
      <w:r w:rsidR="00252E1E" w:rsidRPr="006E7C91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oraz mgr </w:t>
      </w:r>
      <w:r w:rsidR="00D24343" w:rsidRPr="006E7C91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Annę Wardzińską </w:t>
      </w:r>
      <w:r w:rsidR="000A70A5" w:rsidRPr="006E7C91">
        <w:rPr>
          <w:rFonts w:ascii="Arial" w:hAnsi="Arial" w:cs="Arial"/>
          <w:i w:val="0"/>
          <w:iCs w:val="0"/>
          <w:color w:val="auto"/>
          <w:spacing w:val="-3"/>
          <w:sz w:val="22"/>
        </w:rPr>
        <w:t>główn</w:t>
      </w:r>
      <w:r w:rsidR="00640F8A" w:rsidRPr="006E7C91">
        <w:rPr>
          <w:rFonts w:ascii="Arial" w:hAnsi="Arial" w:cs="Arial"/>
          <w:i w:val="0"/>
          <w:iCs w:val="0"/>
          <w:color w:val="auto"/>
          <w:spacing w:val="-3"/>
          <w:sz w:val="22"/>
        </w:rPr>
        <w:t>ego</w:t>
      </w:r>
      <w:r w:rsidR="000A70A5" w:rsidRPr="006E7C91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specjalist</w:t>
      </w:r>
      <w:r w:rsidR="00640F8A" w:rsidRPr="006E7C91">
        <w:rPr>
          <w:rFonts w:ascii="Arial" w:hAnsi="Arial" w:cs="Arial"/>
          <w:i w:val="0"/>
          <w:iCs w:val="0"/>
          <w:color w:val="auto"/>
          <w:spacing w:val="-3"/>
          <w:sz w:val="22"/>
        </w:rPr>
        <w:t>ę</w:t>
      </w:r>
      <w:r w:rsidR="000A70A5" w:rsidRPr="006E7C91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Wydziału Kontroli Urzędu Miasta Tychy na </w:t>
      </w:r>
      <w:r w:rsidRPr="006E7C91">
        <w:rPr>
          <w:rFonts w:ascii="Arial" w:hAnsi="Arial" w:cs="Arial"/>
          <w:i w:val="0"/>
          <w:iCs w:val="0"/>
          <w:color w:val="auto"/>
          <w:spacing w:val="-3"/>
          <w:sz w:val="22"/>
        </w:rPr>
        <w:t>podstawie upoważnie</w:t>
      </w:r>
      <w:r w:rsidR="000A70A5" w:rsidRPr="006E7C91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ń </w:t>
      </w:r>
      <w:r w:rsidRPr="006E7C91">
        <w:rPr>
          <w:rFonts w:ascii="Arial" w:hAnsi="Arial" w:cs="Arial"/>
          <w:i w:val="0"/>
          <w:iCs w:val="0"/>
          <w:color w:val="auto"/>
          <w:spacing w:val="-3"/>
          <w:sz w:val="22"/>
        </w:rPr>
        <w:t>nr</w:t>
      </w:r>
      <w:r w:rsidR="00813F25" w:rsidRPr="006E7C91">
        <w:rPr>
          <w:rFonts w:ascii="Arial" w:hAnsi="Arial" w:cs="Arial"/>
          <w:i w:val="0"/>
          <w:iCs w:val="0"/>
          <w:color w:val="auto"/>
          <w:spacing w:val="-3"/>
          <w:sz w:val="22"/>
        </w:rPr>
        <w:t> </w:t>
      </w:r>
      <w:r w:rsidR="000E3BC9" w:rsidRPr="006E7C91">
        <w:rPr>
          <w:rFonts w:ascii="Arial" w:hAnsi="Arial" w:cs="Arial"/>
          <w:bCs/>
          <w:i w:val="0"/>
          <w:iCs w:val="0"/>
          <w:color w:val="auto"/>
          <w:spacing w:val="-3"/>
          <w:sz w:val="22"/>
        </w:rPr>
        <w:t>0052.1/</w:t>
      </w:r>
      <w:r w:rsidR="006E7C91" w:rsidRPr="006E7C91">
        <w:rPr>
          <w:rFonts w:ascii="Arial" w:hAnsi="Arial" w:cs="Arial"/>
          <w:bCs/>
          <w:i w:val="0"/>
          <w:iCs w:val="0"/>
          <w:color w:val="auto"/>
          <w:spacing w:val="-3"/>
          <w:sz w:val="22"/>
        </w:rPr>
        <w:t>149</w:t>
      </w:r>
      <w:r w:rsidR="000E3BC9" w:rsidRPr="006E7C91">
        <w:rPr>
          <w:rFonts w:ascii="Arial" w:hAnsi="Arial" w:cs="Arial"/>
          <w:bCs/>
          <w:i w:val="0"/>
          <w:iCs w:val="0"/>
          <w:color w:val="auto"/>
          <w:spacing w:val="-3"/>
          <w:sz w:val="22"/>
        </w:rPr>
        <w:t>/24</w:t>
      </w:r>
      <w:r w:rsidR="000E3BC9" w:rsidRPr="006E7C91">
        <w:rPr>
          <w:rFonts w:ascii="Arial" w:hAnsi="Arial" w:cs="Arial"/>
          <w:b/>
          <w:i w:val="0"/>
          <w:iCs w:val="0"/>
          <w:color w:val="auto"/>
          <w:spacing w:val="-3"/>
          <w:sz w:val="22"/>
        </w:rPr>
        <w:t xml:space="preserve"> </w:t>
      </w:r>
      <w:r w:rsidR="000A70A5" w:rsidRPr="006E7C91">
        <w:rPr>
          <w:rFonts w:ascii="Arial" w:hAnsi="Arial" w:cs="Arial"/>
          <w:i w:val="0"/>
          <w:iCs w:val="0"/>
          <w:color w:val="auto"/>
          <w:spacing w:val="-3"/>
          <w:sz w:val="22"/>
        </w:rPr>
        <w:t>oraz 0052.1/</w:t>
      </w:r>
      <w:r w:rsidR="006E7C91" w:rsidRPr="006E7C91">
        <w:rPr>
          <w:rFonts w:ascii="Arial" w:hAnsi="Arial" w:cs="Arial"/>
          <w:i w:val="0"/>
          <w:iCs w:val="0"/>
          <w:color w:val="auto"/>
          <w:spacing w:val="-3"/>
          <w:sz w:val="22"/>
        </w:rPr>
        <w:t>150</w:t>
      </w:r>
      <w:r w:rsidR="000E3BC9" w:rsidRPr="006E7C91">
        <w:rPr>
          <w:rFonts w:ascii="Arial" w:hAnsi="Arial" w:cs="Arial"/>
          <w:i w:val="0"/>
          <w:iCs w:val="0"/>
          <w:color w:val="auto"/>
          <w:spacing w:val="-3"/>
          <w:sz w:val="22"/>
        </w:rPr>
        <w:t>/</w:t>
      </w:r>
      <w:r w:rsidR="000A70A5" w:rsidRPr="006E7C91">
        <w:rPr>
          <w:rFonts w:ascii="Arial" w:hAnsi="Arial" w:cs="Arial"/>
          <w:i w:val="0"/>
          <w:iCs w:val="0"/>
          <w:color w:val="auto"/>
          <w:spacing w:val="-3"/>
          <w:sz w:val="22"/>
        </w:rPr>
        <w:t>2</w:t>
      </w:r>
      <w:r w:rsidR="00640F8A" w:rsidRPr="006E7C91">
        <w:rPr>
          <w:rFonts w:ascii="Arial" w:hAnsi="Arial" w:cs="Arial"/>
          <w:i w:val="0"/>
          <w:iCs w:val="0"/>
          <w:color w:val="auto"/>
          <w:spacing w:val="-3"/>
          <w:sz w:val="22"/>
        </w:rPr>
        <w:t>4</w:t>
      </w:r>
      <w:r w:rsidR="000A70A5" w:rsidRPr="006E7C91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z</w:t>
      </w:r>
      <w:r w:rsidR="00252E1E" w:rsidRPr="006E7C91">
        <w:rPr>
          <w:rFonts w:ascii="Arial" w:hAnsi="Arial" w:cs="Arial"/>
          <w:i w:val="0"/>
          <w:iCs w:val="0"/>
          <w:color w:val="auto"/>
          <w:spacing w:val="-3"/>
          <w:sz w:val="22"/>
        </w:rPr>
        <w:t> </w:t>
      </w:r>
      <w:r w:rsidR="00771FC1" w:rsidRPr="006E7C91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4 </w:t>
      </w:r>
      <w:r w:rsidR="006E7C91" w:rsidRPr="006E7C91">
        <w:rPr>
          <w:rFonts w:ascii="Arial" w:hAnsi="Arial" w:cs="Arial"/>
          <w:i w:val="0"/>
          <w:iCs w:val="0"/>
          <w:color w:val="auto"/>
          <w:spacing w:val="-3"/>
          <w:sz w:val="22"/>
        </w:rPr>
        <w:t>października</w:t>
      </w:r>
      <w:r w:rsidR="000E3BC9" w:rsidRPr="006E7C91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</w:t>
      </w:r>
      <w:r w:rsidR="000A70A5" w:rsidRPr="006E7C91">
        <w:rPr>
          <w:rFonts w:ascii="Arial" w:hAnsi="Arial" w:cs="Arial"/>
          <w:i w:val="0"/>
          <w:iCs w:val="0"/>
          <w:color w:val="auto"/>
          <w:spacing w:val="-3"/>
          <w:sz w:val="22"/>
        </w:rPr>
        <w:t>202</w:t>
      </w:r>
      <w:r w:rsidR="00640F8A" w:rsidRPr="006E7C91">
        <w:rPr>
          <w:rFonts w:ascii="Arial" w:hAnsi="Arial" w:cs="Arial"/>
          <w:i w:val="0"/>
          <w:iCs w:val="0"/>
          <w:color w:val="auto"/>
          <w:spacing w:val="-3"/>
          <w:sz w:val="22"/>
        </w:rPr>
        <w:t>4</w:t>
      </w:r>
      <w:r w:rsidR="00841386" w:rsidRPr="006E7C91">
        <w:rPr>
          <w:rFonts w:ascii="Arial" w:hAnsi="Arial" w:cs="Arial"/>
          <w:i w:val="0"/>
          <w:iCs w:val="0"/>
          <w:color w:val="auto"/>
          <w:spacing w:val="-3"/>
          <w:sz w:val="22"/>
        </w:rPr>
        <w:t> </w:t>
      </w:r>
      <w:r w:rsidR="000A70A5" w:rsidRPr="006E7C91">
        <w:rPr>
          <w:rFonts w:ascii="Arial" w:hAnsi="Arial" w:cs="Arial"/>
          <w:i w:val="0"/>
          <w:iCs w:val="0"/>
          <w:color w:val="auto"/>
          <w:spacing w:val="-3"/>
          <w:sz w:val="22"/>
        </w:rPr>
        <w:t>r.</w:t>
      </w:r>
      <w:r w:rsidRPr="006E7C91">
        <w:rPr>
          <w:rFonts w:ascii="Arial" w:hAnsi="Arial" w:cs="Arial"/>
          <w:i w:val="0"/>
          <w:iCs w:val="0"/>
          <w:color w:val="auto"/>
          <w:spacing w:val="-3"/>
          <w:sz w:val="22"/>
        </w:rPr>
        <w:t>, wydan</w:t>
      </w:r>
      <w:r w:rsidR="000A70A5" w:rsidRPr="006E7C91">
        <w:rPr>
          <w:rFonts w:ascii="Arial" w:hAnsi="Arial" w:cs="Arial"/>
          <w:i w:val="0"/>
          <w:iCs w:val="0"/>
          <w:color w:val="auto"/>
          <w:spacing w:val="-3"/>
          <w:sz w:val="22"/>
        </w:rPr>
        <w:t>ych</w:t>
      </w:r>
      <w:r w:rsidRPr="006E7C91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przez</w:t>
      </w:r>
      <w:r w:rsidR="006E7C91" w:rsidRPr="006E7C91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</w:t>
      </w:r>
      <w:r w:rsidRPr="006E7C91">
        <w:rPr>
          <w:rFonts w:ascii="Arial" w:hAnsi="Arial" w:cs="Arial"/>
          <w:i w:val="0"/>
          <w:iCs w:val="0"/>
          <w:color w:val="auto"/>
          <w:spacing w:val="-3"/>
          <w:sz w:val="22"/>
        </w:rPr>
        <w:t>Prezydenta Miasta Tychy.</w:t>
      </w:r>
    </w:p>
    <w:p w14:paraId="00EA9888" w14:textId="77777777" w:rsidR="007C25FB" w:rsidRPr="006E7C91" w:rsidRDefault="007C25FB" w:rsidP="003D312B">
      <w:pPr>
        <w:pStyle w:val="Tekst"/>
        <w:tabs>
          <w:tab w:val="left" w:pos="42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pacing w:val="-2"/>
          <w:sz w:val="8"/>
          <w:szCs w:val="8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6E7C91" w:rsidRPr="006E7C91" w14:paraId="2F4FA5E6" w14:textId="77777777" w:rsidTr="00A16D12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42EA3DBF" w14:textId="77777777" w:rsidR="007C25FB" w:rsidRPr="006E7C91" w:rsidRDefault="007C25FB" w:rsidP="00C651B2">
            <w:pPr>
              <w:pStyle w:val="Domylnie"/>
              <w:numPr>
                <w:ilvl w:val="0"/>
                <w:numId w:val="10"/>
              </w:numPr>
              <w:tabs>
                <w:tab w:val="left" w:pos="426"/>
              </w:tabs>
              <w:ind w:left="357" w:hanging="357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bookmarkStart w:id="2" w:name="_Hlk109286504"/>
            <w:r w:rsidRPr="006E7C91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Zakres kontroli</w:t>
            </w:r>
            <w:r w:rsidRPr="006E7C91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:</w:t>
            </w:r>
          </w:p>
        </w:tc>
      </w:tr>
      <w:bookmarkEnd w:id="2"/>
    </w:tbl>
    <w:p w14:paraId="7346EAF7" w14:textId="77777777" w:rsidR="00A16D12" w:rsidRPr="006E7C91" w:rsidRDefault="00A16D12" w:rsidP="00D94148">
      <w:pPr>
        <w:pStyle w:val="Domylnie"/>
        <w:rPr>
          <w:rFonts w:ascii="Arial" w:hAnsi="Arial" w:cs="Arial"/>
          <w:bCs/>
          <w:color w:val="auto"/>
          <w:sz w:val="6"/>
          <w:szCs w:val="6"/>
          <w:lang w:val="pl-PL"/>
        </w:rPr>
      </w:pPr>
    </w:p>
    <w:p w14:paraId="6158BB3F" w14:textId="09DD644F" w:rsidR="00EF760F" w:rsidRPr="006E7C91" w:rsidRDefault="007C25FB" w:rsidP="00D94148">
      <w:pPr>
        <w:pStyle w:val="Domylnie"/>
        <w:rPr>
          <w:rFonts w:ascii="Arial" w:hAnsi="Arial" w:cs="Arial"/>
          <w:bCs/>
          <w:color w:val="auto"/>
          <w:spacing w:val="-3"/>
          <w:sz w:val="22"/>
          <w:szCs w:val="22"/>
          <w:lang w:val="pl-PL"/>
        </w:rPr>
      </w:pPr>
      <w:r w:rsidRPr="006E7C91">
        <w:rPr>
          <w:rFonts w:ascii="Arial" w:hAnsi="Arial" w:cs="Arial"/>
          <w:bCs/>
          <w:color w:val="auto"/>
          <w:spacing w:val="-3"/>
          <w:sz w:val="22"/>
          <w:szCs w:val="22"/>
          <w:lang w:val="pl-PL"/>
        </w:rPr>
        <w:t>Księgowość i sprawozdawczość, gospodarka majątkiem trwałym oraz gospodarność, celowość dysponowania przyznanymi środkami budżetowymi w okresie od 1.01.20</w:t>
      </w:r>
      <w:r w:rsidR="00A16D12" w:rsidRPr="006E7C91">
        <w:rPr>
          <w:rFonts w:ascii="Arial" w:hAnsi="Arial" w:cs="Arial"/>
          <w:bCs/>
          <w:color w:val="auto"/>
          <w:spacing w:val="-3"/>
          <w:sz w:val="22"/>
          <w:szCs w:val="22"/>
          <w:lang w:val="pl-PL"/>
        </w:rPr>
        <w:t>2</w:t>
      </w:r>
      <w:r w:rsidR="00771FC1" w:rsidRPr="006E7C91">
        <w:rPr>
          <w:rFonts w:ascii="Arial" w:hAnsi="Arial" w:cs="Arial"/>
          <w:bCs/>
          <w:color w:val="auto"/>
          <w:spacing w:val="-3"/>
          <w:sz w:val="22"/>
          <w:szCs w:val="22"/>
          <w:lang w:val="pl-PL"/>
        </w:rPr>
        <w:t>3</w:t>
      </w:r>
      <w:r w:rsidRPr="006E7C91">
        <w:rPr>
          <w:rFonts w:ascii="Arial" w:hAnsi="Arial" w:cs="Arial"/>
          <w:bCs/>
          <w:color w:val="auto"/>
          <w:spacing w:val="-3"/>
          <w:sz w:val="22"/>
          <w:szCs w:val="22"/>
          <w:lang w:val="pl-PL"/>
        </w:rPr>
        <w:t xml:space="preserve"> r. do dnia kontroli. </w:t>
      </w:r>
    </w:p>
    <w:p w14:paraId="5BD278A9" w14:textId="77777777" w:rsidR="001917FB" w:rsidRPr="006E7C91" w:rsidRDefault="001917FB" w:rsidP="00D94148">
      <w:pPr>
        <w:pStyle w:val="Domylnie"/>
        <w:rPr>
          <w:rFonts w:ascii="Arial" w:hAnsi="Arial" w:cs="Arial"/>
          <w:bCs/>
          <w:color w:val="365F91" w:themeColor="accent1" w:themeShade="BF"/>
          <w:sz w:val="8"/>
          <w:szCs w:val="8"/>
          <w:lang w:val="pl-PL"/>
        </w:rPr>
      </w:pPr>
    </w:p>
    <w:tbl>
      <w:tblPr>
        <w:tblW w:w="894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45"/>
      </w:tblGrid>
      <w:tr w:rsidR="006E7C91" w:rsidRPr="006E7C91" w14:paraId="360845EF" w14:textId="77777777" w:rsidTr="00A16D12">
        <w:trPr>
          <w:cantSplit/>
        </w:trPr>
        <w:tc>
          <w:tcPr>
            <w:tcW w:w="8945" w:type="dxa"/>
            <w:shd w:val="clear" w:color="auto" w:fill="D9D9D9"/>
          </w:tcPr>
          <w:p w14:paraId="564F29ED" w14:textId="471B5954" w:rsidR="00D94148" w:rsidRPr="006E7C91" w:rsidRDefault="00D94148" w:rsidP="00C651B2">
            <w:pPr>
              <w:pStyle w:val="Domylnie"/>
              <w:numPr>
                <w:ilvl w:val="0"/>
                <w:numId w:val="10"/>
              </w:numPr>
              <w:tabs>
                <w:tab w:val="left" w:pos="426"/>
              </w:tabs>
              <w:rPr>
                <w:rFonts w:ascii="Arial" w:hAnsi="Arial" w:cs="Arial"/>
                <w:color w:val="365F91" w:themeColor="accent1" w:themeShade="BF"/>
                <w:sz w:val="22"/>
                <w:szCs w:val="22"/>
                <w:lang w:val="pl-PL"/>
              </w:rPr>
            </w:pPr>
            <w:r w:rsidRPr="006E7C91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Kierownictwo jednostki:</w:t>
            </w:r>
          </w:p>
        </w:tc>
      </w:tr>
    </w:tbl>
    <w:p w14:paraId="57DF45F4" w14:textId="77777777" w:rsidR="00A16D12" w:rsidRPr="006E7C91" w:rsidRDefault="00A16D12" w:rsidP="00A16D12">
      <w:pPr>
        <w:pStyle w:val="Akapitzlist"/>
        <w:overflowPunct/>
        <w:ind w:left="434"/>
        <w:rPr>
          <w:rFonts w:ascii="Arial" w:hAnsi="Arial" w:cs="Arial"/>
          <w:color w:val="365F91" w:themeColor="accent1" w:themeShade="BF"/>
          <w:sz w:val="6"/>
          <w:szCs w:val="6"/>
          <w:lang w:val="pl-PL"/>
        </w:rPr>
      </w:pPr>
    </w:p>
    <w:p w14:paraId="2F801C5A" w14:textId="07F4299F" w:rsidR="00642FEA" w:rsidRPr="00584F0A" w:rsidRDefault="00642FEA" w:rsidP="00C651B2">
      <w:pPr>
        <w:pStyle w:val="Akapitzlist"/>
        <w:numPr>
          <w:ilvl w:val="0"/>
          <w:numId w:val="11"/>
        </w:numPr>
        <w:overflowPunct/>
        <w:ind w:left="434" w:hanging="434"/>
        <w:rPr>
          <w:rFonts w:ascii="Arial" w:hAnsi="Arial" w:cs="Arial"/>
          <w:color w:val="auto"/>
          <w:sz w:val="22"/>
          <w:szCs w:val="22"/>
          <w:lang w:val="pl-PL"/>
        </w:rPr>
      </w:pPr>
      <w:r w:rsidRPr="006E7C91">
        <w:rPr>
          <w:rFonts w:ascii="Arial" w:hAnsi="Arial" w:cs="Arial"/>
          <w:color w:val="auto"/>
          <w:sz w:val="22"/>
          <w:szCs w:val="22"/>
          <w:lang w:val="pl-PL"/>
        </w:rPr>
        <w:t xml:space="preserve">mgr </w:t>
      </w:r>
      <w:r w:rsidR="006E7C91" w:rsidRPr="006E7C91">
        <w:rPr>
          <w:rFonts w:ascii="Arial" w:hAnsi="Arial" w:cs="Arial"/>
          <w:color w:val="auto"/>
          <w:sz w:val="22"/>
          <w:szCs w:val="22"/>
          <w:lang w:val="pl-PL"/>
        </w:rPr>
        <w:t>Agata Olczak</w:t>
      </w:r>
      <w:r w:rsidR="000E3BC9" w:rsidRPr="006E7C91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6E7C91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C35EE2" w:rsidRPr="006E7C91">
        <w:rPr>
          <w:rFonts w:ascii="Arial" w:hAnsi="Arial" w:cs="Arial"/>
          <w:color w:val="auto"/>
          <w:sz w:val="22"/>
          <w:szCs w:val="22"/>
          <w:lang w:val="pl-PL"/>
        </w:rPr>
        <w:t>–</w:t>
      </w:r>
      <w:r w:rsidRPr="006E7C91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C35EE2" w:rsidRPr="006E7C91">
        <w:rPr>
          <w:rFonts w:ascii="Arial" w:hAnsi="Arial" w:cs="Arial"/>
          <w:color w:val="auto"/>
          <w:sz w:val="22"/>
          <w:szCs w:val="22"/>
          <w:lang w:val="pl-PL"/>
        </w:rPr>
        <w:t xml:space="preserve">Dyrektor </w:t>
      </w:r>
      <w:r w:rsidR="006E7C91" w:rsidRPr="006E7C91">
        <w:rPr>
          <w:rFonts w:ascii="Arial" w:hAnsi="Arial" w:cs="Arial"/>
          <w:color w:val="auto"/>
          <w:sz w:val="22"/>
          <w:szCs w:val="22"/>
          <w:lang w:val="pl-PL"/>
        </w:rPr>
        <w:t>Poradni Psychologiczno - Pedagogicznej</w:t>
      </w:r>
      <w:r w:rsidR="000E3BC9" w:rsidRPr="006E7C91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6E7C91">
        <w:rPr>
          <w:rFonts w:ascii="Arial" w:hAnsi="Arial" w:cs="Arial"/>
          <w:color w:val="auto"/>
          <w:sz w:val="22"/>
          <w:szCs w:val="22"/>
          <w:lang w:val="pl-PL"/>
        </w:rPr>
        <w:t xml:space="preserve">w Tychach </w:t>
      </w:r>
      <w:r w:rsidR="008E6453" w:rsidRPr="006E7C91">
        <w:rPr>
          <w:rFonts w:ascii="Arial" w:hAnsi="Arial" w:cs="Arial"/>
          <w:color w:val="auto"/>
          <w:sz w:val="22"/>
          <w:szCs w:val="22"/>
          <w:lang w:val="pl-PL"/>
        </w:rPr>
        <w:t xml:space="preserve">od </w:t>
      </w:r>
      <w:r w:rsidR="00F42336" w:rsidRPr="00584F0A">
        <w:rPr>
          <w:rFonts w:ascii="Arial" w:hAnsi="Arial" w:cs="Arial"/>
          <w:color w:val="auto"/>
          <w:sz w:val="22"/>
          <w:szCs w:val="22"/>
          <w:lang w:val="pl-PL"/>
        </w:rPr>
        <w:t>1.09.20</w:t>
      </w:r>
      <w:r w:rsidR="006E7C91" w:rsidRPr="00584F0A">
        <w:rPr>
          <w:rFonts w:ascii="Arial" w:hAnsi="Arial" w:cs="Arial"/>
          <w:color w:val="auto"/>
          <w:sz w:val="22"/>
          <w:szCs w:val="22"/>
          <w:lang w:val="pl-PL"/>
        </w:rPr>
        <w:t>22</w:t>
      </w:r>
      <w:r w:rsidR="004164B6">
        <w:rPr>
          <w:rFonts w:ascii="Arial" w:hAnsi="Arial" w:cs="Arial"/>
          <w:color w:val="auto"/>
          <w:sz w:val="22"/>
          <w:szCs w:val="22"/>
          <w:lang w:val="pl-PL"/>
        </w:rPr>
        <w:t xml:space="preserve"> r.</w:t>
      </w:r>
      <w:r w:rsidRPr="00584F0A">
        <w:rPr>
          <w:rFonts w:ascii="Arial" w:hAnsi="Arial" w:cs="Arial"/>
          <w:color w:val="auto"/>
          <w:sz w:val="22"/>
          <w:szCs w:val="22"/>
          <w:lang w:val="pl-PL"/>
        </w:rPr>
        <w:t xml:space="preserve"> do </w:t>
      </w:r>
      <w:r w:rsidR="000E3BC9" w:rsidRPr="00584F0A">
        <w:rPr>
          <w:rFonts w:ascii="Arial" w:hAnsi="Arial" w:cs="Arial"/>
          <w:color w:val="auto"/>
          <w:sz w:val="22"/>
          <w:szCs w:val="22"/>
          <w:lang w:val="pl-PL"/>
        </w:rPr>
        <w:t>nadal</w:t>
      </w:r>
      <w:r w:rsidRPr="00584F0A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</w:p>
    <w:p w14:paraId="21F7EBF6" w14:textId="77777777" w:rsidR="007C25FB" w:rsidRPr="006E7C91" w:rsidRDefault="007C25FB" w:rsidP="00A16D12">
      <w:pPr>
        <w:pStyle w:val="Akapitzlist"/>
        <w:widowControl/>
        <w:numPr>
          <w:ilvl w:val="0"/>
          <w:numId w:val="1"/>
        </w:numPr>
        <w:tabs>
          <w:tab w:val="clear" w:pos="390"/>
        </w:tabs>
        <w:suppressAutoHyphens w:val="0"/>
        <w:overflowPunct/>
        <w:ind w:left="434" w:hanging="434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6E7C91">
        <w:rPr>
          <w:rFonts w:ascii="Arial" w:hAnsi="Arial" w:cs="Arial"/>
          <w:color w:val="auto"/>
          <w:sz w:val="22"/>
          <w:szCs w:val="22"/>
          <w:lang w:val="pl-PL"/>
        </w:rPr>
        <w:t>mgr Dorota Gnacik – Dyrektor Miejskiego Centrum Oświaty w Tychach od 1.09.2016 r. do nadal,</w:t>
      </w:r>
    </w:p>
    <w:p w14:paraId="6FCBA736" w14:textId="77777777" w:rsidR="005F5FE2" w:rsidRDefault="007C25FB" w:rsidP="005F5FE2">
      <w:pPr>
        <w:pStyle w:val="Akapitzlist"/>
        <w:widowControl/>
        <w:numPr>
          <w:ilvl w:val="0"/>
          <w:numId w:val="1"/>
        </w:numPr>
        <w:tabs>
          <w:tab w:val="clear" w:pos="390"/>
        </w:tabs>
        <w:suppressAutoHyphens w:val="0"/>
        <w:overflowPunct/>
        <w:ind w:left="434" w:hanging="434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6E7C91">
        <w:rPr>
          <w:rFonts w:ascii="Arial" w:hAnsi="Arial" w:cs="Arial"/>
          <w:color w:val="auto"/>
          <w:sz w:val="22"/>
          <w:szCs w:val="22"/>
          <w:lang w:val="pl-PL"/>
        </w:rPr>
        <w:t>mgr Kornelia Gzik-Lisiecka – Główna Księgowa Miejskiego Centrum Oświaty w Tychach od 1.11.2016 r. do nadal,</w:t>
      </w:r>
    </w:p>
    <w:p w14:paraId="15FDDED3" w14:textId="79EA66ED" w:rsidR="001917FB" w:rsidRPr="005F5FE2" w:rsidRDefault="0004006E" w:rsidP="005F5FE2">
      <w:pPr>
        <w:pStyle w:val="Akapitzlist"/>
        <w:widowControl/>
        <w:numPr>
          <w:ilvl w:val="0"/>
          <w:numId w:val="1"/>
        </w:numPr>
        <w:tabs>
          <w:tab w:val="clear" w:pos="390"/>
        </w:tabs>
        <w:suppressAutoHyphens w:val="0"/>
        <w:overflowPunct/>
        <w:ind w:left="434" w:hanging="434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5F5FE2">
        <w:rPr>
          <w:rFonts w:ascii="Arial" w:hAnsi="Arial" w:cs="Arial"/>
          <w:color w:val="auto"/>
          <w:sz w:val="22"/>
          <w:szCs w:val="22"/>
          <w:lang w:val="pl-PL"/>
        </w:rPr>
        <w:t xml:space="preserve">mgr </w:t>
      </w:r>
      <w:r w:rsidR="004328EE" w:rsidRPr="005F5FE2">
        <w:rPr>
          <w:rFonts w:ascii="Arial" w:hAnsi="Arial" w:cs="Arial"/>
          <w:color w:val="auto"/>
          <w:sz w:val="22"/>
          <w:szCs w:val="22"/>
          <w:lang w:val="pl-PL"/>
        </w:rPr>
        <w:t>Magdalena Stuka</w:t>
      </w:r>
      <w:r w:rsidR="00811D5E" w:rsidRPr="005F5FE2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0708E1">
        <w:rPr>
          <w:rFonts w:ascii="Arial" w:hAnsi="Arial" w:cs="Arial"/>
          <w:color w:val="auto"/>
          <w:sz w:val="22"/>
          <w:szCs w:val="22"/>
          <w:lang w:val="pl-PL"/>
        </w:rPr>
        <w:t xml:space="preserve">– </w:t>
      </w:r>
      <w:r w:rsidR="00811D5E" w:rsidRPr="005F5FE2">
        <w:rPr>
          <w:rFonts w:ascii="Arial" w:hAnsi="Arial" w:cs="Arial"/>
          <w:color w:val="auto"/>
          <w:spacing w:val="-2"/>
          <w:sz w:val="22"/>
          <w:szCs w:val="22"/>
          <w:lang w:val="pl-PL"/>
        </w:rPr>
        <w:t>specjalista realizujący zadania głównego księgowego</w:t>
      </w:r>
      <w:r w:rsidR="00811D5E" w:rsidRPr="005F5FE2">
        <w:rPr>
          <w:rFonts w:ascii="Arial" w:hAnsi="Arial" w:cs="Arial"/>
          <w:color w:val="auto"/>
          <w:spacing w:val="-2"/>
          <w:sz w:val="22"/>
          <w:szCs w:val="22"/>
          <w:lang w:val="pl-PL"/>
        </w:rPr>
        <w:br/>
      </w:r>
      <w:r w:rsidR="004328EE" w:rsidRPr="005F5FE2">
        <w:rPr>
          <w:rFonts w:ascii="Arial" w:hAnsi="Arial" w:cs="Arial"/>
          <w:color w:val="auto"/>
          <w:sz w:val="22"/>
          <w:szCs w:val="22"/>
          <w:lang w:val="pl-PL"/>
        </w:rPr>
        <w:t>Poradni Psychologiczno – Pedagogicznej</w:t>
      </w:r>
      <w:r w:rsidR="000E3BC9" w:rsidRPr="005F5FE2">
        <w:rPr>
          <w:rFonts w:ascii="Arial" w:hAnsi="Arial" w:cs="Arial"/>
          <w:color w:val="auto"/>
          <w:sz w:val="22"/>
          <w:szCs w:val="22"/>
          <w:lang w:val="pl-PL"/>
        </w:rPr>
        <w:t xml:space="preserve"> w Tychach</w:t>
      </w:r>
      <w:r w:rsidR="000E3BC9" w:rsidRPr="005F5FE2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811D5E" w:rsidRPr="005F5FE2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w okresie </w:t>
      </w:r>
      <w:r w:rsidR="005F5FE2" w:rsidRPr="005F5FE2">
        <w:rPr>
          <w:rFonts w:ascii="Arial" w:hAnsi="Arial" w:cs="Arial"/>
          <w:color w:val="auto"/>
          <w:sz w:val="22"/>
          <w:szCs w:val="22"/>
          <w:lang w:val="pl-PL"/>
        </w:rPr>
        <w:t>od 01.01.2018</w:t>
      </w:r>
      <w:r w:rsidR="004164B6">
        <w:rPr>
          <w:rFonts w:ascii="Arial" w:hAnsi="Arial" w:cs="Arial"/>
          <w:color w:val="auto"/>
          <w:sz w:val="22"/>
          <w:szCs w:val="22"/>
          <w:lang w:val="pl-PL"/>
        </w:rPr>
        <w:t xml:space="preserve"> r.</w:t>
      </w:r>
      <w:r w:rsidR="005F5FE2" w:rsidRPr="005F5FE2">
        <w:rPr>
          <w:rFonts w:ascii="Arial" w:hAnsi="Arial" w:cs="Arial"/>
          <w:color w:val="auto"/>
          <w:sz w:val="22"/>
          <w:szCs w:val="22"/>
          <w:lang w:val="pl-PL"/>
        </w:rPr>
        <w:t xml:space="preserve"> do nadal.</w:t>
      </w: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6E7C91" w:rsidRPr="006E7C91" w14:paraId="7FADDA62" w14:textId="77777777" w:rsidTr="00A16D12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628E144E" w14:textId="17D23468" w:rsidR="007C25FB" w:rsidRPr="006E7C91" w:rsidRDefault="007C25FB" w:rsidP="00A23B01">
            <w:pPr>
              <w:pStyle w:val="Domylnie"/>
              <w:tabs>
                <w:tab w:val="left" w:pos="419"/>
              </w:tabs>
              <w:rPr>
                <w:rFonts w:ascii="Arial" w:hAnsi="Arial" w:cs="Arial"/>
                <w:b/>
                <w:bCs/>
                <w:color w:val="365F91" w:themeColor="accent1" w:themeShade="BF"/>
                <w:sz w:val="22"/>
                <w:szCs w:val="22"/>
                <w:lang w:val="pl-PL"/>
              </w:rPr>
            </w:pPr>
            <w:r w:rsidRPr="006E7C91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3.   Dokumentacja poddana kontroli</w:t>
            </w:r>
          </w:p>
        </w:tc>
      </w:tr>
    </w:tbl>
    <w:p w14:paraId="4B9FF0F0" w14:textId="77777777" w:rsidR="007C25FB" w:rsidRPr="006E7C91" w:rsidRDefault="007C25FB" w:rsidP="00605D37">
      <w:pPr>
        <w:pStyle w:val="Tekstpodstawowy31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6E7C91">
        <w:rPr>
          <w:i w:val="0"/>
          <w:color w:val="auto"/>
          <w:sz w:val="22"/>
          <w:szCs w:val="22"/>
          <w:lang w:val="pl-PL"/>
        </w:rPr>
        <w:t>Unormowania wewnętrzne regulujące działalność jednostki,</w:t>
      </w:r>
    </w:p>
    <w:p w14:paraId="05FD477A" w14:textId="77777777" w:rsidR="007C25FB" w:rsidRPr="006E7C91" w:rsidRDefault="007C25FB" w:rsidP="00605D37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6E7C91">
        <w:rPr>
          <w:i w:val="0"/>
          <w:color w:val="auto"/>
          <w:sz w:val="22"/>
          <w:szCs w:val="22"/>
          <w:lang w:val="pl-PL"/>
        </w:rPr>
        <w:t>Zestawienia obrotów i sald za okresy wskazane w protokole kontroli,</w:t>
      </w:r>
    </w:p>
    <w:p w14:paraId="60ABCA9E" w14:textId="77777777" w:rsidR="007C25FB" w:rsidRPr="006E7C91" w:rsidRDefault="007C25FB" w:rsidP="00605D37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6E7C91">
        <w:rPr>
          <w:rFonts w:eastAsia="Arial"/>
          <w:i w:val="0"/>
          <w:color w:val="auto"/>
          <w:sz w:val="22"/>
          <w:szCs w:val="22"/>
          <w:lang w:val="pl-PL"/>
        </w:rPr>
        <w:t xml:space="preserve">Dokumentacja dotycząca ewidencji i </w:t>
      </w:r>
      <w:r w:rsidRPr="006E7C91">
        <w:rPr>
          <w:i w:val="0"/>
          <w:color w:val="auto"/>
          <w:sz w:val="22"/>
          <w:szCs w:val="22"/>
          <w:lang w:val="pl-PL"/>
        </w:rPr>
        <w:t xml:space="preserve">gospodarki majątkiem trwałym, </w:t>
      </w:r>
    </w:p>
    <w:p w14:paraId="54B35778" w14:textId="5B215A3D" w:rsidR="007C25FB" w:rsidRPr="006E7C91" w:rsidRDefault="007C25FB" w:rsidP="00605D37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6E7C91">
        <w:rPr>
          <w:i w:val="0"/>
          <w:color w:val="auto"/>
          <w:sz w:val="22"/>
          <w:szCs w:val="22"/>
          <w:lang w:val="pl-PL"/>
        </w:rPr>
        <w:t>Kartoteki wynagrodzeń i akta osobowe pracowników, którzy otrzymali nagrody jubileuszowe, odprawy emerytalne oraz ekwiwalenty za niewykorzystany urlop</w:t>
      </w:r>
      <w:r w:rsidR="00902ED3" w:rsidRPr="006E7C91">
        <w:rPr>
          <w:i w:val="0"/>
          <w:color w:val="auto"/>
          <w:sz w:val="22"/>
          <w:szCs w:val="22"/>
          <w:lang w:val="pl-PL"/>
        </w:rPr>
        <w:t xml:space="preserve"> </w:t>
      </w:r>
      <w:r w:rsidRPr="006E7C91">
        <w:rPr>
          <w:i w:val="0"/>
          <w:color w:val="auto"/>
          <w:sz w:val="22"/>
          <w:szCs w:val="22"/>
          <w:lang w:val="pl-PL"/>
        </w:rPr>
        <w:t>w 202</w:t>
      </w:r>
      <w:r w:rsidR="008E6453" w:rsidRPr="006E7C91">
        <w:rPr>
          <w:i w:val="0"/>
          <w:color w:val="auto"/>
          <w:sz w:val="22"/>
          <w:szCs w:val="22"/>
          <w:lang w:val="pl-PL"/>
        </w:rPr>
        <w:t>3</w:t>
      </w:r>
      <w:r w:rsidR="00252E1E" w:rsidRPr="006E7C91">
        <w:rPr>
          <w:i w:val="0"/>
          <w:color w:val="auto"/>
          <w:sz w:val="22"/>
          <w:szCs w:val="22"/>
          <w:lang w:val="pl-PL"/>
        </w:rPr>
        <w:t> </w:t>
      </w:r>
      <w:r w:rsidRPr="006E7C91">
        <w:rPr>
          <w:i w:val="0"/>
          <w:color w:val="auto"/>
          <w:sz w:val="22"/>
          <w:szCs w:val="22"/>
          <w:lang w:val="pl-PL"/>
        </w:rPr>
        <w:t>r.</w:t>
      </w:r>
      <w:r w:rsidR="008E6453" w:rsidRPr="006E7C91">
        <w:rPr>
          <w:i w:val="0"/>
          <w:color w:val="auto"/>
          <w:sz w:val="22"/>
          <w:szCs w:val="22"/>
          <w:lang w:val="pl-PL"/>
        </w:rPr>
        <w:t>,</w:t>
      </w:r>
    </w:p>
    <w:p w14:paraId="483AA18E" w14:textId="6E4A0A20" w:rsidR="00C001E8" w:rsidRPr="006E7C91" w:rsidRDefault="007C25FB" w:rsidP="001917FB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pacing w:val="-2"/>
          <w:sz w:val="22"/>
          <w:szCs w:val="22"/>
          <w:lang w:val="pl-PL"/>
        </w:rPr>
      </w:pPr>
      <w:r w:rsidRPr="006E7C91">
        <w:rPr>
          <w:i w:val="0"/>
          <w:color w:val="auto"/>
          <w:spacing w:val="-2"/>
          <w:sz w:val="22"/>
          <w:szCs w:val="22"/>
          <w:lang w:val="pl-PL"/>
        </w:rPr>
        <w:t>Wyrywkowo dziennik</w:t>
      </w:r>
      <w:r w:rsidR="000772A1" w:rsidRPr="006E7C91">
        <w:rPr>
          <w:i w:val="0"/>
          <w:color w:val="auto"/>
          <w:spacing w:val="-2"/>
          <w:sz w:val="22"/>
          <w:szCs w:val="22"/>
          <w:lang w:val="pl-PL"/>
        </w:rPr>
        <w:t>i</w:t>
      </w:r>
      <w:r w:rsidRPr="006E7C91">
        <w:rPr>
          <w:i w:val="0"/>
          <w:color w:val="auto"/>
          <w:spacing w:val="-2"/>
          <w:sz w:val="22"/>
          <w:szCs w:val="22"/>
          <w:lang w:val="pl-PL"/>
        </w:rPr>
        <w:t xml:space="preserve"> za </w:t>
      </w:r>
      <w:r w:rsidR="00AD4DD8" w:rsidRPr="006E7C91">
        <w:rPr>
          <w:i w:val="0"/>
          <w:color w:val="auto"/>
          <w:spacing w:val="-2"/>
          <w:sz w:val="22"/>
          <w:szCs w:val="22"/>
          <w:lang w:val="pl-PL"/>
        </w:rPr>
        <w:t>202</w:t>
      </w:r>
      <w:r w:rsidR="00F4742C" w:rsidRPr="006E7C91">
        <w:rPr>
          <w:i w:val="0"/>
          <w:color w:val="auto"/>
          <w:spacing w:val="-2"/>
          <w:sz w:val="22"/>
          <w:szCs w:val="22"/>
          <w:lang w:val="pl-PL"/>
        </w:rPr>
        <w:t>3</w:t>
      </w:r>
      <w:r w:rsidR="00AD4DD8" w:rsidRPr="006E7C91">
        <w:rPr>
          <w:i w:val="0"/>
          <w:color w:val="auto"/>
          <w:spacing w:val="-2"/>
          <w:sz w:val="22"/>
          <w:szCs w:val="22"/>
          <w:lang w:val="pl-PL"/>
        </w:rPr>
        <w:t xml:space="preserve"> </w:t>
      </w:r>
      <w:r w:rsidRPr="006E7C91">
        <w:rPr>
          <w:i w:val="0"/>
          <w:color w:val="auto"/>
          <w:spacing w:val="-2"/>
          <w:sz w:val="22"/>
          <w:szCs w:val="22"/>
          <w:lang w:val="pl-PL"/>
        </w:rPr>
        <w:t>r.</w:t>
      </w:r>
      <w:r w:rsidR="00771FC1" w:rsidRPr="006E7C91">
        <w:rPr>
          <w:i w:val="0"/>
          <w:color w:val="auto"/>
          <w:spacing w:val="-2"/>
          <w:sz w:val="22"/>
          <w:szCs w:val="22"/>
          <w:lang w:val="pl-PL"/>
        </w:rPr>
        <w:t xml:space="preserve"> i II kwartał 2024 r.</w:t>
      </w:r>
      <w:r w:rsidRPr="006E7C91">
        <w:rPr>
          <w:i w:val="0"/>
          <w:color w:val="auto"/>
          <w:spacing w:val="-2"/>
          <w:sz w:val="22"/>
          <w:szCs w:val="22"/>
          <w:lang w:val="pl-PL"/>
        </w:rPr>
        <w:t>,</w:t>
      </w:r>
    </w:p>
    <w:p w14:paraId="5B189710" w14:textId="77777777" w:rsidR="007C25FB" w:rsidRPr="006E7C91" w:rsidRDefault="007C25FB" w:rsidP="00605D37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6E7C91">
        <w:rPr>
          <w:i w:val="0"/>
          <w:color w:val="auto"/>
          <w:sz w:val="22"/>
          <w:szCs w:val="22"/>
          <w:lang w:val="pl-PL"/>
        </w:rPr>
        <w:t>Dokumentacja związana z udzielonymi zamówieniami publicznymi,</w:t>
      </w:r>
    </w:p>
    <w:p w14:paraId="5968243E" w14:textId="6520DF8D" w:rsidR="007C25FB" w:rsidRPr="006E7C91" w:rsidRDefault="007C25FB" w:rsidP="00605D37">
      <w:pPr>
        <w:pStyle w:val="Tekstpodstawowy3"/>
        <w:numPr>
          <w:ilvl w:val="0"/>
          <w:numId w:val="4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6E7C91">
        <w:rPr>
          <w:i w:val="0"/>
          <w:color w:val="auto"/>
          <w:spacing w:val="-2"/>
          <w:sz w:val="22"/>
          <w:szCs w:val="22"/>
          <w:lang w:val="pl-PL"/>
        </w:rPr>
        <w:lastRenderedPageBreak/>
        <w:t>Dokumentacja związana z ustaleniem odpisu na ZFŚS i gospodarowaniem środkami ZFŚS w 202</w:t>
      </w:r>
      <w:r w:rsidR="00F4742C" w:rsidRPr="006E7C91">
        <w:rPr>
          <w:i w:val="0"/>
          <w:color w:val="auto"/>
          <w:spacing w:val="-2"/>
          <w:sz w:val="22"/>
          <w:szCs w:val="22"/>
          <w:lang w:val="pl-PL"/>
        </w:rPr>
        <w:t>3</w:t>
      </w:r>
      <w:r w:rsidRPr="006E7C91">
        <w:rPr>
          <w:i w:val="0"/>
          <w:color w:val="auto"/>
          <w:spacing w:val="-2"/>
          <w:sz w:val="22"/>
          <w:szCs w:val="22"/>
          <w:lang w:val="pl-PL"/>
        </w:rPr>
        <w:t xml:space="preserve"> r.,</w:t>
      </w:r>
    </w:p>
    <w:p w14:paraId="0B4339CA" w14:textId="586B2795" w:rsidR="007C25FB" w:rsidRPr="006E7C91" w:rsidRDefault="007C25FB" w:rsidP="00605D37">
      <w:pPr>
        <w:pStyle w:val="Tekstpodstawowy3"/>
        <w:numPr>
          <w:ilvl w:val="0"/>
          <w:numId w:val="4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6E7C91">
        <w:rPr>
          <w:i w:val="0"/>
          <w:color w:val="auto"/>
          <w:spacing w:val="-2"/>
          <w:sz w:val="22"/>
          <w:szCs w:val="22"/>
          <w:lang w:val="pl-PL"/>
        </w:rPr>
        <w:t>Dokumentacja dotycząca przeprowadzonej inwentaryzacji,</w:t>
      </w:r>
    </w:p>
    <w:p w14:paraId="2D0CB700" w14:textId="77777777" w:rsidR="007C25FB" w:rsidRPr="006E7C91" w:rsidRDefault="007C25FB" w:rsidP="00605D37">
      <w:pPr>
        <w:pStyle w:val="Tekstpodstawowy3"/>
        <w:numPr>
          <w:ilvl w:val="0"/>
          <w:numId w:val="4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6E7C91">
        <w:rPr>
          <w:i w:val="0"/>
          <w:color w:val="auto"/>
          <w:sz w:val="22"/>
          <w:szCs w:val="22"/>
          <w:lang w:val="pl-PL"/>
        </w:rPr>
        <w:t>Dokumentacja dotycząca realizacji postanowień zarządzenia nr 0050/418/19 Prezydenta Miasta Tychy z dnia 24 grudnia 2019 r. w sprawie wprowadzenia wewnętrznej procedury postępowania w zakresie przeciwdziałania niewywiązywaniu się z obowiązku przekazywania informacji o schematach podatkowych w jednostkach organizacyjnych miasta Tychy i komórkach organizacyjnych Urzędu Miasta Tychy.</w:t>
      </w:r>
    </w:p>
    <w:p w14:paraId="5BD552D1" w14:textId="77777777" w:rsidR="007C25FB" w:rsidRPr="006E7C91" w:rsidRDefault="007C25FB" w:rsidP="003D312B">
      <w:pPr>
        <w:pStyle w:val="Tekstpodstawowy3"/>
        <w:tabs>
          <w:tab w:val="left" w:pos="476"/>
        </w:tabs>
        <w:ind w:left="462"/>
        <w:rPr>
          <w:i w:val="0"/>
          <w:color w:val="auto"/>
          <w:sz w:val="10"/>
          <w:szCs w:val="10"/>
          <w:lang w:val="pl-PL"/>
        </w:rPr>
      </w:pPr>
    </w:p>
    <w:tbl>
      <w:tblPr>
        <w:tblW w:w="921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6E7C91" w:rsidRPr="006E7C91" w14:paraId="4DF2B9A2" w14:textId="77777777" w:rsidTr="004C5705">
        <w:trPr>
          <w:cantSplit/>
        </w:trPr>
        <w:tc>
          <w:tcPr>
            <w:tcW w:w="9211" w:type="dxa"/>
            <w:shd w:val="clear" w:color="auto" w:fill="D9D9D9"/>
            <w:vAlign w:val="bottom"/>
          </w:tcPr>
          <w:p w14:paraId="21D6F145" w14:textId="791E97D5" w:rsidR="007C25FB" w:rsidRPr="006E7C91" w:rsidRDefault="007C25FB" w:rsidP="003D312B">
            <w:pPr>
              <w:pStyle w:val="Domylnie"/>
              <w:tabs>
                <w:tab w:val="left" w:pos="-4395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bookmarkStart w:id="3" w:name="_Hlk109287677"/>
            <w:r w:rsidRPr="006E7C91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4.   Ustalenia kontroli</w:t>
            </w:r>
          </w:p>
        </w:tc>
      </w:tr>
    </w:tbl>
    <w:bookmarkEnd w:id="3"/>
    <w:p w14:paraId="6A0A5C43" w14:textId="53E924A9" w:rsidR="007C25FB" w:rsidRPr="006E7C91" w:rsidRDefault="007C25FB" w:rsidP="00870EBA">
      <w:pPr>
        <w:pStyle w:val="Akapitzlist1"/>
        <w:numPr>
          <w:ilvl w:val="1"/>
          <w:numId w:val="2"/>
        </w:numPr>
        <w:tabs>
          <w:tab w:val="left" w:pos="426"/>
        </w:tabs>
        <w:ind w:left="0" w:firstLine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6E7C91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Księgowość i sprawozdawczość jednostki</w:t>
      </w:r>
    </w:p>
    <w:p w14:paraId="152CF428" w14:textId="76A0C314" w:rsidR="0060016C" w:rsidRPr="0075144D" w:rsidRDefault="0060016C" w:rsidP="0060016C">
      <w:pPr>
        <w:pStyle w:val="Akapitzlist1"/>
        <w:tabs>
          <w:tab w:val="left" w:pos="426"/>
        </w:tabs>
        <w:ind w:left="0"/>
        <w:rPr>
          <w:rFonts w:ascii="Arial" w:hAnsi="Arial" w:cs="Arial"/>
          <w:color w:val="auto"/>
          <w:sz w:val="22"/>
          <w:szCs w:val="22"/>
          <w:lang w:val="pl-PL"/>
        </w:rPr>
      </w:pPr>
      <w:r w:rsidRPr="0075144D">
        <w:rPr>
          <w:rFonts w:ascii="Arial" w:hAnsi="Arial" w:cs="Arial"/>
          <w:color w:val="auto"/>
          <w:sz w:val="22"/>
          <w:szCs w:val="22"/>
          <w:lang w:val="pl-PL"/>
        </w:rPr>
        <w:t>Działalność kontrolowanej jednostki uregulowano m.in. następującymi unormowaniami wewnętrznymi:</w:t>
      </w:r>
    </w:p>
    <w:p w14:paraId="537EE0FF" w14:textId="112A2D66" w:rsidR="003829C1" w:rsidRPr="00FF61A4" w:rsidRDefault="0060016C" w:rsidP="00C651B2">
      <w:pPr>
        <w:pStyle w:val="Akapitzlist"/>
        <w:numPr>
          <w:ilvl w:val="0"/>
          <w:numId w:val="15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bookmarkStart w:id="4" w:name="_Hlk174518434"/>
      <w:r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Zarządzeniem nr </w:t>
      </w:r>
      <w:bookmarkStart w:id="5" w:name="_Hlk179282204"/>
      <w:r w:rsidR="00FF61A4"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PPP.</w:t>
      </w:r>
      <w:r w:rsid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0132</w:t>
      </w:r>
      <w:r w:rsidR="00FF61A4"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.</w:t>
      </w:r>
      <w:r w:rsid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273.</w:t>
      </w:r>
      <w:r w:rsidR="00FF61A4"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20</w:t>
      </w:r>
      <w:r w:rsid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11</w:t>
      </w:r>
      <w:r w:rsidR="00D5566E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-</w:t>
      </w:r>
      <w:r w:rsidR="00FF61A4"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20</w:t>
      </w:r>
      <w:r w:rsid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12</w:t>
      </w:r>
      <w:r w:rsidR="00FF61A4"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</w:t>
      </w:r>
      <w:r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Dyrektora </w:t>
      </w:r>
      <w:r w:rsidR="00A65908"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Poradni Psychologiczno - Pedagogicznej</w:t>
      </w:r>
      <w:r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w Tychach </w:t>
      </w:r>
      <w:bookmarkEnd w:id="5"/>
      <w:r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 dnia </w:t>
      </w:r>
      <w:r w:rsid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25</w:t>
      </w:r>
      <w:r w:rsidR="00FF61A4"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kwietnia</w:t>
      </w:r>
      <w:r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20</w:t>
      </w:r>
      <w:r w:rsid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12</w:t>
      </w:r>
      <w:r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r. w</w:t>
      </w:r>
      <w:r w:rsidR="00665DEE"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</w:t>
      </w:r>
      <w:r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sprawie </w:t>
      </w:r>
      <w:r w:rsid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przyjęcia </w:t>
      </w:r>
      <w:r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Regulaminu Pracy</w:t>
      </w:r>
      <w:r w:rsidR="0035279B"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</w:t>
      </w:r>
      <w:r w:rsidR="00FF61A4"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Poradni Psychologiczno </w:t>
      </w:r>
      <w:r w:rsidR="004164B6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–</w:t>
      </w:r>
      <w:r w:rsidR="00FF61A4"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Pedagogicznej</w:t>
      </w:r>
      <w:r w:rsidR="004164B6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</w:t>
      </w:r>
      <w:bookmarkStart w:id="6" w:name="_Hlk181004522"/>
      <w:r w:rsidR="004164B6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w Tychach</w:t>
      </w:r>
      <w:r w:rsidR="00FF61A4"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</w:t>
      </w:r>
      <w:bookmarkEnd w:id="6"/>
      <w:r w:rsidR="0035279B"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wraz z aneksami</w:t>
      </w:r>
      <w:r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,</w:t>
      </w:r>
    </w:p>
    <w:p w14:paraId="187F6589" w14:textId="72353C57" w:rsidR="00FF61A4" w:rsidRPr="00FF61A4" w:rsidRDefault="00FF61A4" w:rsidP="00FF61A4">
      <w:pPr>
        <w:pStyle w:val="Akapitzlist"/>
        <w:numPr>
          <w:ilvl w:val="0"/>
          <w:numId w:val="15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bookmarkStart w:id="7" w:name="_Hlk179452711"/>
      <w:r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Zarządzeniem nr PPP.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0132.</w:t>
      </w:r>
      <w:r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698.2022</w:t>
      </w:r>
      <w:r w:rsidR="00D5566E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-</w:t>
      </w:r>
      <w:r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2023 Dyrektora </w:t>
      </w:r>
      <w:bookmarkStart w:id="8" w:name="_Hlk179452785"/>
      <w:r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Poradni Psychologiczno </w:t>
      </w:r>
      <w:r w:rsidR="00D5566E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-</w:t>
      </w:r>
      <w:r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Pedagogicznej</w:t>
      </w:r>
      <w:bookmarkEnd w:id="8"/>
      <w:r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w Tychach z dnia 18 kwietnia 2023 r. w sprawie wprowadzenia Regulaminu Pracy Poradni Psychologiczno - Pedagogicznej </w:t>
      </w:r>
      <w:r w:rsidR="004164B6" w:rsidRPr="004164B6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w Tychach </w:t>
      </w:r>
      <w:r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wraz z aneksami,</w:t>
      </w:r>
    </w:p>
    <w:bookmarkEnd w:id="7"/>
    <w:p w14:paraId="3C3BF9A9" w14:textId="5094FDFC" w:rsidR="00FF61A4" w:rsidRPr="00FF61A4" w:rsidRDefault="00FF61A4" w:rsidP="00FF61A4">
      <w:pPr>
        <w:pStyle w:val="Akapitzlist"/>
        <w:numPr>
          <w:ilvl w:val="0"/>
          <w:numId w:val="15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Zarządzeniem nr PPP.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0132.357</w:t>
      </w:r>
      <w:r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.20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19</w:t>
      </w:r>
      <w:r w:rsidR="00D5566E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-</w:t>
      </w:r>
      <w:r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202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0</w:t>
      </w:r>
      <w:r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Dyrektora Poradni Psychologiczno - Pedagogicznej w Tychach z dnia 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22</w:t>
      </w:r>
      <w:r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stycznia</w:t>
      </w:r>
      <w:r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202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0</w:t>
      </w:r>
      <w:r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r. w sprawie wprowadzenia Regulaminu 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Organizacyjnego </w:t>
      </w:r>
      <w:r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Poradni Psychologiczno 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–</w:t>
      </w:r>
      <w:r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Pedagogicznej</w:t>
      </w:r>
      <w:r w:rsidR="004164B6" w:rsidRPr="004164B6">
        <w:rPr>
          <w:rFonts w:ascii="Arial" w:eastAsia="Segoe UI" w:hAnsi="Arial" w:cs="Arial"/>
          <w:bCs/>
          <w:color w:val="auto"/>
          <w:spacing w:val="-4"/>
          <w:sz w:val="22"/>
          <w:szCs w:val="22"/>
          <w:lang w:val="pl-PL" w:eastAsia="pl-PL" w:bidi="ar-SA"/>
        </w:rPr>
        <w:t xml:space="preserve"> </w:t>
      </w:r>
      <w:r w:rsidR="004164B6" w:rsidRPr="004164B6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w Tychach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,</w:t>
      </w:r>
    </w:p>
    <w:p w14:paraId="48263460" w14:textId="7E2C78C0" w:rsidR="00121CE5" w:rsidRPr="00121CE5" w:rsidRDefault="00121CE5" w:rsidP="00121CE5">
      <w:pPr>
        <w:pStyle w:val="Akapitzlist"/>
        <w:numPr>
          <w:ilvl w:val="0"/>
          <w:numId w:val="15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bookmarkStart w:id="9" w:name="_Hlk179452929"/>
      <w:r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Zarządzeniem nr PPP.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0132.210</w:t>
      </w:r>
      <w:r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.20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17</w:t>
      </w:r>
      <w:r w:rsidR="00D5566E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-</w:t>
      </w:r>
      <w:r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20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18</w:t>
      </w:r>
      <w:r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Dyrektora Poradni Psychologiczno - Pedagogicznej w Tychach z dnia 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29</w:t>
      </w:r>
      <w:r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stycznia</w:t>
      </w:r>
      <w:r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2018</w:t>
      </w:r>
      <w:r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r. </w:t>
      </w:r>
      <w:r w:rsidRPr="00121C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w sprawie wprowadzenia Regulaminu wynagradzania pracowników samorządowych zatrudnionych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na podstawie umowy</w:t>
      </w:r>
      <w:r w:rsidRPr="00121C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o pracę w</w:t>
      </w:r>
      <w:r w:rsidR="004164B6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</w:t>
      </w:r>
      <w:r w:rsidRPr="00121C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Poradni Psychologiczno - Pedagogicznej w Tychach wraz z aneksami,</w:t>
      </w:r>
    </w:p>
    <w:bookmarkEnd w:id="9"/>
    <w:p w14:paraId="1891A998" w14:textId="12AFFE10" w:rsidR="00121CE5" w:rsidRDefault="00121CE5" w:rsidP="00121CE5">
      <w:pPr>
        <w:pStyle w:val="Akapitzlist"/>
        <w:numPr>
          <w:ilvl w:val="0"/>
          <w:numId w:val="15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Zarządzeniem </w:t>
      </w:r>
      <w:bookmarkStart w:id="10" w:name="_Hlk179453084"/>
      <w:r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nr PPP.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0132.1047</w:t>
      </w:r>
      <w:r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.20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23</w:t>
      </w:r>
      <w:r w:rsidR="00D5566E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-</w:t>
      </w:r>
      <w:r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20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24</w:t>
      </w:r>
      <w:r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</w:t>
      </w:r>
      <w:bookmarkEnd w:id="10"/>
      <w:r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Dyrektora Poradni Psychologiczno - Pedagogicznej w Tychach z dnia 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23 lipca 2024</w:t>
      </w:r>
      <w:r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r. </w:t>
      </w:r>
      <w:r w:rsidRPr="00121C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w sprawie wprowadzenia Regulaminu wynagradzania pracowników samorządowych zatrudnionych 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na podstawie umowy </w:t>
      </w:r>
      <w:r w:rsidRPr="00121C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o pracę w</w:t>
      </w:r>
      <w:r w:rsidR="004164B6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</w:t>
      </w:r>
      <w:r w:rsidRPr="00121C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Poradni Psychologiczno - Pedagogicznej w Tychach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,</w:t>
      </w:r>
    </w:p>
    <w:p w14:paraId="1F3C3D00" w14:textId="5FEEA9A6" w:rsidR="00121CE5" w:rsidRPr="00121CE5" w:rsidRDefault="00121CE5" w:rsidP="00121CE5">
      <w:pPr>
        <w:pStyle w:val="Akapitzlist"/>
        <w:numPr>
          <w:ilvl w:val="0"/>
          <w:numId w:val="15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Zarządzeniem nr PPP.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0132.641</w:t>
      </w:r>
      <w:r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.20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22</w:t>
      </w:r>
      <w:r w:rsidR="00D5566E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-</w:t>
      </w:r>
      <w:r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20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23</w:t>
      </w:r>
      <w:r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Dyrektora Poradni Psychologiczno - Pedagogicznej w Tychach z dnia 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6 kwietnia 2023</w:t>
      </w:r>
      <w:r w:rsidRPr="00FF61A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r. </w:t>
      </w:r>
      <w:r w:rsidRPr="00121C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w sprawie wprowadzenia Regulaminu wynagradzania pracowników</w:t>
      </w:r>
      <w:r w:rsidRPr="00121CE5">
        <w:rPr>
          <w:rFonts w:ascii="Arial" w:eastAsia="Segoe UI" w:hAnsi="Arial" w:cs="Arial"/>
          <w:bCs/>
          <w:color w:val="auto"/>
          <w:spacing w:val="-4"/>
          <w:sz w:val="22"/>
          <w:szCs w:val="22"/>
          <w:lang w:val="pl-PL" w:eastAsia="pl-PL" w:bidi="ar-SA"/>
        </w:rPr>
        <w:t xml:space="preserve"> </w:t>
      </w:r>
      <w:r w:rsidRPr="00121C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Poradni Psychologiczno - Pedagogicznej w Tychach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niebędących nauczycielami, </w:t>
      </w:r>
      <w:r w:rsidRPr="00121C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zatrudnionych 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na podstawie umowy </w:t>
      </w:r>
      <w:r w:rsidRPr="00121C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o pracę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,</w:t>
      </w:r>
    </w:p>
    <w:p w14:paraId="56EDEE0D" w14:textId="444995E4" w:rsidR="0060016C" w:rsidRPr="00121CE5" w:rsidRDefault="0060016C" w:rsidP="002B2C06">
      <w:pPr>
        <w:pStyle w:val="Akapitzlist"/>
        <w:numPr>
          <w:ilvl w:val="0"/>
          <w:numId w:val="15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121C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Zarządzeniem </w:t>
      </w:r>
      <w:r w:rsidR="00121CE5" w:rsidRPr="00121C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nr </w:t>
      </w:r>
      <w:bookmarkStart w:id="11" w:name="_Hlk179453420"/>
      <w:r w:rsidR="00121CE5" w:rsidRPr="00121C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PPP.0132.319.2021</w:t>
      </w:r>
      <w:r w:rsidR="008234F1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-</w:t>
      </w:r>
      <w:r w:rsidR="00121CE5" w:rsidRPr="00121C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2022 </w:t>
      </w:r>
      <w:bookmarkEnd w:id="11"/>
      <w:r w:rsidR="00A65908" w:rsidRPr="00121C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Dyrektora </w:t>
      </w:r>
      <w:bookmarkStart w:id="12" w:name="_Hlk179453378"/>
      <w:r w:rsidR="00A65908" w:rsidRPr="00121C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Poradni Psychologiczno - Pedagogicznej w Tychach</w:t>
      </w:r>
      <w:r w:rsidRPr="00121C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</w:t>
      </w:r>
      <w:bookmarkEnd w:id="12"/>
      <w:r w:rsidRPr="00121C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 dnia </w:t>
      </w:r>
      <w:r w:rsidR="00121CE5" w:rsidRPr="00121C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3 stycznia 2022</w:t>
      </w:r>
      <w:r w:rsidRPr="00121C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r.  w sprawie wprowadzenia Regulaminu </w:t>
      </w:r>
      <w:r w:rsidRPr="00121C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lastRenderedPageBreak/>
        <w:t xml:space="preserve">udzielania zamówień o wartości </w:t>
      </w:r>
      <w:r w:rsidR="00121CE5" w:rsidRPr="00121C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zamówień poniżej </w:t>
      </w:r>
      <w:r w:rsidRPr="00121C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130 000 zł </w:t>
      </w:r>
      <w:r w:rsidR="00121CE5" w:rsidRPr="00121C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netto </w:t>
      </w:r>
      <w:r w:rsidRPr="00121C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w </w:t>
      </w:r>
      <w:r w:rsidR="00121CE5" w:rsidRPr="00121CE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Poradni Psychologiczno - Pedagogicznej w Tychach</w:t>
      </w:r>
      <w:r w:rsidR="002C1DBC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,</w:t>
      </w:r>
    </w:p>
    <w:p w14:paraId="131E5CE0" w14:textId="21105236" w:rsidR="0060016C" w:rsidRPr="002C1DBC" w:rsidRDefault="0060016C" w:rsidP="00C651B2">
      <w:pPr>
        <w:pStyle w:val="Akapitzlist"/>
        <w:numPr>
          <w:ilvl w:val="0"/>
          <w:numId w:val="15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2C1DBC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Zarządzeniem nr </w:t>
      </w:r>
      <w:r w:rsidR="002C1DBC" w:rsidRPr="002C1DBC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PPP.0132.275.2015</w:t>
      </w:r>
      <w:r w:rsidR="008234F1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-</w:t>
      </w:r>
      <w:r w:rsidR="002C1DBC" w:rsidRPr="002C1DBC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2016 </w:t>
      </w:r>
      <w:r w:rsidR="00A65908" w:rsidRPr="002C1DBC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Dyrektora Poradni Psychologiczno - Pedagogicznej w Tychach </w:t>
      </w:r>
      <w:r w:rsidRPr="002C1DBC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 dnia </w:t>
      </w:r>
      <w:r w:rsidR="002C1DBC" w:rsidRPr="002C1DBC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8 marca 2026</w:t>
      </w:r>
      <w:r w:rsidR="0035279B" w:rsidRPr="002C1DBC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</w:t>
      </w:r>
      <w:r w:rsidRPr="002C1DBC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r. w sprawie wprowadzenia Regulaminu ZFŚS w </w:t>
      </w:r>
      <w:r w:rsidR="00A65908" w:rsidRPr="002C1DBC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Poradni Psychologiczno - Pedagogicznej w Tychach </w:t>
      </w:r>
      <w:r w:rsidR="0035279B" w:rsidRPr="002C1DBC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wraz z aneksami,</w:t>
      </w:r>
    </w:p>
    <w:bookmarkEnd w:id="4"/>
    <w:p w14:paraId="349B472F" w14:textId="6C7C2D08" w:rsidR="00B63729" w:rsidRPr="006E7C91" w:rsidRDefault="00B63729" w:rsidP="00C651B2">
      <w:pPr>
        <w:pStyle w:val="Domylnie"/>
        <w:numPr>
          <w:ilvl w:val="0"/>
          <w:numId w:val="15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6E7C91">
        <w:rPr>
          <w:rFonts w:ascii="Arial" w:hAnsi="Arial" w:cs="Arial"/>
          <w:color w:val="auto"/>
          <w:spacing w:val="-4"/>
          <w:sz w:val="22"/>
          <w:szCs w:val="22"/>
          <w:lang w:val="pl-PL"/>
        </w:rPr>
        <w:t>Zarządzeniem nr 021/94/2022 Dyrektora Miejskiego Centrum Oświaty w Tychach z dnia 30.12.2022 r. w sprawie wprowadzenia zasad (polityki) rachunkowości wraz z załącznikami</w:t>
      </w:r>
      <w:r w:rsidRPr="006E7C91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:</w:t>
      </w:r>
    </w:p>
    <w:p w14:paraId="4A158C76" w14:textId="77777777" w:rsidR="00B63729" w:rsidRPr="006E7C91" w:rsidRDefault="00B63729" w:rsidP="00C651B2">
      <w:pPr>
        <w:pStyle w:val="Domylnie"/>
        <w:numPr>
          <w:ilvl w:val="0"/>
          <w:numId w:val="18"/>
        </w:numPr>
        <w:ind w:left="426" w:hanging="426"/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6E7C91">
        <w:rPr>
          <w:rFonts w:ascii="Arial" w:hAnsi="Arial" w:cs="Arial"/>
          <w:color w:val="auto"/>
          <w:spacing w:val="-4"/>
          <w:sz w:val="22"/>
          <w:szCs w:val="22"/>
          <w:lang w:val="pl-PL"/>
        </w:rPr>
        <w:t>Załącznik nr 1 – Zasady (polityka) rachunkowości,</w:t>
      </w:r>
    </w:p>
    <w:p w14:paraId="4CF9B3D0" w14:textId="65DF7EEF" w:rsidR="00B63729" w:rsidRPr="006E7C91" w:rsidRDefault="00B63729" w:rsidP="00C651B2">
      <w:pPr>
        <w:pStyle w:val="Domylnie"/>
        <w:numPr>
          <w:ilvl w:val="0"/>
          <w:numId w:val="18"/>
        </w:numPr>
        <w:ind w:left="426" w:hanging="426"/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6E7C91">
        <w:rPr>
          <w:rFonts w:ascii="Arial" w:hAnsi="Arial" w:cs="Arial"/>
          <w:color w:val="auto"/>
          <w:spacing w:val="-4"/>
          <w:sz w:val="22"/>
          <w:szCs w:val="22"/>
          <w:lang w:val="pl-PL"/>
        </w:rPr>
        <w:t>Załącznik nr 2 – Instrukcja inwentaryzacyjna,</w:t>
      </w:r>
    </w:p>
    <w:p w14:paraId="1D0BD177" w14:textId="3AFA64D8" w:rsidR="00B63729" w:rsidRPr="006E7C91" w:rsidRDefault="00B63729" w:rsidP="00B63729">
      <w:pPr>
        <w:pStyle w:val="Domylnie"/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6E7C91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wraz z zarządzeniem zmieniającym nr 021/82/2023 z dnia 21 grudnia 2023 r., </w:t>
      </w:r>
    </w:p>
    <w:p w14:paraId="295484C2" w14:textId="4E3C4658" w:rsidR="007A7AE6" w:rsidRPr="003335CB" w:rsidRDefault="007C25FB" w:rsidP="00C651B2">
      <w:pPr>
        <w:pStyle w:val="Domylnie"/>
        <w:numPr>
          <w:ilvl w:val="0"/>
          <w:numId w:val="8"/>
        </w:numPr>
        <w:tabs>
          <w:tab w:val="left" w:pos="426"/>
        </w:tabs>
        <w:ind w:left="0" w:firstLine="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6E7C91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Zarządzeniem nr 021/30/2018 Dyrektora Miejskiego Centrum Oświaty w Tychach z dnia 27.08.2018 r. w sprawie wprowadzenia instrukcji sporządzania, kontroli i obiegu dowodów księgowych w Miejskim Centrum Oświaty w Tychach i w jednostkach obsługiwanych wraz z zarządzeniami zmieniającymi nr 021/52/2019 z dnia 30.08.2019 r., nr 021/57/2020 </w:t>
      </w:r>
      <w:r w:rsidR="00424F61" w:rsidRPr="006E7C91">
        <w:rPr>
          <w:rFonts w:ascii="Arial" w:hAnsi="Arial" w:cs="Arial"/>
          <w:color w:val="auto"/>
          <w:spacing w:val="-2"/>
          <w:sz w:val="22"/>
          <w:szCs w:val="22"/>
          <w:lang w:val="pl-PL"/>
        </w:rPr>
        <w:t>z</w:t>
      </w:r>
      <w:r w:rsidR="001917FB" w:rsidRPr="006E7C91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424F61" w:rsidRPr="006E7C91">
        <w:rPr>
          <w:rFonts w:ascii="Arial" w:hAnsi="Arial" w:cs="Arial"/>
          <w:color w:val="auto"/>
          <w:spacing w:val="-2"/>
          <w:sz w:val="22"/>
          <w:szCs w:val="22"/>
          <w:lang w:val="pl-PL"/>
        </w:rPr>
        <w:t>4.11.2020</w:t>
      </w:r>
      <w:r w:rsidRPr="006E7C91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r.</w:t>
      </w:r>
      <w:r w:rsidR="00C2307F" w:rsidRPr="006E7C91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, </w:t>
      </w:r>
      <w:r w:rsidRPr="006E7C91">
        <w:rPr>
          <w:rFonts w:ascii="Arial" w:hAnsi="Arial" w:cs="Arial"/>
          <w:color w:val="auto"/>
          <w:spacing w:val="-2"/>
          <w:sz w:val="22"/>
          <w:szCs w:val="22"/>
          <w:lang w:val="pl-PL"/>
        </w:rPr>
        <w:t>021/14/2021 z dnia 7.05.2021 r.</w:t>
      </w:r>
      <w:r w:rsidR="00F274B9" w:rsidRPr="006E7C91">
        <w:rPr>
          <w:rFonts w:ascii="Arial" w:hAnsi="Arial" w:cs="Arial"/>
          <w:color w:val="auto"/>
          <w:spacing w:val="-2"/>
          <w:sz w:val="22"/>
          <w:szCs w:val="22"/>
          <w:lang w:val="pl-PL"/>
        </w:rPr>
        <w:t>,</w:t>
      </w:r>
      <w:bookmarkStart w:id="13" w:name="_Hlk159829942"/>
      <w:r w:rsidR="00C2307F" w:rsidRPr="006E7C91">
        <w:rPr>
          <w:rFonts w:ascii="Arial" w:hAnsi="Arial" w:cs="Arial"/>
          <w:color w:val="auto"/>
          <w:sz w:val="22"/>
          <w:szCs w:val="22"/>
          <w:lang w:val="pl-PL"/>
        </w:rPr>
        <w:t>021/79/2022 z 2</w:t>
      </w:r>
      <w:r w:rsidR="00004A96" w:rsidRPr="006E7C91">
        <w:rPr>
          <w:rFonts w:ascii="Arial" w:hAnsi="Arial" w:cs="Arial"/>
          <w:color w:val="auto"/>
          <w:sz w:val="22"/>
          <w:szCs w:val="22"/>
          <w:lang w:val="pl-PL"/>
        </w:rPr>
        <w:t>.11.</w:t>
      </w:r>
      <w:r w:rsidR="00C2307F" w:rsidRPr="006E7C91">
        <w:rPr>
          <w:rFonts w:ascii="Arial" w:hAnsi="Arial" w:cs="Arial"/>
          <w:color w:val="auto"/>
          <w:sz w:val="22"/>
          <w:szCs w:val="22"/>
          <w:lang w:val="pl-PL"/>
        </w:rPr>
        <w:t xml:space="preserve">2022 r. </w:t>
      </w:r>
      <w:bookmarkEnd w:id="13"/>
      <w:r w:rsidR="00F274B9" w:rsidRPr="006E7C91">
        <w:rPr>
          <w:rFonts w:ascii="Arial" w:hAnsi="Arial" w:cs="Arial"/>
          <w:color w:val="auto"/>
          <w:sz w:val="22"/>
          <w:szCs w:val="22"/>
          <w:lang w:val="pl-PL"/>
        </w:rPr>
        <w:t>oraz 021/23/2023</w:t>
      </w:r>
      <w:r w:rsidR="00305013" w:rsidRPr="006E7C91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F274B9" w:rsidRPr="006E7C91">
        <w:rPr>
          <w:rFonts w:ascii="Arial" w:hAnsi="Arial" w:cs="Arial"/>
          <w:color w:val="auto"/>
          <w:sz w:val="22"/>
          <w:szCs w:val="22"/>
          <w:lang w:val="pl-PL"/>
        </w:rPr>
        <w:t>z 9.05.2023 r.</w:t>
      </w:r>
    </w:p>
    <w:p w14:paraId="3CED6318" w14:textId="77777777" w:rsidR="001066A1" w:rsidRPr="006E7C91" w:rsidRDefault="001066A1" w:rsidP="003335CB">
      <w:pPr>
        <w:pStyle w:val="Domylnie"/>
        <w:tabs>
          <w:tab w:val="left" w:pos="426"/>
        </w:tabs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</w:p>
    <w:p w14:paraId="3CF81DAB" w14:textId="2C2ECC2F" w:rsidR="00074632" w:rsidRPr="00386502" w:rsidRDefault="00397A1D" w:rsidP="00386502">
      <w:pPr>
        <w:spacing w:after="0" w:line="360" w:lineRule="auto"/>
        <w:ind w:firstLine="462"/>
        <w:jc w:val="both"/>
        <w:rPr>
          <w:rFonts w:ascii="Arial" w:hAnsi="Arial" w:cs="Arial"/>
          <w:color w:val="auto"/>
          <w:spacing w:val="-2"/>
        </w:rPr>
      </w:pPr>
      <w:r w:rsidRPr="005F5FE2">
        <w:rPr>
          <w:rFonts w:ascii="Arial" w:hAnsi="Arial" w:cs="Arial"/>
          <w:color w:val="auto"/>
          <w:spacing w:val="-2"/>
        </w:rPr>
        <w:t>Wyrywkowej weryfikacji poddano terminowość przekazywania dochodów budżetowych w 202</w:t>
      </w:r>
      <w:r w:rsidR="00665DEE" w:rsidRPr="005F5FE2">
        <w:rPr>
          <w:rFonts w:ascii="Arial" w:hAnsi="Arial" w:cs="Arial"/>
          <w:color w:val="auto"/>
          <w:spacing w:val="-2"/>
        </w:rPr>
        <w:t xml:space="preserve">3 </w:t>
      </w:r>
      <w:r w:rsidRPr="005F5FE2">
        <w:rPr>
          <w:rFonts w:ascii="Arial" w:hAnsi="Arial" w:cs="Arial"/>
          <w:color w:val="auto"/>
          <w:spacing w:val="-2"/>
        </w:rPr>
        <w:t xml:space="preserve">r. i w </w:t>
      </w:r>
      <w:r w:rsidR="00665DEE" w:rsidRPr="005F5FE2">
        <w:rPr>
          <w:rFonts w:ascii="Arial" w:hAnsi="Arial" w:cs="Arial"/>
          <w:color w:val="auto"/>
          <w:spacing w:val="-2"/>
        </w:rPr>
        <w:t xml:space="preserve">I półroczu </w:t>
      </w:r>
      <w:r w:rsidRPr="005F5FE2">
        <w:rPr>
          <w:rFonts w:ascii="Arial" w:hAnsi="Arial" w:cs="Arial"/>
          <w:color w:val="auto"/>
          <w:spacing w:val="-2"/>
        </w:rPr>
        <w:t>202</w:t>
      </w:r>
      <w:r w:rsidR="00665DEE" w:rsidRPr="005F5FE2">
        <w:rPr>
          <w:rFonts w:ascii="Arial" w:hAnsi="Arial" w:cs="Arial"/>
          <w:color w:val="auto"/>
          <w:spacing w:val="-2"/>
        </w:rPr>
        <w:t>4</w:t>
      </w:r>
      <w:r w:rsidRPr="005F5FE2">
        <w:rPr>
          <w:rFonts w:ascii="Arial" w:hAnsi="Arial" w:cs="Arial"/>
          <w:color w:val="auto"/>
          <w:spacing w:val="-2"/>
        </w:rPr>
        <w:t xml:space="preserve"> r. stwierdzając, </w:t>
      </w:r>
      <w:r w:rsidR="00665DEE" w:rsidRPr="00386502">
        <w:rPr>
          <w:rFonts w:ascii="Arial" w:hAnsi="Arial" w:cs="Arial"/>
          <w:b/>
          <w:bCs/>
          <w:color w:val="auto"/>
          <w:spacing w:val="-2"/>
        </w:rPr>
        <w:t>że</w:t>
      </w:r>
      <w:r w:rsidRPr="00386502">
        <w:rPr>
          <w:rFonts w:ascii="Arial" w:hAnsi="Arial" w:cs="Arial"/>
          <w:b/>
          <w:bCs/>
          <w:color w:val="auto"/>
          <w:spacing w:val="-2"/>
        </w:rPr>
        <w:t xml:space="preserve"> </w:t>
      </w:r>
      <w:r w:rsidR="005F5FE2" w:rsidRPr="00386502">
        <w:rPr>
          <w:rFonts w:ascii="Arial" w:hAnsi="Arial" w:cs="Arial"/>
          <w:b/>
          <w:bCs/>
          <w:color w:val="auto"/>
          <w:spacing w:val="-2"/>
        </w:rPr>
        <w:t xml:space="preserve">dochody za wrzesień 2023 r. przekazano 9.10.2023 r. </w:t>
      </w:r>
      <w:r w:rsidR="00386502" w:rsidRPr="00386502">
        <w:rPr>
          <w:rFonts w:ascii="Arial" w:hAnsi="Arial" w:cs="Arial"/>
          <w:b/>
          <w:bCs/>
          <w:color w:val="auto"/>
          <w:spacing w:val="-2"/>
        </w:rPr>
        <w:t xml:space="preserve">tzn. naruszając </w:t>
      </w:r>
      <w:r w:rsidRPr="00386502">
        <w:rPr>
          <w:rFonts w:ascii="Arial" w:hAnsi="Arial" w:cs="Arial"/>
          <w:b/>
          <w:bCs/>
          <w:color w:val="auto"/>
          <w:spacing w:val="-2"/>
        </w:rPr>
        <w:t>termin</w:t>
      </w:r>
      <w:r w:rsidRPr="006E7C91">
        <w:rPr>
          <w:rFonts w:ascii="Arial" w:hAnsi="Arial" w:cs="Arial"/>
          <w:color w:val="365F91" w:themeColor="accent1" w:themeShade="BF"/>
          <w:spacing w:val="-2"/>
        </w:rPr>
        <w:t xml:space="preserve"> </w:t>
      </w:r>
      <w:r w:rsidRPr="00386502">
        <w:rPr>
          <w:rFonts w:ascii="Arial" w:hAnsi="Arial" w:cs="Arial"/>
          <w:color w:val="auto"/>
          <w:spacing w:val="-2"/>
        </w:rPr>
        <w:t>określony zarządzeniem 0050/44/17 Prezydenta Miasta Tychy z dnia 10 lutego 2017 r. w sprawie trybu i terminów przekazywania pobranych dochodów przez podległe jednostki budżetowe oraz wydziały merytoryczne Urzędu Miasta z późn. zmianami.</w:t>
      </w:r>
    </w:p>
    <w:p w14:paraId="3302F754" w14:textId="07C7EC7A" w:rsidR="004670BF" w:rsidRPr="005F5FE2" w:rsidRDefault="007C25FB" w:rsidP="00397A1D">
      <w:pPr>
        <w:spacing w:after="0" w:line="360" w:lineRule="auto"/>
        <w:ind w:firstLine="462"/>
        <w:jc w:val="both"/>
        <w:rPr>
          <w:rFonts w:ascii="Arial" w:hAnsi="Arial" w:cs="Arial"/>
          <w:color w:val="auto"/>
          <w:spacing w:val="-2"/>
        </w:rPr>
      </w:pPr>
      <w:r w:rsidRPr="005F5FE2">
        <w:rPr>
          <w:rFonts w:ascii="Arial" w:hAnsi="Arial" w:cs="Arial"/>
          <w:color w:val="auto"/>
          <w:spacing w:val="-2"/>
        </w:rPr>
        <w:t>Weryfikacja wykazała zgodność obrotów dzienników cząstkowych z obrotami zestawienia obrotów i sald kont księgi głównej za 202</w:t>
      </w:r>
      <w:r w:rsidR="00485368" w:rsidRPr="005F5FE2">
        <w:rPr>
          <w:rFonts w:ascii="Arial" w:hAnsi="Arial" w:cs="Arial"/>
          <w:color w:val="auto"/>
          <w:spacing w:val="-2"/>
        </w:rPr>
        <w:t>3</w:t>
      </w:r>
      <w:r w:rsidRPr="005F5FE2">
        <w:rPr>
          <w:rFonts w:ascii="Arial" w:hAnsi="Arial" w:cs="Arial"/>
          <w:color w:val="auto"/>
          <w:spacing w:val="-2"/>
        </w:rPr>
        <w:t xml:space="preserve"> r.</w:t>
      </w:r>
      <w:r w:rsidR="00B51DDB" w:rsidRPr="005F5FE2">
        <w:rPr>
          <w:rFonts w:ascii="Arial" w:hAnsi="Arial" w:cs="Arial"/>
          <w:color w:val="auto"/>
          <w:spacing w:val="-2"/>
        </w:rPr>
        <w:t xml:space="preserve"> i </w:t>
      </w:r>
      <w:r w:rsidR="00485368" w:rsidRPr="005F5FE2">
        <w:rPr>
          <w:rFonts w:ascii="Arial" w:hAnsi="Arial" w:cs="Arial"/>
          <w:color w:val="auto"/>
          <w:spacing w:val="-2"/>
        </w:rPr>
        <w:t xml:space="preserve">II kwartał </w:t>
      </w:r>
      <w:r w:rsidR="00B51DDB" w:rsidRPr="005F5FE2">
        <w:rPr>
          <w:rFonts w:ascii="Arial" w:hAnsi="Arial" w:cs="Arial"/>
          <w:color w:val="auto"/>
          <w:spacing w:val="-2"/>
        </w:rPr>
        <w:t>202</w:t>
      </w:r>
      <w:r w:rsidR="00485368" w:rsidRPr="005F5FE2">
        <w:rPr>
          <w:rFonts w:ascii="Arial" w:hAnsi="Arial" w:cs="Arial"/>
          <w:color w:val="auto"/>
          <w:spacing w:val="-2"/>
        </w:rPr>
        <w:t>4</w:t>
      </w:r>
      <w:r w:rsidR="00B51DDB" w:rsidRPr="005F5FE2">
        <w:rPr>
          <w:rFonts w:ascii="Arial" w:hAnsi="Arial" w:cs="Arial"/>
          <w:color w:val="auto"/>
          <w:spacing w:val="-2"/>
        </w:rPr>
        <w:t xml:space="preserve"> </w:t>
      </w:r>
      <w:r w:rsidR="007E7634" w:rsidRPr="005F5FE2">
        <w:rPr>
          <w:rFonts w:ascii="Arial" w:hAnsi="Arial" w:cs="Arial"/>
          <w:color w:val="auto"/>
          <w:spacing w:val="-2"/>
        </w:rPr>
        <w:t>r.,</w:t>
      </w:r>
      <w:r w:rsidRPr="005F5FE2">
        <w:rPr>
          <w:rFonts w:ascii="Arial" w:hAnsi="Arial" w:cs="Arial"/>
          <w:color w:val="auto"/>
          <w:spacing w:val="-2"/>
        </w:rPr>
        <w:t xml:space="preserve"> zgodnie z art. 14 uor. </w:t>
      </w:r>
    </w:p>
    <w:p w14:paraId="307130D3" w14:textId="624DCC4D" w:rsidR="00BC0823" w:rsidRDefault="00E91FDF" w:rsidP="00733304">
      <w:pPr>
        <w:spacing w:after="0" w:line="360" w:lineRule="auto"/>
        <w:ind w:firstLine="462"/>
        <w:jc w:val="both"/>
        <w:rPr>
          <w:rFonts w:ascii="Arial" w:hAnsi="Arial" w:cs="Arial"/>
          <w:color w:val="auto"/>
          <w:spacing w:val="-2"/>
        </w:rPr>
      </w:pPr>
      <w:r w:rsidRPr="004C7388">
        <w:rPr>
          <w:rFonts w:ascii="Arial" w:hAnsi="Arial" w:cs="Arial"/>
          <w:color w:val="auto"/>
          <w:spacing w:val="-2"/>
        </w:rPr>
        <w:t>Kontroli poddano sprawozdania finansowe, tj. bilans</w:t>
      </w:r>
      <w:r w:rsidR="00665DEE" w:rsidRPr="004C7388">
        <w:rPr>
          <w:rFonts w:ascii="Arial" w:hAnsi="Arial" w:cs="Arial"/>
          <w:color w:val="auto"/>
          <w:spacing w:val="-2"/>
        </w:rPr>
        <w:t xml:space="preserve">, </w:t>
      </w:r>
      <w:r w:rsidRPr="004C7388">
        <w:rPr>
          <w:rFonts w:ascii="Arial" w:hAnsi="Arial" w:cs="Arial"/>
          <w:color w:val="auto"/>
          <w:spacing w:val="-2"/>
        </w:rPr>
        <w:t>rachunek zysków i strat</w:t>
      </w:r>
      <w:r w:rsidR="00665DEE" w:rsidRPr="004C7388">
        <w:rPr>
          <w:rFonts w:ascii="Arial" w:hAnsi="Arial" w:cs="Arial"/>
          <w:color w:val="auto"/>
          <w:spacing w:val="-2"/>
        </w:rPr>
        <w:t xml:space="preserve"> oraz zestawienie zmian w funduszu jednostki</w:t>
      </w:r>
      <w:r w:rsidRPr="004C7388">
        <w:rPr>
          <w:rFonts w:ascii="Arial" w:hAnsi="Arial" w:cs="Arial"/>
          <w:color w:val="auto"/>
          <w:spacing w:val="-2"/>
        </w:rPr>
        <w:t xml:space="preserve"> za </w:t>
      </w:r>
      <w:r w:rsidR="00314344" w:rsidRPr="004C7388">
        <w:rPr>
          <w:rFonts w:ascii="Arial" w:hAnsi="Arial" w:cs="Arial"/>
          <w:color w:val="auto"/>
          <w:spacing w:val="-2"/>
        </w:rPr>
        <w:t>202</w:t>
      </w:r>
      <w:r w:rsidR="00D57DD3" w:rsidRPr="004C7388">
        <w:rPr>
          <w:rFonts w:ascii="Arial" w:hAnsi="Arial" w:cs="Arial"/>
          <w:color w:val="auto"/>
          <w:spacing w:val="-2"/>
        </w:rPr>
        <w:t>3</w:t>
      </w:r>
      <w:r w:rsidR="00314344" w:rsidRPr="004C7388">
        <w:rPr>
          <w:rFonts w:ascii="Arial" w:hAnsi="Arial" w:cs="Arial"/>
          <w:color w:val="auto"/>
          <w:spacing w:val="-2"/>
        </w:rPr>
        <w:t xml:space="preserve"> r. </w:t>
      </w:r>
      <w:r w:rsidRPr="004C7388">
        <w:rPr>
          <w:rFonts w:ascii="Arial" w:hAnsi="Arial" w:cs="Arial"/>
          <w:color w:val="auto"/>
          <w:spacing w:val="-2"/>
        </w:rPr>
        <w:t>w konfrontacji z zestawieniem obrotów i</w:t>
      </w:r>
      <w:r w:rsidR="002C3074" w:rsidRPr="004C7388">
        <w:rPr>
          <w:rFonts w:ascii="Arial" w:hAnsi="Arial" w:cs="Arial"/>
          <w:color w:val="auto"/>
          <w:spacing w:val="-2"/>
        </w:rPr>
        <w:t> </w:t>
      </w:r>
      <w:r w:rsidRPr="004C7388">
        <w:rPr>
          <w:rFonts w:ascii="Arial" w:hAnsi="Arial" w:cs="Arial"/>
          <w:color w:val="auto"/>
          <w:spacing w:val="-2"/>
        </w:rPr>
        <w:t xml:space="preserve">sald stwierdzając zgodność danych z danymi wynikającymi z ksiąg rachunkowych. </w:t>
      </w:r>
    </w:p>
    <w:p w14:paraId="39EE3EFE" w14:textId="77777777" w:rsidR="00AE2BAC" w:rsidRPr="004C7388" w:rsidRDefault="00AE2BAC" w:rsidP="003335CB">
      <w:pPr>
        <w:spacing w:after="0" w:line="360" w:lineRule="auto"/>
        <w:jc w:val="both"/>
        <w:rPr>
          <w:rFonts w:ascii="Arial" w:hAnsi="Arial" w:cs="Arial"/>
          <w:color w:val="auto"/>
          <w:spacing w:val="-2"/>
        </w:rPr>
      </w:pPr>
    </w:p>
    <w:p w14:paraId="13D71F4B" w14:textId="77777777" w:rsidR="007C25FB" w:rsidRPr="00AC6176" w:rsidRDefault="007C25FB" w:rsidP="00E03FA5">
      <w:pPr>
        <w:pStyle w:val="Akapitzlist1"/>
        <w:numPr>
          <w:ilvl w:val="1"/>
          <w:numId w:val="2"/>
        </w:numPr>
        <w:tabs>
          <w:tab w:val="left" w:pos="-2127"/>
        </w:tabs>
        <w:ind w:left="476" w:hanging="476"/>
        <w:rPr>
          <w:rFonts w:ascii="Arial" w:hAnsi="Arial" w:cs="Arial"/>
          <w:b/>
          <w:color w:val="auto"/>
          <w:sz w:val="22"/>
          <w:lang w:val="pl-PL"/>
        </w:rPr>
      </w:pPr>
      <w:r w:rsidRPr="00AC6176">
        <w:rPr>
          <w:rFonts w:ascii="Arial" w:hAnsi="Arial" w:cs="Arial"/>
          <w:b/>
          <w:color w:val="auto"/>
          <w:sz w:val="22"/>
          <w:lang w:val="pl-PL"/>
        </w:rPr>
        <w:t>Prawidłowość ujmowania operacji gospodarczych w księgach rachunkowych</w:t>
      </w:r>
    </w:p>
    <w:p w14:paraId="5B28DE95" w14:textId="6C8F13CA" w:rsidR="007C25FB" w:rsidRPr="00AC6176" w:rsidRDefault="007C25FB" w:rsidP="00074632">
      <w:pPr>
        <w:pStyle w:val="Domylnie"/>
        <w:tabs>
          <w:tab w:val="left" w:pos="-8364"/>
          <w:tab w:val="left" w:pos="462"/>
        </w:tabs>
        <w:rPr>
          <w:rFonts w:ascii="Arial" w:hAnsi="Arial" w:cs="Arial"/>
          <w:color w:val="auto"/>
          <w:sz w:val="22"/>
          <w:szCs w:val="22"/>
          <w:lang w:val="pl-PL"/>
        </w:rPr>
      </w:pPr>
      <w:r w:rsidRPr="00AC6176">
        <w:rPr>
          <w:rFonts w:ascii="Arial" w:hAnsi="Arial" w:cs="Arial"/>
          <w:color w:val="auto"/>
          <w:sz w:val="22"/>
          <w:szCs w:val="22"/>
          <w:lang w:val="pl-PL"/>
        </w:rPr>
        <w:tab/>
        <w:t xml:space="preserve">W toku czynności kontrolnych wyrywkowej weryfikacji poddano ujmowanie dokumentów źródłowych w księgach </w:t>
      </w:r>
      <w:r w:rsidRPr="00631731">
        <w:rPr>
          <w:rFonts w:ascii="Arial" w:hAnsi="Arial" w:cs="Arial"/>
          <w:color w:val="auto"/>
          <w:sz w:val="22"/>
          <w:szCs w:val="22"/>
          <w:lang w:val="pl-PL"/>
        </w:rPr>
        <w:t xml:space="preserve">rachunkowych </w:t>
      </w:r>
      <w:r w:rsidR="00C00E28" w:rsidRPr="00631731">
        <w:rPr>
          <w:rFonts w:ascii="Arial" w:hAnsi="Arial" w:cs="Arial"/>
          <w:color w:val="auto"/>
          <w:sz w:val="22"/>
          <w:szCs w:val="22"/>
          <w:lang w:val="pl-PL"/>
        </w:rPr>
        <w:t xml:space="preserve">w </w:t>
      </w:r>
      <w:r w:rsidR="00A65B98" w:rsidRPr="00631731">
        <w:rPr>
          <w:rFonts w:ascii="Arial" w:hAnsi="Arial" w:cs="Arial"/>
          <w:color w:val="auto"/>
          <w:sz w:val="22"/>
          <w:szCs w:val="22"/>
          <w:lang w:val="pl-PL"/>
        </w:rPr>
        <w:t>202</w:t>
      </w:r>
      <w:r w:rsidR="008C797A" w:rsidRPr="00631731">
        <w:rPr>
          <w:rFonts w:ascii="Arial" w:hAnsi="Arial" w:cs="Arial"/>
          <w:color w:val="auto"/>
          <w:sz w:val="22"/>
          <w:szCs w:val="22"/>
          <w:lang w:val="pl-PL"/>
        </w:rPr>
        <w:t>3</w:t>
      </w:r>
      <w:r w:rsidR="00A65B98" w:rsidRPr="00631731">
        <w:rPr>
          <w:rFonts w:ascii="Arial" w:hAnsi="Arial" w:cs="Arial"/>
          <w:color w:val="auto"/>
          <w:sz w:val="22"/>
          <w:szCs w:val="22"/>
          <w:lang w:val="pl-PL"/>
        </w:rPr>
        <w:t xml:space="preserve"> r.</w:t>
      </w:r>
      <w:r w:rsidR="0073562F" w:rsidRPr="00631731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E56A39" w:rsidRPr="00631731">
        <w:rPr>
          <w:rFonts w:ascii="Arial" w:hAnsi="Arial" w:cs="Arial"/>
          <w:color w:val="auto"/>
          <w:sz w:val="22"/>
          <w:szCs w:val="22"/>
          <w:lang w:val="pl-PL"/>
        </w:rPr>
        <w:t>i w I półroczu 2024 r.</w:t>
      </w:r>
      <w:r w:rsidR="0073562F" w:rsidRPr="00631731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3B1F28" w:rsidRPr="00631731">
        <w:rPr>
          <w:rFonts w:ascii="Arial" w:hAnsi="Arial" w:cs="Arial"/>
          <w:color w:val="auto"/>
          <w:sz w:val="22"/>
          <w:szCs w:val="22"/>
          <w:lang w:val="pl-PL"/>
        </w:rPr>
        <w:t>stwierdzając</w:t>
      </w:r>
      <w:r w:rsidR="003B1F28" w:rsidRPr="00AC6176">
        <w:rPr>
          <w:rFonts w:ascii="Arial" w:hAnsi="Arial" w:cs="Arial"/>
          <w:color w:val="auto"/>
          <w:sz w:val="22"/>
          <w:szCs w:val="22"/>
          <w:lang w:val="pl-PL"/>
        </w:rPr>
        <w:t>:</w:t>
      </w:r>
    </w:p>
    <w:p w14:paraId="4B383475" w14:textId="1CBEB868" w:rsidR="00677282" w:rsidRPr="004313AC" w:rsidRDefault="007C25FB" w:rsidP="00631731">
      <w:pPr>
        <w:pStyle w:val="Domylnie"/>
        <w:numPr>
          <w:ilvl w:val="0"/>
          <w:numId w:val="6"/>
        </w:numPr>
        <w:tabs>
          <w:tab w:val="left" w:pos="-8364"/>
          <w:tab w:val="left" w:pos="0"/>
        </w:tabs>
        <w:ind w:left="504" w:hanging="518"/>
        <w:rPr>
          <w:rFonts w:ascii="Arial" w:hAnsi="Arial" w:cs="Arial"/>
          <w:b/>
          <w:i/>
          <w:iCs/>
          <w:color w:val="auto"/>
          <w:sz w:val="22"/>
          <w:lang w:val="pl-PL"/>
        </w:rPr>
      </w:pPr>
      <w:r w:rsidRPr="00AC6176">
        <w:rPr>
          <w:rFonts w:ascii="Arial" w:hAnsi="Arial" w:cs="Arial"/>
          <w:color w:val="auto"/>
          <w:spacing w:val="-4"/>
          <w:sz w:val="22"/>
          <w:lang w:val="pl-PL"/>
        </w:rPr>
        <w:t xml:space="preserve">wydatki kwalifikowane są zgodnie z </w:t>
      </w:r>
      <w:r w:rsidRPr="004313AC">
        <w:rPr>
          <w:rFonts w:ascii="Arial" w:hAnsi="Arial" w:cs="Arial"/>
          <w:i/>
          <w:iCs/>
          <w:color w:val="auto"/>
          <w:spacing w:val="-4"/>
          <w:sz w:val="22"/>
          <w:lang w:val="pl-PL"/>
        </w:rPr>
        <w:t>rozporządzeniem Ministra Finansów z dnia 2 </w:t>
      </w:r>
      <w:r w:rsidR="007E7634" w:rsidRPr="004313AC">
        <w:rPr>
          <w:rFonts w:ascii="Arial" w:hAnsi="Arial" w:cs="Arial"/>
          <w:i/>
          <w:iCs/>
          <w:color w:val="auto"/>
          <w:spacing w:val="-4"/>
          <w:sz w:val="22"/>
          <w:lang w:val="pl-PL"/>
        </w:rPr>
        <w:t>marca 2010</w:t>
      </w:r>
      <w:r w:rsidRPr="004313AC">
        <w:rPr>
          <w:rFonts w:ascii="Arial" w:hAnsi="Arial" w:cs="Arial"/>
          <w:i/>
          <w:iCs/>
          <w:color w:val="auto"/>
          <w:spacing w:val="-4"/>
          <w:sz w:val="22"/>
          <w:lang w:val="pl-PL"/>
        </w:rPr>
        <w:t xml:space="preserve"> r. w sprawie szczegółowej klasyfikacji dochodów, wydatków, przychodów i rozchodów oraz środków pochodzących ze źródeł zagranicznych </w:t>
      </w:r>
    </w:p>
    <w:p w14:paraId="5B4C9F25" w14:textId="51B2962E" w:rsidR="008B5697" w:rsidRPr="00AC6176" w:rsidRDefault="007C25FB" w:rsidP="00631731">
      <w:pPr>
        <w:pStyle w:val="Domylnie"/>
        <w:numPr>
          <w:ilvl w:val="0"/>
          <w:numId w:val="6"/>
        </w:numPr>
        <w:tabs>
          <w:tab w:val="left" w:pos="-8364"/>
          <w:tab w:val="left" w:pos="0"/>
        </w:tabs>
        <w:ind w:left="504" w:hanging="518"/>
        <w:rPr>
          <w:rFonts w:ascii="Arial" w:hAnsi="Arial" w:cs="Arial"/>
          <w:b/>
          <w:color w:val="auto"/>
          <w:sz w:val="22"/>
          <w:lang w:val="pl-PL"/>
        </w:rPr>
      </w:pPr>
      <w:r w:rsidRPr="00AC6176">
        <w:rPr>
          <w:rFonts w:ascii="Arial" w:hAnsi="Arial" w:cs="Arial"/>
          <w:color w:val="auto"/>
          <w:sz w:val="22"/>
          <w:szCs w:val="22"/>
          <w:lang w:val="pl-PL"/>
        </w:rPr>
        <w:t xml:space="preserve">że zapisy księgowe spełniają wymagania art. 23 </w:t>
      </w:r>
      <w:r w:rsidRPr="004313AC">
        <w:rPr>
          <w:rFonts w:ascii="Arial" w:hAnsi="Arial" w:cs="Arial"/>
          <w:i/>
          <w:iCs/>
          <w:color w:val="auto"/>
          <w:sz w:val="22"/>
          <w:szCs w:val="22"/>
          <w:lang w:val="pl-PL"/>
        </w:rPr>
        <w:t>uor</w:t>
      </w:r>
      <w:r w:rsidRPr="00AC6176">
        <w:rPr>
          <w:rFonts w:ascii="Arial" w:hAnsi="Arial" w:cs="Arial"/>
          <w:color w:val="auto"/>
          <w:sz w:val="22"/>
          <w:szCs w:val="22"/>
          <w:lang w:val="pl-PL"/>
        </w:rPr>
        <w:t xml:space="preserve">, </w:t>
      </w:r>
    </w:p>
    <w:p w14:paraId="70D4195B" w14:textId="110AAC56" w:rsidR="000768FF" w:rsidRPr="0078251C" w:rsidRDefault="007C25FB" w:rsidP="00631731">
      <w:pPr>
        <w:pStyle w:val="Domylnie"/>
        <w:numPr>
          <w:ilvl w:val="0"/>
          <w:numId w:val="6"/>
        </w:numPr>
        <w:tabs>
          <w:tab w:val="left" w:pos="-8364"/>
          <w:tab w:val="left" w:pos="0"/>
        </w:tabs>
        <w:ind w:left="504" w:hanging="518"/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</w:pPr>
      <w:bookmarkStart w:id="14" w:name="_Hlk68599373"/>
      <w:r w:rsidRPr="00AC6176">
        <w:rPr>
          <w:rFonts w:ascii="Arial" w:hAnsi="Arial" w:cs="Arial"/>
          <w:color w:val="auto"/>
          <w:sz w:val="22"/>
          <w:lang w:val="pl-PL"/>
        </w:rPr>
        <w:lastRenderedPageBreak/>
        <w:t>że operacje gospodarcze ujmowane są w k</w:t>
      </w:r>
      <w:r w:rsidR="003B7B86" w:rsidRPr="00AC6176">
        <w:rPr>
          <w:rFonts w:ascii="Arial" w:hAnsi="Arial" w:cs="Arial"/>
          <w:color w:val="auto"/>
          <w:sz w:val="22"/>
          <w:lang w:val="pl-PL"/>
        </w:rPr>
        <w:t xml:space="preserve">sięgach </w:t>
      </w:r>
      <w:r w:rsidR="007E7634" w:rsidRPr="00AC6176">
        <w:rPr>
          <w:rFonts w:ascii="Arial" w:hAnsi="Arial" w:cs="Arial"/>
          <w:color w:val="auto"/>
          <w:sz w:val="22"/>
          <w:lang w:val="pl-PL"/>
        </w:rPr>
        <w:t>rachunkowych zgodnie</w:t>
      </w:r>
      <w:r w:rsidRPr="00AC6176">
        <w:rPr>
          <w:rFonts w:ascii="Arial" w:hAnsi="Arial" w:cs="Arial"/>
          <w:color w:val="auto"/>
          <w:sz w:val="22"/>
          <w:lang w:val="pl-PL"/>
        </w:rPr>
        <w:t xml:space="preserve"> z uregulowaniami polityki rachunkowości</w:t>
      </w:r>
      <w:r w:rsidR="004D22A1" w:rsidRPr="00AC6176">
        <w:rPr>
          <w:rFonts w:ascii="Arial" w:hAnsi="Arial" w:cs="Arial"/>
          <w:color w:val="auto"/>
          <w:sz w:val="22"/>
          <w:lang w:val="pl-PL"/>
        </w:rPr>
        <w:t xml:space="preserve">, </w:t>
      </w:r>
      <w:r w:rsidRPr="00AC6176">
        <w:rPr>
          <w:rFonts w:ascii="Arial" w:hAnsi="Arial" w:cs="Arial"/>
          <w:color w:val="auto"/>
          <w:sz w:val="22"/>
          <w:lang w:val="pl-PL"/>
        </w:rPr>
        <w:t>na prawidłowych kontach wskazanych w zakładowym planie kont</w:t>
      </w:r>
      <w:bookmarkEnd w:id="14"/>
      <w:r w:rsidR="00454D2D" w:rsidRPr="00AC6176">
        <w:rPr>
          <w:rFonts w:ascii="Arial" w:hAnsi="Arial" w:cs="Arial"/>
          <w:color w:val="auto"/>
          <w:sz w:val="22"/>
          <w:lang w:val="pl-PL"/>
        </w:rPr>
        <w:t>.</w:t>
      </w:r>
    </w:p>
    <w:p w14:paraId="2FB15E12" w14:textId="77777777" w:rsidR="0078251C" w:rsidRPr="00AC6176" w:rsidRDefault="0078251C" w:rsidP="00AE2BAC">
      <w:pPr>
        <w:pStyle w:val="Domylnie"/>
        <w:tabs>
          <w:tab w:val="left" w:pos="-8364"/>
          <w:tab w:val="left" w:pos="426"/>
        </w:tabs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</w:pPr>
    </w:p>
    <w:p w14:paraId="5F24C137" w14:textId="1FF8E1BA" w:rsidR="009B6EC1" w:rsidRPr="006E7C91" w:rsidRDefault="00B85E1B" w:rsidP="00E03FA5">
      <w:pPr>
        <w:pStyle w:val="Domylnie"/>
        <w:numPr>
          <w:ilvl w:val="1"/>
          <w:numId w:val="2"/>
        </w:numPr>
        <w:tabs>
          <w:tab w:val="left" w:pos="426"/>
        </w:tabs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6E7C91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Gospodarowanie środkami publicznymi</w:t>
      </w:r>
    </w:p>
    <w:p w14:paraId="5DFD6730" w14:textId="54250953" w:rsidR="00C0059A" w:rsidRPr="000210CB" w:rsidRDefault="00A315EC" w:rsidP="000210CB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6E7C91">
        <w:rPr>
          <w:rFonts w:ascii="Arial" w:eastAsia="Andale Sans UI" w:hAnsi="Arial" w:cs="Arial"/>
          <w:color w:val="365F91" w:themeColor="accent1" w:themeShade="BF"/>
          <w:spacing w:val="-4"/>
          <w:lang w:eastAsia="ja-JP" w:bidi="fa-IR"/>
        </w:rPr>
        <w:tab/>
      </w:r>
      <w:r w:rsidR="00B22BDC" w:rsidRPr="007E49DE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Weryfikacji poddano ponoszenie wydatków w świetle </w:t>
      </w:r>
      <w:bookmarkStart w:id="15" w:name="_Hlk160535390"/>
      <w:r w:rsidR="00B22BDC" w:rsidRPr="007E49DE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art. 44 ust. 3 </w:t>
      </w:r>
      <w:r w:rsidR="00B22BDC" w:rsidRPr="004313AC">
        <w:rPr>
          <w:rFonts w:ascii="Arial" w:eastAsia="Andale Sans UI" w:hAnsi="Arial" w:cs="Arial"/>
          <w:i/>
          <w:iCs/>
          <w:color w:val="auto"/>
          <w:spacing w:val="-4"/>
          <w:lang w:eastAsia="ja-JP" w:bidi="fa-IR"/>
        </w:rPr>
        <w:t>ustawy o finansach publicznych</w:t>
      </w:r>
      <w:bookmarkEnd w:id="15"/>
      <w:r w:rsidR="00B22BDC" w:rsidRPr="007E49DE">
        <w:rPr>
          <w:rFonts w:ascii="Arial" w:eastAsia="Andale Sans UI" w:hAnsi="Arial" w:cs="Arial"/>
          <w:color w:val="auto"/>
          <w:spacing w:val="-4"/>
          <w:lang w:eastAsia="ja-JP" w:bidi="fa-IR"/>
        </w:rPr>
        <w:t>. Narzędziem wspomagającym Dyrektora w realizacji wymogów ww.</w:t>
      </w:r>
      <w:r w:rsidR="00102103" w:rsidRPr="007E49DE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</w:t>
      </w:r>
      <w:r w:rsidR="00B22BDC" w:rsidRPr="007E49DE">
        <w:rPr>
          <w:rFonts w:ascii="Arial" w:eastAsia="Andale Sans UI" w:hAnsi="Arial" w:cs="Arial"/>
          <w:color w:val="auto"/>
          <w:spacing w:val="-4"/>
          <w:lang w:eastAsia="ja-JP" w:bidi="fa-IR"/>
        </w:rPr>
        <w:t>postanowień winien być regulamin traktujący o sposobie ponoszenia wydatków w</w:t>
      </w:r>
      <w:r w:rsidR="00102103" w:rsidRPr="007E49DE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</w:t>
      </w:r>
      <w:r w:rsidR="00B22BDC" w:rsidRPr="007E49DE">
        <w:rPr>
          <w:rFonts w:ascii="Arial" w:eastAsia="Andale Sans UI" w:hAnsi="Arial" w:cs="Arial"/>
          <w:color w:val="auto"/>
          <w:spacing w:val="-4"/>
          <w:lang w:eastAsia="ja-JP" w:bidi="fa-IR"/>
        </w:rPr>
        <w:t>jednostce.</w:t>
      </w:r>
      <w:r w:rsidR="002C3074" w:rsidRPr="007E49DE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W</w:t>
      </w:r>
      <w:r w:rsidR="00B22BDC" w:rsidRPr="007E49DE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 </w:t>
      </w:r>
      <w:r w:rsidR="004313AC">
        <w:rPr>
          <w:rFonts w:ascii="Arial" w:eastAsia="Andale Sans UI" w:hAnsi="Arial" w:cs="Arial"/>
          <w:color w:val="auto"/>
          <w:spacing w:val="-4"/>
          <w:lang w:eastAsia="ja-JP" w:bidi="fa-IR"/>
        </w:rPr>
        <w:t>Poradni</w:t>
      </w:r>
      <w:r w:rsidR="000210CB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wprowadzono </w:t>
      </w:r>
      <w:r w:rsidR="00B22BDC" w:rsidRPr="000210CB">
        <w:rPr>
          <w:rFonts w:ascii="Arial" w:eastAsia="Andale Sans UI" w:hAnsi="Arial" w:cs="Arial"/>
          <w:i/>
          <w:iCs/>
          <w:color w:val="auto"/>
          <w:spacing w:val="-5"/>
          <w:lang w:eastAsia="ja-JP" w:bidi="fa-IR"/>
        </w:rPr>
        <w:t>Regulamin udzielania zamówień publicznych o wartości zamówienia poniżej 130 000 zł netto</w:t>
      </w:r>
      <w:r w:rsidR="004313AC">
        <w:rPr>
          <w:rFonts w:ascii="Arial" w:eastAsia="Andale Sans UI" w:hAnsi="Arial" w:cs="Arial"/>
          <w:i/>
          <w:iCs/>
          <w:color w:val="auto"/>
          <w:spacing w:val="-5"/>
          <w:lang w:eastAsia="ja-JP" w:bidi="fa-IR"/>
        </w:rPr>
        <w:t>,</w:t>
      </w:r>
      <w:r w:rsidR="000210CB" w:rsidRPr="000210CB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</w:t>
      </w:r>
      <w:r w:rsidR="00C0059A" w:rsidRPr="000210CB">
        <w:rPr>
          <w:rFonts w:ascii="Arial" w:eastAsia="Andale Sans UI" w:hAnsi="Arial" w:cs="Arial"/>
          <w:bCs/>
          <w:color w:val="auto"/>
          <w:lang w:eastAsia="ja-JP" w:bidi="fa-IR"/>
        </w:rPr>
        <w:t>zgodnie z którym stosowano następujące tryby postępowań</w:t>
      </w:r>
      <w:r w:rsidR="009E0168" w:rsidRPr="000210CB">
        <w:rPr>
          <w:rFonts w:ascii="Arial" w:eastAsia="Andale Sans UI" w:hAnsi="Arial" w:cs="Arial"/>
          <w:bCs/>
          <w:color w:val="auto"/>
          <w:lang w:eastAsia="ja-JP" w:bidi="fa-IR"/>
        </w:rPr>
        <w:t>:</w:t>
      </w:r>
    </w:p>
    <w:p w14:paraId="5D6C905A" w14:textId="16CAEA84" w:rsidR="00C0059A" w:rsidRPr="000210CB" w:rsidRDefault="00C0059A" w:rsidP="00631731">
      <w:pPr>
        <w:widowControl w:val="0"/>
        <w:numPr>
          <w:ilvl w:val="0"/>
          <w:numId w:val="14"/>
        </w:numPr>
        <w:tabs>
          <w:tab w:val="left" w:pos="-4678"/>
          <w:tab w:val="left" w:pos="0"/>
        </w:tabs>
        <w:suppressAutoHyphens/>
        <w:overflowPunct/>
        <w:autoSpaceDE w:val="0"/>
        <w:spacing w:after="0" w:line="360" w:lineRule="auto"/>
        <w:ind w:left="518" w:hanging="518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0210CB">
        <w:rPr>
          <w:rFonts w:ascii="Arial" w:eastAsia="Andale Sans UI" w:hAnsi="Arial" w:cs="Arial"/>
          <w:bCs/>
          <w:color w:val="auto"/>
          <w:lang w:eastAsia="ja-JP" w:bidi="fa-IR"/>
        </w:rPr>
        <w:t>zamówieni</w:t>
      </w:r>
      <w:r w:rsidR="004313AC">
        <w:rPr>
          <w:rFonts w:ascii="Arial" w:eastAsia="Andale Sans UI" w:hAnsi="Arial" w:cs="Arial"/>
          <w:bCs/>
          <w:color w:val="auto"/>
          <w:lang w:eastAsia="ja-JP" w:bidi="fa-IR"/>
        </w:rPr>
        <w:t>a</w:t>
      </w:r>
      <w:r w:rsidRPr="000210CB">
        <w:rPr>
          <w:rFonts w:ascii="Arial" w:eastAsia="Andale Sans UI" w:hAnsi="Arial" w:cs="Arial"/>
          <w:bCs/>
          <w:color w:val="auto"/>
          <w:lang w:eastAsia="ja-JP" w:bidi="fa-IR"/>
        </w:rPr>
        <w:t xml:space="preserve"> o wartości do 2 500 zł netto – nie mają zastosowania procedury określone regulaminem, wydatki należy dokonywać z zachowaniem zasad określonych w ustawie o finansach publicznych,</w:t>
      </w:r>
    </w:p>
    <w:p w14:paraId="28EAA676" w14:textId="2300CBE8" w:rsidR="00C0059A" w:rsidRPr="000210CB" w:rsidRDefault="00C0059A" w:rsidP="00631731">
      <w:pPr>
        <w:widowControl w:val="0"/>
        <w:numPr>
          <w:ilvl w:val="0"/>
          <w:numId w:val="14"/>
        </w:numPr>
        <w:tabs>
          <w:tab w:val="left" w:pos="-4678"/>
          <w:tab w:val="left" w:pos="0"/>
        </w:tabs>
        <w:suppressAutoHyphens/>
        <w:overflowPunct/>
        <w:autoSpaceDE w:val="0"/>
        <w:spacing w:after="0" w:line="360" w:lineRule="auto"/>
        <w:ind w:left="518" w:hanging="518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0210CB">
        <w:rPr>
          <w:rFonts w:ascii="Arial" w:eastAsia="Andale Sans UI" w:hAnsi="Arial" w:cs="Arial"/>
          <w:bCs/>
          <w:color w:val="auto"/>
          <w:lang w:eastAsia="ja-JP" w:bidi="fa-IR"/>
        </w:rPr>
        <w:t>zamówienia o wartości od 2 500 zł netto do 30 000 zł netto – rozeznanie cenowe rynku,</w:t>
      </w:r>
    </w:p>
    <w:p w14:paraId="635D70F0" w14:textId="03A82188" w:rsidR="002748FD" w:rsidRPr="000210CB" w:rsidRDefault="00C0059A" w:rsidP="00631731">
      <w:pPr>
        <w:widowControl w:val="0"/>
        <w:numPr>
          <w:ilvl w:val="0"/>
          <w:numId w:val="14"/>
        </w:numPr>
        <w:tabs>
          <w:tab w:val="left" w:pos="-4678"/>
          <w:tab w:val="left" w:pos="0"/>
        </w:tabs>
        <w:suppressAutoHyphens/>
        <w:overflowPunct/>
        <w:autoSpaceDE w:val="0"/>
        <w:spacing w:after="0" w:line="360" w:lineRule="auto"/>
        <w:ind w:left="518" w:hanging="518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0210CB">
        <w:rPr>
          <w:rFonts w:ascii="Arial" w:eastAsia="Andale Sans UI" w:hAnsi="Arial" w:cs="Arial"/>
          <w:bCs/>
          <w:color w:val="auto"/>
          <w:lang w:eastAsia="ja-JP" w:bidi="fa-IR"/>
        </w:rPr>
        <w:t>zamówienia o wartości od 30 000 zł netto do 130 000 zł netto – postępowanie o udzielenie zamówienia w formie ogłoszenia na str</w:t>
      </w:r>
      <w:r w:rsidR="009F5B4E" w:rsidRPr="000210CB">
        <w:rPr>
          <w:rFonts w:ascii="Arial" w:eastAsia="Andale Sans UI" w:hAnsi="Arial" w:cs="Arial"/>
          <w:bCs/>
          <w:color w:val="auto"/>
          <w:lang w:eastAsia="ja-JP" w:bidi="fa-IR"/>
        </w:rPr>
        <w:t>o</w:t>
      </w:r>
      <w:r w:rsidRPr="000210CB">
        <w:rPr>
          <w:rFonts w:ascii="Arial" w:eastAsia="Andale Sans UI" w:hAnsi="Arial" w:cs="Arial"/>
          <w:bCs/>
          <w:color w:val="auto"/>
          <w:lang w:eastAsia="ja-JP" w:bidi="fa-IR"/>
        </w:rPr>
        <w:t>nie BIP.</w:t>
      </w:r>
    </w:p>
    <w:p w14:paraId="64F1957D" w14:textId="1752BEF2" w:rsidR="002748FD" w:rsidRPr="00AC6176" w:rsidRDefault="00784944" w:rsidP="00784944">
      <w:pPr>
        <w:overflowPunct/>
        <w:spacing w:after="0" w:line="360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Wyrywkowo zweryfikowano</w:t>
      </w:r>
      <w:r w:rsidR="00C216A8">
        <w:rPr>
          <w:rFonts w:ascii="Arial" w:hAnsi="Arial" w:cs="Arial"/>
          <w:color w:val="auto"/>
        </w:rPr>
        <w:t xml:space="preserve"> zamówienia publiczne</w:t>
      </w:r>
      <w:r w:rsidR="00BE6D68" w:rsidRPr="00AC6176">
        <w:rPr>
          <w:rFonts w:ascii="Arial" w:hAnsi="Arial" w:cs="Arial"/>
          <w:color w:val="auto"/>
        </w:rPr>
        <w:t xml:space="preserve"> </w:t>
      </w:r>
      <w:r w:rsidR="00C216A8">
        <w:rPr>
          <w:rFonts w:ascii="Arial" w:hAnsi="Arial" w:cs="Arial"/>
          <w:color w:val="auto"/>
        </w:rPr>
        <w:t>udzielone</w:t>
      </w:r>
      <w:r w:rsidR="00BE6D68" w:rsidRPr="00AC6176">
        <w:rPr>
          <w:rFonts w:ascii="Arial" w:hAnsi="Arial" w:cs="Arial"/>
          <w:color w:val="auto"/>
        </w:rPr>
        <w:t xml:space="preserve"> przez jednostkę w okresie poddanym kontroli</w:t>
      </w:r>
      <w:r w:rsidR="00C216A8">
        <w:rPr>
          <w:rFonts w:ascii="Arial" w:hAnsi="Arial" w:cs="Arial"/>
          <w:color w:val="auto"/>
        </w:rPr>
        <w:t>:</w:t>
      </w:r>
    </w:p>
    <w:p w14:paraId="7A512ED1" w14:textId="77777777" w:rsidR="00987ABF" w:rsidRPr="00987ABF" w:rsidRDefault="006F7AFA" w:rsidP="00784944">
      <w:pPr>
        <w:pStyle w:val="Akapitzlist"/>
        <w:numPr>
          <w:ilvl w:val="2"/>
          <w:numId w:val="4"/>
        </w:numPr>
        <w:tabs>
          <w:tab w:val="clear" w:pos="1440"/>
          <w:tab w:val="left" w:pos="426"/>
        </w:tabs>
        <w:overflowPunct/>
        <w:ind w:left="0" w:firstLine="0"/>
        <w:rPr>
          <w:rFonts w:ascii="Arial" w:hAnsi="Arial" w:cs="Arial"/>
          <w:color w:val="auto"/>
          <w:sz w:val="22"/>
          <w:szCs w:val="22"/>
          <w:lang w:val="pl-PL"/>
        </w:rPr>
      </w:pPr>
      <w:r w:rsidRPr="00987ABF">
        <w:rPr>
          <w:rFonts w:ascii="Arial" w:hAnsi="Arial" w:cs="Arial"/>
          <w:color w:val="auto"/>
          <w:sz w:val="22"/>
          <w:szCs w:val="22"/>
          <w:lang w:val="pl-PL"/>
        </w:rPr>
        <w:t>Wdrożeni</w:t>
      </w:r>
      <w:r w:rsidR="00C216A8" w:rsidRPr="00987ABF">
        <w:rPr>
          <w:rFonts w:ascii="Arial" w:hAnsi="Arial" w:cs="Arial"/>
          <w:color w:val="auto"/>
          <w:sz w:val="22"/>
          <w:szCs w:val="22"/>
          <w:lang w:val="pl-PL"/>
        </w:rPr>
        <w:t xml:space="preserve">e </w:t>
      </w:r>
      <w:r w:rsidRPr="00987ABF">
        <w:rPr>
          <w:rFonts w:ascii="Arial" w:hAnsi="Arial" w:cs="Arial"/>
          <w:color w:val="auto"/>
          <w:sz w:val="22"/>
          <w:szCs w:val="22"/>
          <w:lang w:val="pl-PL"/>
        </w:rPr>
        <w:t xml:space="preserve"> i administrowanie serwera w nowej lokalizacji</w:t>
      </w:r>
      <w:r w:rsidR="00C216A8" w:rsidRPr="00987ABF">
        <w:rPr>
          <w:rFonts w:ascii="Arial" w:hAnsi="Arial" w:cs="Arial"/>
          <w:color w:val="auto"/>
          <w:sz w:val="22"/>
          <w:szCs w:val="22"/>
          <w:lang w:val="pl-PL"/>
        </w:rPr>
        <w:t xml:space="preserve"> Poradni. Wartość szacunkowa zamówienia wynosiła 28 000 zł nett</w:t>
      </w:r>
      <w:r w:rsidR="00987ABF" w:rsidRPr="00987ABF">
        <w:rPr>
          <w:rFonts w:ascii="Arial" w:hAnsi="Arial" w:cs="Arial"/>
          <w:color w:val="auto"/>
          <w:sz w:val="22"/>
          <w:szCs w:val="22"/>
          <w:lang w:val="pl-PL"/>
        </w:rPr>
        <w:t xml:space="preserve">o. </w:t>
      </w:r>
      <w:bookmarkStart w:id="16" w:name="_Hlk181003573"/>
      <w:r w:rsidR="00C216A8" w:rsidRPr="00987ABF">
        <w:rPr>
          <w:rFonts w:ascii="Arial" w:hAnsi="Arial" w:cs="Arial"/>
          <w:color w:val="auto"/>
          <w:sz w:val="22"/>
          <w:szCs w:val="22"/>
          <w:lang w:val="pl-PL"/>
        </w:rPr>
        <w:t>Zamówienia udzielono wykonawcy</w:t>
      </w:r>
      <w:r w:rsidR="00987ABF" w:rsidRPr="00987ABF">
        <w:rPr>
          <w:rFonts w:ascii="Arial" w:hAnsi="Arial" w:cs="Arial"/>
          <w:color w:val="auto"/>
          <w:sz w:val="22"/>
          <w:szCs w:val="22"/>
          <w:lang w:val="pl-PL"/>
        </w:rPr>
        <w:t>, który złożył ofertę na kwotę 19 000 zł netto.</w:t>
      </w:r>
      <w:r w:rsidR="0057760B" w:rsidRPr="00987ABF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bookmarkEnd w:id="16"/>
    </w:p>
    <w:p w14:paraId="4B6F3429" w14:textId="679924D6" w:rsidR="00987ABF" w:rsidRPr="00987ABF" w:rsidRDefault="00F57A9E" w:rsidP="00C6693C">
      <w:pPr>
        <w:pStyle w:val="Akapitzlist"/>
        <w:numPr>
          <w:ilvl w:val="2"/>
          <w:numId w:val="4"/>
        </w:numPr>
        <w:tabs>
          <w:tab w:val="clear" w:pos="1440"/>
          <w:tab w:val="left" w:pos="426"/>
        </w:tabs>
        <w:overflowPunct/>
        <w:ind w:left="0" w:firstLine="0"/>
        <w:rPr>
          <w:rFonts w:ascii="Arial" w:hAnsi="Arial" w:cs="Arial"/>
          <w:color w:val="auto"/>
          <w:sz w:val="22"/>
          <w:szCs w:val="22"/>
          <w:lang w:val="pl-PL"/>
        </w:rPr>
      </w:pPr>
      <w:r w:rsidRPr="00987ABF">
        <w:rPr>
          <w:rFonts w:ascii="Arial" w:hAnsi="Arial" w:cs="Arial"/>
          <w:color w:val="auto"/>
          <w:sz w:val="22"/>
          <w:szCs w:val="22"/>
          <w:lang w:val="pl-PL"/>
        </w:rPr>
        <w:t>Doposaż</w:t>
      </w:r>
      <w:r w:rsidR="00784944">
        <w:rPr>
          <w:rFonts w:ascii="Arial" w:hAnsi="Arial" w:cs="Arial"/>
          <w:color w:val="auto"/>
          <w:sz w:val="22"/>
          <w:szCs w:val="22"/>
          <w:lang w:val="pl-PL"/>
        </w:rPr>
        <w:t>e</w:t>
      </w:r>
      <w:r w:rsidRPr="00987ABF">
        <w:rPr>
          <w:rFonts w:ascii="Arial" w:hAnsi="Arial" w:cs="Arial"/>
          <w:color w:val="auto"/>
          <w:sz w:val="22"/>
          <w:szCs w:val="22"/>
          <w:lang w:val="pl-PL"/>
        </w:rPr>
        <w:t>nie gabinetów w brakujące elementy</w:t>
      </w:r>
      <w:r w:rsidR="00987ABF" w:rsidRPr="00987ABF">
        <w:rPr>
          <w:rFonts w:ascii="Arial" w:hAnsi="Arial" w:cs="Arial"/>
          <w:color w:val="auto"/>
          <w:sz w:val="22"/>
          <w:szCs w:val="22"/>
          <w:lang w:val="pl-PL"/>
        </w:rPr>
        <w:t xml:space="preserve"> wyposażenia. </w:t>
      </w:r>
      <w:r w:rsidRPr="00987ABF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987ABF" w:rsidRPr="00987ABF">
        <w:rPr>
          <w:rFonts w:ascii="Arial" w:hAnsi="Arial" w:cs="Arial"/>
          <w:color w:val="auto"/>
          <w:sz w:val="22"/>
          <w:szCs w:val="22"/>
          <w:lang w:val="pl-PL"/>
        </w:rPr>
        <w:t xml:space="preserve">Szacowana wartość zamówienia wynosiła 3 719,52 zł netto.  Zamówienia udzielono wykonawcy, który złożył ofertę na kwotę 3 252,03 zł netto. </w:t>
      </w:r>
    </w:p>
    <w:p w14:paraId="45002A63" w14:textId="5BAB462F" w:rsidR="006B7B1E" w:rsidRPr="005A4C49" w:rsidRDefault="004B4B7F" w:rsidP="005A4C49">
      <w:pPr>
        <w:pStyle w:val="Akapitzlist"/>
        <w:numPr>
          <w:ilvl w:val="2"/>
          <w:numId w:val="4"/>
        </w:numPr>
        <w:tabs>
          <w:tab w:val="clear" w:pos="1440"/>
          <w:tab w:val="left" w:pos="426"/>
        </w:tabs>
        <w:overflowPunct/>
        <w:ind w:left="0" w:firstLine="0"/>
        <w:rPr>
          <w:rFonts w:ascii="Arial" w:hAnsi="Arial" w:cs="Arial"/>
          <w:color w:val="auto"/>
          <w:sz w:val="22"/>
          <w:szCs w:val="22"/>
          <w:lang w:val="pl-PL"/>
        </w:rPr>
      </w:pPr>
      <w:r w:rsidRPr="00987ABF">
        <w:rPr>
          <w:rFonts w:ascii="Arial" w:hAnsi="Arial" w:cs="Arial"/>
          <w:color w:val="auto"/>
          <w:sz w:val="22"/>
          <w:szCs w:val="22"/>
          <w:lang w:val="pl-PL"/>
        </w:rPr>
        <w:t>Wykonanie tabliczek/naklejek d</w:t>
      </w:r>
      <w:r w:rsidR="004313AC">
        <w:rPr>
          <w:rFonts w:ascii="Arial" w:hAnsi="Arial" w:cs="Arial"/>
          <w:color w:val="auto"/>
          <w:sz w:val="22"/>
          <w:szCs w:val="22"/>
          <w:lang w:val="pl-PL"/>
        </w:rPr>
        <w:t>o</w:t>
      </w:r>
      <w:r w:rsidRPr="00987ABF">
        <w:rPr>
          <w:rFonts w:ascii="Arial" w:hAnsi="Arial" w:cs="Arial"/>
          <w:color w:val="auto"/>
          <w:sz w:val="22"/>
          <w:szCs w:val="22"/>
          <w:lang w:val="pl-PL"/>
        </w:rPr>
        <w:t xml:space="preserve"> nowej siedziby P</w:t>
      </w:r>
      <w:r w:rsidR="00987ABF" w:rsidRPr="00987ABF">
        <w:rPr>
          <w:rFonts w:ascii="Arial" w:hAnsi="Arial" w:cs="Arial"/>
          <w:color w:val="auto"/>
          <w:sz w:val="22"/>
          <w:szCs w:val="22"/>
          <w:lang w:val="pl-PL"/>
        </w:rPr>
        <w:t xml:space="preserve">oradni. Wartość zamówienia oszacowano na kwotę 18 000 zł netto. Wykonawca, którego wybrano po przeprowadzonym rozeznaniu cenowym rynku złożył ofertę na kwotę 18 000 zł netto. </w:t>
      </w:r>
      <w:r w:rsidRPr="00987ABF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</w:p>
    <w:p w14:paraId="7B92E8F8" w14:textId="79271216" w:rsidR="004C48C2" w:rsidRPr="004C48C2" w:rsidRDefault="004C48C2" w:rsidP="004C48C2">
      <w:pPr>
        <w:pStyle w:val="Akapitzlist"/>
        <w:numPr>
          <w:ilvl w:val="2"/>
          <w:numId w:val="4"/>
        </w:numPr>
        <w:tabs>
          <w:tab w:val="clear" w:pos="1440"/>
          <w:tab w:val="left" w:pos="426"/>
        </w:tabs>
        <w:overflowPunct/>
        <w:ind w:left="0" w:firstLine="0"/>
        <w:rPr>
          <w:rFonts w:ascii="Arial" w:hAnsi="Arial" w:cs="Arial"/>
          <w:color w:val="auto"/>
          <w:sz w:val="22"/>
          <w:szCs w:val="22"/>
          <w:lang w:val="pl-PL"/>
        </w:rPr>
      </w:pPr>
      <w:r w:rsidRPr="004C48C2">
        <w:rPr>
          <w:rFonts w:asciiTheme="minorBidi" w:hAnsiTheme="minorBidi" w:cstheme="minorBidi"/>
          <w:sz w:val="22"/>
          <w:szCs w:val="22"/>
          <w:lang w:val="pl-PL"/>
        </w:rPr>
        <w:t>Wyposażenie nowej siedziby placówki w niezbędny sprzęt teleinformatyczny oraz jego konfiguracj</w:t>
      </w:r>
      <w:r>
        <w:rPr>
          <w:rFonts w:asciiTheme="minorBidi" w:hAnsiTheme="minorBidi" w:cstheme="minorBidi"/>
          <w:sz w:val="22"/>
          <w:szCs w:val="22"/>
          <w:lang w:val="pl-PL"/>
        </w:rPr>
        <w:t>a.</w:t>
      </w:r>
      <w:r w:rsidRPr="004C48C2">
        <w:rPr>
          <w:rFonts w:asciiTheme="minorBidi" w:hAnsiTheme="minorBidi" w:cstheme="minorBidi"/>
          <w:sz w:val="22"/>
          <w:szCs w:val="22"/>
          <w:lang w:val="pl-PL"/>
        </w:rPr>
        <w:t xml:space="preserve"> </w:t>
      </w:r>
      <w:r>
        <w:rPr>
          <w:rFonts w:asciiTheme="minorBidi" w:hAnsiTheme="minorBidi" w:cstheme="minorBidi"/>
          <w:sz w:val="22"/>
          <w:szCs w:val="22"/>
          <w:lang w:val="pl-PL"/>
        </w:rPr>
        <w:t xml:space="preserve">Na zapytanie wpłynęły dwie oferty. </w:t>
      </w:r>
      <w:r w:rsidRPr="004C48C2">
        <w:rPr>
          <w:rFonts w:ascii="Arial" w:hAnsi="Arial" w:cs="Arial"/>
          <w:color w:val="auto"/>
          <w:sz w:val="22"/>
          <w:szCs w:val="22"/>
          <w:lang w:val="pl-PL"/>
        </w:rPr>
        <w:t xml:space="preserve">Zamówienia udzielono wykonawcy, który złożył 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korzystniejszą </w:t>
      </w:r>
      <w:r w:rsidRPr="004C48C2">
        <w:rPr>
          <w:rFonts w:ascii="Arial" w:hAnsi="Arial" w:cs="Arial"/>
          <w:color w:val="auto"/>
          <w:sz w:val="22"/>
          <w:szCs w:val="22"/>
          <w:lang w:val="pl-PL"/>
        </w:rPr>
        <w:t xml:space="preserve">ofertę na kwotę </w:t>
      </w:r>
      <w:r w:rsidRPr="004C48C2">
        <w:rPr>
          <w:rFonts w:asciiTheme="minorBidi" w:hAnsiTheme="minorBidi" w:cstheme="minorBidi"/>
          <w:sz w:val="22"/>
          <w:szCs w:val="22"/>
          <w:lang w:val="pl-PL"/>
        </w:rPr>
        <w:t xml:space="preserve">25 351,62 </w:t>
      </w:r>
      <w:r>
        <w:rPr>
          <w:rFonts w:asciiTheme="minorBidi" w:hAnsiTheme="minorBidi" w:cstheme="minorBidi"/>
          <w:sz w:val="22"/>
          <w:szCs w:val="22"/>
          <w:lang w:val="pl-PL"/>
        </w:rPr>
        <w:t>zł</w:t>
      </w:r>
      <w:r w:rsidR="00F84913">
        <w:rPr>
          <w:rFonts w:asciiTheme="minorBidi" w:hAnsiTheme="minorBidi" w:cstheme="minorBidi"/>
          <w:sz w:val="22"/>
          <w:szCs w:val="22"/>
          <w:lang w:val="pl-PL"/>
        </w:rPr>
        <w:t xml:space="preserve"> netto</w:t>
      </w:r>
      <w:r>
        <w:rPr>
          <w:rFonts w:asciiTheme="minorBidi" w:hAnsiTheme="minorBidi" w:cstheme="minorBidi"/>
          <w:sz w:val="22"/>
          <w:szCs w:val="22"/>
          <w:lang w:val="pl-PL"/>
        </w:rPr>
        <w:t>.</w:t>
      </w:r>
    </w:p>
    <w:p w14:paraId="273AE877" w14:textId="38B9C73B" w:rsidR="00F84913" w:rsidRPr="00F84913" w:rsidRDefault="004C48C2" w:rsidP="00F84913">
      <w:pPr>
        <w:pStyle w:val="Akapitzlist"/>
        <w:numPr>
          <w:ilvl w:val="2"/>
          <w:numId w:val="4"/>
        </w:numPr>
        <w:tabs>
          <w:tab w:val="clear" w:pos="1440"/>
          <w:tab w:val="left" w:pos="426"/>
        </w:tabs>
        <w:overflowPunct/>
        <w:ind w:left="0" w:firstLine="0"/>
        <w:rPr>
          <w:rFonts w:ascii="Arial" w:hAnsi="Arial" w:cs="Arial"/>
          <w:color w:val="auto"/>
          <w:sz w:val="22"/>
          <w:szCs w:val="22"/>
          <w:lang w:val="pl-PL"/>
        </w:rPr>
      </w:pPr>
      <w:r w:rsidRPr="004C48C2">
        <w:rPr>
          <w:rFonts w:asciiTheme="minorBidi" w:hAnsiTheme="minorBidi" w:cstheme="minorBidi"/>
          <w:sz w:val="22"/>
          <w:szCs w:val="22"/>
          <w:lang w:val="pl-PL"/>
        </w:rPr>
        <w:t>Zabudowy aneksów kuchennych wraz ze sprzętem AGD</w:t>
      </w:r>
      <w:r>
        <w:rPr>
          <w:rFonts w:asciiTheme="minorBidi" w:hAnsiTheme="minorBidi" w:cstheme="minorBidi"/>
          <w:sz w:val="22"/>
          <w:szCs w:val="22"/>
          <w:lang w:val="pl-PL"/>
        </w:rPr>
        <w:t xml:space="preserve">. </w:t>
      </w:r>
      <w:bookmarkStart w:id="17" w:name="_Hlk181097315"/>
      <w:r w:rsidR="00F84913">
        <w:rPr>
          <w:rFonts w:asciiTheme="minorBidi" w:hAnsiTheme="minorBidi" w:cstheme="minorBidi"/>
          <w:sz w:val="22"/>
          <w:szCs w:val="22"/>
          <w:lang w:val="pl-PL"/>
        </w:rPr>
        <w:t xml:space="preserve">Na zapytanie skierowane do </w:t>
      </w:r>
      <w:r w:rsidR="00784944">
        <w:rPr>
          <w:rFonts w:asciiTheme="minorBidi" w:hAnsiTheme="minorBidi" w:cstheme="minorBidi"/>
          <w:sz w:val="22"/>
          <w:szCs w:val="22"/>
          <w:lang w:val="pl-PL"/>
        </w:rPr>
        <w:t>czterech</w:t>
      </w:r>
      <w:r w:rsidR="00F84913">
        <w:rPr>
          <w:rFonts w:asciiTheme="minorBidi" w:hAnsiTheme="minorBidi" w:cstheme="minorBidi"/>
          <w:sz w:val="22"/>
          <w:szCs w:val="22"/>
          <w:lang w:val="pl-PL"/>
        </w:rPr>
        <w:t xml:space="preserve"> wykonawców</w:t>
      </w:r>
      <w:r w:rsidRPr="004C48C2">
        <w:rPr>
          <w:rFonts w:asciiTheme="minorBidi" w:hAnsiTheme="minorBidi" w:cstheme="minorBidi"/>
          <w:sz w:val="22"/>
          <w:szCs w:val="22"/>
          <w:lang w:val="pl-PL"/>
        </w:rPr>
        <w:t xml:space="preserve"> wpłynęła jedna oferta  na</w:t>
      </w:r>
      <w:r w:rsidR="00F84913">
        <w:rPr>
          <w:rFonts w:asciiTheme="minorBidi" w:hAnsiTheme="minorBidi" w:cstheme="minorBidi"/>
          <w:sz w:val="22"/>
          <w:szCs w:val="22"/>
          <w:lang w:val="pl-PL"/>
        </w:rPr>
        <w:t xml:space="preserve"> kwotę </w:t>
      </w:r>
      <w:r w:rsidRPr="004C48C2">
        <w:rPr>
          <w:rFonts w:asciiTheme="minorBidi" w:hAnsiTheme="minorBidi" w:cstheme="minorBidi"/>
          <w:sz w:val="22"/>
          <w:szCs w:val="22"/>
          <w:lang w:val="pl-PL"/>
        </w:rPr>
        <w:t xml:space="preserve"> </w:t>
      </w:r>
      <w:bookmarkEnd w:id="17"/>
      <w:r w:rsidRPr="004C48C2">
        <w:rPr>
          <w:rFonts w:asciiTheme="minorBidi" w:hAnsiTheme="minorBidi" w:cstheme="minorBidi"/>
          <w:sz w:val="22"/>
          <w:szCs w:val="22"/>
          <w:lang w:val="pl-PL"/>
        </w:rPr>
        <w:t>23</w:t>
      </w:r>
      <w:r>
        <w:rPr>
          <w:rFonts w:asciiTheme="minorBidi" w:hAnsiTheme="minorBidi" w:cstheme="minorBidi"/>
          <w:sz w:val="22"/>
          <w:szCs w:val="22"/>
          <w:lang w:val="pl-PL"/>
        </w:rPr>
        <w:t> </w:t>
      </w:r>
      <w:r w:rsidRPr="004C48C2">
        <w:rPr>
          <w:rFonts w:asciiTheme="minorBidi" w:hAnsiTheme="minorBidi" w:cstheme="minorBidi"/>
          <w:sz w:val="22"/>
          <w:szCs w:val="22"/>
          <w:lang w:val="pl-PL"/>
        </w:rPr>
        <w:t>730</w:t>
      </w:r>
      <w:r>
        <w:rPr>
          <w:rFonts w:asciiTheme="minorBidi" w:hAnsiTheme="minorBidi" w:cstheme="minorBidi"/>
          <w:sz w:val="22"/>
          <w:szCs w:val="22"/>
          <w:lang w:val="pl-PL"/>
        </w:rPr>
        <w:t xml:space="preserve"> zł </w:t>
      </w:r>
      <w:r w:rsidRPr="004C48C2">
        <w:rPr>
          <w:rFonts w:asciiTheme="minorBidi" w:hAnsiTheme="minorBidi" w:cstheme="minorBidi"/>
          <w:sz w:val="22"/>
          <w:szCs w:val="22"/>
          <w:lang w:val="pl-PL"/>
        </w:rPr>
        <w:t>n</w:t>
      </w:r>
      <w:r w:rsidR="00F84913">
        <w:rPr>
          <w:rFonts w:asciiTheme="minorBidi" w:hAnsiTheme="minorBidi" w:cstheme="minorBidi"/>
          <w:sz w:val="22"/>
          <w:szCs w:val="22"/>
          <w:lang w:val="pl-PL"/>
        </w:rPr>
        <w:t>etto.</w:t>
      </w:r>
      <w:r w:rsidRPr="004C48C2">
        <w:rPr>
          <w:rFonts w:asciiTheme="minorBidi" w:hAnsiTheme="minorBidi" w:cstheme="minorBidi"/>
          <w:sz w:val="22"/>
          <w:szCs w:val="22"/>
          <w:lang w:val="pl-PL"/>
        </w:rPr>
        <w:t xml:space="preserve"> </w:t>
      </w:r>
    </w:p>
    <w:p w14:paraId="3103E8EA" w14:textId="77777777" w:rsidR="00F84913" w:rsidRPr="00F84913" w:rsidRDefault="004C48C2" w:rsidP="00F84913">
      <w:pPr>
        <w:pStyle w:val="Akapitzlist"/>
        <w:numPr>
          <w:ilvl w:val="2"/>
          <w:numId w:val="4"/>
        </w:numPr>
        <w:tabs>
          <w:tab w:val="clear" w:pos="1440"/>
          <w:tab w:val="left" w:pos="426"/>
        </w:tabs>
        <w:overflowPunct/>
        <w:ind w:left="0" w:firstLine="0"/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r w:rsidRPr="00F84913">
        <w:rPr>
          <w:rFonts w:asciiTheme="minorBidi" w:hAnsiTheme="minorBidi" w:cstheme="minorBidi"/>
          <w:sz w:val="22"/>
          <w:szCs w:val="22"/>
          <w:lang w:val="pl-PL"/>
        </w:rPr>
        <w:t>Zakup tonerów</w:t>
      </w:r>
      <w:r w:rsidR="00F84913" w:rsidRPr="00F84913">
        <w:rPr>
          <w:rFonts w:asciiTheme="minorBidi" w:eastAsia="Segoe UI" w:hAnsiTheme="minorBidi" w:cstheme="minorBidi"/>
          <w:sz w:val="22"/>
          <w:szCs w:val="22"/>
          <w:lang w:val="pl-PL" w:eastAsia="pl-PL" w:bidi="ar-SA"/>
        </w:rPr>
        <w:t xml:space="preserve"> - </w:t>
      </w:r>
      <w:r w:rsidR="00F84913" w:rsidRPr="00F84913">
        <w:rPr>
          <w:rFonts w:asciiTheme="minorBidi" w:hAnsiTheme="minorBidi" w:cstheme="minorBidi"/>
          <w:sz w:val="22"/>
          <w:szCs w:val="22"/>
          <w:lang w:val="pl-PL"/>
        </w:rPr>
        <w:t xml:space="preserve">na zapytanie wpłynęła jedna oferta  na kwotę  </w:t>
      </w:r>
      <w:r w:rsidRPr="00F84913">
        <w:rPr>
          <w:rFonts w:asciiTheme="minorBidi" w:hAnsiTheme="minorBidi" w:cstheme="minorBidi"/>
          <w:sz w:val="22"/>
          <w:szCs w:val="22"/>
          <w:lang w:val="pl-PL"/>
        </w:rPr>
        <w:t>9 660,42</w:t>
      </w:r>
      <w:r w:rsidR="00F84913" w:rsidRPr="00F84913">
        <w:rPr>
          <w:rFonts w:asciiTheme="minorBidi" w:hAnsiTheme="minorBidi" w:cstheme="minorBidi"/>
          <w:sz w:val="22"/>
          <w:szCs w:val="22"/>
          <w:lang w:val="pl-PL"/>
        </w:rPr>
        <w:t xml:space="preserve"> zł netto.</w:t>
      </w:r>
    </w:p>
    <w:p w14:paraId="3B33AC86" w14:textId="248FAA09" w:rsidR="00F84913" w:rsidRPr="00AE2BAC" w:rsidRDefault="00AE2BAC" w:rsidP="00F84913">
      <w:pPr>
        <w:pStyle w:val="Akapitzlist"/>
        <w:numPr>
          <w:ilvl w:val="2"/>
          <w:numId w:val="4"/>
        </w:numPr>
        <w:tabs>
          <w:tab w:val="clear" w:pos="1440"/>
          <w:tab w:val="left" w:pos="426"/>
        </w:tabs>
        <w:overflowPunct/>
        <w:ind w:left="0" w:firstLine="0"/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r>
        <w:rPr>
          <w:rFonts w:asciiTheme="minorBidi" w:hAnsiTheme="minorBidi" w:cstheme="minorBidi"/>
          <w:sz w:val="22"/>
          <w:szCs w:val="22"/>
          <w:lang w:val="pl-PL"/>
        </w:rPr>
        <w:t>Zakup p</w:t>
      </w:r>
      <w:r w:rsidR="004C48C2" w:rsidRPr="00F84913">
        <w:rPr>
          <w:rFonts w:asciiTheme="minorBidi" w:hAnsiTheme="minorBidi" w:cstheme="minorBidi"/>
          <w:sz w:val="22"/>
          <w:szCs w:val="22"/>
          <w:lang w:val="pl-PL"/>
        </w:rPr>
        <w:t>apier</w:t>
      </w:r>
      <w:r>
        <w:rPr>
          <w:rFonts w:asciiTheme="minorBidi" w:hAnsiTheme="minorBidi" w:cstheme="minorBidi"/>
          <w:sz w:val="22"/>
          <w:szCs w:val="22"/>
          <w:lang w:val="pl-PL"/>
        </w:rPr>
        <w:t>u</w:t>
      </w:r>
      <w:r w:rsidR="004C48C2" w:rsidRPr="00F84913">
        <w:rPr>
          <w:rFonts w:asciiTheme="minorBidi" w:hAnsiTheme="minorBidi" w:cstheme="minorBidi"/>
          <w:sz w:val="22"/>
          <w:szCs w:val="22"/>
          <w:lang w:val="pl-PL"/>
        </w:rPr>
        <w:t xml:space="preserve"> ksero </w:t>
      </w:r>
      <w:r w:rsidR="00F84913">
        <w:rPr>
          <w:rFonts w:asciiTheme="minorBidi" w:hAnsiTheme="minorBidi" w:cstheme="minorBidi"/>
          <w:sz w:val="22"/>
          <w:szCs w:val="22"/>
          <w:lang w:val="pl-PL"/>
        </w:rPr>
        <w:t>-</w:t>
      </w:r>
      <w:r w:rsidR="00F84913" w:rsidRPr="00F84913">
        <w:rPr>
          <w:rFonts w:asciiTheme="minorBidi" w:hAnsiTheme="minorBidi" w:cstheme="minorBidi"/>
          <w:sz w:val="22"/>
          <w:szCs w:val="22"/>
          <w:lang w:val="pl-PL"/>
        </w:rPr>
        <w:t xml:space="preserve"> na zapytanie odpowiedział jeden dostawca </w:t>
      </w:r>
      <w:r w:rsidR="004C48C2" w:rsidRPr="00F84913">
        <w:rPr>
          <w:rFonts w:asciiTheme="minorBidi" w:hAnsiTheme="minorBidi" w:cstheme="minorBidi"/>
          <w:sz w:val="22"/>
          <w:szCs w:val="22"/>
          <w:lang w:val="pl-PL"/>
        </w:rPr>
        <w:t xml:space="preserve"> </w:t>
      </w:r>
      <w:r w:rsidR="00F84913" w:rsidRPr="00F84913">
        <w:rPr>
          <w:rFonts w:asciiTheme="minorBidi" w:hAnsiTheme="minorBidi" w:cstheme="minorBidi"/>
          <w:sz w:val="22"/>
          <w:szCs w:val="22"/>
          <w:lang w:val="pl-PL"/>
        </w:rPr>
        <w:t xml:space="preserve">składając ofertę na kwotę </w:t>
      </w:r>
      <w:r w:rsidR="004C48C2" w:rsidRPr="00F84913">
        <w:rPr>
          <w:rFonts w:asciiTheme="minorBidi" w:hAnsiTheme="minorBidi" w:cstheme="minorBidi"/>
          <w:sz w:val="22"/>
          <w:szCs w:val="22"/>
          <w:lang w:val="pl-PL"/>
        </w:rPr>
        <w:t xml:space="preserve"> 3 </w:t>
      </w:r>
      <w:r w:rsidR="004C48C2" w:rsidRPr="00AE2BAC">
        <w:rPr>
          <w:rFonts w:asciiTheme="minorBidi" w:hAnsiTheme="minorBidi" w:cstheme="minorBidi"/>
          <w:sz w:val="22"/>
          <w:szCs w:val="22"/>
          <w:lang w:val="pl-PL"/>
        </w:rPr>
        <w:t>875,50</w:t>
      </w:r>
      <w:r w:rsidR="00F84913" w:rsidRPr="00AE2BAC">
        <w:rPr>
          <w:rFonts w:asciiTheme="minorBidi" w:hAnsiTheme="minorBidi" w:cstheme="minorBidi"/>
          <w:sz w:val="22"/>
          <w:szCs w:val="22"/>
          <w:lang w:val="pl-PL"/>
        </w:rPr>
        <w:t xml:space="preserve"> zł netto.</w:t>
      </w:r>
    </w:p>
    <w:p w14:paraId="47523889" w14:textId="01A3C92A" w:rsidR="00AE2BAC" w:rsidRPr="00AE2BAC" w:rsidRDefault="00AE2BAC" w:rsidP="00AE2BAC">
      <w:pPr>
        <w:pStyle w:val="Akapitzlist"/>
        <w:numPr>
          <w:ilvl w:val="2"/>
          <w:numId w:val="4"/>
        </w:numPr>
        <w:tabs>
          <w:tab w:val="clear" w:pos="1440"/>
          <w:tab w:val="left" w:pos="426"/>
        </w:tabs>
        <w:overflowPunct/>
        <w:ind w:left="0" w:firstLine="0"/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r>
        <w:rPr>
          <w:rFonts w:asciiTheme="minorBidi" w:hAnsiTheme="minorBidi" w:cstheme="minorBidi"/>
          <w:sz w:val="22"/>
          <w:szCs w:val="22"/>
          <w:lang w:val="pl-PL"/>
        </w:rPr>
        <w:t>Zakup a</w:t>
      </w:r>
      <w:r w:rsidR="004C48C2" w:rsidRPr="00AE2BAC">
        <w:rPr>
          <w:rFonts w:asciiTheme="minorBidi" w:hAnsiTheme="minorBidi" w:cstheme="minorBidi"/>
          <w:sz w:val="22"/>
          <w:szCs w:val="22"/>
          <w:lang w:val="pl-PL"/>
        </w:rPr>
        <w:t>rtykułów biurowych</w:t>
      </w:r>
      <w:bookmarkStart w:id="18" w:name="_Hlk181099026"/>
      <w:r w:rsidR="00F84913" w:rsidRPr="00AE2BAC">
        <w:rPr>
          <w:rFonts w:asciiTheme="minorBidi" w:hAnsiTheme="minorBidi" w:cstheme="minorBidi"/>
          <w:sz w:val="22"/>
          <w:szCs w:val="22"/>
          <w:lang w:val="pl-PL"/>
        </w:rPr>
        <w:t xml:space="preserve"> – </w:t>
      </w:r>
      <w:bookmarkEnd w:id="18"/>
      <w:r w:rsidR="00F84913" w:rsidRPr="00AE2BAC">
        <w:rPr>
          <w:rFonts w:asciiTheme="minorBidi" w:hAnsiTheme="minorBidi" w:cstheme="minorBidi"/>
          <w:sz w:val="22"/>
          <w:szCs w:val="22"/>
          <w:lang w:val="pl-PL"/>
        </w:rPr>
        <w:t>w odpowiedzi na zapytanie wpłynęła</w:t>
      </w:r>
      <w:r w:rsidR="004C48C2" w:rsidRPr="00AE2BAC">
        <w:rPr>
          <w:rFonts w:asciiTheme="minorBidi" w:hAnsiTheme="minorBidi" w:cstheme="minorBidi"/>
          <w:sz w:val="22"/>
          <w:szCs w:val="22"/>
          <w:lang w:val="pl-PL"/>
        </w:rPr>
        <w:t xml:space="preserve"> jedna oferta </w:t>
      </w:r>
      <w:r w:rsidRPr="00AE2BAC">
        <w:rPr>
          <w:rFonts w:asciiTheme="minorBidi" w:hAnsiTheme="minorBidi" w:cstheme="minorBidi"/>
          <w:sz w:val="22"/>
          <w:szCs w:val="22"/>
          <w:lang w:val="pl-PL"/>
        </w:rPr>
        <w:t xml:space="preserve">na kwotę </w:t>
      </w:r>
      <w:r w:rsidR="004C48C2" w:rsidRPr="00AE2BAC">
        <w:rPr>
          <w:rFonts w:asciiTheme="minorBidi" w:hAnsiTheme="minorBidi" w:cstheme="minorBidi"/>
          <w:sz w:val="22"/>
          <w:szCs w:val="22"/>
          <w:lang w:val="pl-PL"/>
        </w:rPr>
        <w:lastRenderedPageBreak/>
        <w:t>12</w:t>
      </w:r>
      <w:r w:rsidR="00F84913" w:rsidRPr="00AE2BAC">
        <w:rPr>
          <w:rFonts w:asciiTheme="minorBidi" w:hAnsiTheme="minorBidi" w:cstheme="minorBidi"/>
          <w:sz w:val="22"/>
          <w:szCs w:val="22"/>
          <w:lang w:val="pl-PL"/>
        </w:rPr>
        <w:t> </w:t>
      </w:r>
      <w:r w:rsidR="004C48C2" w:rsidRPr="00AE2BAC">
        <w:rPr>
          <w:rFonts w:asciiTheme="minorBidi" w:hAnsiTheme="minorBidi" w:cstheme="minorBidi"/>
          <w:sz w:val="22"/>
          <w:szCs w:val="22"/>
          <w:lang w:val="pl-PL"/>
        </w:rPr>
        <w:t>171,45</w:t>
      </w:r>
      <w:r w:rsidR="00F84913" w:rsidRPr="00AE2BAC">
        <w:rPr>
          <w:rFonts w:asciiTheme="minorBidi" w:hAnsiTheme="minorBidi" w:cstheme="minorBidi"/>
          <w:sz w:val="22"/>
          <w:szCs w:val="22"/>
          <w:lang w:val="pl-PL"/>
        </w:rPr>
        <w:t xml:space="preserve"> zł netto</w:t>
      </w:r>
      <w:r w:rsidRPr="00AE2BAC">
        <w:rPr>
          <w:rFonts w:asciiTheme="minorBidi" w:hAnsiTheme="minorBidi" w:cstheme="minorBidi"/>
          <w:sz w:val="22"/>
          <w:szCs w:val="22"/>
          <w:lang w:val="pl-PL"/>
        </w:rPr>
        <w:t xml:space="preserve">. </w:t>
      </w:r>
    </w:p>
    <w:p w14:paraId="207BD540" w14:textId="4EA7B795" w:rsidR="00AE2BAC" w:rsidRPr="00AE2BAC" w:rsidRDefault="00AE2BAC" w:rsidP="00AE2BAC">
      <w:pPr>
        <w:pStyle w:val="Akapitzlist"/>
        <w:numPr>
          <w:ilvl w:val="2"/>
          <w:numId w:val="4"/>
        </w:numPr>
        <w:tabs>
          <w:tab w:val="clear" w:pos="1440"/>
          <w:tab w:val="left" w:pos="426"/>
        </w:tabs>
        <w:overflowPunct/>
        <w:ind w:left="0" w:firstLine="0"/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r w:rsidRPr="00AE2BAC">
        <w:rPr>
          <w:rFonts w:asciiTheme="minorBidi" w:hAnsiTheme="minorBidi" w:cstheme="minorBidi"/>
          <w:sz w:val="22"/>
          <w:szCs w:val="22"/>
          <w:lang w:val="pl-PL"/>
        </w:rPr>
        <w:t>Zakup s</w:t>
      </w:r>
      <w:r w:rsidR="004C48C2" w:rsidRPr="00AE2BAC">
        <w:rPr>
          <w:rFonts w:asciiTheme="minorBidi" w:hAnsiTheme="minorBidi" w:cstheme="minorBidi"/>
          <w:sz w:val="22"/>
          <w:szCs w:val="22"/>
          <w:lang w:val="pl-PL"/>
        </w:rPr>
        <w:t>iat</w:t>
      </w:r>
      <w:r w:rsidRPr="00AE2BAC">
        <w:rPr>
          <w:rFonts w:asciiTheme="minorBidi" w:hAnsiTheme="minorBidi" w:cstheme="minorBidi"/>
          <w:sz w:val="22"/>
          <w:szCs w:val="22"/>
          <w:lang w:val="pl-PL"/>
        </w:rPr>
        <w:t>e</w:t>
      </w:r>
      <w:r w:rsidR="004C48C2" w:rsidRPr="00AE2BAC">
        <w:rPr>
          <w:rFonts w:asciiTheme="minorBidi" w:hAnsiTheme="minorBidi" w:cstheme="minorBidi"/>
          <w:sz w:val="22"/>
          <w:szCs w:val="22"/>
          <w:lang w:val="pl-PL"/>
        </w:rPr>
        <w:t>k na balkon</w:t>
      </w:r>
      <w:r w:rsidRPr="00AE2BAC">
        <w:rPr>
          <w:rFonts w:asciiTheme="minorBidi" w:hAnsiTheme="minorBidi" w:cstheme="minorBidi"/>
          <w:sz w:val="22"/>
          <w:szCs w:val="22"/>
          <w:lang w:val="pl-PL"/>
        </w:rPr>
        <w:t>y</w:t>
      </w:r>
      <w:r w:rsidR="00784944">
        <w:rPr>
          <w:rFonts w:asciiTheme="minorBidi" w:hAnsiTheme="minorBidi" w:cstheme="minorBidi"/>
          <w:sz w:val="22"/>
          <w:szCs w:val="22"/>
          <w:lang w:val="pl-PL"/>
        </w:rPr>
        <w:t xml:space="preserve"> </w:t>
      </w:r>
      <w:r w:rsidR="00784944" w:rsidRPr="00AE2BAC">
        <w:rPr>
          <w:rFonts w:asciiTheme="minorBidi" w:hAnsiTheme="minorBidi" w:cstheme="minorBidi"/>
          <w:sz w:val="22"/>
          <w:szCs w:val="22"/>
          <w:lang w:val="pl-PL"/>
        </w:rPr>
        <w:t xml:space="preserve"> – </w:t>
      </w:r>
      <w:r w:rsidRPr="00AE2BAC">
        <w:rPr>
          <w:rFonts w:asciiTheme="minorBidi" w:hAnsiTheme="minorBidi" w:cstheme="minorBidi"/>
          <w:sz w:val="22"/>
          <w:szCs w:val="22"/>
          <w:lang w:val="pl-PL"/>
        </w:rPr>
        <w:t xml:space="preserve"> spośród </w:t>
      </w:r>
      <w:r w:rsidR="004C48C2" w:rsidRPr="00AE2BAC">
        <w:rPr>
          <w:rFonts w:asciiTheme="minorBidi" w:hAnsiTheme="minorBidi" w:cstheme="minorBidi"/>
          <w:sz w:val="22"/>
          <w:szCs w:val="22"/>
          <w:lang w:val="pl-PL"/>
        </w:rPr>
        <w:t xml:space="preserve"> </w:t>
      </w:r>
      <w:r w:rsidR="00784944">
        <w:rPr>
          <w:rFonts w:asciiTheme="minorBidi" w:hAnsiTheme="minorBidi" w:cstheme="minorBidi"/>
          <w:sz w:val="22"/>
          <w:szCs w:val="22"/>
          <w:lang w:val="pl-PL"/>
        </w:rPr>
        <w:t>trzech</w:t>
      </w:r>
      <w:r w:rsidR="004C48C2" w:rsidRPr="00AE2BAC">
        <w:rPr>
          <w:rFonts w:asciiTheme="minorBidi" w:hAnsiTheme="minorBidi" w:cstheme="minorBidi"/>
          <w:sz w:val="22"/>
          <w:szCs w:val="22"/>
          <w:lang w:val="pl-PL"/>
        </w:rPr>
        <w:t xml:space="preserve"> ofert, </w:t>
      </w:r>
      <w:r w:rsidRPr="00AE2BAC">
        <w:rPr>
          <w:rFonts w:asciiTheme="minorBidi" w:hAnsiTheme="minorBidi" w:cstheme="minorBidi"/>
          <w:sz w:val="22"/>
          <w:szCs w:val="22"/>
          <w:lang w:val="pl-PL"/>
        </w:rPr>
        <w:t>wybrano</w:t>
      </w:r>
      <w:r w:rsidR="004C48C2" w:rsidRPr="00AE2BAC">
        <w:rPr>
          <w:rFonts w:asciiTheme="minorBidi" w:hAnsiTheme="minorBidi" w:cstheme="minorBidi"/>
          <w:sz w:val="22"/>
          <w:szCs w:val="22"/>
          <w:lang w:val="pl-PL"/>
        </w:rPr>
        <w:t xml:space="preserve"> </w:t>
      </w:r>
      <w:r w:rsidRPr="00AE2BAC">
        <w:rPr>
          <w:rFonts w:asciiTheme="minorBidi" w:hAnsiTheme="minorBidi" w:cstheme="minorBidi"/>
          <w:sz w:val="22"/>
          <w:szCs w:val="22"/>
          <w:lang w:val="pl-PL"/>
        </w:rPr>
        <w:t xml:space="preserve">najkorzystniejszą </w:t>
      </w:r>
      <w:r w:rsidR="004C48C2" w:rsidRPr="00AE2BAC">
        <w:rPr>
          <w:rFonts w:asciiTheme="minorBidi" w:hAnsiTheme="minorBidi" w:cstheme="minorBidi"/>
          <w:sz w:val="22"/>
          <w:szCs w:val="22"/>
          <w:lang w:val="pl-PL"/>
        </w:rPr>
        <w:t xml:space="preserve">ofertę na </w:t>
      </w:r>
      <w:r w:rsidRPr="00AE2BAC">
        <w:rPr>
          <w:rFonts w:asciiTheme="minorBidi" w:hAnsiTheme="minorBidi" w:cstheme="minorBidi"/>
          <w:sz w:val="22"/>
          <w:szCs w:val="22"/>
          <w:lang w:val="pl-PL"/>
        </w:rPr>
        <w:t xml:space="preserve">kwotę </w:t>
      </w:r>
      <w:r w:rsidR="004C48C2" w:rsidRPr="00AE2BAC">
        <w:rPr>
          <w:rFonts w:asciiTheme="minorBidi" w:hAnsiTheme="minorBidi" w:cstheme="minorBidi"/>
          <w:sz w:val="22"/>
          <w:szCs w:val="22"/>
          <w:lang w:val="pl-PL"/>
        </w:rPr>
        <w:t>5</w:t>
      </w:r>
      <w:r w:rsidRPr="00AE2BAC">
        <w:rPr>
          <w:rFonts w:asciiTheme="minorBidi" w:hAnsiTheme="minorBidi" w:cstheme="minorBidi"/>
          <w:sz w:val="22"/>
          <w:szCs w:val="22"/>
          <w:lang w:val="pl-PL"/>
        </w:rPr>
        <w:t> </w:t>
      </w:r>
      <w:r w:rsidR="004C48C2" w:rsidRPr="00AE2BAC">
        <w:rPr>
          <w:rFonts w:asciiTheme="minorBidi" w:hAnsiTheme="minorBidi" w:cstheme="minorBidi"/>
          <w:sz w:val="22"/>
          <w:szCs w:val="22"/>
          <w:lang w:val="pl-PL"/>
        </w:rPr>
        <w:t>200</w:t>
      </w:r>
      <w:r w:rsidRPr="00AE2BAC">
        <w:rPr>
          <w:rFonts w:asciiTheme="minorBidi" w:hAnsiTheme="minorBidi" w:cstheme="minorBidi"/>
          <w:sz w:val="22"/>
          <w:szCs w:val="22"/>
          <w:lang w:val="pl-PL"/>
        </w:rPr>
        <w:t xml:space="preserve"> zł netto. </w:t>
      </w:r>
    </w:p>
    <w:p w14:paraId="2A94F77F" w14:textId="4AD8D621" w:rsidR="004C48C2" w:rsidRPr="00AE2BAC" w:rsidRDefault="00AE2BAC" w:rsidP="00AE2BAC">
      <w:pPr>
        <w:pStyle w:val="Akapitzlist"/>
        <w:numPr>
          <w:ilvl w:val="2"/>
          <w:numId w:val="4"/>
        </w:numPr>
        <w:tabs>
          <w:tab w:val="clear" w:pos="1440"/>
          <w:tab w:val="left" w:pos="426"/>
        </w:tabs>
        <w:overflowPunct/>
        <w:ind w:left="0" w:firstLine="0"/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r w:rsidRPr="00AE2BAC">
        <w:rPr>
          <w:rFonts w:asciiTheme="minorBidi" w:hAnsiTheme="minorBidi" w:cstheme="minorBidi"/>
          <w:sz w:val="22"/>
          <w:szCs w:val="22"/>
          <w:lang w:val="pl-PL"/>
        </w:rPr>
        <w:t>Zakup m</w:t>
      </w:r>
      <w:r w:rsidR="004C48C2" w:rsidRPr="00AE2BAC">
        <w:rPr>
          <w:rFonts w:asciiTheme="minorBidi" w:hAnsiTheme="minorBidi" w:cstheme="minorBidi"/>
          <w:sz w:val="22"/>
          <w:szCs w:val="22"/>
          <w:lang w:val="pl-PL"/>
        </w:rPr>
        <w:t>aszyn</w:t>
      </w:r>
      <w:r w:rsidRPr="00AE2BAC">
        <w:rPr>
          <w:rFonts w:asciiTheme="minorBidi" w:hAnsiTheme="minorBidi" w:cstheme="minorBidi"/>
          <w:sz w:val="22"/>
          <w:szCs w:val="22"/>
          <w:lang w:val="pl-PL"/>
        </w:rPr>
        <w:t>y</w:t>
      </w:r>
      <w:r w:rsidR="004C48C2" w:rsidRPr="00AE2BAC">
        <w:rPr>
          <w:rFonts w:asciiTheme="minorBidi" w:hAnsiTheme="minorBidi" w:cstheme="minorBidi"/>
          <w:sz w:val="22"/>
          <w:szCs w:val="22"/>
          <w:lang w:val="pl-PL"/>
        </w:rPr>
        <w:t xml:space="preserve"> </w:t>
      </w:r>
      <w:r w:rsidRPr="00AE2BAC">
        <w:rPr>
          <w:rFonts w:asciiTheme="minorBidi" w:hAnsiTheme="minorBidi" w:cstheme="minorBidi"/>
          <w:sz w:val="22"/>
          <w:szCs w:val="22"/>
          <w:lang w:val="pl-PL"/>
        </w:rPr>
        <w:t>czyszczącej – wybrano najkorzystniejsz</w:t>
      </w:r>
      <w:r w:rsidR="00784944">
        <w:rPr>
          <w:rFonts w:asciiTheme="minorBidi" w:hAnsiTheme="minorBidi" w:cstheme="minorBidi"/>
          <w:sz w:val="22"/>
          <w:szCs w:val="22"/>
          <w:lang w:val="pl-PL"/>
        </w:rPr>
        <w:t>ą</w:t>
      </w:r>
      <w:r w:rsidRPr="00AE2BAC">
        <w:rPr>
          <w:rFonts w:asciiTheme="minorBidi" w:hAnsiTheme="minorBidi" w:cstheme="minorBidi"/>
          <w:sz w:val="22"/>
          <w:szCs w:val="22"/>
          <w:lang w:val="pl-PL"/>
        </w:rPr>
        <w:t xml:space="preserve"> ofertę na kwotę </w:t>
      </w:r>
      <w:r w:rsidR="004C48C2" w:rsidRPr="00AE2BAC">
        <w:rPr>
          <w:rFonts w:asciiTheme="minorBidi" w:hAnsiTheme="minorBidi" w:cstheme="minorBidi"/>
          <w:sz w:val="22"/>
          <w:szCs w:val="22"/>
          <w:lang w:val="pl-PL"/>
        </w:rPr>
        <w:t xml:space="preserve"> 13 905,60</w:t>
      </w:r>
      <w:r w:rsidRPr="00AE2BAC">
        <w:rPr>
          <w:rFonts w:asciiTheme="minorBidi" w:hAnsiTheme="minorBidi" w:cstheme="minorBidi"/>
          <w:sz w:val="22"/>
          <w:szCs w:val="22"/>
          <w:lang w:val="pl-PL"/>
        </w:rPr>
        <w:t xml:space="preserve"> z</w:t>
      </w:r>
      <w:r>
        <w:rPr>
          <w:rFonts w:asciiTheme="minorBidi" w:hAnsiTheme="minorBidi" w:cstheme="minorBidi"/>
          <w:sz w:val="22"/>
          <w:szCs w:val="22"/>
          <w:lang w:val="pl-PL"/>
        </w:rPr>
        <w:t xml:space="preserve">ł </w:t>
      </w:r>
      <w:r w:rsidRPr="00AE2BAC">
        <w:rPr>
          <w:rFonts w:asciiTheme="minorBidi" w:hAnsiTheme="minorBidi" w:cstheme="minorBidi"/>
          <w:sz w:val="22"/>
          <w:szCs w:val="22"/>
          <w:lang w:val="pl-PL"/>
        </w:rPr>
        <w:t>netto.</w:t>
      </w:r>
    </w:p>
    <w:p w14:paraId="5AA48DEA" w14:textId="3483CBCC" w:rsidR="00C216A8" w:rsidRDefault="00C216A8" w:rsidP="00987ABF">
      <w:pPr>
        <w:pStyle w:val="Akapitzlist"/>
        <w:overflowPunct/>
        <w:ind w:left="0" w:firstLine="708"/>
        <w:rPr>
          <w:rFonts w:ascii="Arial" w:hAnsi="Arial" w:cs="Arial"/>
          <w:color w:val="auto"/>
          <w:sz w:val="22"/>
          <w:szCs w:val="22"/>
          <w:lang w:val="pl-PL"/>
        </w:rPr>
      </w:pPr>
      <w:r w:rsidRPr="00987ABF">
        <w:rPr>
          <w:rFonts w:ascii="Arial" w:hAnsi="Arial" w:cs="Arial"/>
          <w:color w:val="auto"/>
          <w:sz w:val="22"/>
          <w:szCs w:val="22"/>
          <w:lang w:val="pl-PL"/>
        </w:rPr>
        <w:t xml:space="preserve">Weryfikacja ww. postępowań wykazała, że w jednostce przestrzega się zapisów regulaminu.  Wartość zamówień szacowana jest z należytą starannością, a postępowania prowadzone są z zastosowaniem trybów określonych w regulaminie. Z prowadzonych postępowań sporządzana jest właściwa dokumentacja. Ww. wydatki ponoszone były zgodnie z zasadami określonymi w art. 44 ust. 3 </w:t>
      </w:r>
      <w:r w:rsidRPr="004313AC">
        <w:rPr>
          <w:rFonts w:ascii="Arial" w:hAnsi="Arial" w:cs="Arial"/>
          <w:i/>
          <w:iCs/>
          <w:color w:val="auto"/>
          <w:sz w:val="22"/>
          <w:szCs w:val="22"/>
          <w:lang w:val="pl-PL"/>
        </w:rPr>
        <w:t>ustawy o finansach publicznych</w:t>
      </w:r>
      <w:r w:rsidRPr="00987ABF">
        <w:rPr>
          <w:rFonts w:ascii="Arial" w:hAnsi="Arial" w:cs="Arial"/>
          <w:color w:val="auto"/>
          <w:sz w:val="22"/>
          <w:szCs w:val="22"/>
          <w:lang w:val="pl-PL"/>
        </w:rPr>
        <w:t xml:space="preserve">. </w:t>
      </w:r>
    </w:p>
    <w:p w14:paraId="43AAF5E7" w14:textId="77777777" w:rsidR="004C48C2" w:rsidRPr="00987ABF" w:rsidRDefault="004C48C2" w:rsidP="00987ABF">
      <w:pPr>
        <w:pStyle w:val="Akapitzlist"/>
        <w:overflowPunct/>
        <w:ind w:left="0" w:firstLine="708"/>
        <w:rPr>
          <w:rFonts w:ascii="Arial" w:hAnsi="Arial" w:cs="Arial"/>
          <w:color w:val="auto"/>
          <w:sz w:val="22"/>
          <w:szCs w:val="22"/>
          <w:lang w:val="pl-PL"/>
        </w:rPr>
      </w:pPr>
    </w:p>
    <w:p w14:paraId="43B436DB" w14:textId="4DEA97B2" w:rsidR="006B7D5F" w:rsidRPr="0075144D" w:rsidRDefault="006B7D5F" w:rsidP="00E813DA">
      <w:pPr>
        <w:pStyle w:val="Akapitzlist"/>
        <w:numPr>
          <w:ilvl w:val="1"/>
          <w:numId w:val="2"/>
        </w:numPr>
        <w:tabs>
          <w:tab w:val="left" w:pos="426"/>
        </w:tabs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75144D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Gospodarka majątkiem trwałym i inwentaryzacja</w:t>
      </w:r>
    </w:p>
    <w:p w14:paraId="2A16F220" w14:textId="0B9D58AD" w:rsidR="00AB2A05" w:rsidRPr="004C7388" w:rsidRDefault="00AB2A05" w:rsidP="00AB2A05">
      <w:pPr>
        <w:widowControl w:val="0"/>
        <w:suppressAutoHyphens/>
        <w:spacing w:after="0" w:line="360" w:lineRule="auto"/>
        <w:ind w:firstLine="434"/>
        <w:jc w:val="both"/>
        <w:textAlignment w:val="baseline"/>
        <w:rPr>
          <w:rFonts w:ascii="Arial" w:eastAsia="Andale Sans UI" w:hAnsi="Arial" w:cs="Arial"/>
          <w:b/>
          <w:bCs/>
          <w:color w:val="auto"/>
          <w:lang w:eastAsia="ar-SA" w:bidi="fa-IR"/>
        </w:rPr>
      </w:pPr>
      <w:r w:rsidRPr="004C7388">
        <w:rPr>
          <w:rFonts w:ascii="Arial" w:eastAsia="Andale Sans UI" w:hAnsi="Arial" w:cs="Arial"/>
          <w:color w:val="auto"/>
          <w:lang w:eastAsia="ar-SA" w:bidi="fa-IR"/>
        </w:rPr>
        <w:t>Wartość majątku jednostki wg stanu na dzień 31.12.202</w:t>
      </w:r>
      <w:r w:rsidR="00DA5774" w:rsidRPr="004C7388">
        <w:rPr>
          <w:rFonts w:ascii="Arial" w:eastAsia="Andale Sans UI" w:hAnsi="Arial" w:cs="Arial"/>
          <w:color w:val="auto"/>
          <w:lang w:eastAsia="ar-SA" w:bidi="fa-IR"/>
        </w:rPr>
        <w:t>3</w:t>
      </w:r>
      <w:r w:rsidRPr="004C7388">
        <w:rPr>
          <w:rFonts w:ascii="Arial" w:eastAsia="Andale Sans UI" w:hAnsi="Arial" w:cs="Arial"/>
          <w:color w:val="auto"/>
          <w:lang w:eastAsia="ar-SA" w:bidi="fa-IR"/>
        </w:rPr>
        <w:t> r. zgodnie z księgami rachunkowymi przedstawiała się następująco:</w:t>
      </w:r>
    </w:p>
    <w:tbl>
      <w:tblPr>
        <w:tblStyle w:val="Tabela-Siatka"/>
        <w:tblpPr w:leftFromText="141" w:rightFromText="141" w:vertAnchor="text" w:tblpXSpec="center" w:tblpY="1"/>
        <w:tblOverlap w:val="never"/>
        <w:tblW w:w="890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78"/>
        <w:gridCol w:w="1623"/>
      </w:tblGrid>
      <w:tr w:rsidR="00F02FB5" w:rsidRPr="00F02FB5" w14:paraId="22996850" w14:textId="77777777" w:rsidTr="00BD46E2">
        <w:trPr>
          <w:trHeight w:val="340"/>
          <w:jc w:val="center"/>
        </w:trPr>
        <w:tc>
          <w:tcPr>
            <w:tcW w:w="7278" w:type="dxa"/>
            <w:vAlign w:val="center"/>
          </w:tcPr>
          <w:p w14:paraId="4D537829" w14:textId="77777777" w:rsidR="00AB2A05" w:rsidRPr="00F02FB5" w:rsidRDefault="00AB2A05" w:rsidP="00C651B2">
            <w:pPr>
              <w:pStyle w:val="Akapitzlist"/>
              <w:numPr>
                <w:ilvl w:val="0"/>
                <w:numId w:val="31"/>
              </w:numPr>
              <w:tabs>
                <w:tab w:val="left" w:pos="284"/>
              </w:tabs>
              <w:spacing w:line="240" w:lineRule="auto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F02FB5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011-000 – grunty</w:t>
            </w:r>
          </w:p>
        </w:tc>
        <w:tc>
          <w:tcPr>
            <w:tcW w:w="1623" w:type="dxa"/>
            <w:vAlign w:val="center"/>
          </w:tcPr>
          <w:p w14:paraId="1635A220" w14:textId="37CC26B7" w:rsidR="00AB2A05" w:rsidRPr="00F02FB5" w:rsidRDefault="004C7388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F02FB5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193 624,11</w:t>
            </w:r>
          </w:p>
        </w:tc>
      </w:tr>
      <w:tr w:rsidR="00F02FB5" w:rsidRPr="00F02FB5" w14:paraId="16B9E246" w14:textId="77777777" w:rsidTr="00BD46E2">
        <w:trPr>
          <w:trHeight w:val="340"/>
          <w:jc w:val="center"/>
        </w:trPr>
        <w:tc>
          <w:tcPr>
            <w:tcW w:w="7278" w:type="dxa"/>
            <w:vAlign w:val="center"/>
          </w:tcPr>
          <w:p w14:paraId="724391DC" w14:textId="77777777" w:rsidR="00AB2A05" w:rsidRPr="00F02FB5" w:rsidRDefault="00AB2A05" w:rsidP="00C651B2">
            <w:pPr>
              <w:pStyle w:val="Akapitzlist"/>
              <w:numPr>
                <w:ilvl w:val="0"/>
                <w:numId w:val="31"/>
              </w:numPr>
              <w:tabs>
                <w:tab w:val="left" w:pos="284"/>
              </w:tabs>
              <w:spacing w:line="240" w:lineRule="auto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F02FB5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011-001 – budynki i lokale</w:t>
            </w:r>
          </w:p>
        </w:tc>
        <w:tc>
          <w:tcPr>
            <w:tcW w:w="1623" w:type="dxa"/>
            <w:vAlign w:val="center"/>
          </w:tcPr>
          <w:p w14:paraId="253FAC18" w14:textId="686AFACA" w:rsidR="00AB2A05" w:rsidRPr="00F02FB5" w:rsidRDefault="00F02FB5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F02FB5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338 879,70</w:t>
            </w:r>
          </w:p>
        </w:tc>
      </w:tr>
      <w:tr w:rsidR="00F02FB5" w:rsidRPr="00F02FB5" w14:paraId="41283B37" w14:textId="77777777" w:rsidTr="00BD46E2">
        <w:trPr>
          <w:trHeight w:val="340"/>
          <w:jc w:val="center"/>
        </w:trPr>
        <w:tc>
          <w:tcPr>
            <w:tcW w:w="7278" w:type="dxa"/>
            <w:vAlign w:val="center"/>
          </w:tcPr>
          <w:p w14:paraId="742A4AD4" w14:textId="77777777" w:rsidR="00AB2A05" w:rsidRPr="00F02FB5" w:rsidRDefault="00AB2A05" w:rsidP="00C651B2">
            <w:pPr>
              <w:pStyle w:val="Akapitzlist"/>
              <w:numPr>
                <w:ilvl w:val="0"/>
                <w:numId w:val="31"/>
              </w:numPr>
              <w:tabs>
                <w:tab w:val="left" w:pos="284"/>
              </w:tabs>
              <w:spacing w:line="240" w:lineRule="auto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F02FB5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011-002 – obiekty inżynierii lądowej i wodnej</w:t>
            </w:r>
          </w:p>
        </w:tc>
        <w:tc>
          <w:tcPr>
            <w:tcW w:w="1623" w:type="dxa"/>
            <w:vAlign w:val="center"/>
          </w:tcPr>
          <w:p w14:paraId="15859816" w14:textId="1DB9C9D8" w:rsidR="00AB2A05" w:rsidRPr="00F02FB5" w:rsidRDefault="00F02FB5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F02FB5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29 738,81</w:t>
            </w:r>
          </w:p>
        </w:tc>
      </w:tr>
      <w:tr w:rsidR="00F02FB5" w:rsidRPr="00F02FB5" w14:paraId="0DC44E79" w14:textId="77777777" w:rsidTr="00BD46E2">
        <w:trPr>
          <w:trHeight w:val="340"/>
          <w:jc w:val="center"/>
        </w:trPr>
        <w:tc>
          <w:tcPr>
            <w:tcW w:w="7278" w:type="dxa"/>
            <w:vAlign w:val="center"/>
          </w:tcPr>
          <w:p w14:paraId="36E4F044" w14:textId="76D45E80" w:rsidR="00AB2A05" w:rsidRPr="00F02FB5" w:rsidRDefault="00AB2A05" w:rsidP="00F02FB5">
            <w:pPr>
              <w:pStyle w:val="Akapitzlist"/>
              <w:numPr>
                <w:ilvl w:val="0"/>
                <w:numId w:val="31"/>
              </w:numPr>
              <w:tabs>
                <w:tab w:val="left" w:pos="284"/>
              </w:tabs>
              <w:spacing w:line="240" w:lineRule="auto"/>
              <w:rPr>
                <w:b/>
                <w:bCs/>
                <w:color w:val="auto"/>
              </w:rPr>
            </w:pPr>
            <w:r w:rsidRPr="00F02FB5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011</w:t>
            </w:r>
            <w:r w:rsidR="00C60092" w:rsidRPr="00F02FB5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-</w:t>
            </w:r>
            <w:r w:rsidRPr="00F02FB5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00</w:t>
            </w:r>
            <w:r w:rsidR="00F02FB5" w:rsidRPr="00F02FB5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4</w:t>
            </w:r>
            <w:r w:rsidRPr="00F02FB5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 –</w:t>
            </w:r>
            <w:r w:rsidR="00C47EE6" w:rsidRPr="00F02FB5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 </w:t>
            </w:r>
            <w:r w:rsidR="00F02FB5" w:rsidRPr="00F02FB5">
              <w:rPr>
                <w:rFonts w:eastAsia="Times New Roman" w:cs="Times New Roman"/>
                <w:color w:val="auto"/>
                <w:sz w:val="36"/>
                <w:szCs w:val="36"/>
              </w:rPr>
              <w:t xml:space="preserve"> </w:t>
            </w:r>
            <w:r w:rsidR="00F02FB5" w:rsidRPr="00F02FB5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maszyny, urządzenia i aparaty</w:t>
            </w:r>
          </w:p>
        </w:tc>
        <w:tc>
          <w:tcPr>
            <w:tcW w:w="1623" w:type="dxa"/>
            <w:vAlign w:val="center"/>
          </w:tcPr>
          <w:p w14:paraId="07E2402A" w14:textId="005C6CAA" w:rsidR="00AB2A05" w:rsidRPr="00F02FB5" w:rsidRDefault="00F02FB5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F02FB5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55 417,46</w:t>
            </w:r>
          </w:p>
        </w:tc>
      </w:tr>
      <w:tr w:rsidR="00F02FB5" w:rsidRPr="00F02FB5" w14:paraId="32345CD3" w14:textId="77777777" w:rsidTr="00BD46E2">
        <w:trPr>
          <w:trHeight w:val="340"/>
          <w:jc w:val="center"/>
        </w:trPr>
        <w:tc>
          <w:tcPr>
            <w:tcW w:w="7278" w:type="dxa"/>
            <w:vAlign w:val="center"/>
          </w:tcPr>
          <w:p w14:paraId="1839D5D3" w14:textId="77777777" w:rsidR="00AB2A05" w:rsidRPr="00F02FB5" w:rsidRDefault="00AB2A05" w:rsidP="00C651B2">
            <w:pPr>
              <w:pStyle w:val="Akapitzlist"/>
              <w:numPr>
                <w:ilvl w:val="0"/>
                <w:numId w:val="31"/>
              </w:numPr>
              <w:spacing w:line="240" w:lineRule="auto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F02FB5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011-008 – narzędzia, przyrządy, ruchomości i wyposażenie</w:t>
            </w:r>
          </w:p>
        </w:tc>
        <w:tc>
          <w:tcPr>
            <w:tcW w:w="1623" w:type="dxa"/>
            <w:vAlign w:val="center"/>
          </w:tcPr>
          <w:p w14:paraId="7DCCBB24" w14:textId="580AB732" w:rsidR="00AB2A05" w:rsidRPr="00F02FB5" w:rsidRDefault="00F02FB5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F02FB5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86 860,70</w:t>
            </w:r>
          </w:p>
        </w:tc>
      </w:tr>
      <w:tr w:rsidR="00F02FB5" w:rsidRPr="00F02FB5" w14:paraId="70A54203" w14:textId="77777777" w:rsidTr="00BD46E2">
        <w:trPr>
          <w:trHeight w:val="340"/>
          <w:jc w:val="center"/>
        </w:trPr>
        <w:tc>
          <w:tcPr>
            <w:tcW w:w="7278" w:type="dxa"/>
            <w:vAlign w:val="center"/>
          </w:tcPr>
          <w:p w14:paraId="1DD9D12A" w14:textId="77777777" w:rsidR="00AB2A05" w:rsidRPr="00F02FB5" w:rsidRDefault="00AB2A05" w:rsidP="006B7B1E">
            <w:pPr>
              <w:widowControl w:val="0"/>
              <w:tabs>
                <w:tab w:val="left" w:pos="284"/>
              </w:tabs>
              <w:suppressAutoHyphens/>
              <w:ind w:left="720" w:firstLine="15"/>
              <w:contextualSpacing/>
              <w:textAlignment w:val="baseline"/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</w:pPr>
            <w:r w:rsidRPr="00F02FB5"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  <w:t>Razem 011:</w:t>
            </w:r>
          </w:p>
        </w:tc>
        <w:tc>
          <w:tcPr>
            <w:tcW w:w="1623" w:type="dxa"/>
            <w:vAlign w:val="center"/>
          </w:tcPr>
          <w:p w14:paraId="4839E8D0" w14:textId="5BF0CCA6" w:rsidR="00AB2A05" w:rsidRPr="00F02FB5" w:rsidRDefault="00F02FB5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</w:pPr>
            <w:r w:rsidRPr="00F02FB5"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  <w:t>704 520,78</w:t>
            </w:r>
          </w:p>
        </w:tc>
      </w:tr>
      <w:tr w:rsidR="00F02FB5" w:rsidRPr="00F02FB5" w14:paraId="587B5788" w14:textId="77777777" w:rsidTr="00BD46E2">
        <w:trPr>
          <w:trHeight w:val="340"/>
          <w:jc w:val="center"/>
        </w:trPr>
        <w:tc>
          <w:tcPr>
            <w:tcW w:w="7278" w:type="dxa"/>
            <w:vAlign w:val="center"/>
          </w:tcPr>
          <w:p w14:paraId="0EE24DC0" w14:textId="1EB59E1F" w:rsidR="00AB2A05" w:rsidRPr="00F02FB5" w:rsidRDefault="00AB2A05" w:rsidP="00C651B2">
            <w:pPr>
              <w:pStyle w:val="Akapitzlist"/>
              <w:numPr>
                <w:ilvl w:val="0"/>
                <w:numId w:val="31"/>
              </w:numPr>
              <w:tabs>
                <w:tab w:val="left" w:pos="284"/>
              </w:tabs>
              <w:spacing w:line="240" w:lineRule="auto"/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</w:pPr>
            <w:r w:rsidRPr="00F02FB5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013 – </w:t>
            </w:r>
            <w:r w:rsidR="004313AC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p</w:t>
            </w:r>
            <w:r w:rsidRPr="00F02FB5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ozostałe środki trwałe</w:t>
            </w:r>
          </w:p>
        </w:tc>
        <w:tc>
          <w:tcPr>
            <w:tcW w:w="1623" w:type="dxa"/>
            <w:vAlign w:val="center"/>
          </w:tcPr>
          <w:p w14:paraId="1ACD7E84" w14:textId="3581D730" w:rsidR="00AB2A05" w:rsidRPr="00F02FB5" w:rsidRDefault="00F02FB5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F02FB5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704 826,76</w:t>
            </w:r>
          </w:p>
        </w:tc>
      </w:tr>
      <w:tr w:rsidR="00F02FB5" w:rsidRPr="00F02FB5" w14:paraId="0D0C72AD" w14:textId="77777777" w:rsidTr="00BD46E2">
        <w:trPr>
          <w:trHeight w:val="340"/>
          <w:jc w:val="center"/>
        </w:trPr>
        <w:tc>
          <w:tcPr>
            <w:tcW w:w="7278" w:type="dxa"/>
            <w:vAlign w:val="center"/>
          </w:tcPr>
          <w:p w14:paraId="5D890848" w14:textId="19D052CC" w:rsidR="008F5DDB" w:rsidRPr="00F02FB5" w:rsidRDefault="008F5DDB" w:rsidP="00C651B2">
            <w:pPr>
              <w:pStyle w:val="Akapitzlist"/>
              <w:numPr>
                <w:ilvl w:val="0"/>
                <w:numId w:val="31"/>
              </w:numPr>
              <w:tabs>
                <w:tab w:val="left" w:pos="284"/>
              </w:tabs>
              <w:spacing w:line="240" w:lineRule="auto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F02FB5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021 – </w:t>
            </w:r>
            <w:r w:rsidR="004313AC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p</w:t>
            </w:r>
            <w:r w:rsidRPr="00F02FB5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ozostałe wartości niematerialne i prawne</w:t>
            </w:r>
          </w:p>
        </w:tc>
        <w:tc>
          <w:tcPr>
            <w:tcW w:w="1623" w:type="dxa"/>
            <w:vAlign w:val="center"/>
          </w:tcPr>
          <w:p w14:paraId="6D0FAA7D" w14:textId="1794FCA7" w:rsidR="008F5DDB" w:rsidRPr="00F02FB5" w:rsidRDefault="00F02FB5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F02FB5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31 907,90</w:t>
            </w:r>
          </w:p>
        </w:tc>
      </w:tr>
    </w:tbl>
    <w:p w14:paraId="794DC1BE" w14:textId="77777777" w:rsidR="00AB2A05" w:rsidRPr="006E7C91" w:rsidRDefault="00AB2A05" w:rsidP="008F5D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65F91" w:themeColor="accent1" w:themeShade="BF"/>
        </w:rPr>
      </w:pPr>
    </w:p>
    <w:p w14:paraId="370E890A" w14:textId="1E041875" w:rsidR="00AB2A05" w:rsidRPr="00F02FB5" w:rsidRDefault="00AB2A05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</w:rPr>
      </w:pPr>
      <w:r w:rsidRPr="00F02FB5">
        <w:rPr>
          <w:rFonts w:ascii="Arial" w:hAnsi="Arial" w:cs="Arial"/>
          <w:color w:val="auto"/>
        </w:rPr>
        <w:t>Zgodnie z zasadami rachunkowości obowiązującymi w 202</w:t>
      </w:r>
      <w:r w:rsidR="00F0488E" w:rsidRPr="00F02FB5">
        <w:rPr>
          <w:rFonts w:ascii="Arial" w:hAnsi="Arial" w:cs="Arial"/>
          <w:color w:val="auto"/>
        </w:rPr>
        <w:t>3</w:t>
      </w:r>
      <w:r w:rsidRPr="00F02FB5">
        <w:rPr>
          <w:rFonts w:ascii="Arial" w:hAnsi="Arial" w:cs="Arial"/>
          <w:color w:val="auto"/>
        </w:rPr>
        <w:t xml:space="preserve"> r. w kontrolowanej jednostce środki trwałe i wyposażenie ujmuje się w księgach inwentarzowych ilościowo i wartościowo. W ewidencji ilościowo – wartościowej ujmuje się pozostałe środki </w:t>
      </w:r>
      <w:r w:rsidR="007E7634" w:rsidRPr="00F02FB5">
        <w:rPr>
          <w:rFonts w:ascii="Arial" w:hAnsi="Arial" w:cs="Arial"/>
          <w:color w:val="auto"/>
        </w:rPr>
        <w:t>trwałe o</w:t>
      </w:r>
      <w:r w:rsidRPr="00F02FB5">
        <w:rPr>
          <w:rFonts w:ascii="Arial" w:hAnsi="Arial" w:cs="Arial"/>
          <w:color w:val="auto"/>
        </w:rPr>
        <w:t> wartości początkowej od 2</w:t>
      </w:r>
      <w:r w:rsidR="00B83E52" w:rsidRPr="00F02FB5">
        <w:rPr>
          <w:rFonts w:ascii="Arial" w:hAnsi="Arial" w:cs="Arial"/>
          <w:color w:val="auto"/>
        </w:rPr>
        <w:t xml:space="preserve"> </w:t>
      </w:r>
      <w:r w:rsidRPr="00F02FB5">
        <w:rPr>
          <w:rFonts w:ascii="Arial" w:hAnsi="Arial" w:cs="Arial"/>
          <w:color w:val="auto"/>
        </w:rPr>
        <w:t>500,01 zł do 10 000 zł. Natomiast w pozaksięgowej ewidencji ilościowej, spisując w koszty pod datą zakupu ujmuje się:</w:t>
      </w:r>
    </w:p>
    <w:p w14:paraId="43AC1794" w14:textId="77777777" w:rsidR="00AB2A05" w:rsidRPr="00F02FB5" w:rsidRDefault="00AB2A05" w:rsidP="00C651B2">
      <w:pPr>
        <w:widowControl w:val="0"/>
        <w:numPr>
          <w:ilvl w:val="0"/>
          <w:numId w:val="7"/>
        </w:numPr>
        <w:tabs>
          <w:tab w:val="left" w:pos="434"/>
        </w:tabs>
        <w:suppressAutoHyphens/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F02FB5">
        <w:rPr>
          <w:rFonts w:ascii="Arial" w:eastAsia="Andale Sans UI" w:hAnsi="Arial" w:cs="Arial"/>
          <w:color w:val="auto"/>
          <w:lang w:eastAsia="ja-JP" w:bidi="fa-IR"/>
        </w:rPr>
        <w:t>składniki majątkowe o wartości jednostkowej do 2 500 zł takie jak: sprzęt informatyczny, kserokopiarki, sprzęt audiowizualny, sprzęt fotograficzny i kamery, sprzęt RTV, telefony komórkowe, meble,</w:t>
      </w:r>
    </w:p>
    <w:p w14:paraId="3C116587" w14:textId="77777777" w:rsidR="00AB2A05" w:rsidRPr="00F02FB5" w:rsidRDefault="00AB2A05" w:rsidP="00C651B2">
      <w:pPr>
        <w:widowControl w:val="0"/>
        <w:numPr>
          <w:ilvl w:val="0"/>
          <w:numId w:val="7"/>
        </w:numPr>
        <w:tabs>
          <w:tab w:val="left" w:pos="434"/>
        </w:tabs>
        <w:suppressAutoHyphens/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F02FB5">
        <w:rPr>
          <w:rFonts w:ascii="Arial" w:eastAsia="Andale Sans UI" w:hAnsi="Arial" w:cs="Arial"/>
          <w:color w:val="auto"/>
          <w:lang w:eastAsia="ja-JP" w:bidi="fa-IR"/>
        </w:rPr>
        <w:t xml:space="preserve">sprzęt AGD o wartości jednostkowej od 100 zł do 2 500 zł, </w:t>
      </w:r>
    </w:p>
    <w:p w14:paraId="0270C0F1" w14:textId="77777777" w:rsidR="00AB2A05" w:rsidRPr="00F02FB5" w:rsidRDefault="00AB2A05" w:rsidP="00C651B2">
      <w:pPr>
        <w:widowControl w:val="0"/>
        <w:numPr>
          <w:ilvl w:val="0"/>
          <w:numId w:val="7"/>
        </w:numPr>
        <w:tabs>
          <w:tab w:val="left" w:pos="434"/>
        </w:tabs>
        <w:suppressAutoHyphens/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F02FB5">
        <w:rPr>
          <w:rFonts w:ascii="Arial" w:eastAsia="Andale Sans UI" w:hAnsi="Arial" w:cs="Arial"/>
          <w:color w:val="auto"/>
          <w:lang w:eastAsia="ja-JP" w:bidi="fa-IR"/>
        </w:rPr>
        <w:t>pozostałe wyposażenie o wartości jednostkowej od 500 zł do 2 500 zł.</w:t>
      </w:r>
    </w:p>
    <w:p w14:paraId="3AA6894F" w14:textId="77777777" w:rsidR="00AB2A05" w:rsidRPr="00F02FB5" w:rsidRDefault="00AB2A05" w:rsidP="00AB2A05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</w:rPr>
      </w:pPr>
      <w:r w:rsidRPr="006E7C91">
        <w:rPr>
          <w:rFonts w:ascii="Arial" w:hAnsi="Arial" w:cs="Arial"/>
          <w:color w:val="365F91" w:themeColor="accent1" w:themeShade="BF"/>
        </w:rPr>
        <w:tab/>
      </w:r>
      <w:r w:rsidRPr="00F02FB5">
        <w:rPr>
          <w:rFonts w:ascii="Arial" w:hAnsi="Arial" w:cs="Arial"/>
          <w:color w:val="auto"/>
        </w:rPr>
        <w:t xml:space="preserve">Uwzględniając zasadę istotności wyposażenie pomieszczeń przymocowane do ścian, podłóg i sufitów (np. gaśnice, lampy, żaluzje, rolety, przepływowe ogrzewacze wody, suszarki itp.) w chwili nabycia ujmowane są bezpośrednio w kosztach jednostki i nie podlegają żadnej ewidencji.  </w:t>
      </w:r>
    </w:p>
    <w:p w14:paraId="21EE788A" w14:textId="5B1D4531" w:rsidR="00AB2A05" w:rsidRPr="00F02FB5" w:rsidRDefault="00AB2A05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</w:rPr>
      </w:pPr>
      <w:r w:rsidRPr="00F02FB5">
        <w:rPr>
          <w:rFonts w:ascii="Arial" w:hAnsi="Arial" w:cs="Arial"/>
          <w:color w:val="auto"/>
        </w:rPr>
        <w:lastRenderedPageBreak/>
        <w:t xml:space="preserve">Księgi inwentarzowe prowadzone są w programie komputerowym Wizja Net. Do kontroli przedstawiono wydruk z programu Wizja Net środków trwałych oraz księgi ilościowo – wartościowej i ilościowej. W wyniku kontroli stwierdzono zgodność danych wynikających z ksiąg rachunkowych dotyczących składników majątkowych z księgami inwentarzowymi prowadzonymi w systemie Wizja Net na </w:t>
      </w:r>
      <w:r w:rsidR="00981465" w:rsidRPr="00F02FB5">
        <w:rPr>
          <w:rFonts w:ascii="Arial" w:hAnsi="Arial" w:cs="Arial"/>
          <w:color w:val="auto"/>
        </w:rPr>
        <w:t>31.12.202</w:t>
      </w:r>
      <w:r w:rsidR="00F0488E" w:rsidRPr="00F02FB5">
        <w:rPr>
          <w:rFonts w:ascii="Arial" w:hAnsi="Arial" w:cs="Arial"/>
          <w:color w:val="auto"/>
        </w:rPr>
        <w:t>3</w:t>
      </w:r>
      <w:r w:rsidR="00981465" w:rsidRPr="00F02FB5">
        <w:rPr>
          <w:rFonts w:ascii="Arial" w:hAnsi="Arial" w:cs="Arial"/>
          <w:color w:val="auto"/>
        </w:rPr>
        <w:t xml:space="preserve"> r.</w:t>
      </w:r>
    </w:p>
    <w:p w14:paraId="5AA5BE96" w14:textId="04CF347A" w:rsidR="009419B3" w:rsidRPr="00FD1AFE" w:rsidRDefault="00B237EC" w:rsidP="00FD1AFE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</w:rPr>
      </w:pPr>
      <w:r w:rsidRPr="009419B3">
        <w:rPr>
          <w:rFonts w:ascii="Arial" w:hAnsi="Arial" w:cs="Arial"/>
          <w:color w:val="auto"/>
        </w:rPr>
        <w:t xml:space="preserve">W </w:t>
      </w:r>
      <w:r w:rsidR="009419B3" w:rsidRPr="009419B3">
        <w:rPr>
          <w:rFonts w:ascii="Arial" w:hAnsi="Arial" w:cs="Arial"/>
          <w:color w:val="auto"/>
        </w:rPr>
        <w:t xml:space="preserve">2023 r. </w:t>
      </w:r>
      <w:r w:rsidRPr="009419B3">
        <w:rPr>
          <w:rFonts w:ascii="Arial" w:hAnsi="Arial" w:cs="Arial"/>
          <w:color w:val="auto"/>
        </w:rPr>
        <w:t xml:space="preserve"> </w:t>
      </w:r>
      <w:r w:rsidR="00F02FB5" w:rsidRPr="009419B3">
        <w:rPr>
          <w:rFonts w:ascii="Arial" w:hAnsi="Arial" w:cs="Arial"/>
          <w:color w:val="auto"/>
        </w:rPr>
        <w:t xml:space="preserve">wartość środków trwałych uległa zwiększeniu w związku z nabyciem </w:t>
      </w:r>
      <w:r w:rsidR="009419B3" w:rsidRPr="009419B3">
        <w:rPr>
          <w:rFonts w:ascii="Arial" w:hAnsi="Arial" w:cs="Arial"/>
          <w:color w:val="auto"/>
        </w:rPr>
        <w:t>Serwera Eterio o wartości</w:t>
      </w:r>
      <w:r w:rsidR="009419B3" w:rsidRPr="009419B3">
        <w:rPr>
          <w:rFonts w:ascii="Arial" w:hAnsi="Arial" w:cs="Arial"/>
          <w:color w:val="auto"/>
          <w:sz w:val="14"/>
          <w:szCs w:val="14"/>
        </w:rPr>
        <w:t xml:space="preserve"> </w:t>
      </w:r>
      <w:r w:rsidR="009419B3" w:rsidRPr="009419B3">
        <w:rPr>
          <w:rFonts w:ascii="Arial" w:hAnsi="Arial" w:cs="Arial"/>
          <w:color w:val="auto"/>
        </w:rPr>
        <w:t>35 352,66 zł, urządzenia Develop o wartości 11</w:t>
      </w:r>
      <w:r w:rsidR="009419B3" w:rsidRPr="009419B3">
        <w:rPr>
          <w:rFonts w:ascii="Arial" w:hAnsi="Arial" w:cs="Arial" w:hint="eastAsia"/>
          <w:color w:val="auto"/>
        </w:rPr>
        <w:t> </w:t>
      </w:r>
      <w:r w:rsidR="009419B3" w:rsidRPr="009419B3">
        <w:rPr>
          <w:rFonts w:ascii="Arial" w:hAnsi="Arial" w:cs="Arial"/>
          <w:color w:val="auto"/>
        </w:rPr>
        <w:t>045,40 zł oraz urządzenia sprzątającego Karcher o wartości 16 974,00 zł. Wartoś</w:t>
      </w:r>
      <w:r w:rsidR="00242670">
        <w:rPr>
          <w:rFonts w:ascii="Arial" w:hAnsi="Arial" w:cs="Arial"/>
          <w:color w:val="auto"/>
        </w:rPr>
        <w:t xml:space="preserve">ć </w:t>
      </w:r>
      <w:r w:rsidR="009419B3" w:rsidRPr="009419B3">
        <w:rPr>
          <w:rFonts w:ascii="Arial" w:hAnsi="Arial" w:cs="Arial"/>
          <w:color w:val="auto"/>
        </w:rPr>
        <w:t>pozostałych środków trwałych ewidencjonowanych ilościowo – wartościowo wzrosła o łączną kwotę 379 438,40 zł w</w:t>
      </w:r>
      <w:r w:rsidR="004313AC">
        <w:rPr>
          <w:rFonts w:ascii="Arial" w:hAnsi="Arial" w:cs="Arial"/>
          <w:color w:val="auto"/>
        </w:rPr>
        <w:t> </w:t>
      </w:r>
      <w:r w:rsidR="009419B3" w:rsidRPr="009419B3">
        <w:rPr>
          <w:rFonts w:ascii="Arial" w:hAnsi="Arial" w:cs="Arial"/>
          <w:color w:val="auto"/>
        </w:rPr>
        <w:t>związku z nabyciem m.in.: narzędzi diagnostycznych - Skale Inteligencji SB 5 o wartości 5</w:t>
      </w:r>
      <w:r w:rsidR="004313AC">
        <w:rPr>
          <w:rFonts w:ascii="Arial" w:hAnsi="Arial" w:cs="Arial"/>
          <w:color w:val="auto"/>
        </w:rPr>
        <w:t> </w:t>
      </w:r>
      <w:r w:rsidR="009419B3" w:rsidRPr="009419B3">
        <w:rPr>
          <w:rFonts w:ascii="Arial" w:hAnsi="Arial" w:cs="Arial"/>
          <w:color w:val="auto"/>
        </w:rPr>
        <w:t xml:space="preserve">100,00 zł, wyposażenia do terapii Tomatisa </w:t>
      </w:r>
      <w:r w:rsidR="00FE00A5">
        <w:rPr>
          <w:rFonts w:ascii="Arial" w:hAnsi="Arial" w:cs="Arial"/>
          <w:color w:val="auto"/>
        </w:rPr>
        <w:t xml:space="preserve">o łącznej wartości </w:t>
      </w:r>
      <w:r w:rsidR="009419B3" w:rsidRPr="009419B3">
        <w:rPr>
          <w:rFonts w:ascii="Arial" w:hAnsi="Arial" w:cs="Arial"/>
          <w:color w:val="auto"/>
        </w:rPr>
        <w:t>52 995,60 zł, wyposażenia do terapii Warnkego</w:t>
      </w:r>
      <w:r w:rsidR="00FE00A5">
        <w:rPr>
          <w:rFonts w:ascii="Arial" w:hAnsi="Arial" w:cs="Arial"/>
          <w:color w:val="auto"/>
        </w:rPr>
        <w:t xml:space="preserve"> o łącznej wartości </w:t>
      </w:r>
      <w:r w:rsidR="009419B3" w:rsidRPr="009419B3">
        <w:rPr>
          <w:rFonts w:ascii="Arial" w:hAnsi="Arial" w:cs="Arial"/>
          <w:color w:val="auto"/>
        </w:rPr>
        <w:t>24 270,00 zł, sprzętu komputerowego</w:t>
      </w:r>
      <w:r w:rsidR="009419B3" w:rsidRPr="009419B3">
        <w:rPr>
          <w:rFonts w:ascii="Arial" w:hAnsi="Arial" w:cs="Arial"/>
          <w:color w:val="auto"/>
          <w:sz w:val="14"/>
          <w:szCs w:val="14"/>
        </w:rPr>
        <w:t xml:space="preserve"> </w:t>
      </w:r>
      <w:r w:rsidR="00FE00A5">
        <w:rPr>
          <w:rFonts w:ascii="Arial" w:hAnsi="Arial" w:cs="Arial"/>
          <w:color w:val="auto"/>
          <w:sz w:val="14"/>
          <w:szCs w:val="14"/>
        </w:rPr>
        <w:t xml:space="preserve"> </w:t>
      </w:r>
      <w:r w:rsidR="008F32E8">
        <w:rPr>
          <w:rFonts w:ascii="Arial" w:hAnsi="Arial" w:cs="Arial"/>
          <w:color w:val="auto"/>
        </w:rPr>
        <w:t xml:space="preserve">o łącznej wartości </w:t>
      </w:r>
      <w:r w:rsidR="009419B3" w:rsidRPr="009419B3">
        <w:rPr>
          <w:rFonts w:ascii="Arial" w:hAnsi="Arial" w:cs="Arial"/>
          <w:color w:val="auto"/>
        </w:rPr>
        <w:t>105 905,46 zł</w:t>
      </w:r>
      <w:r w:rsidR="008F32E8">
        <w:rPr>
          <w:rFonts w:ascii="Arial" w:hAnsi="Arial" w:cs="Arial"/>
          <w:color w:val="auto"/>
        </w:rPr>
        <w:t>, ekspresu do kawy o wartości 8 900 zł</w:t>
      </w:r>
      <w:r w:rsidR="009419B3" w:rsidRPr="009419B3">
        <w:rPr>
          <w:rFonts w:ascii="Arial" w:hAnsi="Arial" w:cs="Arial"/>
          <w:color w:val="auto"/>
        </w:rPr>
        <w:t xml:space="preserve"> itp. </w:t>
      </w:r>
      <w:r w:rsidR="00FD1AFE">
        <w:rPr>
          <w:rFonts w:ascii="Arial" w:hAnsi="Arial" w:cs="Arial"/>
          <w:color w:val="auto"/>
        </w:rPr>
        <w:t>W ilościowej księdze inwentarzowej prawidłowo zaewidencjonowano zakupione wyposażenie np.: stolik kawowy, biurka, stół konferencyjny, ladę recepcyjn</w:t>
      </w:r>
      <w:r w:rsidR="004313AC">
        <w:rPr>
          <w:rFonts w:ascii="Arial" w:hAnsi="Arial" w:cs="Arial"/>
          <w:color w:val="auto"/>
        </w:rPr>
        <w:t>ą</w:t>
      </w:r>
      <w:r w:rsidR="00FD1AFE">
        <w:rPr>
          <w:rFonts w:ascii="Arial" w:hAnsi="Arial" w:cs="Arial"/>
          <w:color w:val="auto"/>
        </w:rPr>
        <w:t xml:space="preserve"> itp. </w:t>
      </w:r>
    </w:p>
    <w:p w14:paraId="293EBC27" w14:textId="77777777" w:rsidR="00AB2A05" w:rsidRPr="006A43C3" w:rsidRDefault="00AB2A05" w:rsidP="00FD1AFE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  <w:spacing w:val="-4"/>
        </w:rPr>
      </w:pPr>
      <w:r w:rsidRPr="006A43C3">
        <w:rPr>
          <w:rFonts w:ascii="Arial" w:hAnsi="Arial" w:cs="Arial"/>
          <w:color w:val="auto"/>
          <w:spacing w:val="-4"/>
        </w:rPr>
        <w:t xml:space="preserve">Zgodnie z Instrukcją inwentaryzacyjną stanowiącą załącznik nr 3 do zarządzenia Dyrektora Miejskiego Centrum Oświaty w Tychach środki trwałe inwentaryzuje się corocznie 31 grudnia – nie wcześniej niż na trzy miesiące przed tą datą i nie później niż 15 stycznia roku następnego, a środki trwałe znajdujące się na terenie strzeżonym są inwentaryzowane w drodze spisu z natury raz w ciągu czterech lat. </w:t>
      </w:r>
      <w:bookmarkStart w:id="19" w:name="_Hlk68600017"/>
      <w:r w:rsidRPr="006A43C3">
        <w:rPr>
          <w:rFonts w:ascii="Arial" w:hAnsi="Arial" w:cs="Arial"/>
          <w:color w:val="auto"/>
          <w:spacing w:val="-4"/>
        </w:rPr>
        <w:t>W myśl instrukcji za teren strzeżony uznaje się:</w:t>
      </w:r>
    </w:p>
    <w:p w14:paraId="66C4DBD6" w14:textId="7040B99C" w:rsidR="00AB2A05" w:rsidRPr="006A43C3" w:rsidRDefault="00AB2A05" w:rsidP="00C651B2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360" w:lineRule="auto"/>
        <w:ind w:left="420" w:hanging="420"/>
        <w:contextualSpacing/>
        <w:jc w:val="both"/>
        <w:textAlignment w:val="baseline"/>
        <w:rPr>
          <w:rFonts w:ascii="Arial" w:eastAsia="Andale Sans UI" w:hAnsi="Arial" w:cs="Arial"/>
          <w:color w:val="auto"/>
          <w:spacing w:val="-2"/>
          <w:lang w:eastAsia="ja-JP" w:bidi="fa-IR"/>
        </w:rPr>
      </w:pPr>
      <w:r w:rsidRPr="006A43C3">
        <w:rPr>
          <w:rFonts w:ascii="Arial" w:eastAsia="Andale Sans UI" w:hAnsi="Arial" w:cs="Arial"/>
          <w:color w:val="auto"/>
          <w:lang w:eastAsia="ja-JP" w:bidi="fa-IR"/>
        </w:rPr>
        <w:t>M</w:t>
      </w:r>
      <w:r w:rsidRPr="006A43C3">
        <w:rPr>
          <w:rFonts w:ascii="Arial" w:eastAsia="Andale Sans UI" w:hAnsi="Arial" w:cs="Arial"/>
          <w:color w:val="auto"/>
          <w:spacing w:val="-2"/>
          <w:lang w:eastAsia="ja-JP" w:bidi="fa-IR"/>
        </w:rPr>
        <w:t>iejsca przechowywania składników majątkowych (place, budynki), które są zabezpieczone przed nieupoważnionym dostępem poprzez zastosowanie trzech z</w:t>
      </w:r>
      <w:r w:rsidR="009B5E57" w:rsidRPr="006A43C3">
        <w:rPr>
          <w:rFonts w:ascii="Arial" w:eastAsia="Andale Sans UI" w:hAnsi="Arial" w:cs="Arial"/>
          <w:color w:val="auto"/>
          <w:spacing w:val="-2"/>
          <w:lang w:eastAsia="ja-JP" w:bidi="fa-IR"/>
        </w:rPr>
        <w:t> </w:t>
      </w:r>
      <w:r w:rsidRPr="006A43C3">
        <w:rPr>
          <w:rFonts w:ascii="Arial" w:eastAsia="Andale Sans UI" w:hAnsi="Arial" w:cs="Arial"/>
          <w:color w:val="auto"/>
          <w:spacing w:val="-2"/>
          <w:lang w:eastAsia="ja-JP" w:bidi="fa-IR"/>
        </w:rPr>
        <w:t>poniżej wymienionych sposobów zabezpieczeń, tj.: ogrodzenie; zamknięcie uniemożliwiające dostęp z zewnątrz; system alarmowy; monitoring; dozór nocny zapewniony przez pracowników jednostki lub wyspecjalizowaną firmę zajmującą się ochroną mienia.</w:t>
      </w:r>
    </w:p>
    <w:p w14:paraId="29329F5F" w14:textId="77777777" w:rsidR="00AB2A05" w:rsidRPr="006A43C3" w:rsidRDefault="00AB2A05" w:rsidP="00C651B2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360" w:lineRule="auto"/>
        <w:ind w:left="420" w:hanging="420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6A43C3">
        <w:rPr>
          <w:rFonts w:ascii="Arial" w:eastAsia="Andale Sans UI" w:hAnsi="Arial" w:cs="Arial"/>
          <w:color w:val="auto"/>
          <w:lang w:eastAsia="ja-JP" w:bidi="fa-IR"/>
        </w:rPr>
        <w:t>Pomieszczenia magazynowe do których dostęp ma tylko magazynier, posiadające zamknięcie uniemożliwiające dostęp z zewnątrz.</w:t>
      </w:r>
    </w:p>
    <w:p w14:paraId="262E9052" w14:textId="76357B69" w:rsidR="00B21077" w:rsidRPr="00F622AA" w:rsidRDefault="00AB2A05" w:rsidP="00AB2A0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</w:rPr>
      </w:pPr>
      <w:r w:rsidRPr="006A43C3">
        <w:rPr>
          <w:rFonts w:ascii="Arial" w:hAnsi="Arial" w:cs="Arial"/>
          <w:color w:val="auto"/>
        </w:rPr>
        <w:t xml:space="preserve">Stosownie do ww. zapisów Instrukcji inwentaryzacyjnej </w:t>
      </w:r>
      <w:r w:rsidR="007F59D6" w:rsidRPr="006A43C3">
        <w:rPr>
          <w:rFonts w:ascii="Arial" w:hAnsi="Arial" w:cs="Arial"/>
          <w:color w:val="auto"/>
        </w:rPr>
        <w:t>MCO</w:t>
      </w:r>
      <w:r w:rsidRPr="006A43C3">
        <w:rPr>
          <w:rFonts w:ascii="Arial" w:hAnsi="Arial" w:cs="Arial"/>
          <w:color w:val="auto"/>
        </w:rPr>
        <w:t xml:space="preserve"> w Tychach wystosowało do Dyrek</w:t>
      </w:r>
      <w:r w:rsidR="003E6459" w:rsidRPr="006A43C3">
        <w:rPr>
          <w:rFonts w:ascii="Arial" w:hAnsi="Arial" w:cs="Arial"/>
          <w:color w:val="auto"/>
        </w:rPr>
        <w:t xml:space="preserve">tora </w:t>
      </w:r>
      <w:r w:rsidR="006A43C3" w:rsidRPr="006A43C3">
        <w:rPr>
          <w:rFonts w:ascii="Arial" w:hAnsi="Arial" w:cs="Arial"/>
          <w:color w:val="auto"/>
        </w:rPr>
        <w:t>Poradni Psychologiczno - Pedagogicznej</w:t>
      </w:r>
      <w:r w:rsidRPr="006A43C3">
        <w:rPr>
          <w:rFonts w:ascii="Arial" w:hAnsi="Arial" w:cs="Arial"/>
          <w:color w:val="auto"/>
        </w:rPr>
        <w:t xml:space="preserve"> ankietę celem określenia czy budynek </w:t>
      </w:r>
      <w:r w:rsidR="00C00E28" w:rsidRPr="006A43C3">
        <w:rPr>
          <w:rFonts w:ascii="Arial" w:hAnsi="Arial" w:cs="Arial"/>
          <w:color w:val="auto"/>
        </w:rPr>
        <w:t xml:space="preserve"> </w:t>
      </w:r>
      <w:r w:rsidR="006A43C3" w:rsidRPr="006A43C3">
        <w:rPr>
          <w:rFonts w:ascii="Arial" w:hAnsi="Arial" w:cs="Arial"/>
          <w:color w:val="auto"/>
        </w:rPr>
        <w:t>znajduje</w:t>
      </w:r>
      <w:r w:rsidRPr="006A43C3">
        <w:rPr>
          <w:rFonts w:ascii="Arial" w:hAnsi="Arial" w:cs="Arial"/>
          <w:color w:val="auto"/>
        </w:rPr>
        <w:t xml:space="preserve"> się na terenie strzeżonym. </w:t>
      </w:r>
      <w:r w:rsidR="00551F34" w:rsidRPr="006A43C3">
        <w:rPr>
          <w:rFonts w:ascii="Arial" w:hAnsi="Arial" w:cs="Arial"/>
          <w:color w:val="auto"/>
        </w:rPr>
        <w:t>Do kontroli przedłożono ankietę</w:t>
      </w:r>
      <w:r w:rsidR="003E6459" w:rsidRPr="006A43C3">
        <w:rPr>
          <w:rFonts w:ascii="Arial" w:hAnsi="Arial" w:cs="Arial"/>
          <w:color w:val="auto"/>
        </w:rPr>
        <w:t xml:space="preserve"> </w:t>
      </w:r>
      <w:r w:rsidR="000A1B8A" w:rsidRPr="006A43C3">
        <w:rPr>
          <w:rFonts w:ascii="Arial" w:hAnsi="Arial" w:cs="Arial"/>
          <w:color w:val="auto"/>
        </w:rPr>
        <w:t xml:space="preserve">z dnia </w:t>
      </w:r>
      <w:r w:rsidR="00AC153C" w:rsidRPr="006A43C3">
        <w:rPr>
          <w:rFonts w:ascii="Arial" w:hAnsi="Arial" w:cs="Arial"/>
          <w:color w:val="auto"/>
        </w:rPr>
        <w:t>2</w:t>
      </w:r>
      <w:r w:rsidR="003A3C4F" w:rsidRPr="006A43C3">
        <w:rPr>
          <w:rFonts w:ascii="Arial" w:hAnsi="Arial" w:cs="Arial"/>
          <w:color w:val="auto"/>
        </w:rPr>
        <w:t>6</w:t>
      </w:r>
      <w:r w:rsidR="000A1B8A" w:rsidRPr="006A43C3">
        <w:rPr>
          <w:rFonts w:ascii="Arial" w:hAnsi="Arial" w:cs="Arial"/>
          <w:color w:val="auto"/>
        </w:rPr>
        <w:t>.</w:t>
      </w:r>
      <w:r w:rsidR="006A128B" w:rsidRPr="006A43C3">
        <w:rPr>
          <w:rFonts w:ascii="Arial" w:hAnsi="Arial" w:cs="Arial"/>
          <w:color w:val="auto"/>
        </w:rPr>
        <w:t>04</w:t>
      </w:r>
      <w:r w:rsidR="000A1B8A" w:rsidRPr="006A43C3">
        <w:rPr>
          <w:rFonts w:ascii="Arial" w:hAnsi="Arial" w:cs="Arial"/>
          <w:color w:val="auto"/>
        </w:rPr>
        <w:t>.20</w:t>
      </w:r>
      <w:r w:rsidR="006A128B" w:rsidRPr="006A43C3">
        <w:rPr>
          <w:rFonts w:ascii="Arial" w:hAnsi="Arial" w:cs="Arial"/>
          <w:color w:val="auto"/>
        </w:rPr>
        <w:t>18 </w:t>
      </w:r>
      <w:r w:rsidR="000A1B8A" w:rsidRPr="006A43C3">
        <w:rPr>
          <w:rFonts w:ascii="Arial" w:hAnsi="Arial" w:cs="Arial"/>
          <w:color w:val="auto"/>
        </w:rPr>
        <w:t>r.</w:t>
      </w:r>
      <w:r w:rsidR="00551F34" w:rsidRPr="006A43C3">
        <w:rPr>
          <w:rFonts w:ascii="Arial" w:hAnsi="Arial" w:cs="Arial"/>
          <w:color w:val="auto"/>
        </w:rPr>
        <w:t xml:space="preserve"> zgodnie, z którą</w:t>
      </w:r>
      <w:r w:rsidR="000A1B8A" w:rsidRPr="006A43C3">
        <w:rPr>
          <w:rFonts w:ascii="Arial" w:hAnsi="Arial" w:cs="Arial"/>
          <w:color w:val="auto"/>
        </w:rPr>
        <w:t xml:space="preserve"> </w:t>
      </w:r>
      <w:r w:rsidR="00551F34" w:rsidRPr="006A43C3">
        <w:rPr>
          <w:rFonts w:ascii="Arial" w:hAnsi="Arial" w:cs="Arial"/>
          <w:color w:val="auto"/>
        </w:rPr>
        <w:t xml:space="preserve">budynek </w:t>
      </w:r>
      <w:r w:rsidR="006A43C3" w:rsidRPr="006A43C3">
        <w:rPr>
          <w:rFonts w:ascii="Arial" w:hAnsi="Arial" w:cs="Arial"/>
          <w:color w:val="auto"/>
        </w:rPr>
        <w:t>poradni</w:t>
      </w:r>
      <w:r w:rsidR="00551F34" w:rsidRPr="006A43C3">
        <w:rPr>
          <w:rFonts w:ascii="Arial" w:hAnsi="Arial" w:cs="Arial"/>
          <w:color w:val="auto"/>
        </w:rPr>
        <w:t xml:space="preserve"> stanowi obiekt </w:t>
      </w:r>
      <w:r w:rsidR="006A43C3" w:rsidRPr="006A43C3">
        <w:rPr>
          <w:rFonts w:ascii="Arial" w:hAnsi="Arial" w:cs="Arial"/>
          <w:color w:val="auto"/>
        </w:rPr>
        <w:t>strze</w:t>
      </w:r>
      <w:r w:rsidR="006A43C3">
        <w:rPr>
          <w:rFonts w:ascii="Arial" w:hAnsi="Arial" w:cs="Arial"/>
          <w:color w:val="auto"/>
        </w:rPr>
        <w:t>ż</w:t>
      </w:r>
      <w:r w:rsidR="006A43C3" w:rsidRPr="006A43C3">
        <w:rPr>
          <w:rFonts w:ascii="Arial" w:hAnsi="Arial" w:cs="Arial"/>
          <w:color w:val="auto"/>
        </w:rPr>
        <w:t>ony</w:t>
      </w:r>
      <w:r w:rsidR="00551F34" w:rsidRPr="006A43C3">
        <w:rPr>
          <w:rFonts w:ascii="Arial" w:hAnsi="Arial" w:cs="Arial"/>
          <w:color w:val="auto"/>
        </w:rPr>
        <w:t xml:space="preserve"> w rozumieniu instrukcji inwentaryzacyjnej. </w:t>
      </w:r>
      <w:bookmarkEnd w:id="19"/>
      <w:r w:rsidR="006A43C3" w:rsidRPr="00F622AA">
        <w:rPr>
          <w:rFonts w:ascii="Arial" w:hAnsi="Arial" w:cs="Arial"/>
          <w:color w:val="auto"/>
        </w:rPr>
        <w:t xml:space="preserve">W związku ze zmianą siedziby poradni w dniu 5.09.2024 r. ponownie sporządzono przedmiotową ankietę w odniesieniu do nowej lokalizacji, zgodnie z którą tak jak w poprzednim przypadku </w:t>
      </w:r>
      <w:r w:rsidR="00F622AA" w:rsidRPr="00F622AA">
        <w:rPr>
          <w:rFonts w:ascii="Arial" w:hAnsi="Arial" w:cs="Arial"/>
          <w:color w:val="auto"/>
        </w:rPr>
        <w:t xml:space="preserve">budynek, w którym mieści się jednostka jest obiektem strzeżonym w rozumieniu ww. instrukcji. Poradnia nie posiada boiska, placu zabaw ani magazynu. </w:t>
      </w:r>
    </w:p>
    <w:p w14:paraId="3B38B493" w14:textId="3083D907" w:rsidR="00FC30A0" w:rsidRPr="004A5C10" w:rsidRDefault="00017BB9" w:rsidP="004A5C10">
      <w:pPr>
        <w:pStyle w:val="Akapitzlist"/>
        <w:tabs>
          <w:tab w:val="left" w:pos="426"/>
        </w:tabs>
        <w:autoSpaceDE w:val="0"/>
        <w:autoSpaceDN w:val="0"/>
        <w:adjustRightInd w:val="0"/>
        <w:ind w:left="0"/>
        <w:rPr>
          <w:rFonts w:ascii="Arial" w:hAnsi="Arial" w:cs="Arial"/>
          <w:color w:val="auto"/>
          <w:sz w:val="22"/>
          <w:szCs w:val="22"/>
          <w:lang w:val="pl-PL"/>
        </w:rPr>
      </w:pPr>
      <w:r w:rsidRPr="006E7C91">
        <w:rPr>
          <w:rFonts w:ascii="Arial" w:hAnsi="Arial" w:cs="Arial"/>
          <w:color w:val="365F91" w:themeColor="accent1" w:themeShade="BF"/>
          <w:spacing w:val="-2"/>
        </w:rPr>
        <w:lastRenderedPageBreak/>
        <w:tab/>
      </w:r>
      <w:r w:rsidR="00ED6A49" w:rsidRPr="00DC0062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W jednostce zgodnie z zarządzeniem Dyrektora MCO w Tychach </w:t>
      </w:r>
      <w:bookmarkStart w:id="20" w:name="_Hlk125538181"/>
      <w:r w:rsidR="00ED6A49" w:rsidRPr="00DC0062">
        <w:rPr>
          <w:rFonts w:ascii="Arial" w:hAnsi="Arial" w:cs="Arial"/>
          <w:color w:val="auto"/>
          <w:spacing w:val="-2"/>
          <w:sz w:val="22"/>
          <w:szCs w:val="22"/>
          <w:lang w:val="pl-PL"/>
        </w:rPr>
        <w:t>nr 021/</w:t>
      </w:r>
      <w:r w:rsidR="00DC0062" w:rsidRPr="00DC0062">
        <w:rPr>
          <w:rFonts w:ascii="Arial" w:hAnsi="Arial" w:cs="Arial"/>
          <w:color w:val="auto"/>
          <w:spacing w:val="-2"/>
          <w:sz w:val="22"/>
          <w:szCs w:val="22"/>
          <w:lang w:val="pl-PL"/>
        </w:rPr>
        <w:t>06</w:t>
      </w:r>
      <w:r w:rsidR="00ED6A49" w:rsidRPr="00DC0062">
        <w:rPr>
          <w:rFonts w:ascii="Arial" w:hAnsi="Arial" w:cs="Arial"/>
          <w:color w:val="auto"/>
          <w:spacing w:val="-2"/>
          <w:sz w:val="22"/>
          <w:szCs w:val="22"/>
          <w:lang w:val="pl-PL"/>
        </w:rPr>
        <w:t>/202</w:t>
      </w:r>
      <w:r w:rsidR="00CE3320" w:rsidRPr="00DC0062">
        <w:rPr>
          <w:rFonts w:ascii="Arial" w:hAnsi="Arial" w:cs="Arial"/>
          <w:color w:val="auto"/>
          <w:spacing w:val="-2"/>
          <w:sz w:val="22"/>
          <w:szCs w:val="22"/>
          <w:lang w:val="pl-PL"/>
        </w:rPr>
        <w:t>3</w:t>
      </w:r>
      <w:r w:rsidR="00FC30A0" w:rsidRPr="00DC0062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ED6A49" w:rsidRPr="00DC0062">
        <w:rPr>
          <w:rFonts w:ascii="Arial" w:hAnsi="Arial" w:cs="Arial"/>
          <w:color w:val="auto"/>
          <w:spacing w:val="-2"/>
          <w:sz w:val="22"/>
          <w:szCs w:val="22"/>
          <w:lang w:val="pl-PL"/>
        </w:rPr>
        <w:t>z </w:t>
      </w:r>
      <w:r w:rsidR="00DC0062" w:rsidRPr="00DC0062">
        <w:rPr>
          <w:rFonts w:ascii="Arial" w:hAnsi="Arial" w:cs="Arial"/>
          <w:color w:val="auto"/>
          <w:spacing w:val="-2"/>
          <w:sz w:val="22"/>
          <w:szCs w:val="22"/>
          <w:lang w:val="pl-PL"/>
        </w:rPr>
        <w:t>30</w:t>
      </w:r>
      <w:r w:rsidR="00ED6A49" w:rsidRPr="00DC0062">
        <w:rPr>
          <w:rFonts w:ascii="Arial" w:hAnsi="Arial" w:cs="Arial"/>
          <w:color w:val="auto"/>
          <w:spacing w:val="-2"/>
          <w:sz w:val="22"/>
          <w:szCs w:val="22"/>
          <w:lang w:val="pl-PL"/>
        </w:rPr>
        <w:t>.</w:t>
      </w:r>
      <w:r w:rsidR="009C3064" w:rsidRPr="00DC0062">
        <w:rPr>
          <w:rFonts w:ascii="Arial" w:hAnsi="Arial" w:cs="Arial"/>
          <w:color w:val="auto"/>
          <w:spacing w:val="-2"/>
          <w:sz w:val="22"/>
          <w:szCs w:val="22"/>
          <w:lang w:val="pl-PL"/>
        </w:rPr>
        <w:t>0</w:t>
      </w:r>
      <w:r w:rsidR="00DC0062" w:rsidRPr="00DC0062">
        <w:rPr>
          <w:rFonts w:ascii="Arial" w:hAnsi="Arial" w:cs="Arial"/>
          <w:color w:val="auto"/>
          <w:spacing w:val="-2"/>
          <w:sz w:val="22"/>
          <w:szCs w:val="22"/>
          <w:lang w:val="pl-PL"/>
        </w:rPr>
        <w:t>1</w:t>
      </w:r>
      <w:r w:rsidR="00ED6A49" w:rsidRPr="00DC0062">
        <w:rPr>
          <w:rFonts w:ascii="Arial" w:hAnsi="Arial" w:cs="Arial"/>
          <w:color w:val="auto"/>
          <w:spacing w:val="-2"/>
          <w:sz w:val="22"/>
          <w:szCs w:val="22"/>
          <w:lang w:val="pl-PL"/>
        </w:rPr>
        <w:t>.202</w:t>
      </w:r>
      <w:r w:rsidR="00CE3320" w:rsidRPr="00DC0062">
        <w:rPr>
          <w:rFonts w:ascii="Arial" w:hAnsi="Arial" w:cs="Arial"/>
          <w:color w:val="auto"/>
          <w:spacing w:val="-2"/>
          <w:sz w:val="22"/>
          <w:szCs w:val="22"/>
          <w:lang w:val="pl-PL"/>
        </w:rPr>
        <w:t>3</w:t>
      </w:r>
      <w:r w:rsidR="00ED6A49" w:rsidRPr="00DC0062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r.</w:t>
      </w:r>
      <w:bookmarkEnd w:id="20"/>
      <w:r w:rsidR="00ED6A49" w:rsidRPr="00DC0062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została w</w:t>
      </w:r>
      <w:r w:rsidR="009C3064" w:rsidRPr="00DC0062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ED6A49" w:rsidRPr="00DC0062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przeprowadzona </w:t>
      </w:r>
      <w:r w:rsidR="00DC0062" w:rsidRPr="00DC0062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w dniach 7-9.02.2023 r. </w:t>
      </w:r>
      <w:r w:rsidR="009C3064" w:rsidRPr="00DC0062">
        <w:rPr>
          <w:rFonts w:ascii="Arial" w:hAnsi="Arial" w:cs="Arial"/>
          <w:color w:val="auto"/>
          <w:spacing w:val="-2"/>
          <w:sz w:val="22"/>
          <w:szCs w:val="22"/>
          <w:lang w:val="pl-PL"/>
        </w:rPr>
        <w:t>okresow</w:t>
      </w:r>
      <w:r w:rsidR="00061873" w:rsidRPr="00DC0062">
        <w:rPr>
          <w:rFonts w:ascii="Arial" w:hAnsi="Arial" w:cs="Arial"/>
          <w:color w:val="auto"/>
          <w:spacing w:val="-2"/>
          <w:sz w:val="22"/>
          <w:szCs w:val="22"/>
          <w:lang w:val="pl-PL"/>
        </w:rPr>
        <w:t>a</w:t>
      </w:r>
      <w:r w:rsidR="00ED6A49" w:rsidRPr="00DC0062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inwentaryzacj</w:t>
      </w:r>
      <w:r w:rsidR="00061873" w:rsidRPr="00DC0062">
        <w:rPr>
          <w:rFonts w:ascii="Arial" w:hAnsi="Arial" w:cs="Arial"/>
          <w:color w:val="auto"/>
          <w:spacing w:val="-2"/>
          <w:sz w:val="22"/>
          <w:szCs w:val="22"/>
          <w:lang w:val="pl-PL"/>
        </w:rPr>
        <w:t>a</w:t>
      </w:r>
      <w:r w:rsidR="00DC0062" w:rsidRPr="00DC0062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składników majątku jednostki</w:t>
      </w:r>
      <w:r w:rsidR="00ED6A49" w:rsidRPr="00DC0062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w formie spisu z</w:t>
      </w:r>
      <w:r w:rsidR="009C3064" w:rsidRPr="00DC0062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ED6A49" w:rsidRPr="00DC0062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natury wg stanu na dzień </w:t>
      </w:r>
      <w:r w:rsidR="00DC0062" w:rsidRPr="00DC0062">
        <w:rPr>
          <w:rFonts w:ascii="Arial" w:hAnsi="Arial" w:cs="Arial"/>
          <w:color w:val="auto"/>
          <w:spacing w:val="-2"/>
          <w:sz w:val="22"/>
          <w:szCs w:val="22"/>
          <w:lang w:val="pl-PL"/>
        </w:rPr>
        <w:t>7 luty</w:t>
      </w:r>
      <w:r w:rsidR="0052648B" w:rsidRPr="00DC0062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ED6A49" w:rsidRPr="00DC0062">
        <w:rPr>
          <w:rFonts w:ascii="Arial" w:hAnsi="Arial" w:cs="Arial"/>
          <w:color w:val="auto"/>
          <w:spacing w:val="-2"/>
          <w:sz w:val="22"/>
          <w:szCs w:val="22"/>
          <w:lang w:val="pl-PL"/>
        </w:rPr>
        <w:t>202</w:t>
      </w:r>
      <w:r w:rsidR="006348A1" w:rsidRPr="00DC0062">
        <w:rPr>
          <w:rFonts w:ascii="Arial" w:hAnsi="Arial" w:cs="Arial"/>
          <w:color w:val="auto"/>
          <w:spacing w:val="-2"/>
          <w:sz w:val="22"/>
          <w:szCs w:val="22"/>
          <w:lang w:val="pl-PL"/>
        </w:rPr>
        <w:t>3</w:t>
      </w:r>
      <w:r w:rsidR="0052648B" w:rsidRPr="00DC0062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ED6A49" w:rsidRPr="00DC0062">
        <w:rPr>
          <w:rFonts w:ascii="Arial" w:hAnsi="Arial" w:cs="Arial"/>
          <w:color w:val="auto"/>
          <w:spacing w:val="-2"/>
          <w:sz w:val="22"/>
          <w:szCs w:val="22"/>
          <w:lang w:val="pl-PL"/>
        </w:rPr>
        <w:t>r.</w:t>
      </w:r>
      <w:r w:rsidR="009C3064" w:rsidRPr="00DC0062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DC0062" w:rsidRPr="00DC0062">
        <w:rPr>
          <w:rFonts w:ascii="Arial" w:hAnsi="Arial" w:cs="Arial"/>
          <w:color w:val="auto"/>
          <w:spacing w:val="-2"/>
          <w:sz w:val="22"/>
          <w:szCs w:val="22"/>
          <w:lang w:val="pl-PL"/>
        </w:rPr>
        <w:t>Metodą spisu z natury należało zinwentaryzować środki trwałe, pozostałe środki trwałe objęte ewidencj</w:t>
      </w:r>
      <w:r w:rsidR="004313AC">
        <w:rPr>
          <w:rFonts w:ascii="Arial" w:hAnsi="Arial" w:cs="Arial"/>
          <w:color w:val="auto"/>
          <w:spacing w:val="-2"/>
          <w:sz w:val="22"/>
          <w:szCs w:val="22"/>
          <w:lang w:val="pl-PL"/>
        </w:rPr>
        <w:t>ą</w:t>
      </w:r>
      <w:r w:rsidR="00DC0062" w:rsidRPr="00DC0062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ilościowo – wartościową i ilościow</w:t>
      </w:r>
      <w:r w:rsidR="00211D24">
        <w:rPr>
          <w:rFonts w:ascii="Arial" w:hAnsi="Arial" w:cs="Arial"/>
          <w:color w:val="auto"/>
          <w:spacing w:val="-2"/>
          <w:sz w:val="22"/>
          <w:szCs w:val="22"/>
          <w:lang w:val="pl-PL"/>
        </w:rPr>
        <w:t>ą</w:t>
      </w:r>
      <w:r w:rsidR="00DC0062" w:rsidRPr="00DC0062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oraz obce składniki majątku.</w:t>
      </w:r>
      <w:r w:rsidR="00DC0062" w:rsidRPr="00DC0062">
        <w:rPr>
          <w:rFonts w:ascii="Arial" w:hAnsi="Arial" w:cs="Arial"/>
          <w:color w:val="auto"/>
          <w:sz w:val="22"/>
          <w:szCs w:val="22"/>
          <w:lang w:val="pl-PL"/>
        </w:rPr>
        <w:t xml:space="preserve"> Objęte spisem z</w:t>
      </w:r>
      <w:r w:rsidR="004A5C10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DC0062" w:rsidRPr="00DC0062">
        <w:rPr>
          <w:rFonts w:ascii="Arial" w:hAnsi="Arial" w:cs="Arial"/>
          <w:color w:val="auto"/>
          <w:sz w:val="22"/>
          <w:szCs w:val="22"/>
          <w:lang w:val="pl-PL"/>
        </w:rPr>
        <w:t>natury składniki majątkowe zostały sczytane kolektorem danych lub spisane na arkusz</w:t>
      </w:r>
      <w:r w:rsidR="00DC0062">
        <w:rPr>
          <w:rFonts w:ascii="Arial" w:hAnsi="Arial" w:cs="Arial"/>
          <w:color w:val="auto"/>
          <w:sz w:val="22"/>
          <w:szCs w:val="22"/>
          <w:lang w:val="pl-PL"/>
        </w:rPr>
        <w:t>u</w:t>
      </w:r>
      <w:r w:rsidR="00DC0062" w:rsidRPr="00DC0062">
        <w:rPr>
          <w:rFonts w:ascii="Arial" w:hAnsi="Arial" w:cs="Arial"/>
          <w:color w:val="auto"/>
          <w:sz w:val="22"/>
          <w:szCs w:val="22"/>
          <w:lang w:val="pl-PL"/>
        </w:rPr>
        <w:t xml:space="preserve"> akcydensowy</w:t>
      </w:r>
      <w:r w:rsidR="00211D24">
        <w:rPr>
          <w:rFonts w:ascii="Arial" w:hAnsi="Arial" w:cs="Arial"/>
          <w:color w:val="auto"/>
          <w:sz w:val="22"/>
          <w:szCs w:val="22"/>
          <w:lang w:val="pl-PL"/>
        </w:rPr>
        <w:t>m</w:t>
      </w:r>
      <w:r w:rsidR="00DC0062" w:rsidRPr="00DC0062">
        <w:rPr>
          <w:rFonts w:ascii="Arial" w:hAnsi="Arial" w:cs="Arial"/>
          <w:color w:val="auto"/>
          <w:sz w:val="22"/>
          <w:szCs w:val="22"/>
          <w:lang w:val="pl-PL"/>
        </w:rPr>
        <w:t xml:space="preserve"> o nr 000</w:t>
      </w:r>
      <w:r w:rsidR="00DC0062">
        <w:rPr>
          <w:rFonts w:ascii="Arial" w:hAnsi="Arial" w:cs="Arial"/>
          <w:color w:val="auto"/>
          <w:sz w:val="22"/>
          <w:szCs w:val="22"/>
          <w:lang w:val="pl-PL"/>
        </w:rPr>
        <w:t>688</w:t>
      </w:r>
      <w:r w:rsidR="00DC0062" w:rsidRPr="00DC0062">
        <w:rPr>
          <w:rFonts w:ascii="Arial" w:hAnsi="Arial" w:cs="Arial"/>
          <w:color w:val="auto"/>
          <w:sz w:val="22"/>
          <w:szCs w:val="22"/>
          <w:lang w:val="pl-PL"/>
        </w:rPr>
        <w:t xml:space="preserve"> (</w:t>
      </w:r>
      <w:r w:rsidR="00FE00A5">
        <w:rPr>
          <w:rFonts w:ascii="Arial" w:hAnsi="Arial" w:cs="Arial"/>
          <w:color w:val="auto"/>
          <w:sz w:val="22"/>
          <w:szCs w:val="22"/>
          <w:lang w:val="pl-PL"/>
        </w:rPr>
        <w:t>1</w:t>
      </w:r>
      <w:r w:rsidR="00DC0062" w:rsidRPr="00DC0062">
        <w:rPr>
          <w:rFonts w:ascii="Arial" w:hAnsi="Arial" w:cs="Arial"/>
          <w:color w:val="auto"/>
          <w:sz w:val="22"/>
          <w:szCs w:val="22"/>
          <w:lang w:val="pl-PL"/>
        </w:rPr>
        <w:t xml:space="preserve"> pozycj</w:t>
      </w:r>
      <w:r w:rsidR="00FE00A5">
        <w:rPr>
          <w:rFonts w:ascii="Arial" w:hAnsi="Arial" w:cs="Arial"/>
          <w:color w:val="auto"/>
          <w:sz w:val="22"/>
          <w:szCs w:val="22"/>
          <w:lang w:val="pl-PL"/>
        </w:rPr>
        <w:t>a</w:t>
      </w:r>
      <w:r w:rsidR="00DC0062" w:rsidRPr="00DC0062">
        <w:rPr>
          <w:rFonts w:ascii="Arial" w:hAnsi="Arial" w:cs="Arial"/>
          <w:color w:val="auto"/>
          <w:sz w:val="22"/>
          <w:szCs w:val="22"/>
          <w:lang w:val="pl-PL"/>
        </w:rPr>
        <w:t xml:space="preserve">). W wyniku przeprowadzonego spisu ujawniono </w:t>
      </w:r>
      <w:r w:rsidR="00A47019">
        <w:rPr>
          <w:rFonts w:ascii="Arial" w:hAnsi="Arial" w:cs="Arial"/>
          <w:color w:val="auto"/>
          <w:sz w:val="22"/>
          <w:szCs w:val="22"/>
          <w:lang w:val="pl-PL"/>
        </w:rPr>
        <w:t>jedn</w:t>
      </w:r>
      <w:r w:rsidR="00211D24">
        <w:rPr>
          <w:rFonts w:ascii="Arial" w:hAnsi="Arial" w:cs="Arial"/>
          <w:color w:val="auto"/>
          <w:sz w:val="22"/>
          <w:szCs w:val="22"/>
          <w:lang w:val="pl-PL"/>
        </w:rPr>
        <w:t>ą</w:t>
      </w:r>
      <w:r w:rsidR="00A47019">
        <w:rPr>
          <w:rFonts w:ascii="Arial" w:hAnsi="Arial" w:cs="Arial"/>
          <w:color w:val="auto"/>
          <w:sz w:val="22"/>
          <w:szCs w:val="22"/>
          <w:lang w:val="pl-PL"/>
        </w:rPr>
        <w:t xml:space="preserve"> różnicę inwentaryzacyjną w postaci nadwyżki spisanej na ww. arkuszu akcydensowym tzn. stojak do automatycznego dozowania płynów. W myśl wyjaśnień złożonych 10.02.2023</w:t>
      </w:r>
      <w:r w:rsidR="00211D24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A47019">
        <w:rPr>
          <w:rFonts w:ascii="Arial" w:hAnsi="Arial" w:cs="Arial"/>
          <w:color w:val="auto"/>
          <w:sz w:val="22"/>
          <w:szCs w:val="22"/>
          <w:lang w:val="pl-PL"/>
        </w:rPr>
        <w:t xml:space="preserve">r. przez </w:t>
      </w:r>
      <w:r w:rsidR="00211D24">
        <w:rPr>
          <w:rFonts w:ascii="Arial" w:hAnsi="Arial" w:cs="Arial"/>
          <w:color w:val="auto"/>
          <w:sz w:val="22"/>
          <w:szCs w:val="22"/>
          <w:lang w:val="pl-PL"/>
        </w:rPr>
        <w:t>D</w:t>
      </w:r>
      <w:r w:rsidR="00A47019">
        <w:rPr>
          <w:rFonts w:ascii="Arial" w:hAnsi="Arial" w:cs="Arial"/>
          <w:color w:val="auto"/>
          <w:sz w:val="22"/>
          <w:szCs w:val="22"/>
          <w:lang w:val="pl-PL"/>
        </w:rPr>
        <w:t xml:space="preserve">yrektora jednostki stojak „został przekazany do Placówki przez firmę […] na podstawie protokołu przekazania”. Do przedmiotowych wyjaśnień załączono kserokopię </w:t>
      </w:r>
      <w:r w:rsidR="00937CCC">
        <w:rPr>
          <w:rFonts w:ascii="Arial" w:hAnsi="Arial" w:cs="Arial"/>
          <w:color w:val="auto"/>
          <w:sz w:val="22"/>
          <w:szCs w:val="22"/>
          <w:lang w:val="pl-PL"/>
        </w:rPr>
        <w:t xml:space="preserve">protokołu przekazania. </w:t>
      </w:r>
      <w:r w:rsidR="00BF76FA">
        <w:rPr>
          <w:rFonts w:ascii="Arial" w:hAnsi="Arial" w:cs="Arial"/>
          <w:color w:val="auto"/>
          <w:sz w:val="22"/>
          <w:szCs w:val="22"/>
          <w:lang w:val="pl-PL"/>
        </w:rPr>
        <w:t xml:space="preserve">Decyzją </w:t>
      </w:r>
      <w:r w:rsidR="00211D24">
        <w:rPr>
          <w:rFonts w:ascii="Arial" w:hAnsi="Arial" w:cs="Arial"/>
          <w:color w:val="auto"/>
          <w:sz w:val="22"/>
          <w:szCs w:val="22"/>
          <w:lang w:val="pl-PL"/>
        </w:rPr>
        <w:t>D</w:t>
      </w:r>
      <w:r w:rsidR="00BF76FA">
        <w:rPr>
          <w:rFonts w:ascii="Arial" w:hAnsi="Arial" w:cs="Arial"/>
          <w:color w:val="auto"/>
          <w:sz w:val="22"/>
          <w:szCs w:val="22"/>
          <w:lang w:val="pl-PL"/>
        </w:rPr>
        <w:t xml:space="preserve">yrektora </w:t>
      </w:r>
      <w:r w:rsidR="00211D24">
        <w:rPr>
          <w:rFonts w:ascii="Arial" w:hAnsi="Arial" w:cs="Arial"/>
          <w:color w:val="auto"/>
          <w:sz w:val="22"/>
          <w:szCs w:val="22"/>
          <w:lang w:val="pl-PL"/>
        </w:rPr>
        <w:t>P</w:t>
      </w:r>
      <w:r w:rsidR="00BF76FA">
        <w:rPr>
          <w:rFonts w:ascii="Arial" w:hAnsi="Arial" w:cs="Arial"/>
          <w:color w:val="auto"/>
          <w:sz w:val="22"/>
          <w:szCs w:val="22"/>
          <w:lang w:val="pl-PL"/>
        </w:rPr>
        <w:t>oradni nr 1/2023 z 10.02.2023 r. w</w:t>
      </w:r>
      <w:r w:rsidR="00211D24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BF76FA">
        <w:rPr>
          <w:rFonts w:ascii="Arial" w:hAnsi="Arial" w:cs="Arial"/>
          <w:color w:val="auto"/>
          <w:sz w:val="22"/>
          <w:szCs w:val="22"/>
          <w:lang w:val="pl-PL"/>
        </w:rPr>
        <w:t>s</w:t>
      </w:r>
      <w:r w:rsidR="00211D24">
        <w:rPr>
          <w:rFonts w:ascii="Arial" w:hAnsi="Arial" w:cs="Arial"/>
          <w:color w:val="auto"/>
          <w:sz w:val="22"/>
          <w:szCs w:val="22"/>
          <w:lang w:val="pl-PL"/>
        </w:rPr>
        <w:t>p</w:t>
      </w:r>
      <w:r w:rsidR="00BF76FA">
        <w:rPr>
          <w:rFonts w:ascii="Arial" w:hAnsi="Arial" w:cs="Arial"/>
          <w:color w:val="auto"/>
          <w:sz w:val="22"/>
          <w:szCs w:val="22"/>
          <w:lang w:val="pl-PL"/>
        </w:rPr>
        <w:t xml:space="preserve">rawie różnic inwentaryzacyjnych ww. nadwyżkę należało uznać „jako wyposażenie stanowiące obce środki trwałe”, co zostało dokonane w protokole z rozliczenia różnic inwentaryzacyjnych. </w:t>
      </w:r>
    </w:p>
    <w:p w14:paraId="4931E4A1" w14:textId="37DC897E" w:rsidR="00F50D4D" w:rsidRPr="00F50D4D" w:rsidRDefault="00851604" w:rsidP="00FF61A4">
      <w:pPr>
        <w:overflowPunct/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b/>
          <w:bCs/>
          <w:color w:val="auto"/>
          <w:spacing w:val="-4"/>
        </w:rPr>
      </w:pPr>
      <w:r w:rsidRPr="00F50D4D">
        <w:rPr>
          <w:rFonts w:ascii="Arial" w:hAnsi="Arial" w:cs="Arial"/>
          <w:color w:val="auto"/>
          <w:spacing w:val="-4"/>
        </w:rPr>
        <w:t xml:space="preserve">W toku czynności kontrolnych sprawdzeniu poddano dokumentację potwierdzającą realizację postanowień art. 26 ust.1 pkt 2 i pkt 3 </w:t>
      </w:r>
      <w:r w:rsidRPr="00211D24">
        <w:rPr>
          <w:rFonts w:ascii="Arial" w:hAnsi="Arial" w:cs="Arial"/>
          <w:i/>
          <w:iCs/>
          <w:color w:val="auto"/>
          <w:spacing w:val="-4"/>
        </w:rPr>
        <w:t>ustawy o rachunkowości</w:t>
      </w:r>
      <w:r w:rsidRPr="00F50D4D">
        <w:rPr>
          <w:rFonts w:ascii="Arial" w:hAnsi="Arial" w:cs="Arial"/>
          <w:color w:val="auto"/>
          <w:spacing w:val="-4"/>
        </w:rPr>
        <w:t xml:space="preserve">, tj.: </w:t>
      </w:r>
      <w:r w:rsidRPr="00F50D4D">
        <w:rPr>
          <w:rFonts w:ascii="Arial" w:hAnsi="Arial" w:cs="Arial"/>
          <w:color w:val="auto"/>
        </w:rPr>
        <w:t xml:space="preserve">potwierdzenia sald w zakresie aktywów finansowych oraz należności </w:t>
      </w:r>
      <w:r w:rsidR="00F50D4D" w:rsidRPr="00F50D4D">
        <w:rPr>
          <w:rFonts w:ascii="Arial" w:hAnsi="Arial" w:cs="Arial"/>
          <w:color w:val="auto"/>
        </w:rPr>
        <w:t xml:space="preserve">nie stwierdzając nieprawidłowości. </w:t>
      </w:r>
      <w:r w:rsidR="00F50D4D" w:rsidRPr="00F50D4D">
        <w:rPr>
          <w:rFonts w:ascii="Arial" w:hAnsi="Arial" w:cs="Arial"/>
          <w:b/>
          <w:bCs/>
          <w:color w:val="auto"/>
        </w:rPr>
        <w:t xml:space="preserve">Kontrola </w:t>
      </w:r>
      <w:r w:rsidRPr="00F50D4D">
        <w:rPr>
          <w:rFonts w:ascii="Arial" w:hAnsi="Arial" w:cs="Arial"/>
          <w:b/>
          <w:bCs/>
          <w:color w:val="auto"/>
          <w:spacing w:val="-4"/>
        </w:rPr>
        <w:t>protok</w:t>
      </w:r>
      <w:r w:rsidR="00F50D4D" w:rsidRPr="00F50D4D">
        <w:rPr>
          <w:rFonts w:ascii="Arial" w:hAnsi="Arial" w:cs="Arial"/>
          <w:b/>
          <w:bCs/>
          <w:color w:val="auto"/>
          <w:spacing w:val="-4"/>
        </w:rPr>
        <w:t>ołu</w:t>
      </w:r>
      <w:r w:rsidRPr="00F50D4D">
        <w:rPr>
          <w:rFonts w:ascii="Arial" w:hAnsi="Arial" w:cs="Arial"/>
          <w:b/>
          <w:bCs/>
          <w:color w:val="auto"/>
          <w:spacing w:val="-4"/>
        </w:rPr>
        <w:t xml:space="preserve"> z inwentaryzacji przeprowadzonej metodą weryfikacji</w:t>
      </w:r>
      <w:r w:rsidR="00F50D4D" w:rsidRPr="00F50D4D">
        <w:rPr>
          <w:rFonts w:ascii="Arial" w:hAnsi="Arial" w:cs="Arial"/>
          <w:b/>
          <w:bCs/>
          <w:color w:val="auto"/>
          <w:spacing w:val="-4"/>
        </w:rPr>
        <w:t xml:space="preserve"> wykazała, że dokument ten zawierał błędy pisarskie w zakresie danych mających istotne znaczenie w</w:t>
      </w:r>
      <w:r w:rsidR="00211D24">
        <w:rPr>
          <w:rFonts w:ascii="Arial" w:hAnsi="Arial" w:cs="Arial"/>
          <w:b/>
          <w:bCs/>
          <w:color w:val="auto"/>
          <w:spacing w:val="-4"/>
        </w:rPr>
        <w:t> </w:t>
      </w:r>
      <w:r w:rsidR="00F50D4D" w:rsidRPr="00F50D4D">
        <w:rPr>
          <w:rFonts w:ascii="Arial" w:hAnsi="Arial" w:cs="Arial"/>
          <w:b/>
          <w:bCs/>
          <w:color w:val="auto"/>
          <w:spacing w:val="-4"/>
        </w:rPr>
        <w:t>procesie weryfikacji tzn.:</w:t>
      </w:r>
    </w:p>
    <w:p w14:paraId="32EE3910" w14:textId="2AE61F3D" w:rsidR="004C6ECC" w:rsidRPr="00F50D4D" w:rsidRDefault="00F50D4D" w:rsidP="00F50D4D">
      <w:pPr>
        <w:pStyle w:val="Akapitzlist"/>
        <w:numPr>
          <w:ilvl w:val="0"/>
          <w:numId w:val="37"/>
        </w:numPr>
        <w:overflowPunct/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F50D4D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 xml:space="preserve">w tabeli wskazano, że porównaniu poddano salda na dzień 31.12.2022 r., pomimo że inwentaryzację przeprowadzono na dzień 31.12.2023 r., </w:t>
      </w:r>
    </w:p>
    <w:p w14:paraId="69C854BF" w14:textId="183F7B85" w:rsidR="00F50D4D" w:rsidRPr="00F50D4D" w:rsidRDefault="00F50D4D" w:rsidP="00F50D4D">
      <w:pPr>
        <w:pStyle w:val="Akapitzlist"/>
        <w:numPr>
          <w:ilvl w:val="0"/>
          <w:numId w:val="37"/>
        </w:numPr>
        <w:overflowPunct/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F50D4D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 xml:space="preserve">w wierszu 2 dot. </w:t>
      </w:r>
      <w:r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>k</w:t>
      </w:r>
      <w:r w:rsidRPr="00F50D4D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>onta 013 potwierdzono salda w dwóch różnych wysokościach,</w:t>
      </w:r>
    </w:p>
    <w:p w14:paraId="6E2A1BBF" w14:textId="70DEA2AA" w:rsidR="00D345AD" w:rsidRPr="005A4C49" w:rsidRDefault="00F50D4D" w:rsidP="005A4C49">
      <w:pPr>
        <w:pStyle w:val="Akapitzlist"/>
        <w:numPr>
          <w:ilvl w:val="0"/>
          <w:numId w:val="37"/>
        </w:numPr>
        <w:overflowPunct/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F50D4D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 xml:space="preserve">w wierszu 18 dot. </w:t>
      </w:r>
      <w:r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>k</w:t>
      </w:r>
      <w:r w:rsidRPr="00F50D4D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>onta 240 pozycja sal</w:t>
      </w:r>
      <w:r w:rsidR="00211D24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>d</w:t>
      </w:r>
      <w:r w:rsidRPr="00F50D4D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 xml:space="preserve">a przedstawia błąd </w:t>
      </w:r>
      <w:r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>„</w:t>
      </w:r>
      <w:r w:rsidRPr="00F50D4D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>#ADR</w:t>
      </w:r>
      <w:r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>”</w:t>
      </w:r>
      <w:r w:rsidRPr="00F50D4D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>.</w:t>
      </w:r>
    </w:p>
    <w:p w14:paraId="08FBD0F2" w14:textId="77777777" w:rsidR="005A4C49" w:rsidRPr="005A4C49" w:rsidRDefault="005A4C49" w:rsidP="005A4C49">
      <w:pPr>
        <w:pStyle w:val="Akapitzlist"/>
        <w:overflowPunct/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</w:p>
    <w:p w14:paraId="4DF0A88B" w14:textId="2A5DBDBD" w:rsidR="007C25FB" w:rsidRPr="0075144D" w:rsidRDefault="007C25FB" w:rsidP="00C42B74">
      <w:pPr>
        <w:pStyle w:val="Akapitzlist"/>
        <w:numPr>
          <w:ilvl w:val="1"/>
          <w:numId w:val="2"/>
        </w:numPr>
        <w:ind w:left="0" w:firstLine="0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75144D">
        <w:rPr>
          <w:rFonts w:ascii="Arial" w:hAnsi="Arial" w:cs="Arial"/>
          <w:b/>
          <w:color w:val="auto"/>
          <w:sz w:val="22"/>
          <w:szCs w:val="22"/>
          <w:lang w:val="pl-PL"/>
        </w:rPr>
        <w:t>Ustalenie i przekazanie odpisu na ZFŚS oraz prawidłowość przyznawanych świadczeń</w:t>
      </w:r>
    </w:p>
    <w:p w14:paraId="26E1573B" w14:textId="1AD0A0AA" w:rsidR="003D5C56" w:rsidRPr="00E563DB" w:rsidRDefault="00A87749" w:rsidP="003D5C56">
      <w:pPr>
        <w:tabs>
          <w:tab w:val="left" w:pos="448"/>
        </w:tabs>
        <w:spacing w:after="0" w:line="360" w:lineRule="auto"/>
        <w:jc w:val="both"/>
        <w:rPr>
          <w:rFonts w:ascii="Arial" w:hAnsi="Arial" w:cs="Arial"/>
          <w:bCs/>
          <w:color w:val="auto"/>
        </w:rPr>
      </w:pPr>
      <w:r w:rsidRPr="006E7C91">
        <w:rPr>
          <w:rFonts w:ascii="Arial" w:hAnsi="Arial" w:cs="Arial"/>
          <w:color w:val="365F91" w:themeColor="accent1" w:themeShade="BF"/>
        </w:rPr>
        <w:tab/>
      </w:r>
      <w:r w:rsidR="00663A13" w:rsidRPr="007E49DE">
        <w:rPr>
          <w:rFonts w:ascii="Arial" w:hAnsi="Arial" w:cs="Arial"/>
          <w:color w:val="auto"/>
        </w:rPr>
        <w:t>Weryfikacji poddano dokumentację związaną z ustalaniem wartości odpisu podstawowego na zakładowy fundusz świadczeń socjalnych w 202</w:t>
      </w:r>
      <w:r w:rsidR="00C42B74" w:rsidRPr="007E49DE">
        <w:rPr>
          <w:rFonts w:ascii="Arial" w:hAnsi="Arial" w:cs="Arial"/>
          <w:color w:val="auto"/>
        </w:rPr>
        <w:t>3</w:t>
      </w:r>
      <w:r w:rsidR="00663A13" w:rsidRPr="007E49DE">
        <w:rPr>
          <w:rFonts w:ascii="Arial" w:hAnsi="Arial" w:cs="Arial"/>
          <w:color w:val="auto"/>
        </w:rPr>
        <w:t xml:space="preserve"> r. </w:t>
      </w:r>
      <w:r w:rsidR="00663A13" w:rsidRPr="007E49DE">
        <w:rPr>
          <w:rFonts w:ascii="Arial" w:hAnsi="Arial" w:cs="Arial"/>
          <w:bCs/>
          <w:color w:val="auto"/>
        </w:rPr>
        <w:t>W myś</w:t>
      </w:r>
      <w:r w:rsidR="00747590" w:rsidRPr="007E49DE">
        <w:rPr>
          <w:rFonts w:ascii="Arial" w:hAnsi="Arial" w:cs="Arial"/>
          <w:bCs/>
          <w:color w:val="auto"/>
        </w:rPr>
        <w:t xml:space="preserve">l art. 6 ust. 2 </w:t>
      </w:r>
      <w:r w:rsidR="00783E5A" w:rsidRPr="00211D24">
        <w:rPr>
          <w:rFonts w:ascii="Arial" w:hAnsi="Arial" w:cs="Arial"/>
          <w:bCs/>
          <w:i/>
          <w:iCs/>
          <w:color w:val="auto"/>
        </w:rPr>
        <w:t>ustawy z dnia 4 marca 1994 r. o zakładowym funduszu świadczeń</w:t>
      </w:r>
      <w:r w:rsidR="00211D24">
        <w:rPr>
          <w:rFonts w:ascii="Arial" w:hAnsi="Arial" w:cs="Arial"/>
          <w:bCs/>
          <w:color w:val="auto"/>
        </w:rPr>
        <w:t xml:space="preserve"> </w:t>
      </w:r>
      <w:r w:rsidR="00211D24" w:rsidRPr="00211D24">
        <w:rPr>
          <w:rFonts w:ascii="Arial" w:hAnsi="Arial" w:cs="Arial"/>
          <w:bCs/>
          <w:i/>
          <w:iCs/>
          <w:color w:val="auto"/>
        </w:rPr>
        <w:t>socjalnych</w:t>
      </w:r>
      <w:r w:rsidR="00783E5A" w:rsidRPr="007E49DE">
        <w:rPr>
          <w:rFonts w:ascii="Arial" w:hAnsi="Arial" w:cs="Arial"/>
          <w:bCs/>
          <w:color w:val="auto"/>
        </w:rPr>
        <w:t xml:space="preserve"> </w:t>
      </w:r>
      <w:r w:rsidR="00663A13" w:rsidRPr="007E49DE">
        <w:rPr>
          <w:rFonts w:ascii="Arial" w:hAnsi="Arial" w:cs="Arial"/>
          <w:color w:val="auto"/>
        </w:rPr>
        <w:t>równowartość dokonanych odpisów i zwiększeń na dany rok kalendarzowy pracodawca przekazuje na rachunek bankowy funduszu w terminie do dnia 30</w:t>
      </w:r>
      <w:r w:rsidR="00873B89" w:rsidRPr="007E49DE">
        <w:rPr>
          <w:rFonts w:ascii="Arial" w:hAnsi="Arial" w:cs="Arial"/>
          <w:color w:val="auto"/>
        </w:rPr>
        <w:t> </w:t>
      </w:r>
      <w:r w:rsidR="00663A13" w:rsidRPr="007E49DE">
        <w:rPr>
          <w:rFonts w:ascii="Arial" w:hAnsi="Arial" w:cs="Arial"/>
          <w:color w:val="auto"/>
        </w:rPr>
        <w:t xml:space="preserve">września tego roku, z </w:t>
      </w:r>
      <w:r w:rsidR="007E7634" w:rsidRPr="007E49DE">
        <w:rPr>
          <w:rFonts w:ascii="Arial" w:hAnsi="Arial" w:cs="Arial"/>
          <w:color w:val="auto"/>
        </w:rPr>
        <w:t>tym,</w:t>
      </w:r>
      <w:r w:rsidR="00663A13" w:rsidRPr="007E49DE">
        <w:rPr>
          <w:rFonts w:ascii="Arial" w:hAnsi="Arial" w:cs="Arial"/>
          <w:color w:val="auto"/>
        </w:rPr>
        <w:t xml:space="preserve"> że w terminie do dnia 31 maja tego roku przekazuje kwotę stanowiącą co najmniej 75% równowartości odpisów.</w:t>
      </w:r>
      <w:r w:rsidR="00211D24">
        <w:rPr>
          <w:rFonts w:ascii="Arial" w:hAnsi="Arial" w:cs="Arial"/>
          <w:color w:val="auto"/>
        </w:rPr>
        <w:t xml:space="preserve"> </w:t>
      </w:r>
      <w:r w:rsidR="000A5803" w:rsidRPr="007E49DE">
        <w:rPr>
          <w:rFonts w:ascii="Arial" w:hAnsi="Arial" w:cs="Arial"/>
          <w:bCs/>
          <w:color w:val="auto"/>
        </w:rPr>
        <w:t>W związku z</w:t>
      </w:r>
      <w:r w:rsidR="00266E99" w:rsidRPr="007E49DE">
        <w:rPr>
          <w:rFonts w:ascii="Arial" w:hAnsi="Arial" w:cs="Arial"/>
          <w:bCs/>
          <w:color w:val="auto"/>
        </w:rPr>
        <w:t> </w:t>
      </w:r>
      <w:r w:rsidR="000A5803" w:rsidRPr="007E49DE">
        <w:rPr>
          <w:rFonts w:ascii="Arial" w:hAnsi="Arial" w:cs="Arial"/>
          <w:bCs/>
          <w:color w:val="auto"/>
        </w:rPr>
        <w:t xml:space="preserve">powyższym w dniu </w:t>
      </w:r>
      <w:r w:rsidR="005A3F7D" w:rsidRPr="008E16B8">
        <w:rPr>
          <w:rFonts w:ascii="Arial" w:hAnsi="Arial" w:cs="Arial"/>
          <w:bCs/>
          <w:color w:val="auto"/>
        </w:rPr>
        <w:t>2</w:t>
      </w:r>
      <w:r w:rsidR="00F42E8D" w:rsidRPr="008E16B8">
        <w:rPr>
          <w:rFonts w:ascii="Arial" w:hAnsi="Arial" w:cs="Arial"/>
          <w:bCs/>
          <w:color w:val="auto"/>
        </w:rPr>
        <w:t>9</w:t>
      </w:r>
      <w:r w:rsidR="000A5803" w:rsidRPr="008E16B8">
        <w:rPr>
          <w:rFonts w:ascii="Arial" w:hAnsi="Arial" w:cs="Arial"/>
          <w:bCs/>
          <w:color w:val="auto"/>
        </w:rPr>
        <w:t>.05.202</w:t>
      </w:r>
      <w:r w:rsidR="0085552E" w:rsidRPr="008E16B8">
        <w:rPr>
          <w:rFonts w:ascii="Arial" w:hAnsi="Arial" w:cs="Arial"/>
          <w:bCs/>
          <w:color w:val="auto"/>
        </w:rPr>
        <w:t>3</w:t>
      </w:r>
      <w:r w:rsidR="000A5803" w:rsidRPr="008E16B8">
        <w:rPr>
          <w:rFonts w:ascii="Arial" w:hAnsi="Arial" w:cs="Arial"/>
          <w:bCs/>
          <w:color w:val="auto"/>
        </w:rPr>
        <w:t xml:space="preserve"> r. na rachunek bankowy ZFŚS przekazano kwotę </w:t>
      </w:r>
      <w:r w:rsidR="008E16B8" w:rsidRPr="008E16B8">
        <w:rPr>
          <w:rFonts w:ascii="Arial" w:hAnsi="Arial" w:cs="Arial"/>
          <w:bCs/>
          <w:color w:val="auto"/>
        </w:rPr>
        <w:t xml:space="preserve">127 599,71 </w:t>
      </w:r>
      <w:r w:rsidR="000A5803" w:rsidRPr="008E16B8">
        <w:rPr>
          <w:rFonts w:ascii="Arial" w:hAnsi="Arial" w:cs="Arial"/>
          <w:bCs/>
          <w:color w:val="auto"/>
        </w:rPr>
        <w:t xml:space="preserve">zł. Pozostałą część zgodnie z ustawą przekazano do końca </w:t>
      </w:r>
      <w:r w:rsidR="000A5803" w:rsidRPr="008E16B8">
        <w:rPr>
          <w:rFonts w:ascii="Arial" w:hAnsi="Arial" w:cs="Arial"/>
          <w:bCs/>
          <w:color w:val="auto"/>
        </w:rPr>
        <w:lastRenderedPageBreak/>
        <w:t>września 202</w:t>
      </w:r>
      <w:r w:rsidR="0085552E" w:rsidRPr="008E16B8">
        <w:rPr>
          <w:rFonts w:ascii="Arial" w:hAnsi="Arial" w:cs="Arial"/>
          <w:bCs/>
          <w:color w:val="auto"/>
        </w:rPr>
        <w:t>3</w:t>
      </w:r>
      <w:r w:rsidR="000A5803" w:rsidRPr="008E16B8">
        <w:rPr>
          <w:rFonts w:ascii="Arial" w:hAnsi="Arial" w:cs="Arial"/>
          <w:bCs/>
          <w:color w:val="auto"/>
        </w:rPr>
        <w:t xml:space="preserve"> r., tj. w</w:t>
      </w:r>
      <w:r w:rsidR="005F1CDB" w:rsidRPr="008E16B8">
        <w:rPr>
          <w:rFonts w:ascii="Arial" w:hAnsi="Arial" w:cs="Arial"/>
          <w:bCs/>
          <w:color w:val="auto"/>
        </w:rPr>
        <w:t> </w:t>
      </w:r>
      <w:r w:rsidR="000A5803" w:rsidRPr="008E16B8">
        <w:rPr>
          <w:rFonts w:ascii="Arial" w:hAnsi="Arial" w:cs="Arial"/>
          <w:bCs/>
          <w:color w:val="auto"/>
        </w:rPr>
        <w:t xml:space="preserve">dniu </w:t>
      </w:r>
      <w:r w:rsidR="005A3F7D" w:rsidRPr="008E16B8">
        <w:rPr>
          <w:rFonts w:ascii="Arial" w:hAnsi="Arial" w:cs="Arial"/>
          <w:bCs/>
          <w:color w:val="auto"/>
        </w:rPr>
        <w:t>2</w:t>
      </w:r>
      <w:r w:rsidR="0085552E" w:rsidRPr="008E16B8">
        <w:rPr>
          <w:rFonts w:ascii="Arial" w:hAnsi="Arial" w:cs="Arial"/>
          <w:bCs/>
          <w:color w:val="auto"/>
        </w:rPr>
        <w:t>9</w:t>
      </w:r>
      <w:r w:rsidR="000A5803" w:rsidRPr="008E16B8">
        <w:rPr>
          <w:rFonts w:ascii="Arial" w:hAnsi="Arial" w:cs="Arial"/>
          <w:bCs/>
          <w:color w:val="auto"/>
        </w:rPr>
        <w:t>.09.202</w:t>
      </w:r>
      <w:r w:rsidR="0085552E" w:rsidRPr="008E16B8">
        <w:rPr>
          <w:rFonts w:ascii="Arial" w:hAnsi="Arial" w:cs="Arial"/>
          <w:bCs/>
          <w:color w:val="auto"/>
        </w:rPr>
        <w:t>3</w:t>
      </w:r>
      <w:r w:rsidR="000A5803" w:rsidRPr="008E16B8">
        <w:rPr>
          <w:rFonts w:ascii="Arial" w:hAnsi="Arial" w:cs="Arial"/>
          <w:bCs/>
          <w:color w:val="auto"/>
        </w:rPr>
        <w:t xml:space="preserve"> r. w kwocie </w:t>
      </w:r>
      <w:r w:rsidR="008E16B8" w:rsidRPr="008E16B8">
        <w:rPr>
          <w:rFonts w:ascii="Arial" w:hAnsi="Arial" w:cs="Arial"/>
          <w:bCs/>
          <w:color w:val="auto"/>
        </w:rPr>
        <w:t>53 269,48</w:t>
      </w:r>
      <w:r w:rsidR="000A5803" w:rsidRPr="008E16B8">
        <w:rPr>
          <w:rFonts w:ascii="Arial" w:hAnsi="Arial" w:cs="Arial"/>
          <w:bCs/>
          <w:color w:val="auto"/>
        </w:rPr>
        <w:t> zł</w:t>
      </w:r>
      <w:r w:rsidR="008E16B8" w:rsidRPr="008E16B8">
        <w:rPr>
          <w:rFonts w:ascii="Arial" w:hAnsi="Arial" w:cs="Arial"/>
          <w:bCs/>
          <w:color w:val="auto"/>
        </w:rPr>
        <w:t xml:space="preserve"> oraz w dniu 30.09.2023 r. w</w:t>
      </w:r>
      <w:r w:rsidR="00211D24">
        <w:rPr>
          <w:rFonts w:ascii="Arial" w:hAnsi="Arial" w:cs="Arial"/>
          <w:bCs/>
          <w:color w:val="auto"/>
        </w:rPr>
        <w:t> </w:t>
      </w:r>
      <w:r w:rsidR="008E16B8" w:rsidRPr="008E16B8">
        <w:rPr>
          <w:rFonts w:ascii="Arial" w:hAnsi="Arial" w:cs="Arial"/>
          <w:bCs/>
          <w:color w:val="auto"/>
        </w:rPr>
        <w:t xml:space="preserve">kwocie 27 zł. </w:t>
      </w:r>
      <w:r w:rsidR="000A5803" w:rsidRPr="008E16B8">
        <w:rPr>
          <w:rFonts w:ascii="Arial" w:hAnsi="Arial" w:cs="Arial"/>
          <w:bCs/>
          <w:color w:val="auto"/>
        </w:rPr>
        <w:t xml:space="preserve"> </w:t>
      </w:r>
      <w:r w:rsidR="000A5803" w:rsidRPr="00E563DB">
        <w:rPr>
          <w:rFonts w:ascii="Arial" w:hAnsi="Arial" w:cs="Arial"/>
          <w:bCs/>
          <w:color w:val="auto"/>
        </w:rPr>
        <w:t xml:space="preserve">Zgodnie z dokumentacją przedłożoną do kontroli w wyniku przeliczenia stanu zatrudnienia do faktycznej liczby zatrudnionych, które odbyło się na dzień </w:t>
      </w:r>
      <w:r w:rsidR="000C666E" w:rsidRPr="00E563DB">
        <w:rPr>
          <w:rFonts w:ascii="Arial" w:hAnsi="Arial" w:cs="Arial"/>
          <w:bCs/>
          <w:color w:val="auto"/>
        </w:rPr>
        <w:t>20</w:t>
      </w:r>
      <w:r w:rsidR="001A4E02" w:rsidRPr="00E563DB">
        <w:rPr>
          <w:rFonts w:ascii="Arial" w:hAnsi="Arial" w:cs="Arial"/>
          <w:bCs/>
          <w:color w:val="auto"/>
        </w:rPr>
        <w:t>.11.2023</w:t>
      </w:r>
      <w:r w:rsidR="000A5803" w:rsidRPr="00E563DB">
        <w:rPr>
          <w:rFonts w:ascii="Arial" w:hAnsi="Arial" w:cs="Arial"/>
          <w:bCs/>
          <w:color w:val="auto"/>
        </w:rPr>
        <w:t xml:space="preserve"> r. ustalono, że </w:t>
      </w:r>
      <w:r w:rsidR="00E563DB" w:rsidRPr="00E563DB">
        <w:rPr>
          <w:rFonts w:ascii="Arial" w:hAnsi="Arial" w:cs="Arial"/>
          <w:bCs/>
          <w:color w:val="auto"/>
        </w:rPr>
        <w:t>z</w:t>
      </w:r>
      <w:r w:rsidR="000A5803" w:rsidRPr="00E563DB">
        <w:rPr>
          <w:rFonts w:ascii="Arial" w:hAnsi="Arial" w:cs="Arial"/>
          <w:bCs/>
          <w:color w:val="auto"/>
        </w:rPr>
        <w:t xml:space="preserve"> rachun</w:t>
      </w:r>
      <w:r w:rsidR="00E563DB" w:rsidRPr="00E563DB">
        <w:rPr>
          <w:rFonts w:ascii="Arial" w:hAnsi="Arial" w:cs="Arial"/>
          <w:bCs/>
          <w:color w:val="auto"/>
        </w:rPr>
        <w:t>ku</w:t>
      </w:r>
      <w:r w:rsidR="000A5803" w:rsidRPr="00E563DB">
        <w:rPr>
          <w:rFonts w:ascii="Arial" w:hAnsi="Arial" w:cs="Arial"/>
          <w:bCs/>
          <w:color w:val="auto"/>
        </w:rPr>
        <w:t xml:space="preserve"> ZFŚS należy </w:t>
      </w:r>
      <w:r w:rsidR="005A3F7D" w:rsidRPr="00E563DB">
        <w:rPr>
          <w:rFonts w:ascii="Arial" w:hAnsi="Arial" w:cs="Arial"/>
          <w:bCs/>
          <w:color w:val="auto"/>
        </w:rPr>
        <w:t>przekazać</w:t>
      </w:r>
      <w:r w:rsidR="000A5803" w:rsidRPr="00E563DB">
        <w:rPr>
          <w:rFonts w:ascii="Arial" w:hAnsi="Arial" w:cs="Arial"/>
          <w:bCs/>
          <w:color w:val="auto"/>
        </w:rPr>
        <w:t xml:space="preserve"> kwotę </w:t>
      </w:r>
      <w:r w:rsidR="00E563DB" w:rsidRPr="00E563DB">
        <w:rPr>
          <w:rFonts w:ascii="Arial" w:hAnsi="Arial" w:cs="Arial"/>
          <w:bCs/>
          <w:color w:val="auto"/>
        </w:rPr>
        <w:t>3 136,86</w:t>
      </w:r>
      <w:r w:rsidR="000A5803" w:rsidRPr="00E563DB">
        <w:rPr>
          <w:rFonts w:ascii="Arial" w:hAnsi="Arial" w:cs="Arial"/>
          <w:bCs/>
          <w:color w:val="auto"/>
        </w:rPr>
        <w:t xml:space="preserve"> zł, co zostało dokonane w </w:t>
      </w:r>
      <w:r w:rsidR="00B13A9C" w:rsidRPr="00E563DB">
        <w:rPr>
          <w:rFonts w:ascii="Arial" w:hAnsi="Arial" w:cs="Arial"/>
          <w:bCs/>
          <w:color w:val="auto"/>
        </w:rPr>
        <w:t>dni</w:t>
      </w:r>
      <w:r w:rsidR="00F73226" w:rsidRPr="00E563DB">
        <w:rPr>
          <w:rFonts w:ascii="Arial" w:hAnsi="Arial" w:cs="Arial"/>
          <w:bCs/>
          <w:color w:val="auto"/>
        </w:rPr>
        <w:t xml:space="preserve">u </w:t>
      </w:r>
      <w:r w:rsidR="00E563DB" w:rsidRPr="00E563DB">
        <w:rPr>
          <w:rFonts w:ascii="Arial" w:hAnsi="Arial" w:cs="Arial"/>
          <w:bCs/>
          <w:color w:val="auto"/>
        </w:rPr>
        <w:t>14</w:t>
      </w:r>
      <w:r w:rsidR="00F73226" w:rsidRPr="00E563DB">
        <w:rPr>
          <w:rFonts w:ascii="Arial" w:hAnsi="Arial" w:cs="Arial"/>
          <w:bCs/>
          <w:color w:val="auto"/>
        </w:rPr>
        <w:t xml:space="preserve">.12.2023 r. </w:t>
      </w:r>
      <w:r w:rsidR="00663A13" w:rsidRPr="00E563DB">
        <w:rPr>
          <w:rFonts w:ascii="Arial" w:hAnsi="Arial" w:cs="Arial"/>
          <w:bCs/>
          <w:color w:val="auto"/>
        </w:rPr>
        <w:t>Sprawdzeniu poddano</w:t>
      </w:r>
      <w:r w:rsidR="005A3F7D" w:rsidRPr="00E563DB">
        <w:rPr>
          <w:rFonts w:ascii="Arial" w:hAnsi="Arial" w:cs="Arial"/>
          <w:bCs/>
          <w:color w:val="auto"/>
        </w:rPr>
        <w:t xml:space="preserve"> </w:t>
      </w:r>
      <w:r w:rsidR="00663A13" w:rsidRPr="00E563DB">
        <w:rPr>
          <w:rFonts w:ascii="Arial" w:hAnsi="Arial" w:cs="Arial"/>
          <w:bCs/>
          <w:color w:val="auto"/>
        </w:rPr>
        <w:t>prawidłowość ustalenia odpisu na ZFŚS po przeliczeniu do faktycznej liczby zatrudnionych w podziale na:</w:t>
      </w:r>
    </w:p>
    <w:p w14:paraId="59EC1DF3" w14:textId="3EF0E5E0" w:rsidR="00BF4632" w:rsidRPr="00236DEC" w:rsidRDefault="00C11136" w:rsidP="00987ABF">
      <w:pPr>
        <w:pStyle w:val="Akapitzlist"/>
        <w:numPr>
          <w:ilvl w:val="2"/>
          <w:numId w:val="38"/>
        </w:numPr>
        <w:tabs>
          <w:tab w:val="left" w:pos="448"/>
        </w:tabs>
        <w:ind w:left="0" w:firstLine="0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9618E0">
        <w:rPr>
          <w:rFonts w:ascii="Arial" w:hAnsi="Arial" w:cs="Arial"/>
          <w:color w:val="auto"/>
          <w:sz w:val="22"/>
          <w:szCs w:val="22"/>
          <w:lang w:val="pl-PL"/>
        </w:rPr>
        <w:t>Nauczyciele –</w:t>
      </w:r>
      <w:r w:rsidRPr="009618E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Pr="00AC6176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w zakresie </w:t>
      </w:r>
      <w:bookmarkStart w:id="21" w:name="_Hlk181612620"/>
      <w:r w:rsidRPr="00AC6176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ustalenia rzeczywistego stanu zatrudnienia nauczycieli </w:t>
      </w:r>
      <w:bookmarkEnd w:id="21"/>
      <w:r w:rsidRPr="00AC6176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w 2023 r. weryfikacji poddano akta osobowe nauczycieli oraz dokumentację stanowiącą podstawę do dokonania ww. odpisu. </w:t>
      </w:r>
      <w:r w:rsidRPr="00AC617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W wyniku powyższego stwierdzono, ż</w:t>
      </w:r>
      <w:r w:rsidR="00A8706A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e</w:t>
      </w:r>
      <w:r w:rsidRPr="00AC617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średnia zatrudnienia nauczycieli od stycznia do czerwca stanowiła </w:t>
      </w:r>
      <w:r w:rsidR="00AC6176" w:rsidRPr="00AC617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36,59</w:t>
      </w:r>
      <w:r w:rsidR="003D5C56" w:rsidRPr="00AC617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</w:t>
      </w:r>
      <w:r w:rsidRPr="00AC617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etat</w:t>
      </w:r>
      <w:r w:rsidR="00AC6176" w:rsidRPr="00AC617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ów</w:t>
      </w:r>
      <w:r w:rsidRPr="00AC617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, a od lipca do grudnia stanowiła </w:t>
      </w:r>
      <w:r w:rsidR="00AC6176" w:rsidRPr="00AC617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36,77</w:t>
      </w:r>
      <w:r w:rsidRPr="00AC617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eta</w:t>
      </w:r>
      <w:r w:rsidR="00211D24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tów</w:t>
      </w:r>
      <w:r w:rsidRPr="00AC617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, zatem odpis po przeliczeniu do faktycznej liczby zatrudnionych powinien wynosić </w:t>
      </w:r>
      <w:r w:rsidR="00AC6176" w:rsidRPr="00AC617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132 829,11</w:t>
      </w:r>
      <w:r w:rsidRPr="00AC617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</w:t>
      </w:r>
      <w:r w:rsidRPr="00AC6176">
        <w:rPr>
          <w:rFonts w:ascii="Arial" w:eastAsia="Times New Roman" w:hAnsi="Arial" w:cs="Arial"/>
          <w:bCs/>
          <w:color w:val="auto"/>
          <w:spacing w:val="-2"/>
          <w:sz w:val="22"/>
          <w:szCs w:val="22"/>
          <w:lang w:val="pl-PL"/>
        </w:rPr>
        <w:t>zł.</w:t>
      </w:r>
      <w:r w:rsidRPr="00AC6176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 xml:space="preserve"> </w:t>
      </w:r>
      <w:r w:rsidR="003D5C56" w:rsidRPr="0041618C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Z</w:t>
      </w:r>
      <w:r w:rsidRPr="0041618C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 dokumentacji przedłożonej do kontroli wynika, iż średnią zatrudnienia nauczycieli od stycznia do czerwca ustalono na </w:t>
      </w:r>
      <w:r w:rsidR="0041618C" w:rsidRPr="0041618C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33 </w:t>
      </w:r>
      <w:r w:rsidRPr="0041618C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etat</w:t>
      </w:r>
      <w:r w:rsidR="003D5C56" w:rsidRPr="0041618C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y</w:t>
      </w:r>
      <w:r w:rsidRPr="0041618C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, a od lipca do grudnia na </w:t>
      </w:r>
      <w:r w:rsidR="0041618C" w:rsidRPr="0041618C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34,60 </w:t>
      </w:r>
      <w:r w:rsidRPr="0041618C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etat</w:t>
      </w:r>
      <w:r w:rsidR="00AC6176" w:rsidRPr="0041618C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ów</w:t>
      </w:r>
      <w:r w:rsidRPr="0041618C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, wobec czego kwota dokonanego odpisu </w:t>
      </w:r>
      <w:r w:rsidRPr="0041618C">
        <w:rPr>
          <w:rFonts w:ascii="Arial" w:eastAsia="Times New Roman" w:hAnsi="Arial" w:cs="Arial"/>
          <w:bCs/>
          <w:color w:val="auto"/>
          <w:spacing w:val="-2"/>
          <w:sz w:val="22"/>
          <w:szCs w:val="22"/>
          <w:lang w:val="pl-PL"/>
        </w:rPr>
        <w:t xml:space="preserve">wynosiła </w:t>
      </w:r>
      <w:r w:rsidR="0041618C" w:rsidRPr="0041618C">
        <w:rPr>
          <w:rFonts w:ascii="Arial" w:eastAsia="Times New Roman" w:hAnsi="Arial" w:cs="Arial"/>
          <w:bCs/>
          <w:color w:val="auto"/>
          <w:spacing w:val="-2"/>
          <w:sz w:val="22"/>
          <w:szCs w:val="22"/>
          <w:lang w:val="pl-PL"/>
        </w:rPr>
        <w:t>122 594,88</w:t>
      </w:r>
      <w:r w:rsidR="003D5C56" w:rsidRPr="0041618C">
        <w:rPr>
          <w:rFonts w:ascii="Arial" w:eastAsia="Times New Roman" w:hAnsi="Arial" w:cs="Arial"/>
          <w:bCs/>
          <w:color w:val="auto"/>
          <w:spacing w:val="-2"/>
          <w:sz w:val="22"/>
          <w:szCs w:val="22"/>
          <w:lang w:val="pl-PL"/>
        </w:rPr>
        <w:t xml:space="preserve"> </w:t>
      </w:r>
      <w:r w:rsidRPr="0041618C">
        <w:rPr>
          <w:rFonts w:ascii="Arial" w:eastAsia="Times New Roman" w:hAnsi="Arial" w:cs="Arial"/>
          <w:bCs/>
          <w:color w:val="auto"/>
          <w:spacing w:val="-2"/>
          <w:sz w:val="22"/>
          <w:szCs w:val="22"/>
          <w:lang w:val="pl-PL"/>
        </w:rPr>
        <w:t>zł</w:t>
      </w:r>
      <w:r w:rsidRPr="0041618C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. </w:t>
      </w:r>
      <w:r w:rsidR="00EE21DE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br/>
      </w:r>
      <w:r w:rsidR="0041618C" w:rsidRPr="00236DEC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Wobec powyższego kwota odpisu została zaniżona o 10 234,23 zł. Przeprowadzona weryfikacja wykazała, że ww. różnica wynikała z faktu, że w przeliczeniu nie uwzględniono pracowników przebywających na urlopach bezpłatnych. Kontrolującym udzielono dodatkowych wyjaśnień oraz przedłożono wydruk z poczty mailowej</w:t>
      </w:r>
      <w:r w:rsidR="00236DEC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,</w:t>
      </w:r>
      <w:r w:rsidR="0041618C" w:rsidRPr="00236DEC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 z</w:t>
      </w:r>
      <w:r w:rsidR="00EE21DE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 </w:t>
      </w:r>
      <w:r w:rsidR="0041618C" w:rsidRPr="00236DEC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które</w:t>
      </w:r>
      <w:r w:rsidR="00236DEC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go</w:t>
      </w:r>
      <w:r w:rsidR="0041618C" w:rsidRPr="00236DEC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 wynika, że w</w:t>
      </w:r>
      <w:r w:rsidR="00206820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 </w:t>
      </w:r>
      <w:r w:rsidR="0041618C" w:rsidRPr="00236DEC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listopadzie 2022 r. pracownik jednostki zwrócił się do Działu Budżetu i Analiz MCO w</w:t>
      </w:r>
      <w:r w:rsidR="00206820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 </w:t>
      </w:r>
      <w:r w:rsidR="0041618C" w:rsidRPr="00236DEC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Tychach z pytaniem </w:t>
      </w:r>
      <w:r w:rsidR="00236DEC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czy </w:t>
      </w:r>
      <w:r w:rsidR="0041618C" w:rsidRPr="00236DEC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pracowników przebywających na urlopach bezpłatnych </w:t>
      </w:r>
      <w:r w:rsidR="00236DEC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należy uwzględnić </w:t>
      </w:r>
      <w:r w:rsidR="0041618C" w:rsidRPr="00236DEC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w wyliczeniu odpisu podstawowego na ZFŚS. </w:t>
      </w:r>
      <w:r w:rsidR="00236DEC" w:rsidRPr="00236DEC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W odpowiedzi pracownik MCO </w:t>
      </w:r>
      <w:r w:rsidR="00236DEC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błędnie wskazał, że pracowników tych, nie należy uwzględniać przy przeliczeniu kwoty odpisu. </w:t>
      </w:r>
    </w:p>
    <w:p w14:paraId="3EF7758C" w14:textId="6C9B131F" w:rsidR="007F27B5" w:rsidRPr="00236DEC" w:rsidRDefault="00C11136" w:rsidP="00987ABF">
      <w:pPr>
        <w:pStyle w:val="Akapitzlist"/>
        <w:numPr>
          <w:ilvl w:val="2"/>
          <w:numId w:val="38"/>
        </w:numPr>
        <w:tabs>
          <w:tab w:val="left" w:pos="448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9618E0">
        <w:rPr>
          <w:rFonts w:ascii="Arial" w:hAnsi="Arial" w:cs="Arial"/>
          <w:color w:val="auto"/>
          <w:sz w:val="22"/>
          <w:szCs w:val="22"/>
          <w:lang w:val="pl-PL"/>
        </w:rPr>
        <w:t>Pracownicy administracji i obsługi</w:t>
      </w:r>
      <w:r w:rsidRPr="00236DE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– </w:t>
      </w:r>
      <w:r w:rsidR="00F0324A" w:rsidRPr="00236DEC">
        <w:rPr>
          <w:rFonts w:ascii="Arial" w:hAnsi="Arial" w:cs="Arial"/>
          <w:bCs/>
          <w:color w:val="auto"/>
          <w:sz w:val="22"/>
          <w:szCs w:val="22"/>
          <w:lang w:val="pl-PL"/>
        </w:rPr>
        <w:t>w wyniku analizy akt osobowych pracowników zatrudnionych w jednostce w 2023 r. stwierdzono, ż</w:t>
      </w:r>
      <w:r w:rsidR="00285EED">
        <w:rPr>
          <w:rFonts w:ascii="Arial" w:hAnsi="Arial" w:cs="Arial"/>
          <w:bCs/>
          <w:color w:val="auto"/>
          <w:sz w:val="22"/>
          <w:szCs w:val="22"/>
          <w:lang w:val="pl-PL"/>
        </w:rPr>
        <w:t>e</w:t>
      </w:r>
      <w:r w:rsidR="00F0324A" w:rsidRPr="00236DE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odpis podstawowy na ZFŚS dla faktycznej, przeciętnej liczby zatrudnionych w skali roku w pełnym i niepełnym wymiarze czasu pracy po przeliczeniu na pełny wymiar czasu pracy wyliczono</w:t>
      </w:r>
      <w:r w:rsidR="007047F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prawidłowo,</w:t>
      </w:r>
      <w:r w:rsidR="00F0324A" w:rsidRPr="00236DE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7047F9">
        <w:rPr>
          <w:rFonts w:ascii="Arial" w:hAnsi="Arial" w:cs="Arial"/>
          <w:bCs/>
          <w:color w:val="auto"/>
          <w:sz w:val="22"/>
          <w:szCs w:val="22"/>
          <w:lang w:val="pl-PL"/>
        </w:rPr>
        <w:t>na kwotę</w:t>
      </w:r>
      <w:r w:rsidR="00F0324A" w:rsidRPr="00236DE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 </w:t>
      </w:r>
      <w:r w:rsidR="00236DEC" w:rsidRPr="00236DEC">
        <w:rPr>
          <w:rFonts w:ascii="Arial" w:hAnsi="Arial" w:cs="Arial"/>
          <w:bCs/>
          <w:color w:val="auto"/>
          <w:sz w:val="22"/>
          <w:szCs w:val="22"/>
          <w:lang w:val="pl-PL"/>
        </w:rPr>
        <w:t>11 849,69</w:t>
      </w:r>
      <w:r w:rsidR="00F0324A" w:rsidRPr="00236DE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zł dla </w:t>
      </w:r>
      <w:r w:rsidR="00236DEC" w:rsidRPr="00236DEC">
        <w:rPr>
          <w:rFonts w:ascii="Arial" w:hAnsi="Arial" w:cs="Arial"/>
          <w:bCs/>
          <w:color w:val="auto"/>
          <w:sz w:val="22"/>
          <w:szCs w:val="22"/>
          <w:lang w:val="pl-PL"/>
        </w:rPr>
        <w:t>6,55</w:t>
      </w:r>
      <w:r w:rsidR="00F0324A" w:rsidRPr="00236DE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etatów w pierwszym półroczu i </w:t>
      </w:r>
      <w:r w:rsidR="00236DEC" w:rsidRPr="00236DEC">
        <w:rPr>
          <w:rFonts w:ascii="Arial" w:hAnsi="Arial" w:cs="Arial"/>
          <w:bCs/>
          <w:color w:val="auto"/>
          <w:sz w:val="22"/>
          <w:szCs w:val="22"/>
          <w:lang w:val="pl-PL"/>
        </w:rPr>
        <w:t>6,69</w:t>
      </w:r>
      <w:r w:rsidR="00F0324A" w:rsidRPr="00236DE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w drugim półroczu.</w:t>
      </w:r>
    </w:p>
    <w:p w14:paraId="40BC0D73" w14:textId="7FAF1B36" w:rsidR="001E0197" w:rsidRPr="00F2258B" w:rsidRDefault="00663A13" w:rsidP="007F27B5">
      <w:pPr>
        <w:pStyle w:val="Akapitzlist"/>
        <w:numPr>
          <w:ilvl w:val="0"/>
          <w:numId w:val="9"/>
        </w:numPr>
        <w:tabs>
          <w:tab w:val="left" w:pos="0"/>
          <w:tab w:val="left" w:pos="142"/>
          <w:tab w:val="left" w:pos="426"/>
        </w:tabs>
        <w:ind w:left="0" w:firstLine="0"/>
        <w:textAlignment w:val="auto"/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</w:pPr>
      <w:r w:rsidRPr="009618E0">
        <w:rPr>
          <w:rFonts w:ascii="Arial" w:hAnsi="Arial" w:cs="Arial"/>
          <w:color w:val="auto"/>
          <w:spacing w:val="-2"/>
          <w:sz w:val="22"/>
          <w:szCs w:val="22"/>
          <w:lang w:val="pl-PL"/>
        </w:rPr>
        <w:t>Emeryci i renciści – byli nauczyciel</w:t>
      </w:r>
      <w:r w:rsidR="00AC5F74" w:rsidRPr="009618E0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e </w:t>
      </w:r>
      <w:r w:rsidR="000456A5" w:rsidRPr="009618E0">
        <w:rPr>
          <w:rFonts w:ascii="Arial" w:hAnsi="Arial" w:cs="Arial"/>
          <w:color w:val="auto"/>
          <w:spacing w:val="-2"/>
          <w:sz w:val="22"/>
          <w:szCs w:val="22"/>
          <w:lang w:val="pl-PL"/>
        </w:rPr>
        <w:t>–</w:t>
      </w:r>
      <w:r w:rsidR="009A3B82" w:rsidRPr="00236DEC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</w:t>
      </w:r>
      <w:r w:rsidR="009A3B82" w:rsidRPr="00236DEC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zgodnie</w:t>
      </w:r>
      <w:r w:rsidR="009A3B82" w:rsidRPr="00236DEC">
        <w:rPr>
          <w:rFonts w:ascii="Arial" w:eastAsia="Times New Roman" w:hAnsi="Arial" w:cs="Arial"/>
          <w:bCs/>
          <w:color w:val="auto"/>
          <w:spacing w:val="-2"/>
          <w:sz w:val="22"/>
          <w:szCs w:val="22"/>
          <w:lang w:val="pl-PL"/>
        </w:rPr>
        <w:t xml:space="preserve"> z </w:t>
      </w:r>
      <w:r w:rsidR="009A3B82" w:rsidRPr="00236DEC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art. 53 ust. 2 </w:t>
      </w:r>
      <w:r w:rsidR="00374A79" w:rsidRPr="00236DEC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obowiązującej w 2023</w:t>
      </w:r>
      <w:r w:rsidR="005B161A" w:rsidRPr="00236DEC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 </w:t>
      </w:r>
      <w:r w:rsidR="00374A79" w:rsidRPr="00236DEC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r. </w:t>
      </w:r>
      <w:r w:rsidR="009A3B82" w:rsidRPr="007047F9">
        <w:rPr>
          <w:rFonts w:ascii="Arial" w:eastAsia="Times New Roman" w:hAnsi="Arial" w:cs="Arial"/>
          <w:i/>
          <w:iCs/>
          <w:color w:val="auto"/>
          <w:spacing w:val="-2"/>
          <w:sz w:val="22"/>
          <w:szCs w:val="22"/>
          <w:lang w:val="pl-PL"/>
        </w:rPr>
        <w:t>ustawy z dnia 26 stycznia 1982 r. Karta Nauczyciela</w:t>
      </w:r>
      <w:r w:rsidR="00932DDF">
        <w:rPr>
          <w:rFonts w:ascii="Arial" w:eastAsia="Times New Roman" w:hAnsi="Arial" w:cs="Arial"/>
          <w:i/>
          <w:iCs/>
          <w:color w:val="auto"/>
          <w:spacing w:val="-2"/>
          <w:sz w:val="22"/>
          <w:szCs w:val="22"/>
          <w:lang w:val="pl-PL"/>
        </w:rPr>
        <w:t>,</w:t>
      </w:r>
      <w:r w:rsidR="009A3B82" w:rsidRPr="00236DEC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 dla nauczycieli będących emerytami, rencistami lub nauczycielami pobierającymi świadczenie kompensacyjne </w:t>
      </w:r>
      <w:r w:rsidR="005822C2" w:rsidRPr="00236DEC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dokonywało</w:t>
      </w:r>
      <w:r w:rsidR="009A3B82" w:rsidRPr="00236DEC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 się odpisu na zakładowy fundusz świadczeń socjalnych w wysokości 5% pobieranych przez nich emerytur, rent oraz nauczycielskich świadczeń kompensacyjnych. </w:t>
      </w:r>
      <w:r w:rsidR="00EA6BE2" w:rsidRPr="00236DEC">
        <w:rPr>
          <w:rFonts w:ascii="Arial" w:hAnsi="Arial" w:cs="Arial"/>
          <w:color w:val="auto"/>
          <w:spacing w:val="-2"/>
          <w:sz w:val="22"/>
          <w:szCs w:val="22"/>
          <w:lang w:val="pl-PL"/>
        </w:rPr>
        <w:t>Do końca września 202</w:t>
      </w:r>
      <w:r w:rsidR="00374A79" w:rsidRPr="00236DEC">
        <w:rPr>
          <w:rFonts w:ascii="Arial" w:hAnsi="Arial" w:cs="Arial"/>
          <w:color w:val="auto"/>
          <w:spacing w:val="-2"/>
          <w:sz w:val="22"/>
          <w:szCs w:val="22"/>
          <w:lang w:val="pl-PL"/>
        </w:rPr>
        <w:t>3</w:t>
      </w:r>
      <w:r w:rsidR="00EA6BE2" w:rsidRPr="00236DEC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r. </w:t>
      </w:r>
      <w:r w:rsidR="007047F9">
        <w:rPr>
          <w:rFonts w:ascii="Arial" w:hAnsi="Arial" w:cs="Arial"/>
          <w:color w:val="auto"/>
          <w:spacing w:val="-2"/>
          <w:sz w:val="22"/>
          <w:szCs w:val="22"/>
          <w:lang w:val="pl-PL"/>
        </w:rPr>
        <w:t>Poradnia</w:t>
      </w:r>
      <w:r w:rsidR="005F1CDB" w:rsidRPr="00236DEC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EA6BE2" w:rsidRPr="00236DEC">
        <w:rPr>
          <w:rFonts w:ascii="Arial" w:hAnsi="Arial" w:cs="Arial"/>
          <w:color w:val="auto"/>
          <w:spacing w:val="-2"/>
          <w:sz w:val="22"/>
          <w:szCs w:val="22"/>
          <w:lang w:val="pl-PL"/>
        </w:rPr>
        <w:t>przekazał</w:t>
      </w:r>
      <w:r w:rsidR="007047F9">
        <w:rPr>
          <w:rFonts w:ascii="Arial" w:hAnsi="Arial" w:cs="Arial"/>
          <w:color w:val="auto"/>
          <w:spacing w:val="-2"/>
          <w:sz w:val="22"/>
          <w:szCs w:val="22"/>
          <w:lang w:val="pl-PL"/>
        </w:rPr>
        <w:t>a</w:t>
      </w:r>
      <w:r w:rsidR="00EA6BE2" w:rsidRPr="00236DEC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na rachunek Funduszu kwotę</w:t>
      </w:r>
      <w:r w:rsidR="00EA6BE2" w:rsidRPr="006E7C91">
        <w:rPr>
          <w:rFonts w:ascii="Arial" w:hAnsi="Arial" w:cs="Arial"/>
          <w:color w:val="365F91" w:themeColor="accent1" w:themeShade="BF"/>
          <w:spacing w:val="-2"/>
          <w:sz w:val="22"/>
          <w:szCs w:val="22"/>
          <w:lang w:val="pl-PL"/>
        </w:rPr>
        <w:t xml:space="preserve">  </w:t>
      </w:r>
      <w:r w:rsidR="00F2258B" w:rsidRPr="00F2258B">
        <w:rPr>
          <w:rFonts w:ascii="Arial" w:hAnsi="Arial" w:cs="Arial"/>
          <w:color w:val="auto"/>
          <w:spacing w:val="-2"/>
          <w:sz w:val="22"/>
          <w:szCs w:val="22"/>
          <w:lang w:val="pl-PL"/>
        </w:rPr>
        <w:t>36 279,04</w:t>
      </w:r>
      <w:r w:rsidR="004259F9" w:rsidRPr="00F2258B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zł </w:t>
      </w:r>
      <w:r w:rsidR="00EA6BE2" w:rsidRPr="00F2258B">
        <w:rPr>
          <w:rFonts w:ascii="Arial" w:hAnsi="Arial" w:cs="Arial"/>
          <w:color w:val="auto"/>
          <w:spacing w:val="-2"/>
          <w:sz w:val="22"/>
          <w:szCs w:val="22"/>
          <w:lang w:val="pl-PL"/>
        </w:rPr>
        <w:t>ustalając, że suma emerytur i</w:t>
      </w:r>
      <w:r w:rsidR="00AD5692" w:rsidRPr="00F2258B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EA6BE2" w:rsidRPr="00F2258B">
        <w:rPr>
          <w:rFonts w:ascii="Arial" w:hAnsi="Arial" w:cs="Arial"/>
          <w:color w:val="auto"/>
          <w:spacing w:val="-2"/>
          <w:sz w:val="22"/>
          <w:szCs w:val="22"/>
          <w:lang w:val="pl-PL"/>
        </w:rPr>
        <w:t>rent pobieranych przez</w:t>
      </w:r>
      <w:r w:rsidR="00EA6BE2" w:rsidRPr="006E7C91">
        <w:rPr>
          <w:rFonts w:ascii="Arial" w:hAnsi="Arial" w:cs="Arial"/>
          <w:color w:val="365F91" w:themeColor="accent1" w:themeShade="BF"/>
          <w:spacing w:val="-2"/>
          <w:sz w:val="22"/>
          <w:szCs w:val="22"/>
          <w:lang w:val="pl-PL"/>
        </w:rPr>
        <w:t xml:space="preserve"> </w:t>
      </w:r>
      <w:r w:rsidR="00F2258B" w:rsidRPr="00F2258B">
        <w:rPr>
          <w:rFonts w:ascii="Arial" w:hAnsi="Arial" w:cs="Arial"/>
          <w:color w:val="auto"/>
          <w:spacing w:val="-2"/>
          <w:sz w:val="22"/>
          <w:szCs w:val="22"/>
          <w:lang w:val="pl-PL"/>
        </w:rPr>
        <w:t>15</w:t>
      </w:r>
      <w:r w:rsidR="00EA6BE2" w:rsidRPr="00F2258B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emerytów wyniesie </w:t>
      </w:r>
      <w:r w:rsidR="00F2258B" w:rsidRPr="00F2258B">
        <w:rPr>
          <w:rFonts w:ascii="Arial" w:hAnsi="Arial" w:cs="Arial"/>
          <w:color w:val="auto"/>
          <w:spacing w:val="-2"/>
          <w:sz w:val="22"/>
          <w:szCs w:val="22"/>
          <w:lang w:val="pl-PL"/>
        </w:rPr>
        <w:t>725 580,80</w:t>
      </w:r>
      <w:r w:rsidR="00EA6BE2" w:rsidRPr="00F2258B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zł. </w:t>
      </w:r>
      <w:r w:rsidR="00EA6BE2" w:rsidRPr="00F2258B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Następnie w</w:t>
      </w:r>
      <w:r w:rsidR="00201623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 </w:t>
      </w:r>
      <w:r w:rsidR="00EA6BE2" w:rsidRPr="00F2258B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listopadzie 202</w:t>
      </w:r>
      <w:r w:rsidR="005822C2" w:rsidRPr="00F2258B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3</w:t>
      </w:r>
      <w:r w:rsidR="00AD5692" w:rsidRPr="00F2258B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 </w:t>
      </w:r>
      <w:r w:rsidR="00EA6BE2" w:rsidRPr="00F2258B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r. dokonano przeliczenia</w:t>
      </w:r>
      <w:r w:rsidR="001E0197" w:rsidRPr="00F2258B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</w:t>
      </w:r>
      <w:r w:rsidR="00EA6BE2" w:rsidRPr="00F2258B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rocznej wysokości pobieranych emerytur i</w:t>
      </w:r>
      <w:r w:rsidR="00201623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 </w:t>
      </w:r>
      <w:r w:rsidR="00EA6BE2" w:rsidRPr="00F2258B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rent  </w:t>
      </w:r>
      <w:r w:rsidR="00EA6BE2" w:rsidRPr="00F2258B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lastRenderedPageBreak/>
        <w:t>z</w:t>
      </w:r>
      <w:r w:rsidR="00603C73" w:rsidRPr="00F2258B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większając</w:t>
      </w:r>
      <w:r w:rsidR="00EA6BE2" w:rsidRPr="00F2258B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kwotę odpisu na </w:t>
      </w:r>
      <w:r w:rsidR="00F2258B" w:rsidRPr="00F2258B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42 420,23</w:t>
      </w:r>
      <w:r w:rsidR="002F4222" w:rsidRPr="00F2258B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zł</w:t>
      </w:r>
      <w:r w:rsidR="00EA6BE2" w:rsidRPr="00F2258B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. </w:t>
      </w:r>
      <w:r w:rsidR="000C666E" w:rsidRPr="00F2258B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Z</w:t>
      </w:r>
      <w:r w:rsidR="00A424AB" w:rsidRPr="00F2258B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aznaczyć należy, że</w:t>
      </w:r>
      <w:r w:rsidR="002F4222" w:rsidRPr="00F2258B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obowiązujące w</w:t>
      </w:r>
      <w:r w:rsidR="00201623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 </w:t>
      </w:r>
      <w:r w:rsidR="002F4222" w:rsidRPr="00F2258B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2023 r. przepisy </w:t>
      </w:r>
      <w:r w:rsidR="002F4222" w:rsidRPr="007047F9">
        <w:rPr>
          <w:rFonts w:ascii="Arial" w:hAnsi="Arial" w:cs="Arial"/>
          <w:b/>
          <w:bCs/>
          <w:i/>
          <w:iCs/>
          <w:color w:val="auto"/>
          <w:spacing w:val="-2"/>
          <w:sz w:val="22"/>
          <w:szCs w:val="22"/>
          <w:lang w:val="pl-PL"/>
        </w:rPr>
        <w:t>Karty Nauczyciela</w:t>
      </w:r>
      <w:r w:rsidR="00EA6BE2" w:rsidRPr="00F2258B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</w:t>
      </w:r>
      <w:r w:rsidR="002F4222" w:rsidRPr="00F2258B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nie </w:t>
      </w:r>
      <w:r w:rsidR="00A424AB" w:rsidRPr="00F2258B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dopuszczały możliwości</w:t>
      </w:r>
      <w:r w:rsidR="00EA6BE2" w:rsidRPr="00F2258B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</w:t>
      </w:r>
      <w:r w:rsidR="00A424AB" w:rsidRPr="00F2258B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korygowania</w:t>
      </w:r>
      <w:r w:rsidR="00EA6BE2" w:rsidRPr="00F2258B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odpisu ustalonego na emerytów i rencistów – nauczycieli. </w:t>
      </w:r>
    </w:p>
    <w:p w14:paraId="0F142FBF" w14:textId="6DCCAED9" w:rsidR="00140136" w:rsidRPr="00F2258B" w:rsidRDefault="00EA6BE2" w:rsidP="00140136">
      <w:pPr>
        <w:pStyle w:val="Akapitzlist"/>
        <w:tabs>
          <w:tab w:val="left" w:pos="-3828"/>
          <w:tab w:val="left" w:pos="-3119"/>
          <w:tab w:val="left" w:pos="420"/>
          <w:tab w:val="left" w:pos="448"/>
        </w:tabs>
        <w:ind w:left="0"/>
        <w:textAlignment w:val="auto"/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</w:pPr>
      <w:r w:rsidRPr="00F2258B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Do</w:t>
      </w:r>
      <w:r w:rsidR="004A60A3" w:rsidRPr="00F2258B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 </w:t>
      </w:r>
      <w:r w:rsidRPr="00F2258B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kontroli przedłożono decyzje ZUS od </w:t>
      </w:r>
      <w:r w:rsidR="00F2258B" w:rsidRPr="00F2258B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15</w:t>
      </w:r>
      <w:r w:rsidRPr="00F2258B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 emerytowanych nauczycieli</w:t>
      </w:r>
      <w:r w:rsidR="006D7275" w:rsidRPr="00F2258B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.</w:t>
      </w:r>
      <w:r w:rsidR="00FB1954" w:rsidRPr="00F2258B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</w:t>
      </w:r>
      <w:r w:rsidR="00F2258B" w:rsidRPr="00F2258B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Biorąc pod uwagę daty wpływu decyzji do jednostki</w:t>
      </w:r>
      <w:r w:rsidR="00844818" w:rsidRPr="00F2258B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F2258B" w:rsidRPr="00F2258B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oraz termin ustalenia i przekazania kwoty odpisu na emerytowanych nauczycieli </w:t>
      </w:r>
      <w:r w:rsidR="006D7275" w:rsidRPr="00F2258B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kontrolujące ustaliły </w:t>
      </w:r>
      <w:r w:rsidR="00844818" w:rsidRPr="00F2258B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wartość</w:t>
      </w:r>
      <w:r w:rsidR="006D7275" w:rsidRPr="00F2258B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 odpisu </w:t>
      </w:r>
      <w:r w:rsidR="00844818" w:rsidRPr="00F2258B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na kwotę </w:t>
      </w:r>
      <w:r w:rsidR="00F2258B" w:rsidRPr="00F2258B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35 938,18 </w:t>
      </w:r>
      <w:r w:rsidR="00844818" w:rsidRPr="00F2258B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zł</w:t>
      </w:r>
      <w:r w:rsidR="00F2258B" w:rsidRPr="00F2258B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. </w:t>
      </w:r>
      <w:r w:rsidR="00F2258B" w:rsidRPr="00F2258B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>W</w:t>
      </w:r>
      <w:r w:rsidR="00201623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> </w:t>
      </w:r>
      <w:r w:rsidR="00F2258B" w:rsidRPr="00F2258B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>związku z przeliczeniem rocznej wysokości pobieranych rent i emerytur, którego dokonano w listopadzie 2023 r. kwotę odpisu zawyżon</w:t>
      </w:r>
      <w:r w:rsidR="00F2258B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>o</w:t>
      </w:r>
      <w:r w:rsidR="00F2258B" w:rsidRPr="00F2258B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o 6 482,05 zł. </w:t>
      </w:r>
    </w:p>
    <w:p w14:paraId="6505B89E" w14:textId="77777777" w:rsidR="00201623" w:rsidRPr="00CA4396" w:rsidRDefault="00223512" w:rsidP="000C3065">
      <w:pPr>
        <w:pStyle w:val="Akapitzlist"/>
        <w:numPr>
          <w:ilvl w:val="0"/>
          <w:numId w:val="27"/>
        </w:numPr>
        <w:tabs>
          <w:tab w:val="left" w:pos="-3828"/>
          <w:tab w:val="left" w:pos="-3119"/>
          <w:tab w:val="left" w:pos="426"/>
        </w:tabs>
        <w:ind w:left="0" w:firstLine="0"/>
        <w:textAlignment w:val="auto"/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</w:pPr>
      <w:r w:rsidRPr="009618E0">
        <w:rPr>
          <w:rFonts w:ascii="Arial" w:hAnsi="Arial" w:cs="Arial"/>
          <w:color w:val="auto"/>
          <w:sz w:val="22"/>
          <w:szCs w:val="22"/>
          <w:lang w:val="pl-PL"/>
        </w:rPr>
        <w:t>Emerytowani p</w:t>
      </w:r>
      <w:r w:rsidR="009A3B82" w:rsidRPr="009618E0">
        <w:rPr>
          <w:rFonts w:ascii="Arial" w:hAnsi="Arial" w:cs="Arial"/>
          <w:color w:val="auto"/>
          <w:sz w:val="22"/>
          <w:szCs w:val="22"/>
          <w:lang w:val="pl-PL"/>
        </w:rPr>
        <w:t>racownicy administracji i obsługi –</w:t>
      </w:r>
      <w:r w:rsidR="009A3B82" w:rsidRPr="00201623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="009A3B82" w:rsidRPr="00201623">
        <w:rPr>
          <w:rFonts w:ascii="Arial" w:hAnsi="Arial" w:cs="Arial"/>
          <w:bCs/>
          <w:color w:val="auto"/>
          <w:sz w:val="22"/>
          <w:szCs w:val="22"/>
          <w:lang w:val="pl-PL"/>
        </w:rPr>
        <w:t>jak wynika z dokumentacji przedłożonej do kontroli</w:t>
      </w:r>
      <w:r w:rsidR="008E5F42" w:rsidRPr="00201623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201623" w:rsidRPr="00201623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prawidłowo </w:t>
      </w:r>
      <w:r w:rsidR="00F61CF7" w:rsidRPr="00201623">
        <w:rPr>
          <w:rFonts w:ascii="Arial" w:hAnsi="Arial" w:cs="Arial"/>
          <w:bCs/>
          <w:color w:val="auto"/>
          <w:sz w:val="22"/>
          <w:szCs w:val="22"/>
          <w:lang w:val="pl-PL"/>
        </w:rPr>
        <w:t>utworzono</w:t>
      </w:r>
      <w:r w:rsidR="008C06FA" w:rsidRPr="00201623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odpis </w:t>
      </w:r>
      <w:r w:rsidR="00F61CF7" w:rsidRPr="00201623">
        <w:rPr>
          <w:rFonts w:ascii="Arial" w:hAnsi="Arial" w:cs="Arial"/>
          <w:bCs/>
          <w:color w:val="auto"/>
          <w:sz w:val="22"/>
          <w:szCs w:val="22"/>
          <w:lang w:val="pl-PL"/>
        </w:rPr>
        <w:t>na ZFŚS</w:t>
      </w:r>
      <w:r w:rsidR="00454BA0" w:rsidRPr="00201623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dla </w:t>
      </w:r>
      <w:r w:rsidR="00201623" w:rsidRPr="00201623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3 </w:t>
      </w:r>
      <w:r w:rsidR="00F061DE" w:rsidRPr="00201623">
        <w:rPr>
          <w:rFonts w:ascii="Arial" w:hAnsi="Arial" w:cs="Arial"/>
          <w:bCs/>
          <w:color w:val="auto"/>
          <w:sz w:val="22"/>
          <w:szCs w:val="22"/>
          <w:lang w:val="pl-PL"/>
        </w:rPr>
        <w:t>emerytowanych pracowników obsługi i</w:t>
      </w:r>
      <w:r w:rsidR="00863277" w:rsidRPr="00201623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F061DE" w:rsidRPr="00201623">
        <w:rPr>
          <w:rFonts w:ascii="Arial" w:hAnsi="Arial" w:cs="Arial"/>
          <w:bCs/>
          <w:color w:val="auto"/>
          <w:sz w:val="22"/>
          <w:szCs w:val="22"/>
          <w:lang w:val="pl-PL"/>
        </w:rPr>
        <w:t>administracji.</w:t>
      </w:r>
      <w:r w:rsidR="008E5F42" w:rsidRPr="00201623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</w:p>
    <w:p w14:paraId="2E4A8E5D" w14:textId="7A8B7919" w:rsidR="00CA4396" w:rsidRPr="00201623" w:rsidRDefault="0092375B" w:rsidP="00CA4396">
      <w:pPr>
        <w:pStyle w:val="Akapitzlist"/>
        <w:tabs>
          <w:tab w:val="left" w:pos="-3828"/>
          <w:tab w:val="left" w:pos="-3119"/>
          <w:tab w:val="left" w:pos="426"/>
        </w:tabs>
        <w:ind w:left="0"/>
        <w:textAlignment w:val="auto"/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</w:pPr>
      <w:r>
        <w:rPr>
          <w:rFonts w:ascii="Arial" w:hAnsi="Arial" w:cs="Arial"/>
          <w:b/>
          <w:bCs/>
          <w:color w:val="auto"/>
          <w:sz w:val="22"/>
          <w:szCs w:val="22"/>
          <w:lang w:val="pl-PL"/>
        </w:rPr>
        <w:t>Nieprawidłowości w zakresie ustalania wysokości odpisu na ZFŚS stwierdzono również w wystąpieniu pokontrolnym z 5 listopada 2018 r.</w:t>
      </w:r>
      <w:r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  <w:t xml:space="preserve"> </w:t>
      </w:r>
    </w:p>
    <w:p w14:paraId="2A35DC5D" w14:textId="74CDF2CA" w:rsidR="00DD08D1" w:rsidRPr="009E0F9C" w:rsidRDefault="00464FF1" w:rsidP="00325CBA">
      <w:pPr>
        <w:pStyle w:val="Akapitzlist"/>
        <w:tabs>
          <w:tab w:val="left" w:pos="426"/>
        </w:tabs>
        <w:ind w:left="0"/>
        <w:rPr>
          <w:rFonts w:ascii="Arial" w:hAnsi="Arial" w:cs="Arial"/>
          <w:color w:val="auto"/>
          <w:sz w:val="22"/>
          <w:szCs w:val="22"/>
          <w:lang w:val="pl-PL"/>
        </w:rPr>
      </w:pPr>
      <w:r w:rsidRPr="006E7C91">
        <w:rPr>
          <w:rFonts w:ascii="Arial" w:hAnsi="Arial" w:cs="Arial"/>
          <w:color w:val="365F91" w:themeColor="accent1" w:themeShade="BF"/>
          <w:sz w:val="22"/>
          <w:szCs w:val="22"/>
          <w:lang w:val="pl-PL"/>
        </w:rPr>
        <w:tab/>
      </w:r>
      <w:r w:rsidR="00B51FBC" w:rsidRPr="009E0F9C">
        <w:rPr>
          <w:rFonts w:ascii="Arial" w:hAnsi="Arial" w:cs="Arial"/>
          <w:color w:val="auto"/>
          <w:sz w:val="22"/>
          <w:szCs w:val="22"/>
          <w:lang w:val="pl-PL"/>
        </w:rPr>
        <w:t>Zgodnie</w:t>
      </w:r>
      <w:r w:rsidR="00431FDC" w:rsidRPr="009E0F9C">
        <w:rPr>
          <w:rFonts w:ascii="Arial" w:hAnsi="Arial" w:cs="Arial"/>
          <w:color w:val="auto"/>
          <w:sz w:val="22"/>
          <w:szCs w:val="22"/>
          <w:lang w:val="pl-PL"/>
        </w:rPr>
        <w:t xml:space="preserve"> z treścią </w:t>
      </w:r>
      <w:r w:rsidR="009E0F9C" w:rsidRPr="009E0F9C">
        <w:rPr>
          <w:rFonts w:ascii="Arial" w:hAnsi="Arial" w:cs="Arial"/>
          <w:color w:val="auto"/>
          <w:sz w:val="22"/>
          <w:szCs w:val="22"/>
          <w:lang w:val="pl-PL"/>
        </w:rPr>
        <w:t xml:space="preserve">obowiązującego w jednostce </w:t>
      </w:r>
      <w:r w:rsidR="00431FDC" w:rsidRPr="009E0F9C">
        <w:rPr>
          <w:rFonts w:ascii="Arial" w:hAnsi="Arial" w:cs="Arial"/>
          <w:color w:val="auto"/>
          <w:sz w:val="22"/>
          <w:szCs w:val="22"/>
          <w:lang w:val="pl-PL"/>
        </w:rPr>
        <w:t>regulaminu ś</w:t>
      </w:r>
      <w:r w:rsidR="00476ADB" w:rsidRPr="009E0F9C">
        <w:rPr>
          <w:rFonts w:ascii="Arial" w:hAnsi="Arial" w:cs="Arial"/>
          <w:color w:val="auto"/>
          <w:sz w:val="22"/>
          <w:szCs w:val="22"/>
          <w:lang w:val="pl-PL"/>
        </w:rPr>
        <w:t>rodki funduszu przeznacza się na finansowanie oraz dofinansowanie:</w:t>
      </w:r>
    </w:p>
    <w:p w14:paraId="11D3C00F" w14:textId="381878CE" w:rsidR="00454700" w:rsidRPr="009E0F9C" w:rsidRDefault="003427A3" w:rsidP="00C651B2">
      <w:pPr>
        <w:pStyle w:val="Akapitzlist"/>
        <w:numPr>
          <w:ilvl w:val="0"/>
          <w:numId w:val="13"/>
        </w:numPr>
        <w:tabs>
          <w:tab w:val="left" w:pos="-3828"/>
          <w:tab w:val="left" w:pos="-3119"/>
          <w:tab w:val="left" w:pos="0"/>
        </w:tabs>
        <w:ind w:left="426" w:hanging="426"/>
        <w:textAlignment w:val="auto"/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</w:pPr>
      <w:r w:rsidRPr="009E0F9C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Świadczeni</w:t>
      </w:r>
      <w:r w:rsidR="009E0F9C" w:rsidRPr="009E0F9C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a</w:t>
      </w:r>
      <w:r w:rsidRPr="009E0F9C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 xml:space="preserve"> urlopowe</w:t>
      </w:r>
      <w:r w:rsidR="009E0F9C" w:rsidRPr="009E0F9C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go</w:t>
      </w:r>
      <w:r w:rsidRPr="009E0F9C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 xml:space="preserve"> dla nauczycieli, </w:t>
      </w:r>
    </w:p>
    <w:p w14:paraId="66F13F3F" w14:textId="48B72AFE" w:rsidR="00454700" w:rsidRPr="009E0F9C" w:rsidRDefault="003427A3" w:rsidP="00C651B2">
      <w:pPr>
        <w:pStyle w:val="Akapitzlist"/>
        <w:numPr>
          <w:ilvl w:val="0"/>
          <w:numId w:val="13"/>
        </w:numPr>
        <w:tabs>
          <w:tab w:val="left" w:pos="-3828"/>
          <w:tab w:val="left" w:pos="-3119"/>
          <w:tab w:val="left" w:pos="0"/>
        </w:tabs>
        <w:ind w:left="426" w:hanging="426"/>
        <w:textAlignment w:val="auto"/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</w:pPr>
      <w:bookmarkStart w:id="22" w:name="_Hlk180745432"/>
      <w:r w:rsidRPr="009E0F9C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Dofinansowani</w:t>
      </w:r>
      <w:r w:rsidR="009E0F9C" w:rsidRPr="009E0F9C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a</w:t>
      </w:r>
      <w:r w:rsidRPr="009E0F9C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 xml:space="preserve"> do </w:t>
      </w:r>
      <w:r w:rsidR="009E0F9C" w:rsidRPr="009E0F9C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indywidualnych</w:t>
      </w:r>
      <w:r w:rsidRPr="009E0F9C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 xml:space="preserve"> form wypoczynku</w:t>
      </w:r>
      <w:r w:rsidR="009E0F9C" w:rsidRPr="009E0F9C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 xml:space="preserve"> urlopowego</w:t>
      </w:r>
      <w:bookmarkEnd w:id="22"/>
      <w:r w:rsidRPr="009E0F9C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,</w:t>
      </w:r>
    </w:p>
    <w:p w14:paraId="3CF78CE5" w14:textId="21871392" w:rsidR="002930C3" w:rsidRPr="009E0F9C" w:rsidRDefault="009E0F9C" w:rsidP="00C651B2">
      <w:pPr>
        <w:pStyle w:val="Akapitzlist"/>
        <w:numPr>
          <w:ilvl w:val="0"/>
          <w:numId w:val="13"/>
        </w:numPr>
        <w:tabs>
          <w:tab w:val="left" w:pos="-3828"/>
          <w:tab w:val="left" w:pos="-3119"/>
          <w:tab w:val="left" w:pos="0"/>
        </w:tabs>
        <w:ind w:left="426" w:hanging="426"/>
        <w:textAlignment w:val="auto"/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</w:pPr>
      <w:r w:rsidRPr="009E0F9C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Dofinansowanie udziału pracowników oraz emerytów i rencistów w imprezach kulturalnych, oświatowych, rekreacyjnych, integracyjnych oraz dofinansowanie kart wstępu na obiekty sportowo – rekreacyjne,</w:t>
      </w:r>
    </w:p>
    <w:p w14:paraId="34957759" w14:textId="4AFEC050" w:rsidR="002930C3" w:rsidRPr="009E0F9C" w:rsidRDefault="009E0F9C" w:rsidP="00C651B2">
      <w:pPr>
        <w:pStyle w:val="Akapitzlist"/>
        <w:numPr>
          <w:ilvl w:val="0"/>
          <w:numId w:val="13"/>
        </w:numPr>
        <w:tabs>
          <w:tab w:val="left" w:pos="-3828"/>
          <w:tab w:val="left" w:pos="-3119"/>
          <w:tab w:val="left" w:pos="0"/>
        </w:tabs>
        <w:ind w:left="426" w:hanging="426"/>
        <w:textAlignment w:val="auto"/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</w:pPr>
      <w:bookmarkStart w:id="23" w:name="_Hlk180745463"/>
      <w:r w:rsidRPr="009E0F9C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 xml:space="preserve">Bezzwrotną pomoc finansową </w:t>
      </w:r>
      <w:bookmarkEnd w:id="23"/>
      <w:r w:rsidRPr="009E0F9C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dla osób uprawnionych znajdujących się w trudnej sytuacji życiowej, losowej, materialnej lub zdrowotnej,</w:t>
      </w:r>
    </w:p>
    <w:p w14:paraId="5992A405" w14:textId="64AAF42E" w:rsidR="009E0F9C" w:rsidRPr="009E0F9C" w:rsidRDefault="009E0F9C" w:rsidP="00C651B2">
      <w:pPr>
        <w:pStyle w:val="Akapitzlist"/>
        <w:numPr>
          <w:ilvl w:val="0"/>
          <w:numId w:val="13"/>
        </w:numPr>
        <w:tabs>
          <w:tab w:val="left" w:pos="-3828"/>
          <w:tab w:val="left" w:pos="-3119"/>
          <w:tab w:val="left" w:pos="0"/>
        </w:tabs>
        <w:ind w:left="426" w:hanging="426"/>
        <w:textAlignment w:val="auto"/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</w:pPr>
      <w:r w:rsidRPr="009E0F9C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Dofinansowanie do wyjazdu na tzw. „zieloną szkołę” dla dzieci pracowników 1 raz w</w:t>
      </w:r>
      <w:r w:rsidR="00206820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 </w:t>
      </w:r>
      <w:r w:rsidRPr="009E0F9C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ciągu trwania nauki w szkole podstawowej,</w:t>
      </w:r>
    </w:p>
    <w:p w14:paraId="2940B040" w14:textId="1E4DA0B5" w:rsidR="009E0F9C" w:rsidRPr="009E0F9C" w:rsidRDefault="009E0F9C" w:rsidP="00C651B2">
      <w:pPr>
        <w:pStyle w:val="Akapitzlist"/>
        <w:numPr>
          <w:ilvl w:val="0"/>
          <w:numId w:val="13"/>
        </w:numPr>
        <w:tabs>
          <w:tab w:val="left" w:pos="-3828"/>
          <w:tab w:val="left" w:pos="-3119"/>
          <w:tab w:val="left" w:pos="0"/>
        </w:tabs>
        <w:ind w:left="426" w:hanging="426"/>
        <w:textAlignment w:val="auto"/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</w:pPr>
      <w:r w:rsidRPr="009E0F9C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 xml:space="preserve">Pomoc w formie pożyczek zwrotnych na cele mieszkaniowe. </w:t>
      </w:r>
    </w:p>
    <w:p w14:paraId="5D74992D" w14:textId="15BE3A43" w:rsidR="00BA15AD" w:rsidRDefault="00D449F5" w:rsidP="00BA15AD">
      <w:pPr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  <w:r w:rsidRPr="00BA15AD">
        <w:rPr>
          <w:rFonts w:ascii="Arial" w:hAnsi="Arial" w:cs="Arial"/>
          <w:color w:val="auto"/>
        </w:rPr>
        <w:t xml:space="preserve">Warunkiem korzystania ze świadczeń Funduszu jest złożenie </w:t>
      </w:r>
      <w:r w:rsidR="00BA15AD" w:rsidRPr="00BA15AD">
        <w:rPr>
          <w:rFonts w:ascii="Arial" w:hAnsi="Arial" w:cs="Arial"/>
          <w:color w:val="auto"/>
        </w:rPr>
        <w:t xml:space="preserve">wraz z wnioskiem </w:t>
      </w:r>
      <w:r w:rsidRPr="00BA15AD">
        <w:rPr>
          <w:rFonts w:ascii="Arial" w:hAnsi="Arial" w:cs="Arial"/>
          <w:color w:val="auto"/>
        </w:rPr>
        <w:t>oświadczenia o dochodach przypadających na członka rodziny</w:t>
      </w:r>
      <w:r w:rsidR="00BA15AD" w:rsidRPr="00BA15AD">
        <w:rPr>
          <w:rFonts w:ascii="Arial" w:hAnsi="Arial" w:cs="Arial"/>
          <w:color w:val="auto"/>
        </w:rPr>
        <w:t xml:space="preserve"> z ostatnich 3 miesięcy poprzedzających złożenie wniosku</w:t>
      </w:r>
      <w:r w:rsidRPr="00BA15AD">
        <w:rPr>
          <w:rFonts w:ascii="Arial" w:hAnsi="Arial" w:cs="Arial"/>
          <w:color w:val="auto"/>
        </w:rPr>
        <w:t>.</w:t>
      </w:r>
      <w:r w:rsidRPr="006E7C91">
        <w:rPr>
          <w:rFonts w:ascii="Arial" w:hAnsi="Arial" w:cs="Arial"/>
          <w:color w:val="365F91" w:themeColor="accent1" w:themeShade="BF"/>
        </w:rPr>
        <w:t xml:space="preserve"> </w:t>
      </w:r>
      <w:r w:rsidR="00BA15AD" w:rsidRPr="00BA15AD">
        <w:rPr>
          <w:rFonts w:ascii="Arial" w:hAnsi="Arial" w:cs="Arial"/>
          <w:color w:val="auto"/>
        </w:rPr>
        <w:t>W trakcie weryfikacji zapisów regulaminu stwierdzono, że kwoty świadczeń przy określonym dochodzie na osobę w</w:t>
      </w:r>
      <w:r w:rsidR="00201623">
        <w:rPr>
          <w:rFonts w:ascii="Arial" w:hAnsi="Arial" w:cs="Arial"/>
          <w:color w:val="auto"/>
        </w:rPr>
        <w:t> </w:t>
      </w:r>
      <w:r w:rsidR="00BA15AD" w:rsidRPr="00BA15AD">
        <w:rPr>
          <w:rFonts w:ascii="Arial" w:hAnsi="Arial" w:cs="Arial"/>
          <w:color w:val="auto"/>
        </w:rPr>
        <w:t>rodzinie ustalono jako przedział np.: „do 1 250 zł, do 1 150 zł, do 1 050 zł itp.</w:t>
      </w:r>
      <w:r w:rsidR="00285EED">
        <w:rPr>
          <w:rFonts w:ascii="Arial" w:hAnsi="Arial" w:cs="Arial"/>
          <w:color w:val="auto"/>
        </w:rPr>
        <w:t>”.</w:t>
      </w:r>
      <w:r w:rsidR="00BA15AD" w:rsidRPr="00BA15AD">
        <w:rPr>
          <w:rFonts w:ascii="Arial" w:hAnsi="Arial" w:cs="Arial"/>
          <w:color w:val="auto"/>
        </w:rPr>
        <w:t xml:space="preserve"> </w:t>
      </w:r>
      <w:r w:rsidR="00BA15AD" w:rsidRPr="00BA15AD">
        <w:rPr>
          <w:rFonts w:ascii="Arial" w:hAnsi="Arial" w:cs="Arial"/>
          <w:b/>
          <w:bCs/>
          <w:color w:val="auto"/>
        </w:rPr>
        <w:t>Wprowadzenie takich uregulowań może oznaczać, że osoby znajdujące się w różnych przedziałach dochodowych otrzymają tę samą kwotę dofinansowania, co jest niezgodne z</w:t>
      </w:r>
      <w:r w:rsidR="00285EED">
        <w:rPr>
          <w:rFonts w:ascii="Arial" w:hAnsi="Arial" w:cs="Arial"/>
          <w:b/>
          <w:bCs/>
          <w:color w:val="auto"/>
        </w:rPr>
        <w:t xml:space="preserve"> </w:t>
      </w:r>
      <w:r w:rsidR="00BA15AD" w:rsidRPr="00BA15AD">
        <w:rPr>
          <w:rFonts w:ascii="Arial" w:hAnsi="Arial" w:cs="Arial"/>
          <w:b/>
          <w:bCs/>
          <w:color w:val="auto"/>
        </w:rPr>
        <w:t>podstawowym kryterium przyznawania świadczeń z</w:t>
      </w:r>
      <w:r w:rsidR="00285EED">
        <w:rPr>
          <w:rFonts w:ascii="Arial" w:hAnsi="Arial" w:cs="Arial"/>
          <w:b/>
          <w:bCs/>
          <w:color w:val="auto"/>
        </w:rPr>
        <w:t xml:space="preserve"> </w:t>
      </w:r>
      <w:r w:rsidR="00BA15AD" w:rsidRPr="00BA15AD">
        <w:rPr>
          <w:rFonts w:ascii="Arial" w:hAnsi="Arial" w:cs="Arial"/>
          <w:b/>
          <w:bCs/>
          <w:color w:val="auto"/>
        </w:rPr>
        <w:t>ZFŚS określonym w</w:t>
      </w:r>
      <w:r w:rsidR="00285EED">
        <w:rPr>
          <w:rFonts w:ascii="Arial" w:hAnsi="Arial" w:cs="Arial"/>
          <w:b/>
          <w:bCs/>
          <w:color w:val="auto"/>
        </w:rPr>
        <w:t xml:space="preserve"> </w:t>
      </w:r>
      <w:r w:rsidR="00BA15AD" w:rsidRPr="00BA15AD">
        <w:rPr>
          <w:rFonts w:ascii="Arial" w:hAnsi="Arial" w:cs="Arial"/>
          <w:b/>
          <w:bCs/>
          <w:color w:val="auto"/>
        </w:rPr>
        <w:t xml:space="preserve">art. </w:t>
      </w:r>
      <w:r w:rsidR="00BA15AD" w:rsidRPr="007047F9">
        <w:rPr>
          <w:rFonts w:ascii="Arial" w:hAnsi="Arial" w:cs="Arial"/>
          <w:b/>
          <w:bCs/>
          <w:i/>
          <w:iCs/>
          <w:color w:val="auto"/>
        </w:rPr>
        <w:t>8 ustawy z dnia 4 marca 1994 r. o</w:t>
      </w:r>
      <w:r w:rsidR="00053BC4">
        <w:rPr>
          <w:rFonts w:ascii="Arial" w:hAnsi="Arial" w:cs="Arial"/>
          <w:b/>
          <w:bCs/>
          <w:i/>
          <w:iCs/>
          <w:color w:val="auto"/>
        </w:rPr>
        <w:t> </w:t>
      </w:r>
      <w:r w:rsidR="00BA15AD" w:rsidRPr="007047F9">
        <w:rPr>
          <w:rFonts w:ascii="Arial" w:hAnsi="Arial" w:cs="Arial"/>
          <w:b/>
          <w:bCs/>
          <w:i/>
          <w:iCs/>
          <w:color w:val="auto"/>
        </w:rPr>
        <w:t>zakładowym funduszu świadczeń socjalnych</w:t>
      </w:r>
      <w:r w:rsidR="00BA15AD" w:rsidRPr="00BA15AD">
        <w:rPr>
          <w:rFonts w:ascii="Arial" w:hAnsi="Arial" w:cs="Arial"/>
          <w:b/>
          <w:bCs/>
          <w:color w:val="auto"/>
        </w:rPr>
        <w:t>, zgodnie z</w:t>
      </w:r>
      <w:r w:rsidR="00285EED">
        <w:rPr>
          <w:rFonts w:ascii="Arial" w:hAnsi="Arial" w:cs="Arial"/>
          <w:b/>
          <w:bCs/>
          <w:color w:val="auto"/>
        </w:rPr>
        <w:t xml:space="preserve"> </w:t>
      </w:r>
      <w:r w:rsidR="00BA15AD" w:rsidRPr="00BA15AD">
        <w:rPr>
          <w:rFonts w:ascii="Arial" w:hAnsi="Arial" w:cs="Arial"/>
          <w:b/>
          <w:bCs/>
          <w:color w:val="auto"/>
        </w:rPr>
        <w:t>którym przyznawanie ulgowych usług i</w:t>
      </w:r>
      <w:r w:rsidR="00285EED">
        <w:rPr>
          <w:rFonts w:ascii="Arial" w:hAnsi="Arial" w:cs="Arial"/>
          <w:b/>
          <w:bCs/>
          <w:color w:val="auto"/>
        </w:rPr>
        <w:t xml:space="preserve"> </w:t>
      </w:r>
      <w:r w:rsidR="00BA15AD" w:rsidRPr="00BA15AD">
        <w:rPr>
          <w:rFonts w:ascii="Arial" w:hAnsi="Arial" w:cs="Arial"/>
          <w:b/>
          <w:bCs/>
          <w:color w:val="auto"/>
        </w:rPr>
        <w:t>świadczeń oraz wysokość dopłat z</w:t>
      </w:r>
      <w:r w:rsidR="00285EED">
        <w:rPr>
          <w:rFonts w:ascii="Arial" w:hAnsi="Arial" w:cs="Arial"/>
          <w:b/>
          <w:bCs/>
          <w:color w:val="auto"/>
        </w:rPr>
        <w:t xml:space="preserve"> </w:t>
      </w:r>
      <w:r w:rsidR="00BA15AD" w:rsidRPr="00BA15AD">
        <w:rPr>
          <w:rFonts w:ascii="Arial" w:hAnsi="Arial" w:cs="Arial"/>
          <w:b/>
          <w:bCs/>
          <w:color w:val="auto"/>
        </w:rPr>
        <w:t>Funduszu uzależnia się od sytuacji życiowej, rodzinnej i</w:t>
      </w:r>
      <w:r w:rsidR="00285EED">
        <w:rPr>
          <w:rFonts w:ascii="Arial" w:hAnsi="Arial" w:cs="Arial"/>
          <w:b/>
          <w:bCs/>
          <w:color w:val="auto"/>
        </w:rPr>
        <w:t xml:space="preserve"> </w:t>
      </w:r>
      <w:r w:rsidR="00BA15AD" w:rsidRPr="00BA15AD">
        <w:rPr>
          <w:rFonts w:ascii="Arial" w:hAnsi="Arial" w:cs="Arial"/>
          <w:b/>
          <w:bCs/>
          <w:color w:val="auto"/>
        </w:rPr>
        <w:t>materialnej osoby uprawnionej do korzystania</w:t>
      </w:r>
      <w:r w:rsidR="00BA15AD">
        <w:rPr>
          <w:rFonts w:ascii="Arial" w:hAnsi="Arial" w:cs="Arial"/>
          <w:b/>
          <w:bCs/>
          <w:color w:val="auto"/>
        </w:rPr>
        <w:t xml:space="preserve"> </w:t>
      </w:r>
      <w:r w:rsidR="00BA15AD" w:rsidRPr="00BA15AD">
        <w:rPr>
          <w:rFonts w:ascii="Arial" w:hAnsi="Arial" w:cs="Arial"/>
          <w:b/>
          <w:bCs/>
          <w:color w:val="auto"/>
        </w:rPr>
        <w:lastRenderedPageBreak/>
        <w:t>z Funduszu</w:t>
      </w:r>
      <w:r w:rsidR="00BA15AD" w:rsidRPr="00201623">
        <w:rPr>
          <w:rFonts w:ascii="Arial" w:hAnsi="Arial" w:cs="Arial"/>
          <w:color w:val="auto"/>
        </w:rPr>
        <w:t>.</w:t>
      </w:r>
      <w:r w:rsidR="00201623" w:rsidRPr="00201623">
        <w:rPr>
          <w:rFonts w:ascii="Arial" w:hAnsi="Arial" w:cs="Arial"/>
          <w:color w:val="auto"/>
        </w:rPr>
        <w:t xml:space="preserve"> Kontrolującym udzielono dodatkowych wyjaśnień</w:t>
      </w:r>
      <w:r w:rsidR="00285EED">
        <w:rPr>
          <w:rFonts w:ascii="Arial" w:hAnsi="Arial" w:cs="Arial"/>
          <w:color w:val="auto"/>
        </w:rPr>
        <w:t>,</w:t>
      </w:r>
      <w:r w:rsidR="00201623" w:rsidRPr="00201623">
        <w:rPr>
          <w:rFonts w:ascii="Arial" w:hAnsi="Arial" w:cs="Arial"/>
          <w:color w:val="auto"/>
        </w:rPr>
        <w:t xml:space="preserve"> zgodnie z</w:t>
      </w:r>
      <w:r w:rsidR="00201623">
        <w:rPr>
          <w:rFonts w:ascii="Arial" w:hAnsi="Arial" w:cs="Arial"/>
          <w:color w:val="auto"/>
        </w:rPr>
        <w:t> </w:t>
      </w:r>
      <w:r w:rsidR="00201623" w:rsidRPr="00201623">
        <w:rPr>
          <w:rFonts w:ascii="Arial" w:hAnsi="Arial" w:cs="Arial"/>
          <w:color w:val="auto"/>
        </w:rPr>
        <w:t>którymi wszyscy uprawnieni w danym przedziale dochodowym otrzymywali maksymalną kwotę dofinansowania określoną w przedziale.</w:t>
      </w:r>
      <w:r w:rsidR="00285EED">
        <w:rPr>
          <w:rFonts w:ascii="Arial" w:hAnsi="Arial" w:cs="Arial"/>
          <w:b/>
          <w:bCs/>
          <w:color w:val="auto"/>
        </w:rPr>
        <w:t xml:space="preserve"> </w:t>
      </w:r>
      <w:r w:rsidR="00542A0D" w:rsidRPr="00201623">
        <w:rPr>
          <w:rFonts w:asciiTheme="minorBidi" w:hAnsiTheme="minorBidi" w:cstheme="minorBidi"/>
          <w:color w:val="auto"/>
        </w:rPr>
        <w:t>Wyrywkowej</w:t>
      </w:r>
      <w:r w:rsidR="00930F57" w:rsidRPr="00201623">
        <w:rPr>
          <w:rFonts w:asciiTheme="minorBidi" w:hAnsiTheme="minorBidi" w:cstheme="minorBidi"/>
          <w:color w:val="auto"/>
        </w:rPr>
        <w:t xml:space="preserve"> weryfikacji poddano kwoty wypłaconych w 2023 r. </w:t>
      </w:r>
      <w:r w:rsidR="00201623" w:rsidRPr="00201623">
        <w:rPr>
          <w:rFonts w:asciiTheme="minorBidi" w:hAnsiTheme="minorBidi" w:cstheme="minorBidi"/>
          <w:bCs/>
          <w:color w:val="auto"/>
        </w:rPr>
        <w:t>dofinansowań do indywidualnych form wypoczynku urlopowego</w:t>
      </w:r>
      <w:r w:rsidR="00201623" w:rsidRPr="00201623">
        <w:rPr>
          <w:rFonts w:asciiTheme="minorBidi" w:hAnsiTheme="minorBidi" w:cstheme="minorBidi"/>
          <w:color w:val="auto"/>
        </w:rPr>
        <w:t xml:space="preserve"> oraz</w:t>
      </w:r>
      <w:r w:rsidR="00201623" w:rsidRPr="00201623">
        <w:rPr>
          <w:rFonts w:ascii="Arial" w:eastAsia="Calibri" w:hAnsi="Arial" w:cs="Arial"/>
          <w:bCs/>
          <w:color w:val="auto"/>
        </w:rPr>
        <w:t xml:space="preserve"> </w:t>
      </w:r>
      <w:r w:rsidR="00201623" w:rsidRPr="00201623">
        <w:rPr>
          <w:rFonts w:asciiTheme="minorBidi" w:hAnsiTheme="minorBidi" w:cstheme="minorBidi"/>
          <w:bCs/>
          <w:color w:val="auto"/>
        </w:rPr>
        <w:t>bezzwrotnej pomocy finansowej w formie zapomogi jesienno - zimowej</w:t>
      </w:r>
      <w:r w:rsidR="00201623" w:rsidRPr="00201623">
        <w:rPr>
          <w:rFonts w:asciiTheme="minorBidi" w:hAnsiTheme="minorBidi" w:cstheme="minorBidi"/>
          <w:color w:val="auto"/>
        </w:rPr>
        <w:t xml:space="preserve"> </w:t>
      </w:r>
      <w:r w:rsidR="00542A0D" w:rsidRPr="00201623">
        <w:rPr>
          <w:rFonts w:asciiTheme="minorBidi" w:hAnsiTheme="minorBidi" w:cstheme="minorBidi"/>
          <w:color w:val="auto"/>
        </w:rPr>
        <w:t xml:space="preserve">nie </w:t>
      </w:r>
      <w:r w:rsidR="005A423E" w:rsidRPr="00201623">
        <w:rPr>
          <w:rFonts w:asciiTheme="minorBidi" w:hAnsiTheme="minorBidi" w:cstheme="minorBidi"/>
          <w:color w:val="auto"/>
        </w:rPr>
        <w:t>stwierdzając</w:t>
      </w:r>
      <w:r w:rsidR="00542A0D" w:rsidRPr="00201623">
        <w:rPr>
          <w:rFonts w:asciiTheme="minorBidi" w:hAnsiTheme="minorBidi" w:cstheme="minorBidi"/>
          <w:color w:val="auto"/>
        </w:rPr>
        <w:t xml:space="preserve"> nieprawidłowości</w:t>
      </w:r>
      <w:r w:rsidR="00201623" w:rsidRPr="00201623">
        <w:rPr>
          <w:rFonts w:asciiTheme="minorBidi" w:hAnsiTheme="minorBidi" w:cstheme="minorBidi"/>
          <w:color w:val="auto"/>
        </w:rPr>
        <w:t xml:space="preserve">. </w:t>
      </w:r>
    </w:p>
    <w:p w14:paraId="018AF9C5" w14:textId="77777777" w:rsidR="00B05309" w:rsidRPr="00201623" w:rsidRDefault="00B05309" w:rsidP="00BA15AD">
      <w:pPr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</w:p>
    <w:p w14:paraId="3228F24C" w14:textId="09E09F13" w:rsidR="001663C3" w:rsidRPr="009511FA" w:rsidRDefault="001663C3" w:rsidP="0066165D">
      <w:pPr>
        <w:pStyle w:val="Akapitzlist"/>
        <w:widowControl/>
        <w:numPr>
          <w:ilvl w:val="1"/>
          <w:numId w:val="2"/>
        </w:numPr>
        <w:suppressAutoHyphens w:val="0"/>
        <w:overflowPunct/>
        <w:ind w:left="0" w:firstLine="0"/>
        <w:textAlignment w:val="auto"/>
        <w:rPr>
          <w:rFonts w:asciiTheme="minorBidi" w:hAnsiTheme="minorBidi"/>
          <w:b/>
          <w:color w:val="auto"/>
          <w:sz w:val="22"/>
          <w:szCs w:val="22"/>
          <w:lang w:val="pl-PL"/>
        </w:rPr>
      </w:pPr>
      <w:bookmarkStart w:id="24" w:name="_Hlk161997653"/>
      <w:r w:rsidRPr="009511FA">
        <w:rPr>
          <w:rFonts w:asciiTheme="minorBidi" w:hAnsiTheme="minorBidi"/>
          <w:b/>
          <w:color w:val="auto"/>
          <w:sz w:val="22"/>
          <w:szCs w:val="22"/>
          <w:lang w:val="pl-PL"/>
        </w:rPr>
        <w:t>Weryfikacja wypłaconych nagród jubileuszowych, odpraw, ekwiwalentów za niewykorzystany urlop oraz dodatkowego wynagrodzenia rocznego</w:t>
      </w:r>
      <w:r w:rsidR="00415A98" w:rsidRPr="009511FA">
        <w:rPr>
          <w:rFonts w:asciiTheme="minorBidi" w:hAnsiTheme="minorBidi"/>
          <w:b/>
          <w:color w:val="auto"/>
          <w:sz w:val="22"/>
          <w:szCs w:val="22"/>
          <w:lang w:val="pl-PL"/>
        </w:rPr>
        <w:t>.</w:t>
      </w:r>
    </w:p>
    <w:p w14:paraId="210F04A0" w14:textId="77777777" w:rsidR="00F622AA" w:rsidRPr="009511FA" w:rsidRDefault="00F622AA" w:rsidP="00F622AA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9511FA">
        <w:rPr>
          <w:rFonts w:ascii="Arial" w:hAnsi="Arial" w:cs="Arial"/>
          <w:color w:val="auto"/>
        </w:rPr>
        <w:t>W ramach wydatków osobowych poniesionych w 2023 r. weryfikacji poddano ustalenie wysokości i terminy wypłat:</w:t>
      </w:r>
    </w:p>
    <w:p w14:paraId="58314232" w14:textId="3C445E2F" w:rsidR="00F622AA" w:rsidRPr="009511FA" w:rsidRDefault="00F622AA" w:rsidP="00F622AA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9511FA">
        <w:rPr>
          <w:rFonts w:ascii="Arial" w:hAnsi="Arial" w:cs="Arial"/>
          <w:color w:val="auto"/>
        </w:rPr>
        <w:t>•</w:t>
      </w:r>
      <w:r w:rsidRPr="009511FA">
        <w:rPr>
          <w:rFonts w:ascii="Arial" w:hAnsi="Arial" w:cs="Arial"/>
          <w:color w:val="auto"/>
        </w:rPr>
        <w:tab/>
        <w:t>nagród jubileuszowych dla 10 pracowników na łączną kwotę 84 754,82 zł,</w:t>
      </w:r>
    </w:p>
    <w:p w14:paraId="74C54A5C" w14:textId="63BB3DC0" w:rsidR="00F622AA" w:rsidRPr="009511FA" w:rsidRDefault="00F622AA" w:rsidP="00F622AA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9511FA">
        <w:rPr>
          <w:rFonts w:ascii="Arial" w:hAnsi="Arial" w:cs="Arial"/>
          <w:color w:val="auto"/>
        </w:rPr>
        <w:t>•</w:t>
      </w:r>
      <w:r w:rsidRPr="009511FA">
        <w:rPr>
          <w:rFonts w:ascii="Arial" w:hAnsi="Arial" w:cs="Arial"/>
          <w:color w:val="auto"/>
        </w:rPr>
        <w:tab/>
        <w:t>odpraw emerytalnych dla 2 pracowników na łączną kwotę 36 312,36 zł,</w:t>
      </w:r>
    </w:p>
    <w:p w14:paraId="1883A8F1" w14:textId="68960845" w:rsidR="00F622AA" w:rsidRPr="009511FA" w:rsidRDefault="00F622AA" w:rsidP="00F622AA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color w:val="365F91" w:themeColor="accent1" w:themeShade="BF"/>
        </w:rPr>
      </w:pPr>
      <w:r w:rsidRPr="009511FA">
        <w:rPr>
          <w:rFonts w:ascii="Arial" w:hAnsi="Arial" w:cs="Arial"/>
          <w:color w:val="auto"/>
        </w:rPr>
        <w:t>•</w:t>
      </w:r>
      <w:r w:rsidRPr="009511FA">
        <w:rPr>
          <w:rFonts w:ascii="Arial" w:hAnsi="Arial" w:cs="Arial"/>
          <w:color w:val="auto"/>
        </w:rPr>
        <w:tab/>
        <w:t>ekwiwalentów za niewykorzystany urlop wypoczynkowy dla 2 pracowników na łączną kwotę 531,92 zł.</w:t>
      </w:r>
      <w:r w:rsidR="001663C3" w:rsidRPr="009511FA">
        <w:rPr>
          <w:rFonts w:ascii="Arial" w:eastAsia="Times New Roman" w:hAnsi="Arial" w:cs="Arial"/>
          <w:color w:val="365F91" w:themeColor="accent1" w:themeShade="BF"/>
        </w:rPr>
        <w:tab/>
      </w:r>
    </w:p>
    <w:p w14:paraId="383814EC" w14:textId="49EB2692" w:rsidR="00B05309" w:rsidRPr="009511FA" w:rsidRDefault="001663C3" w:rsidP="00F622AA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b/>
          <w:bCs/>
          <w:color w:val="FF0000"/>
        </w:rPr>
      </w:pPr>
      <w:r w:rsidRPr="005A4C49">
        <w:rPr>
          <w:rFonts w:ascii="Arial" w:eastAsia="Times New Roman" w:hAnsi="Arial" w:cs="Arial"/>
          <w:color w:val="auto"/>
        </w:rPr>
        <w:t>W wyniku przeprowadzonej kontroli stwierdzono, że terminy nabycia prawa do nagród jubileuszowych ustalane są prawidłowo, z uwzględnieniem obowiązujących w tym zakresie przepisów prawa</w:t>
      </w:r>
      <w:r w:rsidR="00814E41" w:rsidRPr="005A4C49">
        <w:rPr>
          <w:rFonts w:ascii="Arial" w:eastAsia="Times New Roman" w:hAnsi="Arial" w:cs="Arial"/>
          <w:color w:val="auto"/>
        </w:rPr>
        <w:t xml:space="preserve"> </w:t>
      </w:r>
      <w:r w:rsidR="00814E41" w:rsidRPr="005A4C49">
        <w:rPr>
          <w:rFonts w:ascii="Arial" w:eastAsia="Times New Roman" w:hAnsi="Arial" w:cs="Arial"/>
          <w:b/>
          <w:bCs/>
          <w:color w:val="auto"/>
        </w:rPr>
        <w:t>poza jednym przypadkiem</w:t>
      </w:r>
      <w:r w:rsidR="00D554DA" w:rsidRPr="005A4C49">
        <w:rPr>
          <w:rFonts w:ascii="Arial" w:eastAsia="Times New Roman" w:hAnsi="Arial" w:cs="Arial"/>
          <w:color w:val="auto"/>
        </w:rPr>
        <w:t xml:space="preserve">. </w:t>
      </w:r>
      <w:r w:rsidR="00D554DA" w:rsidRPr="005A4C49">
        <w:rPr>
          <w:rFonts w:ascii="Arial" w:eastAsia="Times New Roman" w:hAnsi="Arial" w:cs="Arial"/>
          <w:b/>
          <w:bCs/>
          <w:color w:val="auto"/>
        </w:rPr>
        <w:t xml:space="preserve">Pracownikowi wypłacono nagrodę jubileuszową w dniu 19.11.2023 r. za 20 lat pracy, </w:t>
      </w:r>
      <w:r w:rsidR="0078251C" w:rsidRPr="005A4C49">
        <w:rPr>
          <w:rFonts w:ascii="Arial" w:eastAsia="Times New Roman" w:hAnsi="Arial" w:cs="Arial"/>
          <w:b/>
          <w:bCs/>
          <w:color w:val="auto"/>
        </w:rPr>
        <w:t>pomimo że nie nabył do niej prawa</w:t>
      </w:r>
      <w:r w:rsidR="005A4C49">
        <w:rPr>
          <w:rFonts w:ascii="Arial" w:eastAsia="Times New Roman" w:hAnsi="Arial" w:cs="Arial"/>
          <w:b/>
          <w:bCs/>
          <w:color w:val="auto"/>
        </w:rPr>
        <w:t>.</w:t>
      </w:r>
      <w:r w:rsidR="0078251C" w:rsidRPr="005A4C49">
        <w:rPr>
          <w:rFonts w:ascii="Arial" w:eastAsia="Times New Roman" w:hAnsi="Arial" w:cs="Arial"/>
          <w:b/>
          <w:bCs/>
          <w:color w:val="auto"/>
        </w:rPr>
        <w:t xml:space="preserve"> </w:t>
      </w:r>
      <w:r w:rsidR="005A4C49">
        <w:rPr>
          <w:rFonts w:ascii="Arial" w:eastAsia="Times New Roman" w:hAnsi="Arial" w:cs="Arial"/>
          <w:b/>
          <w:bCs/>
          <w:color w:val="auto"/>
        </w:rPr>
        <w:t xml:space="preserve">Dokumenty znajdujące się w aktach osobowych nie potwierdzają uwzględnionego do stażu pracy okresu zatrudnienia od 23.06.2007 r. do 31.08.2007 r. W aktach osobowych pracownika  znajdowała się tylko umowa o pracę zawarta na </w:t>
      </w:r>
      <w:r w:rsidR="005A4C49" w:rsidRPr="005A4C49">
        <w:rPr>
          <w:rFonts w:ascii="Arial" w:eastAsia="Times New Roman" w:hAnsi="Arial" w:cs="Arial"/>
          <w:b/>
          <w:bCs/>
          <w:color w:val="auto"/>
        </w:rPr>
        <w:t xml:space="preserve">okres od 13.09.2006 r. do 22.06.2007 r. </w:t>
      </w:r>
      <w:r w:rsidR="00A700E6" w:rsidRPr="005A4C49">
        <w:rPr>
          <w:rFonts w:ascii="Arial" w:eastAsia="Times New Roman" w:hAnsi="Arial" w:cs="Arial"/>
          <w:b/>
          <w:bCs/>
          <w:color w:val="auto"/>
        </w:rPr>
        <w:t xml:space="preserve"> </w:t>
      </w:r>
      <w:r w:rsidR="005A4C49">
        <w:rPr>
          <w:rFonts w:ascii="Arial" w:eastAsia="Times New Roman" w:hAnsi="Arial" w:cs="Arial"/>
          <w:b/>
          <w:bCs/>
          <w:color w:val="auto"/>
        </w:rPr>
        <w:t>brakowało jednak świadectwa pracy potwierdzającego ten okres zatrudnienia</w:t>
      </w:r>
      <w:r w:rsidR="007859CC">
        <w:rPr>
          <w:rFonts w:ascii="Arial" w:eastAsia="Times New Roman" w:hAnsi="Arial" w:cs="Arial"/>
          <w:b/>
          <w:bCs/>
          <w:color w:val="auto"/>
        </w:rPr>
        <w:t xml:space="preserve"> oraz umowa </w:t>
      </w:r>
      <w:r w:rsidR="00B801BE">
        <w:rPr>
          <w:rFonts w:ascii="Arial" w:eastAsia="Times New Roman" w:hAnsi="Arial" w:cs="Arial"/>
          <w:b/>
          <w:bCs/>
          <w:color w:val="auto"/>
        </w:rPr>
        <w:t xml:space="preserve">zawarta </w:t>
      </w:r>
      <w:r w:rsidR="007859CC">
        <w:rPr>
          <w:rFonts w:ascii="Arial" w:eastAsia="Times New Roman" w:hAnsi="Arial" w:cs="Arial"/>
          <w:b/>
          <w:bCs/>
          <w:color w:val="auto"/>
        </w:rPr>
        <w:t>od 1.09.2007 r. na czas nieokreślony, która na podstawie przeniesienia kontynuowana była w Poradni. W</w:t>
      </w:r>
      <w:r w:rsidR="005A4C49">
        <w:rPr>
          <w:rFonts w:ascii="Arial" w:eastAsia="Times New Roman" w:hAnsi="Arial" w:cs="Arial"/>
          <w:b/>
          <w:bCs/>
          <w:color w:val="auto"/>
        </w:rPr>
        <w:t xml:space="preserve"> dokumen</w:t>
      </w:r>
      <w:r w:rsidR="007859CC">
        <w:rPr>
          <w:rFonts w:ascii="Arial" w:eastAsia="Times New Roman" w:hAnsi="Arial" w:cs="Arial"/>
          <w:b/>
          <w:bCs/>
          <w:color w:val="auto"/>
        </w:rPr>
        <w:t>cie</w:t>
      </w:r>
      <w:r w:rsidR="005A4C49">
        <w:rPr>
          <w:rFonts w:ascii="Arial" w:eastAsia="Times New Roman" w:hAnsi="Arial" w:cs="Arial"/>
          <w:b/>
          <w:bCs/>
          <w:color w:val="auto"/>
        </w:rPr>
        <w:t xml:space="preserve"> </w:t>
      </w:r>
      <w:r w:rsidR="00B801BE">
        <w:rPr>
          <w:rFonts w:ascii="Arial" w:eastAsia="Times New Roman" w:hAnsi="Arial" w:cs="Arial"/>
          <w:b/>
          <w:bCs/>
          <w:color w:val="auto"/>
        </w:rPr>
        <w:t>„O</w:t>
      </w:r>
      <w:r w:rsidR="007859CC">
        <w:rPr>
          <w:rFonts w:ascii="Arial" w:eastAsia="Times New Roman" w:hAnsi="Arial" w:cs="Arial"/>
          <w:b/>
          <w:bCs/>
          <w:color w:val="auto"/>
        </w:rPr>
        <w:t>cena dorobku zawodowego</w:t>
      </w:r>
      <w:r w:rsidR="00B801BE">
        <w:rPr>
          <w:rFonts w:ascii="Arial" w:eastAsia="Times New Roman" w:hAnsi="Arial" w:cs="Arial"/>
          <w:b/>
          <w:bCs/>
          <w:color w:val="auto"/>
        </w:rPr>
        <w:t>”</w:t>
      </w:r>
      <w:r w:rsidR="007859CC">
        <w:rPr>
          <w:rFonts w:ascii="Arial" w:eastAsia="Times New Roman" w:hAnsi="Arial" w:cs="Arial"/>
          <w:b/>
          <w:bCs/>
          <w:color w:val="auto"/>
        </w:rPr>
        <w:t xml:space="preserve"> poprzedni pracodawca potwierdził okres zatrudnienia od 1.09.2006 do 31.05.2009 r. niezgodnie z ww. umowami. </w:t>
      </w:r>
    </w:p>
    <w:p w14:paraId="668AC6DA" w14:textId="77777777" w:rsidR="009511FA" w:rsidRDefault="00BA2514" w:rsidP="00F622AA">
      <w:pPr>
        <w:tabs>
          <w:tab w:val="left" w:pos="426"/>
        </w:tabs>
        <w:spacing w:after="0" w:line="360" w:lineRule="auto"/>
        <w:jc w:val="both"/>
        <w:rPr>
          <w:rFonts w:asciiTheme="minorBidi" w:eastAsia="Times New Roman" w:hAnsiTheme="minorBidi"/>
          <w:color w:val="auto"/>
        </w:rPr>
      </w:pPr>
      <w:r w:rsidRPr="009511FA">
        <w:rPr>
          <w:rFonts w:ascii="Arial" w:eastAsia="Times New Roman" w:hAnsi="Arial" w:cs="Arial"/>
          <w:color w:val="auto"/>
        </w:rPr>
        <w:t>Prawidłowo ustalano liczbę dni niewykorzystanego urlopu wypoczynkowego do ustalenia</w:t>
      </w:r>
      <w:r w:rsidRPr="009511FA">
        <w:rPr>
          <w:rFonts w:asciiTheme="minorBidi" w:eastAsia="Times New Roman" w:hAnsiTheme="minorBidi"/>
          <w:color w:val="auto"/>
        </w:rPr>
        <w:t xml:space="preserve"> </w:t>
      </w:r>
    </w:p>
    <w:p w14:paraId="060ABEEF" w14:textId="378438FB" w:rsidR="001663C3" w:rsidRPr="009511FA" w:rsidRDefault="00BA2514" w:rsidP="00F622AA">
      <w:pPr>
        <w:tabs>
          <w:tab w:val="left" w:pos="426"/>
        </w:tabs>
        <w:spacing w:after="0" w:line="360" w:lineRule="auto"/>
        <w:jc w:val="both"/>
        <w:rPr>
          <w:rFonts w:asciiTheme="minorBidi" w:eastAsia="Times New Roman" w:hAnsiTheme="minorBidi"/>
          <w:b/>
          <w:bCs/>
          <w:color w:val="auto"/>
        </w:rPr>
      </w:pPr>
      <w:r w:rsidRPr="009511FA">
        <w:rPr>
          <w:rFonts w:asciiTheme="minorBidi" w:eastAsia="Times New Roman" w:hAnsiTheme="minorBidi"/>
          <w:color w:val="auto"/>
        </w:rPr>
        <w:t>kwoty ekwiwalentu.</w:t>
      </w:r>
    </w:p>
    <w:p w14:paraId="6291E372" w14:textId="5CD3A0DF" w:rsidR="00160811" w:rsidRPr="009511FA" w:rsidRDefault="001663C3" w:rsidP="00160811">
      <w:pPr>
        <w:pStyle w:val="Akapitzlist"/>
        <w:spacing w:after="100" w:afterAutospacing="1"/>
        <w:ind w:left="0" w:firstLine="360"/>
        <w:rPr>
          <w:rFonts w:asciiTheme="minorBidi" w:eastAsia="Times New Roman" w:hAnsiTheme="minorBidi" w:cs="Arial"/>
          <w:color w:val="FF0000"/>
          <w:sz w:val="22"/>
          <w:szCs w:val="22"/>
          <w:lang w:val="pl-PL"/>
        </w:rPr>
      </w:pPr>
      <w:r w:rsidRPr="009511FA">
        <w:rPr>
          <w:rFonts w:asciiTheme="minorBidi" w:eastAsia="Times New Roman" w:hAnsiTheme="minorBidi"/>
          <w:color w:val="auto"/>
          <w:sz w:val="22"/>
          <w:szCs w:val="22"/>
          <w:lang w:val="pl-PL"/>
        </w:rPr>
        <w:t>Ponadto w zakresie prawidłowości wyliczenia kwot wypłaconych odpraw, ekwiwalentów</w:t>
      </w:r>
      <w:r w:rsidRPr="009511FA">
        <w:rPr>
          <w:rFonts w:asciiTheme="minorBidi" w:eastAsia="Times New Roman" w:hAnsiTheme="minorBidi" w:cs="Arial"/>
          <w:color w:val="auto"/>
          <w:sz w:val="22"/>
          <w:szCs w:val="22"/>
          <w:lang w:val="pl-PL"/>
        </w:rPr>
        <w:t xml:space="preserve"> i nagród jubileuszowych sprawdzeniu poddano dokumenty płacowe, przedłożone do kontroli przez pracownika MCO w Tychac</w:t>
      </w:r>
      <w:r w:rsidR="00206820" w:rsidRPr="009511FA">
        <w:rPr>
          <w:rFonts w:asciiTheme="minorBidi" w:eastAsia="Times New Roman" w:hAnsiTheme="minorBidi" w:cs="Arial"/>
          <w:color w:val="auto"/>
          <w:sz w:val="22"/>
          <w:szCs w:val="22"/>
          <w:lang w:val="pl-PL"/>
        </w:rPr>
        <w:t>h</w:t>
      </w:r>
      <w:r w:rsidR="00160811" w:rsidRPr="009511FA">
        <w:rPr>
          <w:rFonts w:asciiTheme="minorBidi" w:eastAsia="Times New Roman" w:hAnsiTheme="minorBidi" w:cs="Arial"/>
          <w:color w:val="FF0000"/>
          <w:sz w:val="22"/>
          <w:szCs w:val="22"/>
          <w:lang w:val="pl-PL"/>
        </w:rPr>
        <w:t xml:space="preserve"> </w:t>
      </w:r>
      <w:r w:rsidR="00160811" w:rsidRPr="00E95C36">
        <w:rPr>
          <w:rFonts w:asciiTheme="minorBidi" w:eastAsia="Times New Roman" w:hAnsiTheme="minorBidi" w:cs="Arial"/>
          <w:color w:val="auto"/>
          <w:sz w:val="22"/>
          <w:szCs w:val="22"/>
          <w:lang w:val="pl-PL"/>
        </w:rPr>
        <w:t>nie stwierdzając nieprawidłowości</w:t>
      </w:r>
      <w:r w:rsidR="00E95C36" w:rsidRPr="00E95C36">
        <w:rPr>
          <w:rFonts w:asciiTheme="minorBidi" w:eastAsia="Times New Roman" w:hAnsiTheme="minorBidi" w:cs="Arial"/>
          <w:color w:val="auto"/>
          <w:sz w:val="22"/>
          <w:szCs w:val="22"/>
          <w:lang w:val="pl-PL"/>
        </w:rPr>
        <w:t>.</w:t>
      </w:r>
    </w:p>
    <w:p w14:paraId="7D0B0B49" w14:textId="75128554" w:rsidR="00D166F5" w:rsidRPr="009511FA" w:rsidRDefault="001663C3" w:rsidP="00160811">
      <w:pPr>
        <w:pStyle w:val="Akapitzlist"/>
        <w:spacing w:after="100" w:afterAutospacing="1"/>
        <w:ind w:left="0" w:firstLine="360"/>
        <w:rPr>
          <w:rFonts w:asciiTheme="minorBidi" w:hAnsiTheme="minorBidi" w:cs="Arial"/>
          <w:color w:val="auto"/>
          <w:sz w:val="22"/>
          <w:szCs w:val="22"/>
          <w:lang w:val="pl-PL"/>
        </w:rPr>
      </w:pPr>
      <w:r w:rsidRPr="009511FA">
        <w:rPr>
          <w:rFonts w:asciiTheme="minorBidi" w:hAnsiTheme="minorBidi" w:cs="Arial"/>
          <w:color w:val="auto"/>
          <w:sz w:val="22"/>
          <w:szCs w:val="22"/>
          <w:lang w:val="pl-PL"/>
        </w:rPr>
        <w:t xml:space="preserve">W wyniku przeprowadzonej weryfikacji stwierdzono, że prawidłowo ustalono prawo do nabycia dodatkowego wynagrodzenia rocznego dla pracowników za 2023 r. </w:t>
      </w:r>
      <w:bookmarkEnd w:id="24"/>
    </w:p>
    <w:p w14:paraId="223EF2D0" w14:textId="77777777" w:rsidR="00B05309" w:rsidRDefault="00B05309" w:rsidP="00160811">
      <w:pPr>
        <w:pStyle w:val="Akapitzlist"/>
        <w:spacing w:after="100" w:afterAutospacing="1"/>
        <w:ind w:left="0" w:firstLine="360"/>
        <w:rPr>
          <w:rFonts w:ascii="Arial" w:eastAsia="Times New Roman" w:hAnsi="Arial" w:cs="Arial"/>
          <w:color w:val="365F91" w:themeColor="accent1" w:themeShade="BF"/>
          <w:sz w:val="22"/>
          <w:szCs w:val="22"/>
          <w:lang w:val="pl-PL"/>
        </w:rPr>
      </w:pPr>
    </w:p>
    <w:p w14:paraId="22D744E7" w14:textId="77777777" w:rsidR="00C57999" w:rsidRPr="00160811" w:rsidRDefault="00C57999" w:rsidP="00160811">
      <w:pPr>
        <w:pStyle w:val="Akapitzlist"/>
        <w:spacing w:after="100" w:afterAutospacing="1"/>
        <w:ind w:left="0" w:firstLine="360"/>
        <w:rPr>
          <w:rFonts w:ascii="Arial" w:eastAsia="Times New Roman" w:hAnsi="Arial" w:cs="Arial"/>
          <w:color w:val="365F91" w:themeColor="accent1" w:themeShade="BF"/>
          <w:sz w:val="22"/>
          <w:szCs w:val="22"/>
          <w:lang w:val="pl-PL"/>
        </w:rPr>
      </w:pPr>
    </w:p>
    <w:p w14:paraId="74775ED7" w14:textId="77777777" w:rsidR="007C25FB" w:rsidRPr="004328EE" w:rsidRDefault="007C25FB" w:rsidP="00E03FA5">
      <w:pPr>
        <w:pStyle w:val="Akapitzlist"/>
        <w:numPr>
          <w:ilvl w:val="1"/>
          <w:numId w:val="2"/>
        </w:numPr>
        <w:tabs>
          <w:tab w:val="left" w:pos="426"/>
        </w:tabs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4328EE">
        <w:rPr>
          <w:rFonts w:ascii="Arial" w:hAnsi="Arial" w:cs="Arial"/>
          <w:b/>
          <w:color w:val="auto"/>
          <w:sz w:val="22"/>
          <w:szCs w:val="22"/>
          <w:lang w:val="pl-PL"/>
        </w:rPr>
        <w:lastRenderedPageBreak/>
        <w:t>Przestrzeganie stosowania Procedury MDR i przepisów MDR</w:t>
      </w:r>
    </w:p>
    <w:p w14:paraId="227E4822" w14:textId="5E978F08" w:rsidR="007C25FB" w:rsidRPr="004328EE" w:rsidRDefault="007C25FB" w:rsidP="006D3D00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6E7C91">
        <w:rPr>
          <w:rFonts w:ascii="Arial" w:hAnsi="Arial" w:cs="Arial"/>
          <w:color w:val="365F91" w:themeColor="accent1" w:themeShade="BF"/>
        </w:rPr>
        <w:tab/>
      </w:r>
      <w:r w:rsidRPr="004328EE">
        <w:rPr>
          <w:rFonts w:ascii="Arial" w:hAnsi="Arial" w:cs="Arial"/>
          <w:color w:val="auto"/>
        </w:rPr>
        <w:t>Podczas czynności kontrolnych weryfikacji poddano stosowani</w:t>
      </w:r>
      <w:r w:rsidR="00D073A5" w:rsidRPr="004328EE">
        <w:rPr>
          <w:rFonts w:ascii="Arial" w:hAnsi="Arial" w:cs="Arial"/>
          <w:color w:val="auto"/>
        </w:rPr>
        <w:t>e</w:t>
      </w:r>
      <w:r w:rsidRPr="004328EE">
        <w:rPr>
          <w:rFonts w:ascii="Arial" w:hAnsi="Arial" w:cs="Arial"/>
          <w:color w:val="auto"/>
        </w:rPr>
        <w:t xml:space="preserve"> Procedury MDR i przepisów MDR zgodnie z zarządzeniem nr 0050/418/19 Prezydenta Miasta Tychy z dnia 24 grudnia 2019 r. w sprawie wprowadzenia wewnętrznej procedury postępowania w zakresie przeciwdziałania niewywiązywaniu się z obowiązku przekazywania informacji o schematach podatkowych w jednostkach organizacyjnych Miasta Tychy i komórkach organizacyjnych Urzędu Miasta Tychy. Do kontroli przedłożono oświadczenie (stanowiące załącznik nr 6) złożone przez </w:t>
      </w:r>
      <w:r w:rsidR="00B430B8" w:rsidRPr="004328EE">
        <w:rPr>
          <w:rFonts w:ascii="Arial" w:hAnsi="Arial" w:cs="Arial"/>
          <w:color w:val="auto"/>
        </w:rPr>
        <w:t>D</w:t>
      </w:r>
      <w:r w:rsidRPr="004328EE">
        <w:rPr>
          <w:rFonts w:ascii="Arial" w:hAnsi="Arial" w:cs="Arial"/>
          <w:color w:val="auto"/>
        </w:rPr>
        <w:t xml:space="preserve">yrektora </w:t>
      </w:r>
      <w:r w:rsidR="004328EE" w:rsidRPr="004328EE">
        <w:rPr>
          <w:rFonts w:ascii="Arial" w:hAnsi="Arial" w:cs="Arial"/>
          <w:color w:val="auto"/>
        </w:rPr>
        <w:t xml:space="preserve">Poradni Psychologiczno – Pedagogicznej </w:t>
      </w:r>
      <w:r w:rsidR="00461443" w:rsidRPr="004328EE">
        <w:rPr>
          <w:rFonts w:ascii="Arial" w:hAnsi="Arial" w:cs="Arial"/>
          <w:color w:val="auto"/>
        </w:rPr>
        <w:t xml:space="preserve">w Tychach </w:t>
      </w:r>
      <w:r w:rsidRPr="004328EE">
        <w:rPr>
          <w:rFonts w:ascii="Arial" w:hAnsi="Arial" w:cs="Arial"/>
          <w:color w:val="auto"/>
        </w:rPr>
        <w:t>oraz pracowników MCO, tj. specjalist</w:t>
      </w:r>
      <w:r w:rsidR="00461443" w:rsidRPr="004328EE">
        <w:rPr>
          <w:rFonts w:ascii="Arial" w:hAnsi="Arial" w:cs="Arial"/>
          <w:color w:val="auto"/>
        </w:rPr>
        <w:t>ów</w:t>
      </w:r>
      <w:r w:rsidRPr="004328EE">
        <w:rPr>
          <w:rFonts w:ascii="Arial" w:hAnsi="Arial" w:cs="Arial"/>
          <w:color w:val="auto"/>
        </w:rPr>
        <w:t xml:space="preserve"> realizując</w:t>
      </w:r>
      <w:r w:rsidR="00461443" w:rsidRPr="004328EE">
        <w:rPr>
          <w:rFonts w:ascii="Arial" w:hAnsi="Arial" w:cs="Arial"/>
          <w:color w:val="auto"/>
        </w:rPr>
        <w:t>ych</w:t>
      </w:r>
      <w:r w:rsidRPr="004328EE">
        <w:rPr>
          <w:rFonts w:ascii="Arial" w:hAnsi="Arial" w:cs="Arial"/>
          <w:color w:val="auto"/>
        </w:rPr>
        <w:t xml:space="preserve"> zadania głównego księgowego i</w:t>
      </w:r>
      <w:r w:rsidR="00285EED">
        <w:rPr>
          <w:rFonts w:ascii="Arial" w:hAnsi="Arial" w:cs="Arial"/>
          <w:color w:val="auto"/>
        </w:rPr>
        <w:t> </w:t>
      </w:r>
      <w:r w:rsidRPr="004328EE">
        <w:rPr>
          <w:rFonts w:ascii="Arial" w:hAnsi="Arial" w:cs="Arial"/>
          <w:color w:val="auto"/>
        </w:rPr>
        <w:t>specjalist</w:t>
      </w:r>
      <w:r w:rsidR="00461443" w:rsidRPr="004328EE">
        <w:rPr>
          <w:rFonts w:ascii="Arial" w:hAnsi="Arial" w:cs="Arial"/>
          <w:color w:val="auto"/>
        </w:rPr>
        <w:t>ów</w:t>
      </w:r>
      <w:r w:rsidRPr="004328EE">
        <w:rPr>
          <w:rFonts w:ascii="Arial" w:hAnsi="Arial" w:cs="Arial"/>
          <w:color w:val="auto"/>
        </w:rPr>
        <w:t xml:space="preserve"> ds. płac o:</w:t>
      </w:r>
      <w:r w:rsidR="00285EED">
        <w:rPr>
          <w:rFonts w:ascii="Arial" w:hAnsi="Arial" w:cs="Arial"/>
          <w:color w:val="auto"/>
        </w:rPr>
        <w:t xml:space="preserve"> </w:t>
      </w:r>
      <w:r w:rsidRPr="004328EE">
        <w:rPr>
          <w:rFonts w:ascii="Arial" w:hAnsi="Arial" w:cs="Arial"/>
          <w:color w:val="auto"/>
        </w:rPr>
        <w:t>zapoznaniu się z</w:t>
      </w:r>
      <w:r w:rsidR="00285EED">
        <w:rPr>
          <w:rFonts w:ascii="Arial" w:hAnsi="Arial" w:cs="Arial"/>
          <w:color w:val="auto"/>
        </w:rPr>
        <w:t xml:space="preserve"> </w:t>
      </w:r>
      <w:r w:rsidRPr="004328EE">
        <w:rPr>
          <w:rFonts w:ascii="Arial" w:hAnsi="Arial" w:cs="Arial"/>
          <w:color w:val="auto"/>
        </w:rPr>
        <w:t>Procedurą wewnętrzną w</w:t>
      </w:r>
      <w:r w:rsidR="00285EED">
        <w:rPr>
          <w:rFonts w:ascii="Arial" w:hAnsi="Arial" w:cs="Arial"/>
          <w:color w:val="auto"/>
        </w:rPr>
        <w:t xml:space="preserve"> </w:t>
      </w:r>
      <w:r w:rsidRPr="004328EE">
        <w:rPr>
          <w:rFonts w:ascii="Arial" w:hAnsi="Arial" w:cs="Arial"/>
          <w:color w:val="auto"/>
        </w:rPr>
        <w:t>zakresie przeciwdziałania niewywiązywaniu się z obowiązku przekazywania informacji o</w:t>
      </w:r>
      <w:r w:rsidR="00285EED">
        <w:rPr>
          <w:rFonts w:ascii="Arial" w:hAnsi="Arial" w:cs="Arial"/>
          <w:color w:val="auto"/>
        </w:rPr>
        <w:t xml:space="preserve"> </w:t>
      </w:r>
      <w:r w:rsidRPr="004328EE">
        <w:rPr>
          <w:rFonts w:ascii="Arial" w:hAnsi="Arial" w:cs="Arial"/>
          <w:color w:val="auto"/>
        </w:rPr>
        <w:t>schematach podatkowych MDR obowiązującą w Gminie Miasta Tychy; zrozumieniu postanowień Procedury wewnętrznej MDR i</w:t>
      </w:r>
      <w:r w:rsidR="00285EED">
        <w:rPr>
          <w:rFonts w:ascii="Arial" w:hAnsi="Arial" w:cs="Arial"/>
          <w:color w:val="auto"/>
        </w:rPr>
        <w:t xml:space="preserve"> </w:t>
      </w:r>
      <w:r w:rsidRPr="004328EE">
        <w:rPr>
          <w:rFonts w:ascii="Arial" w:hAnsi="Arial" w:cs="Arial"/>
          <w:color w:val="auto"/>
        </w:rPr>
        <w:t>zobowiązaniu się do jej przestrzegania w</w:t>
      </w:r>
      <w:r w:rsidR="00285EED">
        <w:rPr>
          <w:rFonts w:ascii="Arial" w:hAnsi="Arial" w:cs="Arial"/>
          <w:color w:val="auto"/>
        </w:rPr>
        <w:t xml:space="preserve"> </w:t>
      </w:r>
      <w:r w:rsidRPr="004328EE">
        <w:rPr>
          <w:rFonts w:ascii="Arial" w:hAnsi="Arial" w:cs="Arial"/>
          <w:color w:val="auto"/>
        </w:rPr>
        <w:t>sytuacjach przewidzianych w</w:t>
      </w:r>
      <w:r w:rsidR="00285EED">
        <w:rPr>
          <w:rFonts w:ascii="Arial" w:hAnsi="Arial" w:cs="Arial"/>
          <w:color w:val="auto"/>
        </w:rPr>
        <w:t xml:space="preserve"> </w:t>
      </w:r>
      <w:r w:rsidRPr="004328EE">
        <w:rPr>
          <w:rFonts w:ascii="Arial" w:hAnsi="Arial" w:cs="Arial"/>
          <w:color w:val="auto"/>
        </w:rPr>
        <w:t>Procedurze oraz w</w:t>
      </w:r>
      <w:r w:rsidR="00285EED">
        <w:rPr>
          <w:rFonts w:ascii="Arial" w:hAnsi="Arial" w:cs="Arial"/>
          <w:color w:val="auto"/>
        </w:rPr>
        <w:t xml:space="preserve"> </w:t>
      </w:r>
      <w:r w:rsidRPr="004328EE">
        <w:rPr>
          <w:rFonts w:ascii="Arial" w:hAnsi="Arial" w:cs="Arial"/>
          <w:color w:val="auto"/>
        </w:rPr>
        <w:t>przepisach dotyczą</w:t>
      </w:r>
      <w:r w:rsidR="002348DB" w:rsidRPr="004328EE">
        <w:rPr>
          <w:rFonts w:ascii="Arial" w:hAnsi="Arial" w:cs="Arial"/>
          <w:color w:val="auto"/>
        </w:rPr>
        <w:t>cych przekazywania informacji o </w:t>
      </w:r>
      <w:r w:rsidRPr="004328EE">
        <w:rPr>
          <w:rFonts w:ascii="Arial" w:hAnsi="Arial" w:cs="Arial"/>
          <w:color w:val="auto"/>
        </w:rPr>
        <w:t>schematach podatkowych oraz o</w:t>
      </w:r>
      <w:r w:rsidR="00285EED">
        <w:rPr>
          <w:rFonts w:ascii="Arial" w:hAnsi="Arial" w:cs="Arial"/>
          <w:color w:val="auto"/>
        </w:rPr>
        <w:t xml:space="preserve"> </w:t>
      </w:r>
      <w:r w:rsidRPr="004328EE">
        <w:rPr>
          <w:rFonts w:ascii="Arial" w:hAnsi="Arial" w:cs="Arial"/>
          <w:color w:val="auto"/>
        </w:rPr>
        <w:t>znajomości przepisów prawa w</w:t>
      </w:r>
      <w:r w:rsidR="00285EED">
        <w:rPr>
          <w:rFonts w:ascii="Arial" w:hAnsi="Arial" w:cs="Arial"/>
          <w:color w:val="auto"/>
        </w:rPr>
        <w:t xml:space="preserve"> </w:t>
      </w:r>
      <w:r w:rsidRPr="004328EE">
        <w:rPr>
          <w:rFonts w:ascii="Arial" w:hAnsi="Arial" w:cs="Arial"/>
          <w:color w:val="auto"/>
        </w:rPr>
        <w:t>zakresie przekazywania informacji o</w:t>
      </w:r>
      <w:r w:rsidR="00285EED">
        <w:rPr>
          <w:rFonts w:ascii="Arial" w:hAnsi="Arial" w:cs="Arial"/>
          <w:color w:val="auto"/>
        </w:rPr>
        <w:t xml:space="preserve"> </w:t>
      </w:r>
      <w:r w:rsidRPr="004328EE">
        <w:rPr>
          <w:rFonts w:ascii="Arial" w:hAnsi="Arial" w:cs="Arial"/>
          <w:color w:val="auto"/>
        </w:rPr>
        <w:t>schematach podatkowych i zasady zgłaszania rzeczywistych lub potencjalnych naruszeń przepisów MDR i obowiązków wynikających z</w:t>
      </w:r>
      <w:r w:rsidR="00285EED">
        <w:rPr>
          <w:rFonts w:ascii="Arial" w:hAnsi="Arial" w:cs="Arial"/>
          <w:color w:val="auto"/>
        </w:rPr>
        <w:t xml:space="preserve"> </w:t>
      </w:r>
      <w:r w:rsidRPr="004328EE">
        <w:rPr>
          <w:rFonts w:ascii="Arial" w:hAnsi="Arial" w:cs="Arial"/>
          <w:color w:val="auto"/>
        </w:rPr>
        <w:t xml:space="preserve">Procedury. Podczas czynności kontrolnych ustalono, iż do dnia kontroli w jednostce nie dokonano uzgodnień mogących stanowić schemat podatkowy. </w:t>
      </w:r>
    </w:p>
    <w:p w14:paraId="15C0FBC1" w14:textId="77777777" w:rsidR="00F66B82" w:rsidRPr="004328EE" w:rsidRDefault="00F66B82" w:rsidP="006D3D00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b/>
          <w:color w:val="auto"/>
        </w:rPr>
      </w:pPr>
    </w:p>
    <w:p w14:paraId="1D365C23" w14:textId="7E08FDD9" w:rsidR="00612A76" w:rsidRPr="004328EE" w:rsidRDefault="007C25FB" w:rsidP="00EB2ECE">
      <w:pPr>
        <w:tabs>
          <w:tab w:val="left" w:pos="0"/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4328EE">
        <w:rPr>
          <w:rFonts w:ascii="Arial" w:hAnsi="Arial" w:cs="Arial"/>
          <w:color w:val="auto"/>
        </w:rPr>
        <w:t>Na powyższych ustaleniach protokół zakończono.</w:t>
      </w:r>
    </w:p>
    <w:p w14:paraId="795224C2" w14:textId="77777777" w:rsidR="00F66B82" w:rsidRPr="006E7C91" w:rsidRDefault="00F66B82" w:rsidP="00EB2ECE">
      <w:pPr>
        <w:tabs>
          <w:tab w:val="left" w:pos="0"/>
          <w:tab w:val="left" w:pos="426"/>
        </w:tabs>
        <w:spacing w:after="0" w:line="360" w:lineRule="auto"/>
        <w:jc w:val="both"/>
        <w:rPr>
          <w:rFonts w:ascii="Arial" w:hAnsi="Arial" w:cs="Arial"/>
          <w:color w:val="365F91" w:themeColor="accent1" w:themeShade="BF"/>
        </w:rPr>
      </w:pPr>
    </w:p>
    <w:p w14:paraId="49797904" w14:textId="4901631B" w:rsidR="007C25FB" w:rsidRPr="00761A7B" w:rsidRDefault="007C25FB" w:rsidP="003D312B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761A7B">
        <w:rPr>
          <w:rFonts w:ascii="Arial" w:hAnsi="Arial" w:cs="Arial"/>
          <w:color w:val="auto"/>
        </w:rPr>
        <w:t xml:space="preserve">Protokół składa </w:t>
      </w:r>
      <w:r w:rsidR="0036197B" w:rsidRPr="00E95C36">
        <w:rPr>
          <w:rFonts w:ascii="Arial" w:hAnsi="Arial" w:cs="Arial"/>
          <w:color w:val="auto"/>
        </w:rPr>
        <w:t>się z</w:t>
      </w:r>
      <w:r w:rsidR="00B81A59" w:rsidRPr="00E95C36">
        <w:rPr>
          <w:rFonts w:ascii="Arial" w:hAnsi="Arial" w:cs="Arial"/>
          <w:color w:val="auto"/>
        </w:rPr>
        <w:t xml:space="preserve"> </w:t>
      </w:r>
      <w:r w:rsidR="00E95C36" w:rsidRPr="00E95C36">
        <w:rPr>
          <w:rFonts w:ascii="Arial" w:hAnsi="Arial" w:cs="Arial"/>
          <w:color w:val="auto"/>
        </w:rPr>
        <w:t xml:space="preserve">12 </w:t>
      </w:r>
      <w:r w:rsidRPr="00E95C36">
        <w:rPr>
          <w:rFonts w:ascii="Arial" w:hAnsi="Arial" w:cs="Arial"/>
          <w:color w:val="auto"/>
        </w:rPr>
        <w:t>stron</w:t>
      </w:r>
      <w:r w:rsidR="00E95C36" w:rsidRPr="00E95C36">
        <w:rPr>
          <w:rFonts w:ascii="Arial" w:hAnsi="Arial" w:cs="Arial"/>
          <w:color w:val="auto"/>
        </w:rPr>
        <w:t xml:space="preserve"> </w:t>
      </w:r>
      <w:r w:rsidRPr="00761A7B">
        <w:rPr>
          <w:rFonts w:ascii="Arial" w:hAnsi="Arial" w:cs="Arial"/>
          <w:color w:val="auto"/>
        </w:rPr>
        <w:t>kolejno ponumerowanych i zaparafowanych przez osoby uczestniczące w postępowaniu kontrolnym.</w:t>
      </w:r>
    </w:p>
    <w:p w14:paraId="3E64696F" w14:textId="77777777" w:rsidR="00F66B82" w:rsidRPr="006E7C91" w:rsidRDefault="00F66B82" w:rsidP="003D312B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365F91" w:themeColor="accent1" w:themeShade="BF"/>
        </w:rPr>
      </w:pPr>
    </w:p>
    <w:p w14:paraId="5424612C" w14:textId="77777777" w:rsidR="007C25FB" w:rsidRPr="004328EE" w:rsidRDefault="007C25FB" w:rsidP="003D312B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4328EE">
        <w:rPr>
          <w:rFonts w:ascii="Arial" w:hAnsi="Arial" w:cs="Arial"/>
          <w:color w:val="auto"/>
        </w:rPr>
        <w:t>Niniejszy protokół podlega publikacji w wersji elektronicznej w Biuletynie Informacji Publicznej zgodnie z postanowieniami:</w:t>
      </w:r>
    </w:p>
    <w:p w14:paraId="12B0C335" w14:textId="6240A319" w:rsidR="00612A76" w:rsidRPr="004328EE" w:rsidRDefault="007C25FB" w:rsidP="00C001E8">
      <w:pPr>
        <w:numPr>
          <w:ilvl w:val="0"/>
          <w:numId w:val="3"/>
        </w:numPr>
        <w:tabs>
          <w:tab w:val="left" w:pos="426"/>
        </w:tabs>
        <w:spacing w:after="0" w:line="360" w:lineRule="auto"/>
        <w:ind w:left="0" w:firstLine="0"/>
        <w:jc w:val="both"/>
        <w:textAlignment w:val="baseline"/>
        <w:rPr>
          <w:rFonts w:ascii="Arial" w:hAnsi="Arial" w:cs="Arial"/>
          <w:color w:val="auto"/>
          <w:spacing w:val="-2"/>
        </w:rPr>
      </w:pPr>
      <w:r w:rsidRPr="004328EE">
        <w:rPr>
          <w:rFonts w:ascii="Arial" w:hAnsi="Arial" w:cs="Arial"/>
          <w:color w:val="auto"/>
          <w:spacing w:val="-2"/>
        </w:rPr>
        <w:t xml:space="preserve">art. 6 ust. 1 pkt. 4 lit a) tiret drugie z zastrzeżeniem art. 8 ust. 5 ustawy z dnia 6 września 2001 r. o dostępie do informacji publicznej </w:t>
      </w:r>
    </w:p>
    <w:p w14:paraId="474AFF6F" w14:textId="77777777" w:rsidR="00F66B82" w:rsidRPr="004328EE" w:rsidRDefault="00F66B82" w:rsidP="00C001E8">
      <w:pPr>
        <w:tabs>
          <w:tab w:val="left" w:pos="426"/>
        </w:tabs>
        <w:spacing w:after="0" w:line="360" w:lineRule="auto"/>
        <w:jc w:val="both"/>
        <w:textAlignment w:val="baseline"/>
        <w:rPr>
          <w:rFonts w:ascii="Arial" w:hAnsi="Arial" w:cs="Arial"/>
          <w:color w:val="auto"/>
          <w:spacing w:val="-2"/>
        </w:rPr>
      </w:pPr>
    </w:p>
    <w:p w14:paraId="5CA9088E" w14:textId="377CFFAA" w:rsidR="00771FC1" w:rsidRPr="004328EE" w:rsidRDefault="00AB1E25" w:rsidP="001D53C3">
      <w:pPr>
        <w:tabs>
          <w:tab w:val="left" w:pos="426"/>
        </w:tabs>
        <w:spacing w:after="0" w:line="360" w:lineRule="auto"/>
        <w:jc w:val="both"/>
        <w:textAlignment w:val="baseline"/>
        <w:rPr>
          <w:rFonts w:ascii="Arial" w:hAnsi="Arial" w:cs="Arial"/>
          <w:color w:val="auto"/>
        </w:rPr>
      </w:pPr>
      <w:r w:rsidRPr="006E7C91">
        <w:rPr>
          <w:rFonts w:ascii="Arial" w:hAnsi="Arial" w:cs="Arial"/>
          <w:iCs/>
          <w:color w:val="auto"/>
        </w:rPr>
        <w:t>Protokół sporządzono w trzech jednobrzmiących egzemplarzach. Po jednym egzemplarzu protokołu pozostawiono w kontrolowanych jednostkach,</w:t>
      </w:r>
      <w:r w:rsidRPr="006E7C91">
        <w:rPr>
          <w:rFonts w:ascii="Arial" w:hAnsi="Arial" w:cs="Arial"/>
          <w:color w:val="auto"/>
        </w:rPr>
        <w:t xml:space="preserve"> </w:t>
      </w:r>
      <w:r w:rsidR="007C25FB" w:rsidRPr="006E7C91">
        <w:rPr>
          <w:rFonts w:ascii="Arial" w:hAnsi="Arial" w:cs="Arial"/>
          <w:color w:val="auto"/>
        </w:rPr>
        <w:t xml:space="preserve">tj. </w:t>
      </w:r>
      <w:r w:rsidR="001320A8" w:rsidRPr="006E7C91">
        <w:rPr>
          <w:rFonts w:ascii="Arial" w:hAnsi="Arial" w:cs="Arial"/>
          <w:color w:val="auto"/>
        </w:rPr>
        <w:t xml:space="preserve">jeden w </w:t>
      </w:r>
      <w:bookmarkStart w:id="25" w:name="_Hlk178936835"/>
      <w:r w:rsidR="006E7C91" w:rsidRPr="004328EE">
        <w:rPr>
          <w:rFonts w:ascii="Arial" w:hAnsi="Arial" w:cs="Arial"/>
          <w:color w:val="auto"/>
        </w:rPr>
        <w:t xml:space="preserve">Poradni Psychologiczno – Pedagogicznej </w:t>
      </w:r>
      <w:bookmarkEnd w:id="25"/>
      <w:r w:rsidR="006E7C91" w:rsidRPr="004328EE">
        <w:rPr>
          <w:rFonts w:ascii="Arial" w:hAnsi="Arial" w:cs="Arial"/>
          <w:color w:val="auto"/>
        </w:rPr>
        <w:t>w Tychach</w:t>
      </w:r>
      <w:r w:rsidR="001320A8" w:rsidRPr="004328EE">
        <w:rPr>
          <w:rFonts w:ascii="Arial" w:hAnsi="Arial" w:cs="Arial"/>
          <w:color w:val="auto"/>
        </w:rPr>
        <w:t xml:space="preserve">, drugi </w:t>
      </w:r>
      <w:r w:rsidR="007C25FB" w:rsidRPr="004328EE">
        <w:rPr>
          <w:rFonts w:ascii="Arial" w:hAnsi="Arial" w:cs="Arial"/>
          <w:color w:val="auto"/>
        </w:rPr>
        <w:t>w Miejskim Centrum Oświaty w</w:t>
      </w:r>
      <w:r w:rsidR="00A166F8" w:rsidRPr="004328EE">
        <w:rPr>
          <w:rFonts w:ascii="Arial" w:hAnsi="Arial" w:cs="Arial"/>
          <w:color w:val="auto"/>
        </w:rPr>
        <w:t> </w:t>
      </w:r>
      <w:r w:rsidR="007C25FB" w:rsidRPr="004328EE">
        <w:rPr>
          <w:rFonts w:ascii="Arial" w:hAnsi="Arial" w:cs="Arial"/>
          <w:color w:val="auto"/>
        </w:rPr>
        <w:t>Tychach.</w:t>
      </w: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6E7C91" w:rsidRPr="006E7C91" w14:paraId="022EDE49" w14:textId="77777777" w:rsidTr="000B4BFE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4CE1816C" w14:textId="4E7315CC" w:rsidR="000B4BFE" w:rsidRPr="006E7C91" w:rsidRDefault="000B4BFE" w:rsidP="00C651B2">
            <w:pPr>
              <w:pStyle w:val="Domylnie"/>
              <w:numPr>
                <w:ilvl w:val="0"/>
                <w:numId w:val="12"/>
              </w:numPr>
              <w:tabs>
                <w:tab w:val="left" w:pos="-4395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r w:rsidRPr="006E7C91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Pouczenie</w:t>
            </w:r>
          </w:p>
        </w:tc>
      </w:tr>
    </w:tbl>
    <w:p w14:paraId="479291E4" w14:textId="77777777" w:rsidR="000B4BFE" w:rsidRPr="006E7C91" w:rsidRDefault="000B4BFE" w:rsidP="003D312B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365F91" w:themeColor="accent1" w:themeShade="BF"/>
          <w:sz w:val="6"/>
          <w:szCs w:val="6"/>
        </w:rPr>
      </w:pPr>
    </w:p>
    <w:p w14:paraId="3950FFFE" w14:textId="0ABF51F7" w:rsidR="005B101B" w:rsidRPr="007E49DE" w:rsidRDefault="007C25FB" w:rsidP="00461443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6E7C91">
        <w:rPr>
          <w:rFonts w:ascii="Arial" w:hAnsi="Arial" w:cs="Arial"/>
          <w:color w:val="auto"/>
        </w:rPr>
        <w:t xml:space="preserve">Dyrektor </w:t>
      </w:r>
      <w:r w:rsidR="006E7C91" w:rsidRPr="006E7C91">
        <w:rPr>
          <w:rFonts w:ascii="Arial" w:hAnsi="Arial" w:cs="Arial"/>
          <w:color w:val="auto"/>
        </w:rPr>
        <w:t xml:space="preserve">Poradni Psychologiczno – Pedagogicznej </w:t>
      </w:r>
      <w:r w:rsidR="00461443" w:rsidRPr="006E7C91">
        <w:rPr>
          <w:rFonts w:ascii="Arial" w:hAnsi="Arial" w:cs="Arial"/>
          <w:color w:val="auto"/>
        </w:rPr>
        <w:t xml:space="preserve"> w Tychach </w:t>
      </w:r>
      <w:r w:rsidRPr="006E7C91">
        <w:rPr>
          <w:rFonts w:ascii="Arial" w:hAnsi="Arial" w:cs="Arial"/>
          <w:color w:val="auto"/>
        </w:rPr>
        <w:t xml:space="preserve">oraz Dyrektor Miejskiego Centrum Oświaty w </w:t>
      </w:r>
      <w:r w:rsidR="00AF78FC" w:rsidRPr="006E7C91">
        <w:rPr>
          <w:rFonts w:ascii="Arial" w:hAnsi="Arial" w:cs="Arial"/>
          <w:color w:val="auto"/>
        </w:rPr>
        <w:t>Tychach zosta</w:t>
      </w:r>
      <w:r w:rsidR="00F418D9" w:rsidRPr="006E7C91">
        <w:rPr>
          <w:rFonts w:ascii="Arial" w:hAnsi="Arial" w:cs="Arial"/>
          <w:color w:val="auto"/>
        </w:rPr>
        <w:t>li</w:t>
      </w:r>
      <w:r w:rsidR="00AF78FC" w:rsidRPr="006E7C91">
        <w:rPr>
          <w:rFonts w:ascii="Arial" w:hAnsi="Arial" w:cs="Arial"/>
          <w:color w:val="auto"/>
        </w:rPr>
        <w:t xml:space="preserve"> poinformowan</w:t>
      </w:r>
      <w:r w:rsidR="00F418D9" w:rsidRPr="006E7C91">
        <w:rPr>
          <w:rFonts w:ascii="Arial" w:hAnsi="Arial" w:cs="Arial"/>
          <w:color w:val="auto"/>
        </w:rPr>
        <w:t>i</w:t>
      </w:r>
      <w:r w:rsidRPr="006E7C91">
        <w:rPr>
          <w:rFonts w:ascii="Arial" w:hAnsi="Arial" w:cs="Arial"/>
          <w:color w:val="auto"/>
        </w:rPr>
        <w:t xml:space="preserve"> o</w:t>
      </w:r>
      <w:r w:rsidR="00DA4035" w:rsidRPr="006E7C91">
        <w:rPr>
          <w:rFonts w:ascii="Arial" w:hAnsi="Arial" w:cs="Arial"/>
          <w:color w:val="auto"/>
        </w:rPr>
        <w:t> </w:t>
      </w:r>
      <w:r w:rsidRPr="006E7C91">
        <w:rPr>
          <w:rFonts w:ascii="Arial" w:hAnsi="Arial" w:cs="Arial"/>
          <w:color w:val="auto"/>
        </w:rPr>
        <w:t>prawie do złożenia w</w:t>
      </w:r>
      <w:r w:rsidR="00A166F8" w:rsidRPr="006E7C91">
        <w:rPr>
          <w:rFonts w:ascii="Arial" w:hAnsi="Arial" w:cs="Arial"/>
          <w:color w:val="auto"/>
        </w:rPr>
        <w:t> </w:t>
      </w:r>
      <w:r w:rsidRPr="006E7C91">
        <w:rPr>
          <w:rFonts w:ascii="Arial" w:hAnsi="Arial" w:cs="Arial"/>
          <w:color w:val="auto"/>
        </w:rPr>
        <w:t xml:space="preserve">ciągu 7 dni od </w:t>
      </w:r>
      <w:r w:rsidRPr="006E7C91">
        <w:rPr>
          <w:rFonts w:ascii="Arial" w:hAnsi="Arial" w:cs="Arial"/>
          <w:color w:val="auto"/>
        </w:rPr>
        <w:lastRenderedPageBreak/>
        <w:t>daty podpisania niniejszego protokołu dodatkowych wyjaśnień i uwag co do treści protokołu do Wydziału Kontroli Urzędu Miasta Tychy.</w:t>
      </w:r>
    </w:p>
    <w:p w14:paraId="70C4B6D5" w14:textId="77777777" w:rsidR="00042C74" w:rsidRPr="006E7C91" w:rsidRDefault="00042C74" w:rsidP="00461443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365F91" w:themeColor="accent1" w:themeShade="BF"/>
        </w:rPr>
      </w:pPr>
    </w:p>
    <w:p w14:paraId="4DBDAF5B" w14:textId="6DC63F79" w:rsidR="00130F64" w:rsidRPr="00C57999" w:rsidRDefault="007C25FB" w:rsidP="007D7923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C57999">
        <w:rPr>
          <w:rFonts w:ascii="Arial" w:hAnsi="Arial" w:cs="Arial"/>
          <w:color w:val="auto"/>
        </w:rPr>
        <w:t>Tychy,</w:t>
      </w:r>
      <w:r w:rsidR="0034049B" w:rsidRPr="00C57999">
        <w:rPr>
          <w:rFonts w:ascii="Arial" w:hAnsi="Arial" w:cs="Arial"/>
          <w:color w:val="auto"/>
        </w:rPr>
        <w:t xml:space="preserve"> </w:t>
      </w:r>
      <w:r w:rsidRPr="00C57999">
        <w:rPr>
          <w:rFonts w:ascii="Arial" w:hAnsi="Arial" w:cs="Arial"/>
          <w:color w:val="auto"/>
        </w:rPr>
        <w:t>dnia</w:t>
      </w:r>
      <w:r w:rsidR="009803BE">
        <w:rPr>
          <w:rFonts w:ascii="Arial" w:hAnsi="Arial" w:cs="Arial"/>
          <w:color w:val="auto"/>
        </w:rPr>
        <w:t xml:space="preserve"> 5.11.2024 r.</w:t>
      </w:r>
      <w:r w:rsidR="007E7634" w:rsidRPr="00C57999">
        <w:rPr>
          <w:rFonts w:ascii="Arial" w:hAnsi="Arial" w:cs="Arial"/>
          <w:color w:val="auto"/>
        </w:rPr>
        <w:t xml:space="preserve"> </w:t>
      </w:r>
      <w:r w:rsidR="009E0329" w:rsidRPr="00C57999">
        <w:rPr>
          <w:rFonts w:ascii="Arial" w:hAnsi="Arial" w:cs="Arial"/>
          <w:color w:val="auto"/>
        </w:rPr>
        <w:t xml:space="preserve">                 </w:t>
      </w:r>
    </w:p>
    <w:p w14:paraId="00FD05C9" w14:textId="77777777" w:rsidR="007C25FB" w:rsidRPr="004328EE" w:rsidRDefault="007C25FB" w:rsidP="003D312B">
      <w:pPr>
        <w:pStyle w:val="Standard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4328EE">
        <w:rPr>
          <w:rFonts w:ascii="Arial" w:hAnsi="Arial" w:cs="Arial"/>
          <w:color w:val="auto"/>
        </w:rPr>
        <w:t>Protokół podpisały następujące osoby:</w:t>
      </w:r>
    </w:p>
    <w:tbl>
      <w:tblPr>
        <w:tblW w:w="821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5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3969"/>
        <w:gridCol w:w="3827"/>
      </w:tblGrid>
      <w:tr w:rsidR="004328EE" w:rsidRPr="004328EE" w14:paraId="42FB4ECD" w14:textId="77777777" w:rsidTr="00596607">
        <w:trPr>
          <w:trHeight w:val="459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05D3ADB0" w14:textId="77777777" w:rsidR="007C25FB" w:rsidRPr="004328EE" w:rsidRDefault="007C25FB" w:rsidP="003D312B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="Arial" w:hAnsi="Arial" w:cs="Arial"/>
                <w:color w:val="auto"/>
              </w:rPr>
            </w:pPr>
            <w:r w:rsidRPr="004328EE">
              <w:rPr>
                <w:rFonts w:ascii="Arial" w:hAnsi="Arial" w:cs="Arial"/>
                <w:color w:val="auto"/>
              </w:rPr>
              <w:t>Lp.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24BAFF39" w14:textId="71745BC0" w:rsidR="007C25FB" w:rsidRPr="004328EE" w:rsidRDefault="0006661F" w:rsidP="0006661F">
            <w:pPr>
              <w:pStyle w:val="Standard"/>
              <w:tabs>
                <w:tab w:val="left" w:pos="426"/>
              </w:tabs>
              <w:spacing w:after="0" w:line="360" w:lineRule="auto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Podpis i pieczątka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34DDFB37" w14:textId="7A952FC3" w:rsidR="007C25FB" w:rsidRPr="004328EE" w:rsidRDefault="0006661F" w:rsidP="00EB2ECE">
            <w:pPr>
              <w:pStyle w:val="Standard"/>
              <w:tabs>
                <w:tab w:val="left" w:pos="426"/>
              </w:tabs>
              <w:spacing w:after="0"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06661F">
              <w:rPr>
                <w:rFonts w:ascii="Arial" w:hAnsi="Arial" w:cs="Arial"/>
                <w:color w:val="auto"/>
              </w:rPr>
              <w:t>Imię i nazwisko, Stanowisko</w:t>
            </w:r>
          </w:p>
        </w:tc>
      </w:tr>
      <w:tr w:rsidR="0006661F" w:rsidRPr="004328EE" w14:paraId="55446BE3" w14:textId="77777777" w:rsidTr="0006661F">
        <w:trPr>
          <w:trHeight w:val="1307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E0ADA30" w14:textId="77777777" w:rsidR="0006661F" w:rsidRPr="004328EE" w:rsidRDefault="0006661F" w:rsidP="0006661F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4328EE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41613F26" w14:textId="6B7C9C58" w:rsidR="0006661F" w:rsidRPr="004328EE" w:rsidRDefault="009803BE" w:rsidP="0006661F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  <w:spacing w:val="-2"/>
              </w:rPr>
            </w:pPr>
            <w:r>
              <w:rPr>
                <w:rFonts w:ascii="Arial" w:hAnsi="Arial" w:cs="Arial"/>
                <w:color w:val="auto"/>
                <w:spacing w:val="-2"/>
              </w:rPr>
              <w:t>/-/ Agata Olczak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4AC07B3B" w14:textId="0F9DD93E" w:rsidR="0006661F" w:rsidRPr="004328EE" w:rsidRDefault="0006661F" w:rsidP="0006661F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4328EE">
              <w:rPr>
                <w:rFonts w:ascii="Arial" w:hAnsi="Arial" w:cs="Arial"/>
                <w:color w:val="auto"/>
              </w:rPr>
              <w:t>Agata Olczak – Dyrektor Poradni Psychologiczno – Pedagogicznej</w:t>
            </w:r>
            <w:r w:rsidRPr="004328EE">
              <w:rPr>
                <w:rFonts w:ascii="Arial" w:hAnsi="Arial" w:cs="Arial"/>
                <w:color w:val="auto"/>
                <w:lang w:bidi="fa-IR"/>
              </w:rPr>
              <w:t xml:space="preserve"> </w:t>
            </w:r>
            <w:r w:rsidRPr="004328EE">
              <w:rPr>
                <w:rFonts w:ascii="Arial" w:hAnsi="Arial" w:cs="Arial"/>
                <w:color w:val="auto"/>
              </w:rPr>
              <w:t>w</w:t>
            </w:r>
            <w:r>
              <w:rPr>
                <w:rFonts w:ascii="Arial" w:hAnsi="Arial" w:cs="Arial"/>
                <w:color w:val="auto"/>
              </w:rPr>
              <w:t> </w:t>
            </w:r>
            <w:r w:rsidRPr="004328EE">
              <w:rPr>
                <w:rFonts w:ascii="Arial" w:hAnsi="Arial" w:cs="Arial"/>
                <w:color w:val="auto"/>
              </w:rPr>
              <w:t>Tychach</w:t>
            </w:r>
          </w:p>
        </w:tc>
      </w:tr>
      <w:tr w:rsidR="0006661F" w:rsidRPr="004328EE" w14:paraId="7F057809" w14:textId="77777777" w:rsidTr="0006661F">
        <w:trPr>
          <w:trHeight w:val="1437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CEBBB0E" w14:textId="77777777" w:rsidR="0006661F" w:rsidRPr="004328EE" w:rsidRDefault="0006661F" w:rsidP="0006661F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4328EE">
              <w:rPr>
                <w:rFonts w:ascii="Arial" w:hAnsi="Arial" w:cs="Arial"/>
                <w:color w:val="auto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A73EEE3" w14:textId="3E06912C" w:rsidR="0006661F" w:rsidRPr="004328EE" w:rsidRDefault="009803BE" w:rsidP="0006661F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/-/ </w:t>
            </w:r>
            <w:r w:rsidRPr="004328EE">
              <w:rPr>
                <w:rFonts w:ascii="Arial" w:hAnsi="Arial" w:cs="Arial"/>
                <w:color w:val="auto"/>
              </w:rPr>
              <w:t>Dorota Gnacik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0CA05C66" w14:textId="75ABE7DF" w:rsidR="0006661F" w:rsidRPr="004328EE" w:rsidRDefault="0006661F" w:rsidP="0006661F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4328EE">
              <w:rPr>
                <w:rFonts w:ascii="Arial" w:hAnsi="Arial" w:cs="Arial"/>
                <w:color w:val="auto"/>
              </w:rPr>
              <w:t>Dorota Gnacik – Dyrektor Miejskiego Centrum Oświaty w Tychach</w:t>
            </w:r>
          </w:p>
        </w:tc>
      </w:tr>
      <w:tr w:rsidR="0006661F" w:rsidRPr="004328EE" w14:paraId="6021ED00" w14:textId="77777777" w:rsidTr="0006661F">
        <w:trPr>
          <w:trHeight w:val="1541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0FDB0050" w14:textId="77777777" w:rsidR="0006661F" w:rsidRPr="004328EE" w:rsidRDefault="0006661F" w:rsidP="0006661F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4328EE">
              <w:rPr>
                <w:rFonts w:ascii="Arial" w:hAnsi="Arial" w:cs="Arial"/>
                <w:color w:val="auto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FA7A718" w14:textId="327635CA" w:rsidR="0006661F" w:rsidRPr="004328EE" w:rsidRDefault="009803BE" w:rsidP="0006661F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/-/ Kornelia Gzik-Lisiecka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DC2401A" w14:textId="5EEB3A0A" w:rsidR="0006661F" w:rsidRPr="004328EE" w:rsidRDefault="0006661F" w:rsidP="0006661F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4328EE">
              <w:rPr>
                <w:rFonts w:ascii="Arial" w:hAnsi="Arial" w:cs="Arial"/>
                <w:color w:val="auto"/>
              </w:rPr>
              <w:t>Kornelia Gzik-Lisiecka – Główna Księgowa Miejskiego Centrum Oświaty w Tychach</w:t>
            </w:r>
          </w:p>
        </w:tc>
      </w:tr>
      <w:tr w:rsidR="0006661F" w:rsidRPr="004328EE" w14:paraId="5E1ED242" w14:textId="77777777" w:rsidTr="00596607">
        <w:trPr>
          <w:trHeight w:val="1021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108E04C0" w14:textId="77777777" w:rsidR="0006661F" w:rsidRPr="004328EE" w:rsidRDefault="0006661F" w:rsidP="0006661F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4328EE">
              <w:rPr>
                <w:rFonts w:ascii="Arial" w:hAnsi="Arial" w:cs="Arial"/>
                <w:color w:val="auto"/>
              </w:rPr>
              <w:t>4.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358F4DF" w14:textId="26F1E185" w:rsidR="0006661F" w:rsidRPr="004328EE" w:rsidRDefault="009803BE" w:rsidP="0006661F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  <w:spacing w:val="-2"/>
              </w:rPr>
            </w:pPr>
            <w:r>
              <w:rPr>
                <w:rFonts w:ascii="Arial" w:hAnsi="Arial" w:cs="Arial"/>
                <w:color w:val="auto"/>
                <w:spacing w:val="-2"/>
              </w:rPr>
              <w:t xml:space="preserve">/-/ </w:t>
            </w:r>
            <w:r w:rsidRPr="004328EE">
              <w:rPr>
                <w:rFonts w:ascii="Arial" w:hAnsi="Arial" w:cs="Arial"/>
                <w:color w:val="auto"/>
                <w:spacing w:val="-2"/>
              </w:rPr>
              <w:t>M</w:t>
            </w:r>
            <w:r>
              <w:rPr>
                <w:rFonts w:ascii="Arial" w:hAnsi="Arial" w:cs="Arial"/>
                <w:color w:val="auto"/>
                <w:spacing w:val="-2"/>
              </w:rPr>
              <w:t>agdalena Stuka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76B6CE8C" w14:textId="7BFA465E" w:rsidR="0006661F" w:rsidRPr="004328EE" w:rsidRDefault="0006661F" w:rsidP="0006661F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4328EE">
              <w:rPr>
                <w:rFonts w:ascii="Arial" w:hAnsi="Arial" w:cs="Arial"/>
                <w:color w:val="auto"/>
                <w:spacing w:val="-2"/>
              </w:rPr>
              <w:t>M</w:t>
            </w:r>
            <w:r>
              <w:rPr>
                <w:rFonts w:ascii="Arial" w:hAnsi="Arial" w:cs="Arial"/>
                <w:color w:val="auto"/>
                <w:spacing w:val="-2"/>
              </w:rPr>
              <w:t>agdalena Stuka</w:t>
            </w:r>
            <w:r w:rsidR="009803BE">
              <w:rPr>
                <w:rFonts w:ascii="Arial" w:hAnsi="Arial" w:cs="Arial"/>
                <w:color w:val="auto"/>
                <w:spacing w:val="-2"/>
              </w:rPr>
              <w:t xml:space="preserve"> </w:t>
            </w:r>
            <w:r w:rsidRPr="004328EE">
              <w:rPr>
                <w:rFonts w:ascii="Arial" w:hAnsi="Arial" w:cs="Arial"/>
                <w:color w:val="auto"/>
                <w:spacing w:val="-2"/>
              </w:rPr>
              <w:t>- specjalista realizujący zadania głównego księgowego</w:t>
            </w:r>
            <w:r>
              <w:rPr>
                <w:rFonts w:ascii="Arial" w:hAnsi="Arial" w:cs="Arial"/>
                <w:color w:val="auto"/>
                <w:spacing w:val="-2"/>
              </w:rPr>
              <w:t xml:space="preserve"> </w:t>
            </w:r>
            <w:r w:rsidRPr="004328EE">
              <w:rPr>
                <w:rFonts w:ascii="Arial" w:hAnsi="Arial" w:cs="Arial"/>
                <w:color w:val="auto"/>
                <w:spacing w:val="-2"/>
              </w:rPr>
              <w:t>Poradni Psychologiczno – Pedagogicznej  w Tychach</w:t>
            </w:r>
          </w:p>
        </w:tc>
      </w:tr>
      <w:tr w:rsidR="0006661F" w:rsidRPr="004328EE" w14:paraId="74F432DD" w14:textId="77777777" w:rsidTr="0006661F">
        <w:trPr>
          <w:trHeight w:val="1453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F75227D" w14:textId="77777777" w:rsidR="0006661F" w:rsidRPr="004328EE" w:rsidRDefault="0006661F" w:rsidP="0006661F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4328EE">
              <w:rPr>
                <w:rFonts w:ascii="Arial" w:hAnsi="Arial" w:cs="Arial"/>
                <w:color w:val="auto"/>
              </w:rPr>
              <w:t>5.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2BB9008F" w14:textId="09063DC7" w:rsidR="0006661F" w:rsidRPr="004328EE" w:rsidRDefault="009803BE" w:rsidP="0006661F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/-/ </w:t>
            </w:r>
            <w:r w:rsidRPr="004328EE">
              <w:rPr>
                <w:rFonts w:ascii="Arial" w:hAnsi="Arial" w:cs="Arial"/>
                <w:color w:val="auto"/>
              </w:rPr>
              <w:t>Anna Wardzińska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73573E0B" w14:textId="09E2320B" w:rsidR="0006661F" w:rsidRPr="004328EE" w:rsidRDefault="0006661F" w:rsidP="0006661F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4328EE">
              <w:rPr>
                <w:rFonts w:ascii="Arial" w:hAnsi="Arial" w:cs="Arial"/>
                <w:color w:val="auto"/>
              </w:rPr>
              <w:t>Anna Wardzińska – Główny Specjalista Wydziału Kontroli Urzędu Miasta Tychy</w:t>
            </w:r>
          </w:p>
        </w:tc>
      </w:tr>
      <w:tr w:rsidR="0006661F" w:rsidRPr="004328EE" w14:paraId="7D863310" w14:textId="77777777" w:rsidTr="0006661F">
        <w:trPr>
          <w:trHeight w:val="1385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75046B0" w14:textId="77777777" w:rsidR="0006661F" w:rsidRPr="004328EE" w:rsidRDefault="0006661F" w:rsidP="0006661F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4328EE">
              <w:rPr>
                <w:rFonts w:ascii="Arial" w:hAnsi="Arial" w:cs="Arial"/>
                <w:color w:val="auto"/>
              </w:rPr>
              <w:t>6.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DB4B843" w14:textId="501B790B" w:rsidR="0006661F" w:rsidRPr="004328EE" w:rsidRDefault="009803BE" w:rsidP="0006661F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/-/ </w:t>
            </w:r>
            <w:r w:rsidRPr="004328EE">
              <w:rPr>
                <w:rFonts w:ascii="Arial" w:hAnsi="Arial" w:cs="Arial"/>
                <w:color w:val="auto"/>
              </w:rPr>
              <w:t>Agnieszka Olak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90DB283" w14:textId="45A68053" w:rsidR="0006661F" w:rsidRPr="004328EE" w:rsidRDefault="0006661F" w:rsidP="0006661F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4328EE">
              <w:rPr>
                <w:rFonts w:ascii="Arial" w:hAnsi="Arial" w:cs="Arial"/>
                <w:color w:val="auto"/>
              </w:rPr>
              <w:t>Agnieszka Olak – Naczelnik Wydziału Kontroli Urzędu Miasta Tychy</w:t>
            </w:r>
          </w:p>
        </w:tc>
      </w:tr>
    </w:tbl>
    <w:p w14:paraId="64929253" w14:textId="77777777" w:rsidR="00676891" w:rsidRPr="006E7C91" w:rsidRDefault="00676891" w:rsidP="00505AB6">
      <w:pPr>
        <w:spacing w:line="360" w:lineRule="auto"/>
        <w:jc w:val="both"/>
        <w:rPr>
          <w:color w:val="365F91" w:themeColor="accent1" w:themeShade="BF"/>
        </w:rPr>
      </w:pPr>
    </w:p>
    <w:sectPr w:rsidR="00676891" w:rsidRPr="006E7C91" w:rsidSect="004C5705">
      <w:footerReference w:type="default" r:id="rId8"/>
      <w:pgSz w:w="11906" w:h="16838"/>
      <w:pgMar w:top="1418" w:right="1134" w:bottom="708" w:left="1843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3E8BCD" w14:textId="77777777" w:rsidR="00D87CA0" w:rsidRPr="009A6210" w:rsidRDefault="00D87CA0" w:rsidP="00BD2101">
      <w:pPr>
        <w:spacing w:after="0" w:line="240" w:lineRule="auto"/>
      </w:pPr>
      <w:r w:rsidRPr="009A6210">
        <w:separator/>
      </w:r>
    </w:p>
  </w:endnote>
  <w:endnote w:type="continuationSeparator" w:id="0">
    <w:p w14:paraId="6D64E8FF" w14:textId="77777777" w:rsidR="00D87CA0" w:rsidRPr="009A6210" w:rsidRDefault="00D87CA0" w:rsidP="00BD2101">
      <w:pPr>
        <w:spacing w:after="0" w:line="240" w:lineRule="auto"/>
      </w:pPr>
      <w:r w:rsidRPr="009A621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altName w:val="Klee One"/>
    <w:charset w:val="00"/>
    <w:family w:val="auto"/>
    <w:pitch w:val="variable"/>
    <w:sig w:usb0="800000AF" w:usb1="1001ECEA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inherit">
    <w:altName w:val="Times New Roman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54C08D" w14:textId="77777777" w:rsidR="002348DB" w:rsidRPr="009A6210" w:rsidRDefault="002A1A5C">
    <w:pPr>
      <w:pStyle w:val="Stopka"/>
      <w:jc w:val="center"/>
      <w:rPr>
        <w:rFonts w:ascii="Arial" w:hAnsi="Arial" w:cs="Arial"/>
        <w:sz w:val="22"/>
        <w:szCs w:val="22"/>
        <w:lang w:val="pl-PL"/>
      </w:rPr>
    </w:pPr>
    <w:r w:rsidRPr="009A6210">
      <w:rPr>
        <w:rFonts w:ascii="Arial" w:hAnsi="Arial" w:cs="Arial"/>
        <w:sz w:val="22"/>
        <w:szCs w:val="22"/>
        <w:lang w:val="pl-PL"/>
      </w:rPr>
      <w:fldChar w:fldCharType="begin"/>
    </w:r>
    <w:r w:rsidR="002348DB" w:rsidRPr="009A6210">
      <w:rPr>
        <w:rFonts w:ascii="Arial" w:hAnsi="Arial" w:cs="Arial"/>
        <w:sz w:val="22"/>
        <w:szCs w:val="22"/>
        <w:lang w:val="pl-PL"/>
      </w:rPr>
      <w:instrText>PAGE</w:instrText>
    </w:r>
    <w:r w:rsidRPr="009A6210">
      <w:rPr>
        <w:rFonts w:ascii="Arial" w:hAnsi="Arial" w:cs="Arial"/>
        <w:sz w:val="22"/>
        <w:szCs w:val="22"/>
        <w:lang w:val="pl-PL"/>
      </w:rPr>
      <w:fldChar w:fldCharType="separate"/>
    </w:r>
    <w:r w:rsidR="00351A97" w:rsidRPr="009A6210">
      <w:rPr>
        <w:rFonts w:ascii="Arial" w:hAnsi="Arial" w:cs="Arial"/>
        <w:sz w:val="22"/>
        <w:szCs w:val="22"/>
        <w:lang w:val="pl-PL"/>
      </w:rPr>
      <w:t>24</w:t>
    </w:r>
    <w:r w:rsidRPr="009A6210">
      <w:rPr>
        <w:rFonts w:ascii="Arial" w:hAnsi="Arial" w:cs="Arial"/>
        <w:sz w:val="22"/>
        <w:szCs w:val="22"/>
        <w:lang w:val="pl-PL"/>
      </w:rPr>
      <w:fldChar w:fldCharType="end"/>
    </w:r>
  </w:p>
  <w:p w14:paraId="606BB06C" w14:textId="77777777" w:rsidR="002348DB" w:rsidRPr="009A6210" w:rsidRDefault="002348DB">
    <w:pPr>
      <w:pStyle w:val="Stopka"/>
      <w:spacing w:line="240" w:lineRule="auto"/>
      <w:jc w:val="center"/>
      <w:rPr>
        <w:rFonts w:ascii="Arial" w:hAnsi="Arial" w:cs="Arial"/>
        <w:iCs/>
        <w:sz w:val="16"/>
        <w:szCs w:val="16"/>
        <w:lang w:val="pl-PL"/>
      </w:rPr>
    </w:pPr>
    <w:r w:rsidRPr="009A6210">
      <w:rPr>
        <w:rFonts w:ascii="Arial" w:hAnsi="Arial" w:cs="Arial"/>
        <w:iCs/>
        <w:sz w:val="16"/>
        <w:szCs w:val="16"/>
        <w:lang w:val="pl-PL"/>
      </w:rPr>
      <w:t>Urząd Miasta Tychy,</w:t>
    </w:r>
  </w:p>
  <w:p w14:paraId="1E5BF8DA" w14:textId="77777777" w:rsidR="002348DB" w:rsidRPr="009A6210" w:rsidRDefault="002348DB">
    <w:pPr>
      <w:pStyle w:val="Stopka"/>
      <w:spacing w:line="240" w:lineRule="auto"/>
      <w:jc w:val="center"/>
      <w:rPr>
        <w:rFonts w:ascii="Arial" w:hAnsi="Arial" w:cs="Arial"/>
        <w:iCs/>
        <w:sz w:val="16"/>
        <w:szCs w:val="16"/>
        <w:lang w:val="pl-PL"/>
      </w:rPr>
    </w:pPr>
    <w:r w:rsidRPr="009A6210">
      <w:rPr>
        <w:rFonts w:ascii="Arial" w:hAnsi="Arial" w:cs="Arial"/>
        <w:iCs/>
        <w:sz w:val="16"/>
        <w:szCs w:val="16"/>
        <w:lang w:val="pl-PL"/>
      </w:rPr>
      <w:t>Wydział Kontroli,</w:t>
    </w:r>
  </w:p>
  <w:p w14:paraId="49667FF6" w14:textId="77777777" w:rsidR="002348DB" w:rsidRPr="009A6210" w:rsidRDefault="002348DB">
    <w:pPr>
      <w:pStyle w:val="Stopka"/>
      <w:spacing w:line="240" w:lineRule="auto"/>
      <w:jc w:val="center"/>
      <w:rPr>
        <w:lang w:val="pl-PL"/>
      </w:rPr>
    </w:pPr>
    <w:hyperlink r:id="rId1">
      <w:r w:rsidRPr="009A6210">
        <w:rPr>
          <w:rStyle w:val="czeinternetowe"/>
          <w:sz w:val="16"/>
          <w:szCs w:val="16"/>
          <w:lang w:val="pl-PL"/>
        </w:rPr>
        <w:t>www.umtychy.pl</w:t>
      </w:r>
    </w:hyperlink>
  </w:p>
  <w:p w14:paraId="7C47E61E" w14:textId="77777777" w:rsidR="002348DB" w:rsidRPr="009A6210" w:rsidRDefault="002348DB">
    <w:pPr>
      <w:pStyle w:val="Stopka"/>
      <w:jc w:val="center"/>
      <w:rPr>
        <w:lang w:val="pl-PL"/>
      </w:rPr>
    </w:pPr>
  </w:p>
  <w:p w14:paraId="6D54005C" w14:textId="77777777" w:rsidR="002348DB" w:rsidRPr="009A6210" w:rsidRDefault="002348DB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A55A4F" w14:textId="77777777" w:rsidR="00D87CA0" w:rsidRPr="009A6210" w:rsidRDefault="00D87CA0" w:rsidP="00BD2101">
      <w:pPr>
        <w:spacing w:after="0" w:line="240" w:lineRule="auto"/>
      </w:pPr>
      <w:r w:rsidRPr="009A6210">
        <w:separator/>
      </w:r>
    </w:p>
  </w:footnote>
  <w:footnote w:type="continuationSeparator" w:id="0">
    <w:p w14:paraId="2B5938F5" w14:textId="77777777" w:rsidR="00D87CA0" w:rsidRPr="009A6210" w:rsidRDefault="00D87CA0" w:rsidP="00BD2101">
      <w:pPr>
        <w:spacing w:after="0" w:line="240" w:lineRule="auto"/>
      </w:pPr>
      <w:r w:rsidRPr="009A6210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908E5"/>
    <w:multiLevelType w:val="hybridMultilevel"/>
    <w:tmpl w:val="46D6F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B79AF"/>
    <w:multiLevelType w:val="hybridMultilevel"/>
    <w:tmpl w:val="F4C6ED0A"/>
    <w:lvl w:ilvl="0" w:tplc="C9463C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7613A0"/>
    <w:multiLevelType w:val="hybridMultilevel"/>
    <w:tmpl w:val="193A08EE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" w15:restartNumberingAfterBreak="0">
    <w:nsid w:val="0F1A1AA8"/>
    <w:multiLevelType w:val="hybridMultilevel"/>
    <w:tmpl w:val="59E8AB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F6E7D"/>
    <w:multiLevelType w:val="multilevel"/>
    <w:tmpl w:val="52BA35BE"/>
    <w:lvl w:ilvl="0">
      <w:start w:val="1"/>
      <w:numFmt w:val="bullet"/>
      <w:lvlText w:val=""/>
      <w:lvlJc w:val="left"/>
      <w:pPr>
        <w:tabs>
          <w:tab w:val="num" w:pos="390"/>
        </w:tabs>
        <w:ind w:left="390" w:hanging="390"/>
      </w:pPr>
      <w:rPr>
        <w:rFonts w:ascii="Symbol" w:hAnsi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12A454EB"/>
    <w:multiLevelType w:val="hybridMultilevel"/>
    <w:tmpl w:val="F216F408"/>
    <w:lvl w:ilvl="0" w:tplc="0415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6" w15:restartNumberingAfterBreak="0">
    <w:nsid w:val="13E612D1"/>
    <w:multiLevelType w:val="multilevel"/>
    <w:tmpl w:val="240092D8"/>
    <w:lvl w:ilvl="0">
      <w:start w:val="4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color w:val="000000"/>
      </w:rPr>
    </w:lvl>
  </w:abstractNum>
  <w:abstractNum w:abstractNumId="7" w15:restartNumberingAfterBreak="0">
    <w:nsid w:val="18872902"/>
    <w:multiLevelType w:val="hybridMultilevel"/>
    <w:tmpl w:val="CACC9EFE"/>
    <w:lvl w:ilvl="0" w:tplc="04150001">
      <w:start w:val="1"/>
      <w:numFmt w:val="bullet"/>
      <w:lvlText w:val=""/>
      <w:lvlJc w:val="left"/>
      <w:pPr>
        <w:ind w:left="20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</w:abstractNum>
  <w:abstractNum w:abstractNumId="8" w15:restartNumberingAfterBreak="0">
    <w:nsid w:val="201B6470"/>
    <w:multiLevelType w:val="multilevel"/>
    <w:tmpl w:val="828CBF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216667E"/>
    <w:multiLevelType w:val="hybridMultilevel"/>
    <w:tmpl w:val="5D747D76"/>
    <w:lvl w:ilvl="0" w:tplc="C9463C6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4603F7B"/>
    <w:multiLevelType w:val="hybridMultilevel"/>
    <w:tmpl w:val="2572EA42"/>
    <w:lvl w:ilvl="0" w:tplc="C9463C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100055B"/>
    <w:multiLevelType w:val="multilevel"/>
    <w:tmpl w:val="4C84D9B6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  <w:color w:val="000000" w:themeColor="text1"/>
        <w:sz w:val="22"/>
        <w:szCs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/>
        <w:color w:val="auto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32A93054"/>
    <w:multiLevelType w:val="hybridMultilevel"/>
    <w:tmpl w:val="A7A4F0AE"/>
    <w:lvl w:ilvl="0" w:tplc="C9463C64">
      <w:start w:val="1"/>
      <w:numFmt w:val="bullet"/>
      <w:lvlText w:val=""/>
      <w:lvlJc w:val="left"/>
      <w:pPr>
        <w:ind w:left="12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3" w15:restartNumberingAfterBreak="0">
    <w:nsid w:val="38990037"/>
    <w:multiLevelType w:val="hybridMultilevel"/>
    <w:tmpl w:val="D0863B18"/>
    <w:lvl w:ilvl="0" w:tplc="C9463C64">
      <w:start w:val="1"/>
      <w:numFmt w:val="bullet"/>
      <w:lvlText w:val=""/>
      <w:lvlJc w:val="left"/>
      <w:pPr>
        <w:ind w:left="11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14" w15:restartNumberingAfterBreak="0">
    <w:nsid w:val="3C8C037F"/>
    <w:multiLevelType w:val="hybridMultilevel"/>
    <w:tmpl w:val="AA96E024"/>
    <w:lvl w:ilvl="0" w:tplc="5074017A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3CE44159"/>
    <w:multiLevelType w:val="hybridMultilevel"/>
    <w:tmpl w:val="543610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9F41CB"/>
    <w:multiLevelType w:val="hybridMultilevel"/>
    <w:tmpl w:val="C5444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16E9E"/>
    <w:multiLevelType w:val="hybridMultilevel"/>
    <w:tmpl w:val="87B0CCAA"/>
    <w:lvl w:ilvl="0" w:tplc="393AD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82214B"/>
    <w:multiLevelType w:val="multilevel"/>
    <w:tmpl w:val="5856785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5B32546"/>
    <w:multiLevelType w:val="hybridMultilevel"/>
    <w:tmpl w:val="4DB6ABEA"/>
    <w:lvl w:ilvl="0" w:tplc="79C03A18">
      <w:start w:val="1"/>
      <w:numFmt w:val="bullet"/>
      <w:lvlText w:val="­"/>
      <w:lvlJc w:val="left"/>
      <w:pPr>
        <w:ind w:left="1440" w:hanging="360"/>
      </w:pPr>
      <w:rPr>
        <w:rFonts w:ascii="Sylfaen" w:hAnsi="Sylfaen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6125706"/>
    <w:multiLevelType w:val="hybridMultilevel"/>
    <w:tmpl w:val="604A94AC"/>
    <w:lvl w:ilvl="0" w:tplc="0F28C9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4C2DA8"/>
    <w:multiLevelType w:val="hybridMultilevel"/>
    <w:tmpl w:val="CDA03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A6518F"/>
    <w:multiLevelType w:val="hybridMultilevel"/>
    <w:tmpl w:val="56F093EE"/>
    <w:lvl w:ilvl="0" w:tplc="79C03A18">
      <w:start w:val="1"/>
      <w:numFmt w:val="bullet"/>
      <w:lvlText w:val="­"/>
      <w:lvlJc w:val="left"/>
      <w:pPr>
        <w:ind w:left="1146" w:hanging="360"/>
      </w:pPr>
      <w:rPr>
        <w:rFonts w:ascii="Sylfaen" w:hAnsi="Sylfaen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56AB15F3"/>
    <w:multiLevelType w:val="hybridMultilevel"/>
    <w:tmpl w:val="803E4570"/>
    <w:lvl w:ilvl="0" w:tplc="0F707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64159E"/>
    <w:multiLevelType w:val="hybridMultilevel"/>
    <w:tmpl w:val="E76838D4"/>
    <w:lvl w:ilvl="0" w:tplc="79C03A18">
      <w:start w:val="1"/>
      <w:numFmt w:val="bullet"/>
      <w:lvlText w:val="­"/>
      <w:lvlJc w:val="left"/>
      <w:pPr>
        <w:ind w:left="1440" w:hanging="360"/>
      </w:pPr>
      <w:rPr>
        <w:rFonts w:ascii="Sylfaen" w:hAnsi="Sylfaen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A233C8F"/>
    <w:multiLevelType w:val="hybridMultilevel"/>
    <w:tmpl w:val="AFC232EC"/>
    <w:lvl w:ilvl="0" w:tplc="31C49F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FF420B"/>
    <w:multiLevelType w:val="hybridMultilevel"/>
    <w:tmpl w:val="910C1D76"/>
    <w:lvl w:ilvl="0" w:tplc="A3B84432">
      <w:start w:val="1"/>
      <w:numFmt w:val="decimal"/>
      <w:lvlText w:val="%1."/>
      <w:lvlJc w:val="left"/>
      <w:pPr>
        <w:ind w:left="11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7" w15:restartNumberingAfterBreak="0">
    <w:nsid w:val="66E94CF1"/>
    <w:multiLevelType w:val="hybridMultilevel"/>
    <w:tmpl w:val="422C03B6"/>
    <w:lvl w:ilvl="0" w:tplc="9D16E8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A14B97"/>
    <w:multiLevelType w:val="multilevel"/>
    <w:tmpl w:val="828CBF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8B00297"/>
    <w:multiLevelType w:val="multilevel"/>
    <w:tmpl w:val="865CF82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  <w:color w:val="000000" w:themeColor="text1"/>
        <w:sz w:val="22"/>
        <w:szCs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/>
        <w:color w:val="auto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6ACD1BA4"/>
    <w:multiLevelType w:val="hybridMultilevel"/>
    <w:tmpl w:val="01EE42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332DBC"/>
    <w:multiLevelType w:val="hybridMultilevel"/>
    <w:tmpl w:val="8F6217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9E1669"/>
    <w:multiLevelType w:val="multilevel"/>
    <w:tmpl w:val="ED9E7D8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sz w:val="22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sz w:val="22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EBC656A"/>
    <w:multiLevelType w:val="hybridMultilevel"/>
    <w:tmpl w:val="202A6A2A"/>
    <w:lvl w:ilvl="0" w:tplc="C9463C64">
      <w:start w:val="1"/>
      <w:numFmt w:val="bullet"/>
      <w:lvlText w:val=""/>
      <w:lvlJc w:val="left"/>
      <w:pPr>
        <w:ind w:left="367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99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871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9435" w:hanging="360"/>
      </w:pPr>
      <w:rPr>
        <w:rFonts w:ascii="Wingdings" w:hAnsi="Wingdings" w:hint="default"/>
      </w:rPr>
    </w:lvl>
  </w:abstractNum>
  <w:abstractNum w:abstractNumId="34" w15:restartNumberingAfterBreak="0">
    <w:nsid w:val="6F851361"/>
    <w:multiLevelType w:val="hybridMultilevel"/>
    <w:tmpl w:val="46D0E970"/>
    <w:lvl w:ilvl="0" w:tplc="C9463C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2B60892"/>
    <w:multiLevelType w:val="hybridMultilevel"/>
    <w:tmpl w:val="35962204"/>
    <w:lvl w:ilvl="0" w:tplc="3D82060E">
      <w:start w:val="4"/>
      <w:numFmt w:val="decimal"/>
      <w:lvlText w:val="%1."/>
      <w:lvlJc w:val="left"/>
      <w:pPr>
        <w:ind w:left="1140" w:hanging="360"/>
      </w:pPr>
      <w:rPr>
        <w:rFonts w:hint="default"/>
        <w:b w:val="0"/>
        <w:bCs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B31A5D"/>
    <w:multiLevelType w:val="hybridMultilevel"/>
    <w:tmpl w:val="08E0E1C2"/>
    <w:lvl w:ilvl="0" w:tplc="8012CFF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DD2866"/>
    <w:multiLevelType w:val="multilevel"/>
    <w:tmpl w:val="2CD69CE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B7578AC"/>
    <w:multiLevelType w:val="hybridMultilevel"/>
    <w:tmpl w:val="53706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213797">
    <w:abstractNumId w:val="4"/>
  </w:num>
  <w:num w:numId="2" w16cid:durableId="1509905019">
    <w:abstractNumId w:val="6"/>
  </w:num>
  <w:num w:numId="3" w16cid:durableId="1569728498">
    <w:abstractNumId w:val="32"/>
  </w:num>
  <w:num w:numId="4" w16cid:durableId="182331320">
    <w:abstractNumId w:val="11"/>
  </w:num>
  <w:num w:numId="5" w16cid:durableId="199980191">
    <w:abstractNumId w:val="23"/>
  </w:num>
  <w:num w:numId="6" w16cid:durableId="1990018974">
    <w:abstractNumId w:val="27"/>
  </w:num>
  <w:num w:numId="7" w16cid:durableId="1841777629">
    <w:abstractNumId w:val="38"/>
  </w:num>
  <w:num w:numId="8" w16cid:durableId="132868347">
    <w:abstractNumId w:val="5"/>
  </w:num>
  <w:num w:numId="9" w16cid:durableId="977345615">
    <w:abstractNumId w:val="26"/>
  </w:num>
  <w:num w:numId="10" w16cid:durableId="1615020257">
    <w:abstractNumId w:val="18"/>
  </w:num>
  <w:num w:numId="11" w16cid:durableId="1950815894">
    <w:abstractNumId w:val="17"/>
  </w:num>
  <w:num w:numId="12" w16cid:durableId="936207439">
    <w:abstractNumId w:val="37"/>
  </w:num>
  <w:num w:numId="13" w16cid:durableId="1231306129">
    <w:abstractNumId w:val="0"/>
  </w:num>
  <w:num w:numId="14" w16cid:durableId="1768116573">
    <w:abstractNumId w:val="3"/>
  </w:num>
  <w:num w:numId="15" w16cid:durableId="753092513">
    <w:abstractNumId w:val="16"/>
  </w:num>
  <w:num w:numId="16" w16cid:durableId="2127650247">
    <w:abstractNumId w:val="1"/>
  </w:num>
  <w:num w:numId="17" w16cid:durableId="1401055252">
    <w:abstractNumId w:val="33"/>
  </w:num>
  <w:num w:numId="18" w16cid:durableId="376975728">
    <w:abstractNumId w:val="22"/>
  </w:num>
  <w:num w:numId="19" w16cid:durableId="647562156">
    <w:abstractNumId w:val="34"/>
  </w:num>
  <w:num w:numId="20" w16cid:durableId="1814523005">
    <w:abstractNumId w:val="10"/>
  </w:num>
  <w:num w:numId="21" w16cid:durableId="726223448">
    <w:abstractNumId w:val="8"/>
  </w:num>
  <w:num w:numId="22" w16cid:durableId="748576554">
    <w:abstractNumId w:val="9"/>
  </w:num>
  <w:num w:numId="23" w16cid:durableId="102841790">
    <w:abstractNumId w:val="24"/>
  </w:num>
  <w:num w:numId="24" w16cid:durableId="1826817996">
    <w:abstractNumId w:val="19"/>
  </w:num>
  <w:num w:numId="25" w16cid:durableId="783159210">
    <w:abstractNumId w:val="7"/>
  </w:num>
  <w:num w:numId="26" w16cid:durableId="1899701656">
    <w:abstractNumId w:val="36"/>
  </w:num>
  <w:num w:numId="27" w16cid:durableId="84158952">
    <w:abstractNumId w:val="35"/>
  </w:num>
  <w:num w:numId="28" w16cid:durableId="1468010892">
    <w:abstractNumId w:val="30"/>
  </w:num>
  <w:num w:numId="29" w16cid:durableId="138156487">
    <w:abstractNumId w:val="2"/>
  </w:num>
  <w:num w:numId="30" w16cid:durableId="1104813266">
    <w:abstractNumId w:val="21"/>
  </w:num>
  <w:num w:numId="31" w16cid:durableId="1947929105">
    <w:abstractNumId w:val="25"/>
  </w:num>
  <w:num w:numId="32" w16cid:durableId="1262224834">
    <w:abstractNumId w:val="28"/>
  </w:num>
  <w:num w:numId="33" w16cid:durableId="133669053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90359175">
    <w:abstractNumId w:val="14"/>
  </w:num>
  <w:num w:numId="35" w16cid:durableId="292949227">
    <w:abstractNumId w:val="12"/>
  </w:num>
  <w:num w:numId="36" w16cid:durableId="1588154812">
    <w:abstractNumId w:val="13"/>
  </w:num>
  <w:num w:numId="37" w16cid:durableId="108942003">
    <w:abstractNumId w:val="31"/>
  </w:num>
  <w:num w:numId="38" w16cid:durableId="453403861">
    <w:abstractNumId w:val="29"/>
  </w:num>
  <w:num w:numId="39" w16cid:durableId="1284268843">
    <w:abstractNumId w:val="1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5FB"/>
    <w:rsid w:val="00001A33"/>
    <w:rsid w:val="00001BBA"/>
    <w:rsid w:val="00003BD2"/>
    <w:rsid w:val="00004A96"/>
    <w:rsid w:val="00005DA2"/>
    <w:rsid w:val="00005E8D"/>
    <w:rsid w:val="000062E1"/>
    <w:rsid w:val="00006BE2"/>
    <w:rsid w:val="00007DAC"/>
    <w:rsid w:val="00010497"/>
    <w:rsid w:val="00011205"/>
    <w:rsid w:val="00011C86"/>
    <w:rsid w:val="00012158"/>
    <w:rsid w:val="00012403"/>
    <w:rsid w:val="00013912"/>
    <w:rsid w:val="00014D53"/>
    <w:rsid w:val="00015938"/>
    <w:rsid w:val="00015CF1"/>
    <w:rsid w:val="000167A4"/>
    <w:rsid w:val="00016B0F"/>
    <w:rsid w:val="00017154"/>
    <w:rsid w:val="00017909"/>
    <w:rsid w:val="00017BB9"/>
    <w:rsid w:val="000208B6"/>
    <w:rsid w:val="000210CB"/>
    <w:rsid w:val="000210FF"/>
    <w:rsid w:val="00021880"/>
    <w:rsid w:val="000227D7"/>
    <w:rsid w:val="00022A01"/>
    <w:rsid w:val="00023D85"/>
    <w:rsid w:val="00024C47"/>
    <w:rsid w:val="00026BF1"/>
    <w:rsid w:val="00027680"/>
    <w:rsid w:val="00031120"/>
    <w:rsid w:val="00031B97"/>
    <w:rsid w:val="000325F8"/>
    <w:rsid w:val="000333CE"/>
    <w:rsid w:val="0003508E"/>
    <w:rsid w:val="0003521B"/>
    <w:rsid w:val="000353EF"/>
    <w:rsid w:val="0004006E"/>
    <w:rsid w:val="000422B9"/>
    <w:rsid w:val="0004235A"/>
    <w:rsid w:val="00042C74"/>
    <w:rsid w:val="00043A62"/>
    <w:rsid w:val="00043B3B"/>
    <w:rsid w:val="00045303"/>
    <w:rsid w:val="000456A5"/>
    <w:rsid w:val="00046459"/>
    <w:rsid w:val="0004664E"/>
    <w:rsid w:val="00046C01"/>
    <w:rsid w:val="000472D8"/>
    <w:rsid w:val="0005058E"/>
    <w:rsid w:val="000506D7"/>
    <w:rsid w:val="0005138E"/>
    <w:rsid w:val="00051658"/>
    <w:rsid w:val="00052397"/>
    <w:rsid w:val="00053BC4"/>
    <w:rsid w:val="00053DD9"/>
    <w:rsid w:val="000557C3"/>
    <w:rsid w:val="00055D39"/>
    <w:rsid w:val="00055D80"/>
    <w:rsid w:val="00057375"/>
    <w:rsid w:val="000575FC"/>
    <w:rsid w:val="00057671"/>
    <w:rsid w:val="000602A1"/>
    <w:rsid w:val="00060450"/>
    <w:rsid w:val="00060ACF"/>
    <w:rsid w:val="00061131"/>
    <w:rsid w:val="00061873"/>
    <w:rsid w:val="00061F03"/>
    <w:rsid w:val="00061F5D"/>
    <w:rsid w:val="000629AE"/>
    <w:rsid w:val="00062A62"/>
    <w:rsid w:val="00063454"/>
    <w:rsid w:val="00063ED4"/>
    <w:rsid w:val="00064352"/>
    <w:rsid w:val="000645C4"/>
    <w:rsid w:val="00064818"/>
    <w:rsid w:val="00064C65"/>
    <w:rsid w:val="0006661F"/>
    <w:rsid w:val="00067826"/>
    <w:rsid w:val="000703BC"/>
    <w:rsid w:val="000708E1"/>
    <w:rsid w:val="00072E20"/>
    <w:rsid w:val="00072E89"/>
    <w:rsid w:val="0007302F"/>
    <w:rsid w:val="00073378"/>
    <w:rsid w:val="00073CED"/>
    <w:rsid w:val="00074572"/>
    <w:rsid w:val="00074632"/>
    <w:rsid w:val="00075346"/>
    <w:rsid w:val="00075437"/>
    <w:rsid w:val="00075ED0"/>
    <w:rsid w:val="000768FF"/>
    <w:rsid w:val="000772A1"/>
    <w:rsid w:val="00077B8E"/>
    <w:rsid w:val="00077C58"/>
    <w:rsid w:val="00080A75"/>
    <w:rsid w:val="00080CA0"/>
    <w:rsid w:val="0008170E"/>
    <w:rsid w:val="000835F8"/>
    <w:rsid w:val="00084252"/>
    <w:rsid w:val="00084F3A"/>
    <w:rsid w:val="00085CDE"/>
    <w:rsid w:val="00085F0F"/>
    <w:rsid w:val="00086712"/>
    <w:rsid w:val="00087B21"/>
    <w:rsid w:val="00087E11"/>
    <w:rsid w:val="00090359"/>
    <w:rsid w:val="0009070A"/>
    <w:rsid w:val="00090A33"/>
    <w:rsid w:val="00090A7D"/>
    <w:rsid w:val="00091C12"/>
    <w:rsid w:val="000945C1"/>
    <w:rsid w:val="000945FF"/>
    <w:rsid w:val="00095990"/>
    <w:rsid w:val="00095A05"/>
    <w:rsid w:val="000969A1"/>
    <w:rsid w:val="000A00F5"/>
    <w:rsid w:val="000A07AA"/>
    <w:rsid w:val="000A1ABC"/>
    <w:rsid w:val="000A1B8A"/>
    <w:rsid w:val="000A230A"/>
    <w:rsid w:val="000A2476"/>
    <w:rsid w:val="000A25F2"/>
    <w:rsid w:val="000A3900"/>
    <w:rsid w:val="000A3DA0"/>
    <w:rsid w:val="000A47C9"/>
    <w:rsid w:val="000A4F25"/>
    <w:rsid w:val="000A52AD"/>
    <w:rsid w:val="000A5532"/>
    <w:rsid w:val="000A5803"/>
    <w:rsid w:val="000A6C8E"/>
    <w:rsid w:val="000A70A5"/>
    <w:rsid w:val="000A790D"/>
    <w:rsid w:val="000B0E3B"/>
    <w:rsid w:val="000B16C5"/>
    <w:rsid w:val="000B19B1"/>
    <w:rsid w:val="000B2151"/>
    <w:rsid w:val="000B288C"/>
    <w:rsid w:val="000B301A"/>
    <w:rsid w:val="000B3C94"/>
    <w:rsid w:val="000B3F44"/>
    <w:rsid w:val="000B4137"/>
    <w:rsid w:val="000B4BFE"/>
    <w:rsid w:val="000B5A76"/>
    <w:rsid w:val="000B60B9"/>
    <w:rsid w:val="000B7832"/>
    <w:rsid w:val="000B790B"/>
    <w:rsid w:val="000B7938"/>
    <w:rsid w:val="000B7A13"/>
    <w:rsid w:val="000B7B82"/>
    <w:rsid w:val="000B7D68"/>
    <w:rsid w:val="000C0376"/>
    <w:rsid w:val="000C04E2"/>
    <w:rsid w:val="000C11F6"/>
    <w:rsid w:val="000C1777"/>
    <w:rsid w:val="000C1A1B"/>
    <w:rsid w:val="000C32E3"/>
    <w:rsid w:val="000C59A2"/>
    <w:rsid w:val="000C5C84"/>
    <w:rsid w:val="000C666E"/>
    <w:rsid w:val="000C6936"/>
    <w:rsid w:val="000C718D"/>
    <w:rsid w:val="000C743B"/>
    <w:rsid w:val="000C743C"/>
    <w:rsid w:val="000D0C04"/>
    <w:rsid w:val="000D1ED1"/>
    <w:rsid w:val="000D2038"/>
    <w:rsid w:val="000D4564"/>
    <w:rsid w:val="000D4CD4"/>
    <w:rsid w:val="000D4D1F"/>
    <w:rsid w:val="000D7C54"/>
    <w:rsid w:val="000E19F1"/>
    <w:rsid w:val="000E22F9"/>
    <w:rsid w:val="000E2682"/>
    <w:rsid w:val="000E2CBE"/>
    <w:rsid w:val="000E3769"/>
    <w:rsid w:val="000E3BC9"/>
    <w:rsid w:val="000E3C71"/>
    <w:rsid w:val="000E4596"/>
    <w:rsid w:val="000E4BAC"/>
    <w:rsid w:val="000E6217"/>
    <w:rsid w:val="000E636F"/>
    <w:rsid w:val="000E6E5B"/>
    <w:rsid w:val="000E7AB0"/>
    <w:rsid w:val="000F00E4"/>
    <w:rsid w:val="000F0D06"/>
    <w:rsid w:val="000F0DB7"/>
    <w:rsid w:val="000F0F12"/>
    <w:rsid w:val="000F23EE"/>
    <w:rsid w:val="000F3655"/>
    <w:rsid w:val="000F4ACE"/>
    <w:rsid w:val="000F4B62"/>
    <w:rsid w:val="000F74F4"/>
    <w:rsid w:val="00100632"/>
    <w:rsid w:val="00100AB5"/>
    <w:rsid w:val="0010194B"/>
    <w:rsid w:val="00101FBA"/>
    <w:rsid w:val="00102103"/>
    <w:rsid w:val="001043F7"/>
    <w:rsid w:val="00105B95"/>
    <w:rsid w:val="001066A1"/>
    <w:rsid w:val="00106B47"/>
    <w:rsid w:val="00111043"/>
    <w:rsid w:val="0011133A"/>
    <w:rsid w:val="001114E3"/>
    <w:rsid w:val="001121E6"/>
    <w:rsid w:val="001121FC"/>
    <w:rsid w:val="0011229F"/>
    <w:rsid w:val="00113F0E"/>
    <w:rsid w:val="00115979"/>
    <w:rsid w:val="00115B3D"/>
    <w:rsid w:val="00117C7D"/>
    <w:rsid w:val="00121B23"/>
    <w:rsid w:val="00121CE5"/>
    <w:rsid w:val="00121F25"/>
    <w:rsid w:val="00122490"/>
    <w:rsid w:val="001233CC"/>
    <w:rsid w:val="0012376B"/>
    <w:rsid w:val="0012382B"/>
    <w:rsid w:val="0012559C"/>
    <w:rsid w:val="00125871"/>
    <w:rsid w:val="001258B7"/>
    <w:rsid w:val="00126179"/>
    <w:rsid w:val="001269F2"/>
    <w:rsid w:val="00126FED"/>
    <w:rsid w:val="00130624"/>
    <w:rsid w:val="00130845"/>
    <w:rsid w:val="00130F64"/>
    <w:rsid w:val="00131301"/>
    <w:rsid w:val="001320A8"/>
    <w:rsid w:val="001343F0"/>
    <w:rsid w:val="00135D1E"/>
    <w:rsid w:val="00137AAF"/>
    <w:rsid w:val="00140136"/>
    <w:rsid w:val="00140CFD"/>
    <w:rsid w:val="00141997"/>
    <w:rsid w:val="001419D8"/>
    <w:rsid w:val="00141F2D"/>
    <w:rsid w:val="001429E2"/>
    <w:rsid w:val="00142B6F"/>
    <w:rsid w:val="00142FF0"/>
    <w:rsid w:val="00143E80"/>
    <w:rsid w:val="001447EE"/>
    <w:rsid w:val="0014516F"/>
    <w:rsid w:val="00146FB9"/>
    <w:rsid w:val="001474B4"/>
    <w:rsid w:val="001477ED"/>
    <w:rsid w:val="00147ED0"/>
    <w:rsid w:val="001509D2"/>
    <w:rsid w:val="00150EFC"/>
    <w:rsid w:val="00150F58"/>
    <w:rsid w:val="00150F6C"/>
    <w:rsid w:val="00152D65"/>
    <w:rsid w:val="00154428"/>
    <w:rsid w:val="00154586"/>
    <w:rsid w:val="00154E22"/>
    <w:rsid w:val="00154FB9"/>
    <w:rsid w:val="00155AD1"/>
    <w:rsid w:val="00160811"/>
    <w:rsid w:val="00161452"/>
    <w:rsid w:val="0016288E"/>
    <w:rsid w:val="0016322E"/>
    <w:rsid w:val="00163771"/>
    <w:rsid w:val="00163888"/>
    <w:rsid w:val="0016492C"/>
    <w:rsid w:val="001649A7"/>
    <w:rsid w:val="001663C3"/>
    <w:rsid w:val="00166863"/>
    <w:rsid w:val="00166CC1"/>
    <w:rsid w:val="001715A4"/>
    <w:rsid w:val="00171C9C"/>
    <w:rsid w:val="0017259B"/>
    <w:rsid w:val="00172980"/>
    <w:rsid w:val="00173683"/>
    <w:rsid w:val="00173D15"/>
    <w:rsid w:val="001750B7"/>
    <w:rsid w:val="00175E69"/>
    <w:rsid w:val="00176D91"/>
    <w:rsid w:val="00176F2C"/>
    <w:rsid w:val="00177058"/>
    <w:rsid w:val="001775D8"/>
    <w:rsid w:val="00180A4F"/>
    <w:rsid w:val="00180F41"/>
    <w:rsid w:val="00182AF3"/>
    <w:rsid w:val="00185ECC"/>
    <w:rsid w:val="0018798A"/>
    <w:rsid w:val="00187BF5"/>
    <w:rsid w:val="00191055"/>
    <w:rsid w:val="001915CE"/>
    <w:rsid w:val="001917FB"/>
    <w:rsid w:val="0019274F"/>
    <w:rsid w:val="0019424E"/>
    <w:rsid w:val="00194BA9"/>
    <w:rsid w:val="001952CF"/>
    <w:rsid w:val="001967E6"/>
    <w:rsid w:val="00197E20"/>
    <w:rsid w:val="001A03DB"/>
    <w:rsid w:val="001A0D9E"/>
    <w:rsid w:val="001A0F29"/>
    <w:rsid w:val="001A1439"/>
    <w:rsid w:val="001A1DE7"/>
    <w:rsid w:val="001A4E02"/>
    <w:rsid w:val="001A5156"/>
    <w:rsid w:val="001A567A"/>
    <w:rsid w:val="001A5B8D"/>
    <w:rsid w:val="001A709C"/>
    <w:rsid w:val="001A720F"/>
    <w:rsid w:val="001A7DD9"/>
    <w:rsid w:val="001B15A4"/>
    <w:rsid w:val="001B1F57"/>
    <w:rsid w:val="001B4614"/>
    <w:rsid w:val="001B4A8A"/>
    <w:rsid w:val="001B6147"/>
    <w:rsid w:val="001B665C"/>
    <w:rsid w:val="001B704E"/>
    <w:rsid w:val="001B7263"/>
    <w:rsid w:val="001C011F"/>
    <w:rsid w:val="001C13C8"/>
    <w:rsid w:val="001C1AAE"/>
    <w:rsid w:val="001C1E6E"/>
    <w:rsid w:val="001C284B"/>
    <w:rsid w:val="001C539B"/>
    <w:rsid w:val="001C595A"/>
    <w:rsid w:val="001C7488"/>
    <w:rsid w:val="001C7BFC"/>
    <w:rsid w:val="001D0596"/>
    <w:rsid w:val="001D1675"/>
    <w:rsid w:val="001D1A15"/>
    <w:rsid w:val="001D22B6"/>
    <w:rsid w:val="001D2EA5"/>
    <w:rsid w:val="001D35FF"/>
    <w:rsid w:val="001D3BC4"/>
    <w:rsid w:val="001D3DA7"/>
    <w:rsid w:val="001D53C3"/>
    <w:rsid w:val="001D57D9"/>
    <w:rsid w:val="001E0197"/>
    <w:rsid w:val="001E0436"/>
    <w:rsid w:val="001E13AE"/>
    <w:rsid w:val="001E1BF5"/>
    <w:rsid w:val="001E1CB7"/>
    <w:rsid w:val="001E2FBE"/>
    <w:rsid w:val="001E4FAE"/>
    <w:rsid w:val="001E68D5"/>
    <w:rsid w:val="001E7F83"/>
    <w:rsid w:val="001F0342"/>
    <w:rsid w:val="001F0B5A"/>
    <w:rsid w:val="001F12F4"/>
    <w:rsid w:val="001F2088"/>
    <w:rsid w:val="001F2AF7"/>
    <w:rsid w:val="001F2FCE"/>
    <w:rsid w:val="001F3629"/>
    <w:rsid w:val="001F463C"/>
    <w:rsid w:val="001F54FD"/>
    <w:rsid w:val="001F62C3"/>
    <w:rsid w:val="001F722F"/>
    <w:rsid w:val="001F76BD"/>
    <w:rsid w:val="002005BA"/>
    <w:rsid w:val="00201623"/>
    <w:rsid w:val="00204634"/>
    <w:rsid w:val="0020467E"/>
    <w:rsid w:val="00204BC5"/>
    <w:rsid w:val="00204F4A"/>
    <w:rsid w:val="00206820"/>
    <w:rsid w:val="00206D03"/>
    <w:rsid w:val="00207CAC"/>
    <w:rsid w:val="00210702"/>
    <w:rsid w:val="00210B3C"/>
    <w:rsid w:val="00211991"/>
    <w:rsid w:val="00211D24"/>
    <w:rsid w:val="00211F30"/>
    <w:rsid w:val="00212D01"/>
    <w:rsid w:val="00213FAC"/>
    <w:rsid w:val="00214524"/>
    <w:rsid w:val="00215D55"/>
    <w:rsid w:val="00217DD6"/>
    <w:rsid w:val="002207C5"/>
    <w:rsid w:val="00220E1F"/>
    <w:rsid w:val="00221881"/>
    <w:rsid w:val="0022241D"/>
    <w:rsid w:val="00222757"/>
    <w:rsid w:val="00223512"/>
    <w:rsid w:val="00223C80"/>
    <w:rsid w:val="002251BF"/>
    <w:rsid w:val="00226040"/>
    <w:rsid w:val="00226EF4"/>
    <w:rsid w:val="002271BF"/>
    <w:rsid w:val="00227266"/>
    <w:rsid w:val="00231084"/>
    <w:rsid w:val="002319A1"/>
    <w:rsid w:val="00231E3F"/>
    <w:rsid w:val="002323D8"/>
    <w:rsid w:val="00232710"/>
    <w:rsid w:val="00232DF1"/>
    <w:rsid w:val="002348DB"/>
    <w:rsid w:val="002350B3"/>
    <w:rsid w:val="002356C3"/>
    <w:rsid w:val="0023599E"/>
    <w:rsid w:val="00236A84"/>
    <w:rsid w:val="00236DEC"/>
    <w:rsid w:val="00237859"/>
    <w:rsid w:val="00237E4A"/>
    <w:rsid w:val="00237F14"/>
    <w:rsid w:val="002410F4"/>
    <w:rsid w:val="00241CBD"/>
    <w:rsid w:val="00241DF8"/>
    <w:rsid w:val="00242670"/>
    <w:rsid w:val="002438CE"/>
    <w:rsid w:val="00243D47"/>
    <w:rsid w:val="00244E27"/>
    <w:rsid w:val="0024515A"/>
    <w:rsid w:val="002452E9"/>
    <w:rsid w:val="0024577F"/>
    <w:rsid w:val="0024669A"/>
    <w:rsid w:val="00246A29"/>
    <w:rsid w:val="00246FF0"/>
    <w:rsid w:val="002475F7"/>
    <w:rsid w:val="00247A9A"/>
    <w:rsid w:val="00247CDA"/>
    <w:rsid w:val="0025180B"/>
    <w:rsid w:val="00251BB8"/>
    <w:rsid w:val="00252E1E"/>
    <w:rsid w:val="00253C34"/>
    <w:rsid w:val="002566F9"/>
    <w:rsid w:val="00260A85"/>
    <w:rsid w:val="00261635"/>
    <w:rsid w:val="00261D81"/>
    <w:rsid w:val="002621E4"/>
    <w:rsid w:val="00264126"/>
    <w:rsid w:val="0026445A"/>
    <w:rsid w:val="002644FE"/>
    <w:rsid w:val="00264886"/>
    <w:rsid w:val="0026529F"/>
    <w:rsid w:val="00266303"/>
    <w:rsid w:val="00266E99"/>
    <w:rsid w:val="0026760F"/>
    <w:rsid w:val="00267E77"/>
    <w:rsid w:val="00267EF9"/>
    <w:rsid w:val="00270320"/>
    <w:rsid w:val="002714EF"/>
    <w:rsid w:val="0027177C"/>
    <w:rsid w:val="00271CF2"/>
    <w:rsid w:val="00271D25"/>
    <w:rsid w:val="00271D26"/>
    <w:rsid w:val="00272223"/>
    <w:rsid w:val="002734C5"/>
    <w:rsid w:val="00273D37"/>
    <w:rsid w:val="002748FD"/>
    <w:rsid w:val="00274B67"/>
    <w:rsid w:val="00275C88"/>
    <w:rsid w:val="00276270"/>
    <w:rsid w:val="00276550"/>
    <w:rsid w:val="00280E79"/>
    <w:rsid w:val="00280FC7"/>
    <w:rsid w:val="00281B7F"/>
    <w:rsid w:val="00281F17"/>
    <w:rsid w:val="002820AE"/>
    <w:rsid w:val="00282A8F"/>
    <w:rsid w:val="00283E19"/>
    <w:rsid w:val="00284B2F"/>
    <w:rsid w:val="00285A84"/>
    <w:rsid w:val="00285EED"/>
    <w:rsid w:val="0028659F"/>
    <w:rsid w:val="002868EC"/>
    <w:rsid w:val="00287B32"/>
    <w:rsid w:val="00287ED1"/>
    <w:rsid w:val="00290048"/>
    <w:rsid w:val="00290449"/>
    <w:rsid w:val="00290DB3"/>
    <w:rsid w:val="0029223E"/>
    <w:rsid w:val="00292B76"/>
    <w:rsid w:val="00292C46"/>
    <w:rsid w:val="002930C3"/>
    <w:rsid w:val="002938A8"/>
    <w:rsid w:val="00294A36"/>
    <w:rsid w:val="00295DB5"/>
    <w:rsid w:val="00296474"/>
    <w:rsid w:val="00296798"/>
    <w:rsid w:val="00296CC7"/>
    <w:rsid w:val="00296F06"/>
    <w:rsid w:val="00297248"/>
    <w:rsid w:val="002A0470"/>
    <w:rsid w:val="002A1391"/>
    <w:rsid w:val="002A1A5C"/>
    <w:rsid w:val="002A21F3"/>
    <w:rsid w:val="002A3354"/>
    <w:rsid w:val="002A3870"/>
    <w:rsid w:val="002A43D7"/>
    <w:rsid w:val="002A4A0D"/>
    <w:rsid w:val="002A5E96"/>
    <w:rsid w:val="002A6425"/>
    <w:rsid w:val="002A7ABC"/>
    <w:rsid w:val="002A7C34"/>
    <w:rsid w:val="002A7DFF"/>
    <w:rsid w:val="002B083D"/>
    <w:rsid w:val="002B119A"/>
    <w:rsid w:val="002B1828"/>
    <w:rsid w:val="002B2D78"/>
    <w:rsid w:val="002B2D9F"/>
    <w:rsid w:val="002B3360"/>
    <w:rsid w:val="002B3F87"/>
    <w:rsid w:val="002B51A3"/>
    <w:rsid w:val="002B5A1F"/>
    <w:rsid w:val="002B6C52"/>
    <w:rsid w:val="002C0C03"/>
    <w:rsid w:val="002C1DBC"/>
    <w:rsid w:val="002C2075"/>
    <w:rsid w:val="002C2900"/>
    <w:rsid w:val="002C29AF"/>
    <w:rsid w:val="002C3074"/>
    <w:rsid w:val="002C32F3"/>
    <w:rsid w:val="002C35DC"/>
    <w:rsid w:val="002C3D6A"/>
    <w:rsid w:val="002C5A5F"/>
    <w:rsid w:val="002C6A2A"/>
    <w:rsid w:val="002C6BE3"/>
    <w:rsid w:val="002D2FEE"/>
    <w:rsid w:val="002D4B43"/>
    <w:rsid w:val="002D571A"/>
    <w:rsid w:val="002D5C25"/>
    <w:rsid w:val="002D663F"/>
    <w:rsid w:val="002D7213"/>
    <w:rsid w:val="002E0B3D"/>
    <w:rsid w:val="002E0F95"/>
    <w:rsid w:val="002E4A91"/>
    <w:rsid w:val="002E5072"/>
    <w:rsid w:val="002E52B7"/>
    <w:rsid w:val="002E5B99"/>
    <w:rsid w:val="002E7E29"/>
    <w:rsid w:val="002F055E"/>
    <w:rsid w:val="002F0DA9"/>
    <w:rsid w:val="002F1317"/>
    <w:rsid w:val="002F1E67"/>
    <w:rsid w:val="002F4222"/>
    <w:rsid w:val="002F55BC"/>
    <w:rsid w:val="002F589A"/>
    <w:rsid w:val="002F7AD3"/>
    <w:rsid w:val="0030016D"/>
    <w:rsid w:val="00300B24"/>
    <w:rsid w:val="00300D54"/>
    <w:rsid w:val="0030238E"/>
    <w:rsid w:val="00303A1C"/>
    <w:rsid w:val="00305013"/>
    <w:rsid w:val="003058C3"/>
    <w:rsid w:val="003064AA"/>
    <w:rsid w:val="0031178A"/>
    <w:rsid w:val="00314344"/>
    <w:rsid w:val="00314352"/>
    <w:rsid w:val="00315270"/>
    <w:rsid w:val="00316238"/>
    <w:rsid w:val="003169F3"/>
    <w:rsid w:val="00316E21"/>
    <w:rsid w:val="00317CD7"/>
    <w:rsid w:val="00320DAC"/>
    <w:rsid w:val="00322328"/>
    <w:rsid w:val="00322F6A"/>
    <w:rsid w:val="00324421"/>
    <w:rsid w:val="00325CB5"/>
    <w:rsid w:val="00325CBA"/>
    <w:rsid w:val="003277C6"/>
    <w:rsid w:val="0033088E"/>
    <w:rsid w:val="00331329"/>
    <w:rsid w:val="00331507"/>
    <w:rsid w:val="003321EC"/>
    <w:rsid w:val="00332F5D"/>
    <w:rsid w:val="003335CB"/>
    <w:rsid w:val="00333714"/>
    <w:rsid w:val="0033378E"/>
    <w:rsid w:val="00333ECA"/>
    <w:rsid w:val="0033492B"/>
    <w:rsid w:val="003359C1"/>
    <w:rsid w:val="00335E08"/>
    <w:rsid w:val="0033610A"/>
    <w:rsid w:val="003363D8"/>
    <w:rsid w:val="00337355"/>
    <w:rsid w:val="0033738B"/>
    <w:rsid w:val="00337892"/>
    <w:rsid w:val="0034049B"/>
    <w:rsid w:val="00341840"/>
    <w:rsid w:val="003418EF"/>
    <w:rsid w:val="00341DF2"/>
    <w:rsid w:val="003427A3"/>
    <w:rsid w:val="0034290C"/>
    <w:rsid w:val="0034411F"/>
    <w:rsid w:val="003456D7"/>
    <w:rsid w:val="00345B71"/>
    <w:rsid w:val="00345D68"/>
    <w:rsid w:val="003464A1"/>
    <w:rsid w:val="003473A9"/>
    <w:rsid w:val="00351176"/>
    <w:rsid w:val="003511C1"/>
    <w:rsid w:val="00351A97"/>
    <w:rsid w:val="00351AFC"/>
    <w:rsid w:val="0035279B"/>
    <w:rsid w:val="00352938"/>
    <w:rsid w:val="00353580"/>
    <w:rsid w:val="00353D7F"/>
    <w:rsid w:val="00353F1B"/>
    <w:rsid w:val="0035448F"/>
    <w:rsid w:val="00354F87"/>
    <w:rsid w:val="00355B06"/>
    <w:rsid w:val="00356E96"/>
    <w:rsid w:val="003579DA"/>
    <w:rsid w:val="00357DC1"/>
    <w:rsid w:val="00360D0F"/>
    <w:rsid w:val="00361350"/>
    <w:rsid w:val="0036197B"/>
    <w:rsid w:val="00363D81"/>
    <w:rsid w:val="0036639C"/>
    <w:rsid w:val="00367008"/>
    <w:rsid w:val="0036759F"/>
    <w:rsid w:val="00367AB6"/>
    <w:rsid w:val="003703ED"/>
    <w:rsid w:val="00370EB0"/>
    <w:rsid w:val="003727B8"/>
    <w:rsid w:val="003734D7"/>
    <w:rsid w:val="0037367C"/>
    <w:rsid w:val="003738D9"/>
    <w:rsid w:val="0037466E"/>
    <w:rsid w:val="00374A79"/>
    <w:rsid w:val="00375468"/>
    <w:rsid w:val="00375C2D"/>
    <w:rsid w:val="0037664A"/>
    <w:rsid w:val="00376ED2"/>
    <w:rsid w:val="00376F5E"/>
    <w:rsid w:val="00377AB8"/>
    <w:rsid w:val="00380636"/>
    <w:rsid w:val="0038133F"/>
    <w:rsid w:val="0038138A"/>
    <w:rsid w:val="00381908"/>
    <w:rsid w:val="0038263A"/>
    <w:rsid w:val="003829C1"/>
    <w:rsid w:val="00382EEA"/>
    <w:rsid w:val="003840AD"/>
    <w:rsid w:val="00384CDA"/>
    <w:rsid w:val="00385880"/>
    <w:rsid w:val="00386269"/>
    <w:rsid w:val="00386502"/>
    <w:rsid w:val="0039009D"/>
    <w:rsid w:val="00390BB6"/>
    <w:rsid w:val="00391287"/>
    <w:rsid w:val="00391737"/>
    <w:rsid w:val="00392774"/>
    <w:rsid w:val="00394D76"/>
    <w:rsid w:val="0039577D"/>
    <w:rsid w:val="00395999"/>
    <w:rsid w:val="00396DFD"/>
    <w:rsid w:val="00397A1D"/>
    <w:rsid w:val="00397FF9"/>
    <w:rsid w:val="003A0BE3"/>
    <w:rsid w:val="003A0FCB"/>
    <w:rsid w:val="003A3C4F"/>
    <w:rsid w:val="003A4044"/>
    <w:rsid w:val="003A40B9"/>
    <w:rsid w:val="003A4A16"/>
    <w:rsid w:val="003A5053"/>
    <w:rsid w:val="003A6DF5"/>
    <w:rsid w:val="003A6F5E"/>
    <w:rsid w:val="003B05E3"/>
    <w:rsid w:val="003B1F28"/>
    <w:rsid w:val="003B230E"/>
    <w:rsid w:val="003B2E77"/>
    <w:rsid w:val="003B45D2"/>
    <w:rsid w:val="003B4AD3"/>
    <w:rsid w:val="003B61C6"/>
    <w:rsid w:val="003B67DE"/>
    <w:rsid w:val="003B69B8"/>
    <w:rsid w:val="003B7482"/>
    <w:rsid w:val="003B757E"/>
    <w:rsid w:val="003B7B86"/>
    <w:rsid w:val="003C0504"/>
    <w:rsid w:val="003C0DBA"/>
    <w:rsid w:val="003C1818"/>
    <w:rsid w:val="003C1ADC"/>
    <w:rsid w:val="003C29EC"/>
    <w:rsid w:val="003C3528"/>
    <w:rsid w:val="003C3A80"/>
    <w:rsid w:val="003C3DBC"/>
    <w:rsid w:val="003C51DF"/>
    <w:rsid w:val="003C6CAD"/>
    <w:rsid w:val="003C7FE8"/>
    <w:rsid w:val="003D0425"/>
    <w:rsid w:val="003D19DD"/>
    <w:rsid w:val="003D312B"/>
    <w:rsid w:val="003D5C56"/>
    <w:rsid w:val="003D6237"/>
    <w:rsid w:val="003D74D8"/>
    <w:rsid w:val="003E010B"/>
    <w:rsid w:val="003E2383"/>
    <w:rsid w:val="003E2492"/>
    <w:rsid w:val="003E24E1"/>
    <w:rsid w:val="003E31D8"/>
    <w:rsid w:val="003E329B"/>
    <w:rsid w:val="003E371E"/>
    <w:rsid w:val="003E39F2"/>
    <w:rsid w:val="003E468E"/>
    <w:rsid w:val="003E46DD"/>
    <w:rsid w:val="003E4971"/>
    <w:rsid w:val="003E6459"/>
    <w:rsid w:val="003E75C1"/>
    <w:rsid w:val="003E7D72"/>
    <w:rsid w:val="003F076F"/>
    <w:rsid w:val="003F089D"/>
    <w:rsid w:val="003F08DA"/>
    <w:rsid w:val="003F16DA"/>
    <w:rsid w:val="003F19D8"/>
    <w:rsid w:val="003F1ADD"/>
    <w:rsid w:val="003F3A38"/>
    <w:rsid w:val="003F486E"/>
    <w:rsid w:val="003F50CF"/>
    <w:rsid w:val="003F56A3"/>
    <w:rsid w:val="003F58DA"/>
    <w:rsid w:val="003F5C90"/>
    <w:rsid w:val="003F608A"/>
    <w:rsid w:val="003F69CF"/>
    <w:rsid w:val="0040098A"/>
    <w:rsid w:val="00400AD4"/>
    <w:rsid w:val="00400CA3"/>
    <w:rsid w:val="004010F1"/>
    <w:rsid w:val="004014A6"/>
    <w:rsid w:val="004020C2"/>
    <w:rsid w:val="004061EF"/>
    <w:rsid w:val="0040621B"/>
    <w:rsid w:val="00406DF1"/>
    <w:rsid w:val="00406F5E"/>
    <w:rsid w:val="004073FD"/>
    <w:rsid w:val="00407A5A"/>
    <w:rsid w:val="00407B7F"/>
    <w:rsid w:val="0041021F"/>
    <w:rsid w:val="004136BD"/>
    <w:rsid w:val="00415004"/>
    <w:rsid w:val="00415A98"/>
    <w:rsid w:val="00415ACB"/>
    <w:rsid w:val="0041618C"/>
    <w:rsid w:val="004164B6"/>
    <w:rsid w:val="00421390"/>
    <w:rsid w:val="0042192E"/>
    <w:rsid w:val="0042363E"/>
    <w:rsid w:val="00424657"/>
    <w:rsid w:val="00424F61"/>
    <w:rsid w:val="004259F9"/>
    <w:rsid w:val="00425E28"/>
    <w:rsid w:val="00425EC1"/>
    <w:rsid w:val="0042624F"/>
    <w:rsid w:val="00426C8F"/>
    <w:rsid w:val="004276DB"/>
    <w:rsid w:val="004313AC"/>
    <w:rsid w:val="0043145A"/>
    <w:rsid w:val="00431FDC"/>
    <w:rsid w:val="004328EE"/>
    <w:rsid w:val="00433611"/>
    <w:rsid w:val="00433F4A"/>
    <w:rsid w:val="0043406B"/>
    <w:rsid w:val="0043642F"/>
    <w:rsid w:val="0043644E"/>
    <w:rsid w:val="00436521"/>
    <w:rsid w:val="004367A7"/>
    <w:rsid w:val="004410E4"/>
    <w:rsid w:val="00442282"/>
    <w:rsid w:val="004425AD"/>
    <w:rsid w:val="00442D05"/>
    <w:rsid w:val="00445144"/>
    <w:rsid w:val="00445737"/>
    <w:rsid w:val="00445B93"/>
    <w:rsid w:val="004460CB"/>
    <w:rsid w:val="00447711"/>
    <w:rsid w:val="00451142"/>
    <w:rsid w:val="004519D7"/>
    <w:rsid w:val="004522F5"/>
    <w:rsid w:val="00452980"/>
    <w:rsid w:val="00453F15"/>
    <w:rsid w:val="004545E7"/>
    <w:rsid w:val="00454700"/>
    <w:rsid w:val="00454BA0"/>
    <w:rsid w:val="00454D2D"/>
    <w:rsid w:val="00455349"/>
    <w:rsid w:val="00455A58"/>
    <w:rsid w:val="0045641A"/>
    <w:rsid w:val="00457EF6"/>
    <w:rsid w:val="004609DD"/>
    <w:rsid w:val="00461318"/>
    <w:rsid w:val="00461443"/>
    <w:rsid w:val="00461D14"/>
    <w:rsid w:val="004622FD"/>
    <w:rsid w:val="004631E5"/>
    <w:rsid w:val="0046330A"/>
    <w:rsid w:val="00463485"/>
    <w:rsid w:val="004635AD"/>
    <w:rsid w:val="00463779"/>
    <w:rsid w:val="0046457B"/>
    <w:rsid w:val="004649C8"/>
    <w:rsid w:val="00464FF1"/>
    <w:rsid w:val="004670BF"/>
    <w:rsid w:val="00470691"/>
    <w:rsid w:val="00471B67"/>
    <w:rsid w:val="00471E23"/>
    <w:rsid w:val="0047290D"/>
    <w:rsid w:val="00473260"/>
    <w:rsid w:val="00473408"/>
    <w:rsid w:val="00474242"/>
    <w:rsid w:val="004748A4"/>
    <w:rsid w:val="00474E56"/>
    <w:rsid w:val="00476ADB"/>
    <w:rsid w:val="00482EEF"/>
    <w:rsid w:val="00483398"/>
    <w:rsid w:val="00484944"/>
    <w:rsid w:val="00485368"/>
    <w:rsid w:val="00485412"/>
    <w:rsid w:val="00486A56"/>
    <w:rsid w:val="00487A44"/>
    <w:rsid w:val="00487D72"/>
    <w:rsid w:val="004914E4"/>
    <w:rsid w:val="00493EB3"/>
    <w:rsid w:val="00495231"/>
    <w:rsid w:val="0049529B"/>
    <w:rsid w:val="00495A8A"/>
    <w:rsid w:val="00495CDB"/>
    <w:rsid w:val="004965FE"/>
    <w:rsid w:val="00497BC7"/>
    <w:rsid w:val="004A1D22"/>
    <w:rsid w:val="004A2EBD"/>
    <w:rsid w:val="004A2FAC"/>
    <w:rsid w:val="004A37CC"/>
    <w:rsid w:val="004A3C39"/>
    <w:rsid w:val="004A45C9"/>
    <w:rsid w:val="004A4AD4"/>
    <w:rsid w:val="004A4BC9"/>
    <w:rsid w:val="004A5733"/>
    <w:rsid w:val="004A5BEE"/>
    <w:rsid w:val="004A5C10"/>
    <w:rsid w:val="004A5EC4"/>
    <w:rsid w:val="004A60A3"/>
    <w:rsid w:val="004B05E1"/>
    <w:rsid w:val="004B092D"/>
    <w:rsid w:val="004B0FE9"/>
    <w:rsid w:val="004B1CE9"/>
    <w:rsid w:val="004B2E97"/>
    <w:rsid w:val="004B477F"/>
    <w:rsid w:val="004B4B7F"/>
    <w:rsid w:val="004B5623"/>
    <w:rsid w:val="004B5778"/>
    <w:rsid w:val="004B6BA4"/>
    <w:rsid w:val="004B6F21"/>
    <w:rsid w:val="004B741B"/>
    <w:rsid w:val="004B7499"/>
    <w:rsid w:val="004B7B84"/>
    <w:rsid w:val="004B7CA5"/>
    <w:rsid w:val="004B7D9A"/>
    <w:rsid w:val="004C0646"/>
    <w:rsid w:val="004C1568"/>
    <w:rsid w:val="004C1583"/>
    <w:rsid w:val="004C198D"/>
    <w:rsid w:val="004C1D43"/>
    <w:rsid w:val="004C1D81"/>
    <w:rsid w:val="004C1F41"/>
    <w:rsid w:val="004C375B"/>
    <w:rsid w:val="004C48C2"/>
    <w:rsid w:val="004C53DE"/>
    <w:rsid w:val="004C5505"/>
    <w:rsid w:val="004C5705"/>
    <w:rsid w:val="004C68E0"/>
    <w:rsid w:val="004C6ECC"/>
    <w:rsid w:val="004C7388"/>
    <w:rsid w:val="004C76D3"/>
    <w:rsid w:val="004D0725"/>
    <w:rsid w:val="004D0A22"/>
    <w:rsid w:val="004D0BA4"/>
    <w:rsid w:val="004D187F"/>
    <w:rsid w:val="004D22A1"/>
    <w:rsid w:val="004D2A80"/>
    <w:rsid w:val="004D58ED"/>
    <w:rsid w:val="004D65CE"/>
    <w:rsid w:val="004D6D0D"/>
    <w:rsid w:val="004D6E13"/>
    <w:rsid w:val="004D7B7C"/>
    <w:rsid w:val="004E02FD"/>
    <w:rsid w:val="004E0924"/>
    <w:rsid w:val="004E0D98"/>
    <w:rsid w:val="004E1D79"/>
    <w:rsid w:val="004E3571"/>
    <w:rsid w:val="004E3689"/>
    <w:rsid w:val="004E3ED1"/>
    <w:rsid w:val="004E55DC"/>
    <w:rsid w:val="004E61DC"/>
    <w:rsid w:val="004E686F"/>
    <w:rsid w:val="004E7AB4"/>
    <w:rsid w:val="004F031C"/>
    <w:rsid w:val="004F1D45"/>
    <w:rsid w:val="004F1D66"/>
    <w:rsid w:val="004F29D9"/>
    <w:rsid w:val="004F33CE"/>
    <w:rsid w:val="004F476E"/>
    <w:rsid w:val="004F4C12"/>
    <w:rsid w:val="004F5654"/>
    <w:rsid w:val="004F5CA0"/>
    <w:rsid w:val="004F6AA1"/>
    <w:rsid w:val="004F7A29"/>
    <w:rsid w:val="0050050B"/>
    <w:rsid w:val="00502D10"/>
    <w:rsid w:val="00504592"/>
    <w:rsid w:val="00504ACA"/>
    <w:rsid w:val="0050514F"/>
    <w:rsid w:val="00505AB6"/>
    <w:rsid w:val="0051099E"/>
    <w:rsid w:val="00512308"/>
    <w:rsid w:val="00512867"/>
    <w:rsid w:val="00514765"/>
    <w:rsid w:val="00514A88"/>
    <w:rsid w:val="00515B72"/>
    <w:rsid w:val="00515BD8"/>
    <w:rsid w:val="00517D6F"/>
    <w:rsid w:val="00520386"/>
    <w:rsid w:val="00520682"/>
    <w:rsid w:val="0052083A"/>
    <w:rsid w:val="00520B25"/>
    <w:rsid w:val="005256FE"/>
    <w:rsid w:val="0052648B"/>
    <w:rsid w:val="005272FF"/>
    <w:rsid w:val="00530404"/>
    <w:rsid w:val="00530AC9"/>
    <w:rsid w:val="00530CEA"/>
    <w:rsid w:val="005312D7"/>
    <w:rsid w:val="00531385"/>
    <w:rsid w:val="00532220"/>
    <w:rsid w:val="00533468"/>
    <w:rsid w:val="00534A2E"/>
    <w:rsid w:val="005354C8"/>
    <w:rsid w:val="00537043"/>
    <w:rsid w:val="0053768D"/>
    <w:rsid w:val="00537BD1"/>
    <w:rsid w:val="00540334"/>
    <w:rsid w:val="00540A46"/>
    <w:rsid w:val="00541045"/>
    <w:rsid w:val="0054151F"/>
    <w:rsid w:val="005428F4"/>
    <w:rsid w:val="00542A0D"/>
    <w:rsid w:val="005432ED"/>
    <w:rsid w:val="00543468"/>
    <w:rsid w:val="00543783"/>
    <w:rsid w:val="00543D60"/>
    <w:rsid w:val="0054479A"/>
    <w:rsid w:val="00545227"/>
    <w:rsid w:val="00545374"/>
    <w:rsid w:val="00545FE6"/>
    <w:rsid w:val="005462A0"/>
    <w:rsid w:val="00546539"/>
    <w:rsid w:val="00546E2A"/>
    <w:rsid w:val="00546FC2"/>
    <w:rsid w:val="0054726E"/>
    <w:rsid w:val="005477C3"/>
    <w:rsid w:val="005506DE"/>
    <w:rsid w:val="00551D90"/>
    <w:rsid w:val="00551F34"/>
    <w:rsid w:val="00552B5A"/>
    <w:rsid w:val="00552CF2"/>
    <w:rsid w:val="005536CE"/>
    <w:rsid w:val="005537C5"/>
    <w:rsid w:val="005539B6"/>
    <w:rsid w:val="00553DFA"/>
    <w:rsid w:val="0055413F"/>
    <w:rsid w:val="00554CEB"/>
    <w:rsid w:val="00555609"/>
    <w:rsid w:val="005559D6"/>
    <w:rsid w:val="0055652E"/>
    <w:rsid w:val="0055675D"/>
    <w:rsid w:val="00556C26"/>
    <w:rsid w:val="00557C55"/>
    <w:rsid w:val="00560202"/>
    <w:rsid w:val="0056117A"/>
    <w:rsid w:val="00562064"/>
    <w:rsid w:val="00562A0C"/>
    <w:rsid w:val="0056357A"/>
    <w:rsid w:val="00563C4F"/>
    <w:rsid w:val="00564741"/>
    <w:rsid w:val="005647E5"/>
    <w:rsid w:val="0056493F"/>
    <w:rsid w:val="0056538C"/>
    <w:rsid w:val="005658BE"/>
    <w:rsid w:val="00565DF8"/>
    <w:rsid w:val="00567B59"/>
    <w:rsid w:val="00567CAD"/>
    <w:rsid w:val="00571D6B"/>
    <w:rsid w:val="0057216A"/>
    <w:rsid w:val="00572860"/>
    <w:rsid w:val="00572C4C"/>
    <w:rsid w:val="00575228"/>
    <w:rsid w:val="0057599B"/>
    <w:rsid w:val="005767B0"/>
    <w:rsid w:val="005772B1"/>
    <w:rsid w:val="005772DE"/>
    <w:rsid w:val="005772F3"/>
    <w:rsid w:val="0057760B"/>
    <w:rsid w:val="00577B9B"/>
    <w:rsid w:val="00581435"/>
    <w:rsid w:val="00581521"/>
    <w:rsid w:val="005820A9"/>
    <w:rsid w:val="005822C2"/>
    <w:rsid w:val="00583396"/>
    <w:rsid w:val="00583491"/>
    <w:rsid w:val="005836B3"/>
    <w:rsid w:val="00583AF1"/>
    <w:rsid w:val="00584F0A"/>
    <w:rsid w:val="00585406"/>
    <w:rsid w:val="005855A0"/>
    <w:rsid w:val="00585904"/>
    <w:rsid w:val="00585962"/>
    <w:rsid w:val="005864A7"/>
    <w:rsid w:val="0058697E"/>
    <w:rsid w:val="00587246"/>
    <w:rsid w:val="005901CA"/>
    <w:rsid w:val="00590BA5"/>
    <w:rsid w:val="00592C71"/>
    <w:rsid w:val="00593C6F"/>
    <w:rsid w:val="005947A2"/>
    <w:rsid w:val="005957A2"/>
    <w:rsid w:val="00596607"/>
    <w:rsid w:val="00596645"/>
    <w:rsid w:val="0059668F"/>
    <w:rsid w:val="005A02AE"/>
    <w:rsid w:val="005A0413"/>
    <w:rsid w:val="005A1A68"/>
    <w:rsid w:val="005A2969"/>
    <w:rsid w:val="005A3F7D"/>
    <w:rsid w:val="005A423E"/>
    <w:rsid w:val="005A445D"/>
    <w:rsid w:val="005A46BB"/>
    <w:rsid w:val="005A4C49"/>
    <w:rsid w:val="005A63EB"/>
    <w:rsid w:val="005A6B63"/>
    <w:rsid w:val="005A74E7"/>
    <w:rsid w:val="005A7E95"/>
    <w:rsid w:val="005B0681"/>
    <w:rsid w:val="005B0FCE"/>
    <w:rsid w:val="005B101B"/>
    <w:rsid w:val="005B161A"/>
    <w:rsid w:val="005B213B"/>
    <w:rsid w:val="005B2288"/>
    <w:rsid w:val="005B34F5"/>
    <w:rsid w:val="005B3529"/>
    <w:rsid w:val="005B3BAA"/>
    <w:rsid w:val="005B4948"/>
    <w:rsid w:val="005B59EF"/>
    <w:rsid w:val="005B638E"/>
    <w:rsid w:val="005B731B"/>
    <w:rsid w:val="005C0A3A"/>
    <w:rsid w:val="005C13F3"/>
    <w:rsid w:val="005C1803"/>
    <w:rsid w:val="005C21E0"/>
    <w:rsid w:val="005C245B"/>
    <w:rsid w:val="005C3728"/>
    <w:rsid w:val="005C6D8D"/>
    <w:rsid w:val="005C76B1"/>
    <w:rsid w:val="005D070C"/>
    <w:rsid w:val="005D0C82"/>
    <w:rsid w:val="005D0F2D"/>
    <w:rsid w:val="005D11FF"/>
    <w:rsid w:val="005D2203"/>
    <w:rsid w:val="005D2796"/>
    <w:rsid w:val="005D3D7D"/>
    <w:rsid w:val="005D4D07"/>
    <w:rsid w:val="005D6710"/>
    <w:rsid w:val="005E0C3E"/>
    <w:rsid w:val="005E1BA0"/>
    <w:rsid w:val="005E1CEE"/>
    <w:rsid w:val="005E3218"/>
    <w:rsid w:val="005E3557"/>
    <w:rsid w:val="005E5B17"/>
    <w:rsid w:val="005E6A77"/>
    <w:rsid w:val="005E6DEE"/>
    <w:rsid w:val="005E6F93"/>
    <w:rsid w:val="005E7176"/>
    <w:rsid w:val="005E72F5"/>
    <w:rsid w:val="005E7AFF"/>
    <w:rsid w:val="005E7C5C"/>
    <w:rsid w:val="005E7CAF"/>
    <w:rsid w:val="005F0DF3"/>
    <w:rsid w:val="005F1CDB"/>
    <w:rsid w:val="005F1F08"/>
    <w:rsid w:val="005F2CAC"/>
    <w:rsid w:val="005F32D7"/>
    <w:rsid w:val="005F378B"/>
    <w:rsid w:val="005F4C39"/>
    <w:rsid w:val="005F4E9E"/>
    <w:rsid w:val="005F5676"/>
    <w:rsid w:val="005F5FE2"/>
    <w:rsid w:val="005F6A96"/>
    <w:rsid w:val="005F7C06"/>
    <w:rsid w:val="0060016C"/>
    <w:rsid w:val="00600B1C"/>
    <w:rsid w:val="00601376"/>
    <w:rsid w:val="0060145E"/>
    <w:rsid w:val="00603C73"/>
    <w:rsid w:val="00604AE7"/>
    <w:rsid w:val="00604F07"/>
    <w:rsid w:val="0060529C"/>
    <w:rsid w:val="0060560B"/>
    <w:rsid w:val="00605AE6"/>
    <w:rsid w:val="00605D37"/>
    <w:rsid w:val="006060F2"/>
    <w:rsid w:val="0060675A"/>
    <w:rsid w:val="0060693C"/>
    <w:rsid w:val="00607466"/>
    <w:rsid w:val="00610028"/>
    <w:rsid w:val="006111E5"/>
    <w:rsid w:val="00611282"/>
    <w:rsid w:val="0061139C"/>
    <w:rsid w:val="00611E62"/>
    <w:rsid w:val="006125CE"/>
    <w:rsid w:val="00612642"/>
    <w:rsid w:val="00612A76"/>
    <w:rsid w:val="00613B9A"/>
    <w:rsid w:val="00615F06"/>
    <w:rsid w:val="0061606D"/>
    <w:rsid w:val="00616502"/>
    <w:rsid w:val="0061778C"/>
    <w:rsid w:val="0061797D"/>
    <w:rsid w:val="00617D29"/>
    <w:rsid w:val="00620020"/>
    <w:rsid w:val="006200CD"/>
    <w:rsid w:val="00621491"/>
    <w:rsid w:val="006219B3"/>
    <w:rsid w:val="006225A7"/>
    <w:rsid w:val="006242CE"/>
    <w:rsid w:val="00625048"/>
    <w:rsid w:val="00625AD6"/>
    <w:rsid w:val="00625BF0"/>
    <w:rsid w:val="00626757"/>
    <w:rsid w:val="00626759"/>
    <w:rsid w:val="0062679C"/>
    <w:rsid w:val="006273EA"/>
    <w:rsid w:val="006274EE"/>
    <w:rsid w:val="00627595"/>
    <w:rsid w:val="00630CBF"/>
    <w:rsid w:val="00631731"/>
    <w:rsid w:val="0063238F"/>
    <w:rsid w:val="0063356C"/>
    <w:rsid w:val="0063440A"/>
    <w:rsid w:val="006348A1"/>
    <w:rsid w:val="00635ED0"/>
    <w:rsid w:val="006363B7"/>
    <w:rsid w:val="00636FB6"/>
    <w:rsid w:val="0063717C"/>
    <w:rsid w:val="00637D42"/>
    <w:rsid w:val="00637F28"/>
    <w:rsid w:val="00640860"/>
    <w:rsid w:val="00640880"/>
    <w:rsid w:val="006408DE"/>
    <w:rsid w:val="006409FA"/>
    <w:rsid w:val="00640F8A"/>
    <w:rsid w:val="00642148"/>
    <w:rsid w:val="00642FEA"/>
    <w:rsid w:val="00643427"/>
    <w:rsid w:val="0064465E"/>
    <w:rsid w:val="00646C31"/>
    <w:rsid w:val="006478F0"/>
    <w:rsid w:val="00647FB8"/>
    <w:rsid w:val="00650061"/>
    <w:rsid w:val="006503D6"/>
    <w:rsid w:val="00650A5F"/>
    <w:rsid w:val="0065123F"/>
    <w:rsid w:val="00652035"/>
    <w:rsid w:val="0065231D"/>
    <w:rsid w:val="006526EF"/>
    <w:rsid w:val="00652E50"/>
    <w:rsid w:val="00653550"/>
    <w:rsid w:val="00653B30"/>
    <w:rsid w:val="00653F9A"/>
    <w:rsid w:val="00654C35"/>
    <w:rsid w:val="0065546E"/>
    <w:rsid w:val="0065637C"/>
    <w:rsid w:val="00656459"/>
    <w:rsid w:val="006575F7"/>
    <w:rsid w:val="0066160F"/>
    <w:rsid w:val="0066165D"/>
    <w:rsid w:val="0066226D"/>
    <w:rsid w:val="006626EE"/>
    <w:rsid w:val="00662E21"/>
    <w:rsid w:val="00663A13"/>
    <w:rsid w:val="0066452F"/>
    <w:rsid w:val="00665DEE"/>
    <w:rsid w:val="0066653B"/>
    <w:rsid w:val="00666609"/>
    <w:rsid w:val="006719A8"/>
    <w:rsid w:val="0067247A"/>
    <w:rsid w:val="00673138"/>
    <w:rsid w:val="00676891"/>
    <w:rsid w:val="00677282"/>
    <w:rsid w:val="00677516"/>
    <w:rsid w:val="00677ACD"/>
    <w:rsid w:val="00677C7E"/>
    <w:rsid w:val="006828AC"/>
    <w:rsid w:val="00682D28"/>
    <w:rsid w:val="006844AB"/>
    <w:rsid w:val="00690E75"/>
    <w:rsid w:val="00692879"/>
    <w:rsid w:val="0069305F"/>
    <w:rsid w:val="0069417D"/>
    <w:rsid w:val="0069484A"/>
    <w:rsid w:val="00694E9A"/>
    <w:rsid w:val="0069593F"/>
    <w:rsid w:val="00695A91"/>
    <w:rsid w:val="0069699A"/>
    <w:rsid w:val="00697078"/>
    <w:rsid w:val="006977C0"/>
    <w:rsid w:val="006A05F9"/>
    <w:rsid w:val="006A0E9D"/>
    <w:rsid w:val="006A114A"/>
    <w:rsid w:val="006A128B"/>
    <w:rsid w:val="006A26D2"/>
    <w:rsid w:val="006A27DB"/>
    <w:rsid w:val="006A2AE2"/>
    <w:rsid w:val="006A32FA"/>
    <w:rsid w:val="006A336E"/>
    <w:rsid w:val="006A43C3"/>
    <w:rsid w:val="006A4806"/>
    <w:rsid w:val="006A50A7"/>
    <w:rsid w:val="006A51DC"/>
    <w:rsid w:val="006A7CBD"/>
    <w:rsid w:val="006A7E4A"/>
    <w:rsid w:val="006B0622"/>
    <w:rsid w:val="006B0B79"/>
    <w:rsid w:val="006B266B"/>
    <w:rsid w:val="006B322A"/>
    <w:rsid w:val="006B47B1"/>
    <w:rsid w:val="006B6B7E"/>
    <w:rsid w:val="006B7B1E"/>
    <w:rsid w:val="006B7D5F"/>
    <w:rsid w:val="006C03E3"/>
    <w:rsid w:val="006C094C"/>
    <w:rsid w:val="006C125D"/>
    <w:rsid w:val="006C1700"/>
    <w:rsid w:val="006C2EC2"/>
    <w:rsid w:val="006C2F0F"/>
    <w:rsid w:val="006C3736"/>
    <w:rsid w:val="006C477F"/>
    <w:rsid w:val="006C52B7"/>
    <w:rsid w:val="006C59C0"/>
    <w:rsid w:val="006C79F2"/>
    <w:rsid w:val="006D0B94"/>
    <w:rsid w:val="006D189D"/>
    <w:rsid w:val="006D18A1"/>
    <w:rsid w:val="006D3051"/>
    <w:rsid w:val="006D3D00"/>
    <w:rsid w:val="006D6B51"/>
    <w:rsid w:val="006D6D7B"/>
    <w:rsid w:val="006D6DF1"/>
    <w:rsid w:val="006D7275"/>
    <w:rsid w:val="006E01FA"/>
    <w:rsid w:val="006E0EBB"/>
    <w:rsid w:val="006E15E8"/>
    <w:rsid w:val="006E1B12"/>
    <w:rsid w:val="006E2257"/>
    <w:rsid w:val="006E28AC"/>
    <w:rsid w:val="006E2C65"/>
    <w:rsid w:val="006E343D"/>
    <w:rsid w:val="006E347A"/>
    <w:rsid w:val="006E364C"/>
    <w:rsid w:val="006E3C8F"/>
    <w:rsid w:val="006E40F8"/>
    <w:rsid w:val="006E4843"/>
    <w:rsid w:val="006E595B"/>
    <w:rsid w:val="006E5F9F"/>
    <w:rsid w:val="006E68FF"/>
    <w:rsid w:val="006E692A"/>
    <w:rsid w:val="006E6AEC"/>
    <w:rsid w:val="006E764D"/>
    <w:rsid w:val="006E7BBE"/>
    <w:rsid w:val="006E7C91"/>
    <w:rsid w:val="006F0299"/>
    <w:rsid w:val="006F111D"/>
    <w:rsid w:val="006F18B4"/>
    <w:rsid w:val="006F1A43"/>
    <w:rsid w:val="006F2FAC"/>
    <w:rsid w:val="006F339E"/>
    <w:rsid w:val="006F4420"/>
    <w:rsid w:val="006F52C0"/>
    <w:rsid w:val="006F7AFA"/>
    <w:rsid w:val="007001B7"/>
    <w:rsid w:val="007011AF"/>
    <w:rsid w:val="007028EA"/>
    <w:rsid w:val="0070312E"/>
    <w:rsid w:val="00703AA6"/>
    <w:rsid w:val="007047F9"/>
    <w:rsid w:val="007054B6"/>
    <w:rsid w:val="00705A4A"/>
    <w:rsid w:val="00705C53"/>
    <w:rsid w:val="00705C69"/>
    <w:rsid w:val="00705CD6"/>
    <w:rsid w:val="00705E8D"/>
    <w:rsid w:val="00706018"/>
    <w:rsid w:val="007065D7"/>
    <w:rsid w:val="0070788C"/>
    <w:rsid w:val="00707DAF"/>
    <w:rsid w:val="007111FD"/>
    <w:rsid w:val="00711E80"/>
    <w:rsid w:val="00711E9B"/>
    <w:rsid w:val="00712401"/>
    <w:rsid w:val="007129E3"/>
    <w:rsid w:val="00712A6E"/>
    <w:rsid w:val="00712DD8"/>
    <w:rsid w:val="007132B4"/>
    <w:rsid w:val="00714FB1"/>
    <w:rsid w:val="00716AC9"/>
    <w:rsid w:val="00716D19"/>
    <w:rsid w:val="00717106"/>
    <w:rsid w:val="00717987"/>
    <w:rsid w:val="00717C13"/>
    <w:rsid w:val="00720119"/>
    <w:rsid w:val="00720465"/>
    <w:rsid w:val="00721FB3"/>
    <w:rsid w:val="00722A83"/>
    <w:rsid w:val="00722DBA"/>
    <w:rsid w:val="007236C9"/>
    <w:rsid w:val="00726698"/>
    <w:rsid w:val="007270E2"/>
    <w:rsid w:val="0072774F"/>
    <w:rsid w:val="00730C92"/>
    <w:rsid w:val="00730DB3"/>
    <w:rsid w:val="00731EA4"/>
    <w:rsid w:val="00733304"/>
    <w:rsid w:val="0073562F"/>
    <w:rsid w:val="007371C6"/>
    <w:rsid w:val="00737B43"/>
    <w:rsid w:val="007403B9"/>
    <w:rsid w:val="0074042D"/>
    <w:rsid w:val="00740957"/>
    <w:rsid w:val="00740F42"/>
    <w:rsid w:val="00741328"/>
    <w:rsid w:val="00741362"/>
    <w:rsid w:val="00741808"/>
    <w:rsid w:val="00742908"/>
    <w:rsid w:val="00742B5F"/>
    <w:rsid w:val="00742EA5"/>
    <w:rsid w:val="00743051"/>
    <w:rsid w:val="00744219"/>
    <w:rsid w:val="00744C99"/>
    <w:rsid w:val="0074522F"/>
    <w:rsid w:val="0074563E"/>
    <w:rsid w:val="00745715"/>
    <w:rsid w:val="007460FA"/>
    <w:rsid w:val="007464C0"/>
    <w:rsid w:val="00746623"/>
    <w:rsid w:val="00746A53"/>
    <w:rsid w:val="0074729D"/>
    <w:rsid w:val="00747590"/>
    <w:rsid w:val="0075144D"/>
    <w:rsid w:val="00751632"/>
    <w:rsid w:val="007519BB"/>
    <w:rsid w:val="00752C55"/>
    <w:rsid w:val="00753686"/>
    <w:rsid w:val="0075379A"/>
    <w:rsid w:val="00753CD3"/>
    <w:rsid w:val="0075415A"/>
    <w:rsid w:val="007546A4"/>
    <w:rsid w:val="00756E54"/>
    <w:rsid w:val="00756ECE"/>
    <w:rsid w:val="00756EE6"/>
    <w:rsid w:val="00757428"/>
    <w:rsid w:val="00757B2A"/>
    <w:rsid w:val="00757F42"/>
    <w:rsid w:val="00760C1F"/>
    <w:rsid w:val="00761A7B"/>
    <w:rsid w:val="007624CD"/>
    <w:rsid w:val="00762611"/>
    <w:rsid w:val="00764FA6"/>
    <w:rsid w:val="007655BC"/>
    <w:rsid w:val="007710DD"/>
    <w:rsid w:val="00771FC1"/>
    <w:rsid w:val="00772D27"/>
    <w:rsid w:val="00773007"/>
    <w:rsid w:val="00773176"/>
    <w:rsid w:val="0077356E"/>
    <w:rsid w:val="00776B44"/>
    <w:rsid w:val="007773FD"/>
    <w:rsid w:val="0077770D"/>
    <w:rsid w:val="00780100"/>
    <w:rsid w:val="00781B64"/>
    <w:rsid w:val="00781B8C"/>
    <w:rsid w:val="0078251C"/>
    <w:rsid w:val="00783E5A"/>
    <w:rsid w:val="00784003"/>
    <w:rsid w:val="00784944"/>
    <w:rsid w:val="00784DF3"/>
    <w:rsid w:val="007856A2"/>
    <w:rsid w:val="007859CC"/>
    <w:rsid w:val="00785C83"/>
    <w:rsid w:val="0078671C"/>
    <w:rsid w:val="00786B4E"/>
    <w:rsid w:val="00786BCB"/>
    <w:rsid w:val="007877CB"/>
    <w:rsid w:val="00790FE8"/>
    <w:rsid w:val="007914BD"/>
    <w:rsid w:val="0079162A"/>
    <w:rsid w:val="00791C2A"/>
    <w:rsid w:val="00791E1A"/>
    <w:rsid w:val="00792029"/>
    <w:rsid w:val="00792FB7"/>
    <w:rsid w:val="00793797"/>
    <w:rsid w:val="00795567"/>
    <w:rsid w:val="007959C8"/>
    <w:rsid w:val="0079606C"/>
    <w:rsid w:val="0079673F"/>
    <w:rsid w:val="007970D1"/>
    <w:rsid w:val="00797168"/>
    <w:rsid w:val="007A0DD5"/>
    <w:rsid w:val="007A1410"/>
    <w:rsid w:val="007A3B69"/>
    <w:rsid w:val="007A4726"/>
    <w:rsid w:val="007A5AFC"/>
    <w:rsid w:val="007A5F9F"/>
    <w:rsid w:val="007A7AE6"/>
    <w:rsid w:val="007A7CEA"/>
    <w:rsid w:val="007B0BDB"/>
    <w:rsid w:val="007B1C91"/>
    <w:rsid w:val="007B20CB"/>
    <w:rsid w:val="007B435E"/>
    <w:rsid w:val="007B5629"/>
    <w:rsid w:val="007B74F5"/>
    <w:rsid w:val="007C04A7"/>
    <w:rsid w:val="007C25FB"/>
    <w:rsid w:val="007C3724"/>
    <w:rsid w:val="007C4815"/>
    <w:rsid w:val="007C4D93"/>
    <w:rsid w:val="007C524A"/>
    <w:rsid w:val="007C53AD"/>
    <w:rsid w:val="007C5BCF"/>
    <w:rsid w:val="007C5EFD"/>
    <w:rsid w:val="007C62DE"/>
    <w:rsid w:val="007C65A0"/>
    <w:rsid w:val="007C7120"/>
    <w:rsid w:val="007C7276"/>
    <w:rsid w:val="007C77F8"/>
    <w:rsid w:val="007C790C"/>
    <w:rsid w:val="007C795D"/>
    <w:rsid w:val="007D051D"/>
    <w:rsid w:val="007D208E"/>
    <w:rsid w:val="007D3C4A"/>
    <w:rsid w:val="007D4C5A"/>
    <w:rsid w:val="007D5D1E"/>
    <w:rsid w:val="007D702D"/>
    <w:rsid w:val="007D76DD"/>
    <w:rsid w:val="007D7801"/>
    <w:rsid w:val="007D7923"/>
    <w:rsid w:val="007E08D0"/>
    <w:rsid w:val="007E1753"/>
    <w:rsid w:val="007E1F3D"/>
    <w:rsid w:val="007E2DAF"/>
    <w:rsid w:val="007E2E4D"/>
    <w:rsid w:val="007E34D6"/>
    <w:rsid w:val="007E49DE"/>
    <w:rsid w:val="007E501B"/>
    <w:rsid w:val="007E5B14"/>
    <w:rsid w:val="007E679C"/>
    <w:rsid w:val="007E68CC"/>
    <w:rsid w:val="007E7173"/>
    <w:rsid w:val="007E7634"/>
    <w:rsid w:val="007F27B5"/>
    <w:rsid w:val="007F2833"/>
    <w:rsid w:val="007F3859"/>
    <w:rsid w:val="007F4904"/>
    <w:rsid w:val="007F59D6"/>
    <w:rsid w:val="007F6CA5"/>
    <w:rsid w:val="007F785C"/>
    <w:rsid w:val="00800923"/>
    <w:rsid w:val="008013CC"/>
    <w:rsid w:val="008022BB"/>
    <w:rsid w:val="00803CC8"/>
    <w:rsid w:val="00804408"/>
    <w:rsid w:val="008052BE"/>
    <w:rsid w:val="0080587A"/>
    <w:rsid w:val="00805D67"/>
    <w:rsid w:val="0080626E"/>
    <w:rsid w:val="00806961"/>
    <w:rsid w:val="00807413"/>
    <w:rsid w:val="0080776B"/>
    <w:rsid w:val="00807BDC"/>
    <w:rsid w:val="0081075B"/>
    <w:rsid w:val="00810ACB"/>
    <w:rsid w:val="00811523"/>
    <w:rsid w:val="00811885"/>
    <w:rsid w:val="00811886"/>
    <w:rsid w:val="00811D5E"/>
    <w:rsid w:val="00812676"/>
    <w:rsid w:val="00812925"/>
    <w:rsid w:val="00813F25"/>
    <w:rsid w:val="00814E41"/>
    <w:rsid w:val="008157D3"/>
    <w:rsid w:val="00815802"/>
    <w:rsid w:val="00815D7D"/>
    <w:rsid w:val="00816FB2"/>
    <w:rsid w:val="00820E6E"/>
    <w:rsid w:val="00821258"/>
    <w:rsid w:val="0082169F"/>
    <w:rsid w:val="00822130"/>
    <w:rsid w:val="008224B5"/>
    <w:rsid w:val="008229A7"/>
    <w:rsid w:val="00823377"/>
    <w:rsid w:val="008234F1"/>
    <w:rsid w:val="00823BD9"/>
    <w:rsid w:val="00823C8E"/>
    <w:rsid w:val="00823EFC"/>
    <w:rsid w:val="00824D16"/>
    <w:rsid w:val="00824F16"/>
    <w:rsid w:val="008256E8"/>
    <w:rsid w:val="008257E2"/>
    <w:rsid w:val="008268EB"/>
    <w:rsid w:val="00826B00"/>
    <w:rsid w:val="0082704C"/>
    <w:rsid w:val="008275EE"/>
    <w:rsid w:val="008279E8"/>
    <w:rsid w:val="00827CB4"/>
    <w:rsid w:val="00830EE6"/>
    <w:rsid w:val="00831329"/>
    <w:rsid w:val="00831B49"/>
    <w:rsid w:val="00831E62"/>
    <w:rsid w:val="00832027"/>
    <w:rsid w:val="0083405B"/>
    <w:rsid w:val="008342A8"/>
    <w:rsid w:val="008344C8"/>
    <w:rsid w:val="00834B34"/>
    <w:rsid w:val="00834C3E"/>
    <w:rsid w:val="008355FC"/>
    <w:rsid w:val="00835D9E"/>
    <w:rsid w:val="008367BA"/>
    <w:rsid w:val="00836842"/>
    <w:rsid w:val="00836EA0"/>
    <w:rsid w:val="0083795F"/>
    <w:rsid w:val="00837AD9"/>
    <w:rsid w:val="00837AEC"/>
    <w:rsid w:val="008401A8"/>
    <w:rsid w:val="00840229"/>
    <w:rsid w:val="008407AB"/>
    <w:rsid w:val="00841386"/>
    <w:rsid w:val="00842A38"/>
    <w:rsid w:val="00844818"/>
    <w:rsid w:val="008452FD"/>
    <w:rsid w:val="0084603A"/>
    <w:rsid w:val="0084765A"/>
    <w:rsid w:val="008509D4"/>
    <w:rsid w:val="008509EA"/>
    <w:rsid w:val="00850B34"/>
    <w:rsid w:val="00851604"/>
    <w:rsid w:val="00852FA8"/>
    <w:rsid w:val="0085428A"/>
    <w:rsid w:val="008543CB"/>
    <w:rsid w:val="0085552E"/>
    <w:rsid w:val="00855C7C"/>
    <w:rsid w:val="008574D9"/>
    <w:rsid w:val="00857966"/>
    <w:rsid w:val="008610FE"/>
    <w:rsid w:val="00861601"/>
    <w:rsid w:val="00862F38"/>
    <w:rsid w:val="00863277"/>
    <w:rsid w:val="00864350"/>
    <w:rsid w:val="0086438D"/>
    <w:rsid w:val="00864BBB"/>
    <w:rsid w:val="00870DE3"/>
    <w:rsid w:val="00870EBA"/>
    <w:rsid w:val="0087146E"/>
    <w:rsid w:val="00872A11"/>
    <w:rsid w:val="008739BE"/>
    <w:rsid w:val="00873B89"/>
    <w:rsid w:val="008753BF"/>
    <w:rsid w:val="00875F02"/>
    <w:rsid w:val="00876610"/>
    <w:rsid w:val="008766E6"/>
    <w:rsid w:val="00876B4D"/>
    <w:rsid w:val="00877627"/>
    <w:rsid w:val="00877E58"/>
    <w:rsid w:val="008817DB"/>
    <w:rsid w:val="0088195D"/>
    <w:rsid w:val="00883DE7"/>
    <w:rsid w:val="0088428B"/>
    <w:rsid w:val="008845AA"/>
    <w:rsid w:val="00885BB9"/>
    <w:rsid w:val="00885EEC"/>
    <w:rsid w:val="00886FD2"/>
    <w:rsid w:val="0088764B"/>
    <w:rsid w:val="0088799D"/>
    <w:rsid w:val="008910C2"/>
    <w:rsid w:val="008915AB"/>
    <w:rsid w:val="00891ED1"/>
    <w:rsid w:val="00892D84"/>
    <w:rsid w:val="008935B1"/>
    <w:rsid w:val="00894990"/>
    <w:rsid w:val="00894B0C"/>
    <w:rsid w:val="00895225"/>
    <w:rsid w:val="008954D0"/>
    <w:rsid w:val="008961AA"/>
    <w:rsid w:val="00896457"/>
    <w:rsid w:val="008A0E33"/>
    <w:rsid w:val="008A1FA3"/>
    <w:rsid w:val="008A3833"/>
    <w:rsid w:val="008A402F"/>
    <w:rsid w:val="008A5EC6"/>
    <w:rsid w:val="008A6C68"/>
    <w:rsid w:val="008A6EF0"/>
    <w:rsid w:val="008A703D"/>
    <w:rsid w:val="008B18AC"/>
    <w:rsid w:val="008B2126"/>
    <w:rsid w:val="008B40BA"/>
    <w:rsid w:val="008B5697"/>
    <w:rsid w:val="008B5734"/>
    <w:rsid w:val="008B659B"/>
    <w:rsid w:val="008B6C17"/>
    <w:rsid w:val="008B7B51"/>
    <w:rsid w:val="008B7D8C"/>
    <w:rsid w:val="008C0688"/>
    <w:rsid w:val="008C06FA"/>
    <w:rsid w:val="008C09EB"/>
    <w:rsid w:val="008C0F24"/>
    <w:rsid w:val="008C1660"/>
    <w:rsid w:val="008C1DC4"/>
    <w:rsid w:val="008C2047"/>
    <w:rsid w:val="008C2994"/>
    <w:rsid w:val="008C2DD6"/>
    <w:rsid w:val="008C2FF6"/>
    <w:rsid w:val="008C323B"/>
    <w:rsid w:val="008C3BD0"/>
    <w:rsid w:val="008C43B9"/>
    <w:rsid w:val="008C440E"/>
    <w:rsid w:val="008C45E6"/>
    <w:rsid w:val="008C4EBF"/>
    <w:rsid w:val="008C6107"/>
    <w:rsid w:val="008C6192"/>
    <w:rsid w:val="008C67A5"/>
    <w:rsid w:val="008C694F"/>
    <w:rsid w:val="008C7314"/>
    <w:rsid w:val="008C797A"/>
    <w:rsid w:val="008D1DBE"/>
    <w:rsid w:val="008D27BD"/>
    <w:rsid w:val="008D455B"/>
    <w:rsid w:val="008D4813"/>
    <w:rsid w:val="008D4F31"/>
    <w:rsid w:val="008D552A"/>
    <w:rsid w:val="008D601C"/>
    <w:rsid w:val="008D6F89"/>
    <w:rsid w:val="008D795F"/>
    <w:rsid w:val="008D7ACC"/>
    <w:rsid w:val="008E03E1"/>
    <w:rsid w:val="008E0B4A"/>
    <w:rsid w:val="008E0D1E"/>
    <w:rsid w:val="008E1071"/>
    <w:rsid w:val="008E1081"/>
    <w:rsid w:val="008E16B8"/>
    <w:rsid w:val="008E1B11"/>
    <w:rsid w:val="008E2D6A"/>
    <w:rsid w:val="008E3392"/>
    <w:rsid w:val="008E36F3"/>
    <w:rsid w:val="008E3DF6"/>
    <w:rsid w:val="008E49B2"/>
    <w:rsid w:val="008E4A6C"/>
    <w:rsid w:val="008E594C"/>
    <w:rsid w:val="008E5F42"/>
    <w:rsid w:val="008E6453"/>
    <w:rsid w:val="008E69FA"/>
    <w:rsid w:val="008E72D9"/>
    <w:rsid w:val="008F225A"/>
    <w:rsid w:val="008F2328"/>
    <w:rsid w:val="008F25DF"/>
    <w:rsid w:val="008F32E8"/>
    <w:rsid w:val="008F3596"/>
    <w:rsid w:val="008F488C"/>
    <w:rsid w:val="008F4B0C"/>
    <w:rsid w:val="008F5DDB"/>
    <w:rsid w:val="008F6149"/>
    <w:rsid w:val="008F66A4"/>
    <w:rsid w:val="008F6B44"/>
    <w:rsid w:val="008F6CC0"/>
    <w:rsid w:val="008F72A0"/>
    <w:rsid w:val="00900B46"/>
    <w:rsid w:val="00900E71"/>
    <w:rsid w:val="00901ED1"/>
    <w:rsid w:val="00902819"/>
    <w:rsid w:val="00902ED3"/>
    <w:rsid w:val="00903597"/>
    <w:rsid w:val="00903A1C"/>
    <w:rsid w:val="00905A9C"/>
    <w:rsid w:val="00905E6D"/>
    <w:rsid w:val="00906674"/>
    <w:rsid w:val="00910CF3"/>
    <w:rsid w:val="009110D9"/>
    <w:rsid w:val="009131D7"/>
    <w:rsid w:val="00913754"/>
    <w:rsid w:val="00913FB8"/>
    <w:rsid w:val="00914E70"/>
    <w:rsid w:val="00915758"/>
    <w:rsid w:val="00915CC2"/>
    <w:rsid w:val="0091631E"/>
    <w:rsid w:val="00916366"/>
    <w:rsid w:val="00916A77"/>
    <w:rsid w:val="00917226"/>
    <w:rsid w:val="0092020C"/>
    <w:rsid w:val="00920FB8"/>
    <w:rsid w:val="009215F3"/>
    <w:rsid w:val="00922C6D"/>
    <w:rsid w:val="0092339B"/>
    <w:rsid w:val="0092375B"/>
    <w:rsid w:val="00925BC5"/>
    <w:rsid w:val="00927033"/>
    <w:rsid w:val="009272AD"/>
    <w:rsid w:val="00930386"/>
    <w:rsid w:val="00930D8E"/>
    <w:rsid w:val="00930F57"/>
    <w:rsid w:val="00931FE8"/>
    <w:rsid w:val="009325B9"/>
    <w:rsid w:val="00932DDF"/>
    <w:rsid w:val="00932FBC"/>
    <w:rsid w:val="00933656"/>
    <w:rsid w:val="00933DCF"/>
    <w:rsid w:val="009347F4"/>
    <w:rsid w:val="00934841"/>
    <w:rsid w:val="00934E58"/>
    <w:rsid w:val="009357DF"/>
    <w:rsid w:val="00936F46"/>
    <w:rsid w:val="00937CCC"/>
    <w:rsid w:val="009403BB"/>
    <w:rsid w:val="00940F4A"/>
    <w:rsid w:val="009419B3"/>
    <w:rsid w:val="00942109"/>
    <w:rsid w:val="009424B8"/>
    <w:rsid w:val="00942598"/>
    <w:rsid w:val="0094289D"/>
    <w:rsid w:val="0094431A"/>
    <w:rsid w:val="00945B85"/>
    <w:rsid w:val="00945FD1"/>
    <w:rsid w:val="00947B6E"/>
    <w:rsid w:val="00947D42"/>
    <w:rsid w:val="0095051F"/>
    <w:rsid w:val="00950AD7"/>
    <w:rsid w:val="00950DBB"/>
    <w:rsid w:val="009511FA"/>
    <w:rsid w:val="00951AE6"/>
    <w:rsid w:val="00952ED0"/>
    <w:rsid w:val="009553AA"/>
    <w:rsid w:val="00955505"/>
    <w:rsid w:val="00955FC4"/>
    <w:rsid w:val="00957BE9"/>
    <w:rsid w:val="0096004E"/>
    <w:rsid w:val="009608C7"/>
    <w:rsid w:val="0096117F"/>
    <w:rsid w:val="0096128B"/>
    <w:rsid w:val="009618E0"/>
    <w:rsid w:val="0096577F"/>
    <w:rsid w:val="00965C55"/>
    <w:rsid w:val="0096644E"/>
    <w:rsid w:val="0096686C"/>
    <w:rsid w:val="00967204"/>
    <w:rsid w:val="0097013E"/>
    <w:rsid w:val="009702D4"/>
    <w:rsid w:val="00970B92"/>
    <w:rsid w:val="0097128B"/>
    <w:rsid w:val="00972E41"/>
    <w:rsid w:val="009732BD"/>
    <w:rsid w:val="0097353F"/>
    <w:rsid w:val="00975645"/>
    <w:rsid w:val="00976D25"/>
    <w:rsid w:val="00976E5E"/>
    <w:rsid w:val="0097756C"/>
    <w:rsid w:val="00977F51"/>
    <w:rsid w:val="0098027C"/>
    <w:rsid w:val="009803BE"/>
    <w:rsid w:val="00980B7B"/>
    <w:rsid w:val="009810BA"/>
    <w:rsid w:val="00981465"/>
    <w:rsid w:val="009827AF"/>
    <w:rsid w:val="00983604"/>
    <w:rsid w:val="0098502F"/>
    <w:rsid w:val="00985800"/>
    <w:rsid w:val="009858EE"/>
    <w:rsid w:val="00986A98"/>
    <w:rsid w:val="00986E5C"/>
    <w:rsid w:val="00987ABF"/>
    <w:rsid w:val="00987C76"/>
    <w:rsid w:val="00987D4C"/>
    <w:rsid w:val="00990E1D"/>
    <w:rsid w:val="0099128C"/>
    <w:rsid w:val="00992271"/>
    <w:rsid w:val="00992570"/>
    <w:rsid w:val="00993086"/>
    <w:rsid w:val="00993264"/>
    <w:rsid w:val="00993292"/>
    <w:rsid w:val="00993566"/>
    <w:rsid w:val="00994A93"/>
    <w:rsid w:val="0099515D"/>
    <w:rsid w:val="00995E45"/>
    <w:rsid w:val="00997B68"/>
    <w:rsid w:val="00997F6E"/>
    <w:rsid w:val="009A0C7E"/>
    <w:rsid w:val="009A0E0B"/>
    <w:rsid w:val="009A1B83"/>
    <w:rsid w:val="009A1C57"/>
    <w:rsid w:val="009A1C86"/>
    <w:rsid w:val="009A21EC"/>
    <w:rsid w:val="009A2B74"/>
    <w:rsid w:val="009A32BB"/>
    <w:rsid w:val="009A3B82"/>
    <w:rsid w:val="009A472F"/>
    <w:rsid w:val="009A5B69"/>
    <w:rsid w:val="009A6210"/>
    <w:rsid w:val="009A7309"/>
    <w:rsid w:val="009A79A4"/>
    <w:rsid w:val="009B007E"/>
    <w:rsid w:val="009B06E6"/>
    <w:rsid w:val="009B0A28"/>
    <w:rsid w:val="009B0E51"/>
    <w:rsid w:val="009B2766"/>
    <w:rsid w:val="009B377E"/>
    <w:rsid w:val="009B3C56"/>
    <w:rsid w:val="009B3F5B"/>
    <w:rsid w:val="009B56B2"/>
    <w:rsid w:val="009B5E57"/>
    <w:rsid w:val="009B6197"/>
    <w:rsid w:val="009B6356"/>
    <w:rsid w:val="009B6985"/>
    <w:rsid w:val="009B6DFC"/>
    <w:rsid w:val="009B6EBE"/>
    <w:rsid w:val="009B6EC1"/>
    <w:rsid w:val="009B705C"/>
    <w:rsid w:val="009B7605"/>
    <w:rsid w:val="009C002D"/>
    <w:rsid w:val="009C180B"/>
    <w:rsid w:val="009C2146"/>
    <w:rsid w:val="009C2EF3"/>
    <w:rsid w:val="009C3064"/>
    <w:rsid w:val="009C382D"/>
    <w:rsid w:val="009C3C20"/>
    <w:rsid w:val="009C3E36"/>
    <w:rsid w:val="009C41FF"/>
    <w:rsid w:val="009C4A05"/>
    <w:rsid w:val="009C5AFD"/>
    <w:rsid w:val="009C5B05"/>
    <w:rsid w:val="009C5E37"/>
    <w:rsid w:val="009C687A"/>
    <w:rsid w:val="009C6D82"/>
    <w:rsid w:val="009C743F"/>
    <w:rsid w:val="009C74DC"/>
    <w:rsid w:val="009C753C"/>
    <w:rsid w:val="009C7621"/>
    <w:rsid w:val="009C78CB"/>
    <w:rsid w:val="009D062E"/>
    <w:rsid w:val="009D068D"/>
    <w:rsid w:val="009D1EA5"/>
    <w:rsid w:val="009D2E77"/>
    <w:rsid w:val="009D32F2"/>
    <w:rsid w:val="009D4201"/>
    <w:rsid w:val="009D44D4"/>
    <w:rsid w:val="009D5286"/>
    <w:rsid w:val="009D648B"/>
    <w:rsid w:val="009D6B74"/>
    <w:rsid w:val="009D6F75"/>
    <w:rsid w:val="009D7999"/>
    <w:rsid w:val="009D7D36"/>
    <w:rsid w:val="009E0168"/>
    <w:rsid w:val="009E0329"/>
    <w:rsid w:val="009E0CFC"/>
    <w:rsid w:val="009E0F9C"/>
    <w:rsid w:val="009E2114"/>
    <w:rsid w:val="009E2C57"/>
    <w:rsid w:val="009E2FD2"/>
    <w:rsid w:val="009E2FDD"/>
    <w:rsid w:val="009E3DA8"/>
    <w:rsid w:val="009E40E4"/>
    <w:rsid w:val="009E4940"/>
    <w:rsid w:val="009E5198"/>
    <w:rsid w:val="009E6A96"/>
    <w:rsid w:val="009E762F"/>
    <w:rsid w:val="009E7756"/>
    <w:rsid w:val="009E7F8F"/>
    <w:rsid w:val="009F1D6B"/>
    <w:rsid w:val="009F2437"/>
    <w:rsid w:val="009F3794"/>
    <w:rsid w:val="009F5B4E"/>
    <w:rsid w:val="009F64BD"/>
    <w:rsid w:val="009F6C85"/>
    <w:rsid w:val="009F6DEF"/>
    <w:rsid w:val="009F7309"/>
    <w:rsid w:val="009F7850"/>
    <w:rsid w:val="009F7F47"/>
    <w:rsid w:val="00A0210E"/>
    <w:rsid w:val="00A022D0"/>
    <w:rsid w:val="00A02627"/>
    <w:rsid w:val="00A03016"/>
    <w:rsid w:val="00A05942"/>
    <w:rsid w:val="00A07358"/>
    <w:rsid w:val="00A07419"/>
    <w:rsid w:val="00A1086A"/>
    <w:rsid w:val="00A109AA"/>
    <w:rsid w:val="00A10FDB"/>
    <w:rsid w:val="00A111C6"/>
    <w:rsid w:val="00A11874"/>
    <w:rsid w:val="00A122E2"/>
    <w:rsid w:val="00A13678"/>
    <w:rsid w:val="00A13A02"/>
    <w:rsid w:val="00A15DE3"/>
    <w:rsid w:val="00A16438"/>
    <w:rsid w:val="00A166F8"/>
    <w:rsid w:val="00A16D12"/>
    <w:rsid w:val="00A16D3D"/>
    <w:rsid w:val="00A17D95"/>
    <w:rsid w:val="00A21B5D"/>
    <w:rsid w:val="00A22158"/>
    <w:rsid w:val="00A229B0"/>
    <w:rsid w:val="00A23AA8"/>
    <w:rsid w:val="00A23B01"/>
    <w:rsid w:val="00A23F14"/>
    <w:rsid w:val="00A2438C"/>
    <w:rsid w:val="00A247B5"/>
    <w:rsid w:val="00A2547E"/>
    <w:rsid w:val="00A2710F"/>
    <w:rsid w:val="00A315EC"/>
    <w:rsid w:val="00A31941"/>
    <w:rsid w:val="00A31B3F"/>
    <w:rsid w:val="00A326D5"/>
    <w:rsid w:val="00A32FD6"/>
    <w:rsid w:val="00A332D7"/>
    <w:rsid w:val="00A336DC"/>
    <w:rsid w:val="00A34A27"/>
    <w:rsid w:val="00A35475"/>
    <w:rsid w:val="00A3748C"/>
    <w:rsid w:val="00A379FE"/>
    <w:rsid w:val="00A401B7"/>
    <w:rsid w:val="00A40774"/>
    <w:rsid w:val="00A40FE5"/>
    <w:rsid w:val="00A41045"/>
    <w:rsid w:val="00A41638"/>
    <w:rsid w:val="00A416EE"/>
    <w:rsid w:val="00A419F0"/>
    <w:rsid w:val="00A424A3"/>
    <w:rsid w:val="00A424AB"/>
    <w:rsid w:val="00A43011"/>
    <w:rsid w:val="00A43CA7"/>
    <w:rsid w:val="00A44380"/>
    <w:rsid w:val="00A44D40"/>
    <w:rsid w:val="00A44E7C"/>
    <w:rsid w:val="00A45A4A"/>
    <w:rsid w:val="00A47019"/>
    <w:rsid w:val="00A470C6"/>
    <w:rsid w:val="00A47F51"/>
    <w:rsid w:val="00A47F7F"/>
    <w:rsid w:val="00A50D80"/>
    <w:rsid w:val="00A51DBC"/>
    <w:rsid w:val="00A5293B"/>
    <w:rsid w:val="00A54601"/>
    <w:rsid w:val="00A5485E"/>
    <w:rsid w:val="00A55E20"/>
    <w:rsid w:val="00A566C5"/>
    <w:rsid w:val="00A57A41"/>
    <w:rsid w:val="00A6027D"/>
    <w:rsid w:val="00A6184D"/>
    <w:rsid w:val="00A65908"/>
    <w:rsid w:val="00A65B98"/>
    <w:rsid w:val="00A660FD"/>
    <w:rsid w:val="00A67434"/>
    <w:rsid w:val="00A700E6"/>
    <w:rsid w:val="00A702A9"/>
    <w:rsid w:val="00A703E2"/>
    <w:rsid w:val="00A70549"/>
    <w:rsid w:val="00A70B8E"/>
    <w:rsid w:val="00A71468"/>
    <w:rsid w:val="00A7319E"/>
    <w:rsid w:val="00A74844"/>
    <w:rsid w:val="00A74A7C"/>
    <w:rsid w:val="00A76149"/>
    <w:rsid w:val="00A766FB"/>
    <w:rsid w:val="00A7793A"/>
    <w:rsid w:val="00A8064E"/>
    <w:rsid w:val="00A80C07"/>
    <w:rsid w:val="00A8281F"/>
    <w:rsid w:val="00A82993"/>
    <w:rsid w:val="00A82E0C"/>
    <w:rsid w:val="00A830AC"/>
    <w:rsid w:val="00A835CF"/>
    <w:rsid w:val="00A84B43"/>
    <w:rsid w:val="00A85C02"/>
    <w:rsid w:val="00A85D05"/>
    <w:rsid w:val="00A85FB0"/>
    <w:rsid w:val="00A8706A"/>
    <w:rsid w:val="00A87749"/>
    <w:rsid w:val="00A87B11"/>
    <w:rsid w:val="00A91186"/>
    <w:rsid w:val="00A91465"/>
    <w:rsid w:val="00A919DE"/>
    <w:rsid w:val="00A92A6B"/>
    <w:rsid w:val="00A93327"/>
    <w:rsid w:val="00A935EB"/>
    <w:rsid w:val="00A94134"/>
    <w:rsid w:val="00A94815"/>
    <w:rsid w:val="00A95547"/>
    <w:rsid w:val="00A955DC"/>
    <w:rsid w:val="00A96B0D"/>
    <w:rsid w:val="00AA06FD"/>
    <w:rsid w:val="00AA0C85"/>
    <w:rsid w:val="00AA0CD9"/>
    <w:rsid w:val="00AA0E2A"/>
    <w:rsid w:val="00AA14FC"/>
    <w:rsid w:val="00AA1CB9"/>
    <w:rsid w:val="00AA58B8"/>
    <w:rsid w:val="00AA61B2"/>
    <w:rsid w:val="00AA637A"/>
    <w:rsid w:val="00AA6ACC"/>
    <w:rsid w:val="00AA7A15"/>
    <w:rsid w:val="00AB098C"/>
    <w:rsid w:val="00AB1CBF"/>
    <w:rsid w:val="00AB1E25"/>
    <w:rsid w:val="00AB221C"/>
    <w:rsid w:val="00AB2A05"/>
    <w:rsid w:val="00AB331F"/>
    <w:rsid w:val="00AB334F"/>
    <w:rsid w:val="00AB40D1"/>
    <w:rsid w:val="00AB5F15"/>
    <w:rsid w:val="00AB5FFB"/>
    <w:rsid w:val="00AB6911"/>
    <w:rsid w:val="00AC007F"/>
    <w:rsid w:val="00AC0E4C"/>
    <w:rsid w:val="00AC153C"/>
    <w:rsid w:val="00AC2D68"/>
    <w:rsid w:val="00AC312A"/>
    <w:rsid w:val="00AC3395"/>
    <w:rsid w:val="00AC35CE"/>
    <w:rsid w:val="00AC4B05"/>
    <w:rsid w:val="00AC5D50"/>
    <w:rsid w:val="00AC5F74"/>
    <w:rsid w:val="00AC6176"/>
    <w:rsid w:val="00AC7176"/>
    <w:rsid w:val="00AC7189"/>
    <w:rsid w:val="00AC736F"/>
    <w:rsid w:val="00AC74AA"/>
    <w:rsid w:val="00AC7D7F"/>
    <w:rsid w:val="00AD06AE"/>
    <w:rsid w:val="00AD09EF"/>
    <w:rsid w:val="00AD0D49"/>
    <w:rsid w:val="00AD1C3E"/>
    <w:rsid w:val="00AD2EE2"/>
    <w:rsid w:val="00AD3A88"/>
    <w:rsid w:val="00AD3E8F"/>
    <w:rsid w:val="00AD48A3"/>
    <w:rsid w:val="00AD4DD8"/>
    <w:rsid w:val="00AD5692"/>
    <w:rsid w:val="00AD5F94"/>
    <w:rsid w:val="00AD65F1"/>
    <w:rsid w:val="00AD6826"/>
    <w:rsid w:val="00AD6CAF"/>
    <w:rsid w:val="00AD7081"/>
    <w:rsid w:val="00AD72E5"/>
    <w:rsid w:val="00AE0D2F"/>
    <w:rsid w:val="00AE2152"/>
    <w:rsid w:val="00AE2BAC"/>
    <w:rsid w:val="00AE448A"/>
    <w:rsid w:val="00AE495A"/>
    <w:rsid w:val="00AE4B9D"/>
    <w:rsid w:val="00AE6182"/>
    <w:rsid w:val="00AE63AC"/>
    <w:rsid w:val="00AE6AB7"/>
    <w:rsid w:val="00AF0188"/>
    <w:rsid w:val="00AF04A8"/>
    <w:rsid w:val="00AF337B"/>
    <w:rsid w:val="00AF3A69"/>
    <w:rsid w:val="00AF3EC3"/>
    <w:rsid w:val="00AF4333"/>
    <w:rsid w:val="00AF494F"/>
    <w:rsid w:val="00AF5408"/>
    <w:rsid w:val="00AF70B9"/>
    <w:rsid w:val="00AF76DC"/>
    <w:rsid w:val="00AF78FC"/>
    <w:rsid w:val="00B001B5"/>
    <w:rsid w:val="00B0058E"/>
    <w:rsid w:val="00B011E0"/>
    <w:rsid w:val="00B012DB"/>
    <w:rsid w:val="00B01C55"/>
    <w:rsid w:val="00B02347"/>
    <w:rsid w:val="00B02416"/>
    <w:rsid w:val="00B03E1E"/>
    <w:rsid w:val="00B03ECB"/>
    <w:rsid w:val="00B0423A"/>
    <w:rsid w:val="00B05064"/>
    <w:rsid w:val="00B05309"/>
    <w:rsid w:val="00B05D68"/>
    <w:rsid w:val="00B06720"/>
    <w:rsid w:val="00B06AF8"/>
    <w:rsid w:val="00B06F10"/>
    <w:rsid w:val="00B07F05"/>
    <w:rsid w:val="00B07F07"/>
    <w:rsid w:val="00B103E0"/>
    <w:rsid w:val="00B117A5"/>
    <w:rsid w:val="00B12567"/>
    <w:rsid w:val="00B125F9"/>
    <w:rsid w:val="00B12C2F"/>
    <w:rsid w:val="00B13A9C"/>
    <w:rsid w:val="00B13BA4"/>
    <w:rsid w:val="00B1561A"/>
    <w:rsid w:val="00B158BE"/>
    <w:rsid w:val="00B172DB"/>
    <w:rsid w:val="00B21077"/>
    <w:rsid w:val="00B21094"/>
    <w:rsid w:val="00B21171"/>
    <w:rsid w:val="00B2141E"/>
    <w:rsid w:val="00B22BDC"/>
    <w:rsid w:val="00B22CF8"/>
    <w:rsid w:val="00B22FC6"/>
    <w:rsid w:val="00B237EC"/>
    <w:rsid w:val="00B24A1C"/>
    <w:rsid w:val="00B257AB"/>
    <w:rsid w:val="00B25E9D"/>
    <w:rsid w:val="00B26C20"/>
    <w:rsid w:val="00B27180"/>
    <w:rsid w:val="00B272D9"/>
    <w:rsid w:val="00B274DA"/>
    <w:rsid w:val="00B30A07"/>
    <w:rsid w:val="00B32A14"/>
    <w:rsid w:val="00B3378D"/>
    <w:rsid w:val="00B34CCC"/>
    <w:rsid w:val="00B3543D"/>
    <w:rsid w:val="00B3544E"/>
    <w:rsid w:val="00B35C1C"/>
    <w:rsid w:val="00B36BB5"/>
    <w:rsid w:val="00B372C5"/>
    <w:rsid w:val="00B3794F"/>
    <w:rsid w:val="00B37AB2"/>
    <w:rsid w:val="00B40033"/>
    <w:rsid w:val="00B4080B"/>
    <w:rsid w:val="00B41CF4"/>
    <w:rsid w:val="00B42469"/>
    <w:rsid w:val="00B430B8"/>
    <w:rsid w:val="00B447D9"/>
    <w:rsid w:val="00B45070"/>
    <w:rsid w:val="00B4584B"/>
    <w:rsid w:val="00B45FCE"/>
    <w:rsid w:val="00B46157"/>
    <w:rsid w:val="00B47000"/>
    <w:rsid w:val="00B4777D"/>
    <w:rsid w:val="00B5062E"/>
    <w:rsid w:val="00B50764"/>
    <w:rsid w:val="00B507AD"/>
    <w:rsid w:val="00B50F4A"/>
    <w:rsid w:val="00B511CF"/>
    <w:rsid w:val="00B511FB"/>
    <w:rsid w:val="00B51DDB"/>
    <w:rsid w:val="00B51FBC"/>
    <w:rsid w:val="00B525A2"/>
    <w:rsid w:val="00B53A7A"/>
    <w:rsid w:val="00B53E7D"/>
    <w:rsid w:val="00B5424A"/>
    <w:rsid w:val="00B54A27"/>
    <w:rsid w:val="00B54E26"/>
    <w:rsid w:val="00B5522B"/>
    <w:rsid w:val="00B55B6F"/>
    <w:rsid w:val="00B55FD1"/>
    <w:rsid w:val="00B60C3A"/>
    <w:rsid w:val="00B61DBB"/>
    <w:rsid w:val="00B61F27"/>
    <w:rsid w:val="00B62288"/>
    <w:rsid w:val="00B62D5F"/>
    <w:rsid w:val="00B63729"/>
    <w:rsid w:val="00B64143"/>
    <w:rsid w:val="00B641C8"/>
    <w:rsid w:val="00B65C82"/>
    <w:rsid w:val="00B65F99"/>
    <w:rsid w:val="00B6791C"/>
    <w:rsid w:val="00B67D54"/>
    <w:rsid w:val="00B704A3"/>
    <w:rsid w:val="00B70D67"/>
    <w:rsid w:val="00B73262"/>
    <w:rsid w:val="00B73B70"/>
    <w:rsid w:val="00B73C46"/>
    <w:rsid w:val="00B74A56"/>
    <w:rsid w:val="00B75B3C"/>
    <w:rsid w:val="00B764D2"/>
    <w:rsid w:val="00B76697"/>
    <w:rsid w:val="00B76A13"/>
    <w:rsid w:val="00B76BB0"/>
    <w:rsid w:val="00B77100"/>
    <w:rsid w:val="00B801BE"/>
    <w:rsid w:val="00B80704"/>
    <w:rsid w:val="00B8083B"/>
    <w:rsid w:val="00B80BDE"/>
    <w:rsid w:val="00B812E9"/>
    <w:rsid w:val="00B81402"/>
    <w:rsid w:val="00B81A59"/>
    <w:rsid w:val="00B81CCE"/>
    <w:rsid w:val="00B83B0B"/>
    <w:rsid w:val="00B83C24"/>
    <w:rsid w:val="00B83E52"/>
    <w:rsid w:val="00B8409D"/>
    <w:rsid w:val="00B85E1B"/>
    <w:rsid w:val="00B861D6"/>
    <w:rsid w:val="00B900FC"/>
    <w:rsid w:val="00B90437"/>
    <w:rsid w:val="00B906B1"/>
    <w:rsid w:val="00B90F7D"/>
    <w:rsid w:val="00B916B9"/>
    <w:rsid w:val="00B91AD1"/>
    <w:rsid w:val="00B91C4E"/>
    <w:rsid w:val="00B932AE"/>
    <w:rsid w:val="00B9353D"/>
    <w:rsid w:val="00B93570"/>
    <w:rsid w:val="00B93CE6"/>
    <w:rsid w:val="00B94F8A"/>
    <w:rsid w:val="00B96035"/>
    <w:rsid w:val="00B96BEB"/>
    <w:rsid w:val="00B96CF0"/>
    <w:rsid w:val="00B97B92"/>
    <w:rsid w:val="00BA0C01"/>
    <w:rsid w:val="00BA15AD"/>
    <w:rsid w:val="00BA1875"/>
    <w:rsid w:val="00BA1FC2"/>
    <w:rsid w:val="00BA2353"/>
    <w:rsid w:val="00BA2514"/>
    <w:rsid w:val="00BA2C17"/>
    <w:rsid w:val="00BA4102"/>
    <w:rsid w:val="00BA4441"/>
    <w:rsid w:val="00BA48DD"/>
    <w:rsid w:val="00BA4BF9"/>
    <w:rsid w:val="00BA5221"/>
    <w:rsid w:val="00BA63B9"/>
    <w:rsid w:val="00BA6F43"/>
    <w:rsid w:val="00BA76DF"/>
    <w:rsid w:val="00BA7DAE"/>
    <w:rsid w:val="00BA7F92"/>
    <w:rsid w:val="00BB02A1"/>
    <w:rsid w:val="00BB0B0A"/>
    <w:rsid w:val="00BB1523"/>
    <w:rsid w:val="00BB174A"/>
    <w:rsid w:val="00BB17CB"/>
    <w:rsid w:val="00BB22F9"/>
    <w:rsid w:val="00BB3D48"/>
    <w:rsid w:val="00BB5759"/>
    <w:rsid w:val="00BB7D7C"/>
    <w:rsid w:val="00BC0823"/>
    <w:rsid w:val="00BC130F"/>
    <w:rsid w:val="00BC196A"/>
    <w:rsid w:val="00BC2AD5"/>
    <w:rsid w:val="00BC2F53"/>
    <w:rsid w:val="00BC3906"/>
    <w:rsid w:val="00BC477E"/>
    <w:rsid w:val="00BC4DAD"/>
    <w:rsid w:val="00BC73DD"/>
    <w:rsid w:val="00BC79CE"/>
    <w:rsid w:val="00BD0989"/>
    <w:rsid w:val="00BD0AD5"/>
    <w:rsid w:val="00BD0EB3"/>
    <w:rsid w:val="00BD1367"/>
    <w:rsid w:val="00BD2101"/>
    <w:rsid w:val="00BD26B8"/>
    <w:rsid w:val="00BD332D"/>
    <w:rsid w:val="00BD430D"/>
    <w:rsid w:val="00BD46E2"/>
    <w:rsid w:val="00BD482B"/>
    <w:rsid w:val="00BD4A34"/>
    <w:rsid w:val="00BD4A6C"/>
    <w:rsid w:val="00BD5069"/>
    <w:rsid w:val="00BE0BAC"/>
    <w:rsid w:val="00BE1CE4"/>
    <w:rsid w:val="00BE302C"/>
    <w:rsid w:val="00BE41BC"/>
    <w:rsid w:val="00BE443B"/>
    <w:rsid w:val="00BE45FC"/>
    <w:rsid w:val="00BE6104"/>
    <w:rsid w:val="00BE64D7"/>
    <w:rsid w:val="00BE6D68"/>
    <w:rsid w:val="00BE72DE"/>
    <w:rsid w:val="00BE7806"/>
    <w:rsid w:val="00BF0B20"/>
    <w:rsid w:val="00BF0B8B"/>
    <w:rsid w:val="00BF0DD9"/>
    <w:rsid w:val="00BF1A80"/>
    <w:rsid w:val="00BF2B76"/>
    <w:rsid w:val="00BF2CBD"/>
    <w:rsid w:val="00BF3287"/>
    <w:rsid w:val="00BF38A4"/>
    <w:rsid w:val="00BF43E2"/>
    <w:rsid w:val="00BF4632"/>
    <w:rsid w:val="00BF5BAC"/>
    <w:rsid w:val="00BF695D"/>
    <w:rsid w:val="00BF76FA"/>
    <w:rsid w:val="00BF7B76"/>
    <w:rsid w:val="00C001E8"/>
    <w:rsid w:val="00C0059A"/>
    <w:rsid w:val="00C00E28"/>
    <w:rsid w:val="00C0135C"/>
    <w:rsid w:val="00C02287"/>
    <w:rsid w:val="00C0312E"/>
    <w:rsid w:val="00C03B61"/>
    <w:rsid w:val="00C05A38"/>
    <w:rsid w:val="00C0605E"/>
    <w:rsid w:val="00C0638E"/>
    <w:rsid w:val="00C07906"/>
    <w:rsid w:val="00C11136"/>
    <w:rsid w:val="00C1597B"/>
    <w:rsid w:val="00C17245"/>
    <w:rsid w:val="00C20275"/>
    <w:rsid w:val="00C20BAC"/>
    <w:rsid w:val="00C2145F"/>
    <w:rsid w:val="00C216A8"/>
    <w:rsid w:val="00C21E7E"/>
    <w:rsid w:val="00C22305"/>
    <w:rsid w:val="00C226AE"/>
    <w:rsid w:val="00C2307F"/>
    <w:rsid w:val="00C241E7"/>
    <w:rsid w:val="00C2424A"/>
    <w:rsid w:val="00C24CF2"/>
    <w:rsid w:val="00C2505E"/>
    <w:rsid w:val="00C2658C"/>
    <w:rsid w:val="00C26D41"/>
    <w:rsid w:val="00C26E08"/>
    <w:rsid w:val="00C30BEC"/>
    <w:rsid w:val="00C31C44"/>
    <w:rsid w:val="00C329B3"/>
    <w:rsid w:val="00C32A4B"/>
    <w:rsid w:val="00C356B7"/>
    <w:rsid w:val="00C35BC7"/>
    <w:rsid w:val="00C35EE2"/>
    <w:rsid w:val="00C36312"/>
    <w:rsid w:val="00C36B35"/>
    <w:rsid w:val="00C40F43"/>
    <w:rsid w:val="00C41F3D"/>
    <w:rsid w:val="00C42B74"/>
    <w:rsid w:val="00C42F24"/>
    <w:rsid w:val="00C432F8"/>
    <w:rsid w:val="00C43891"/>
    <w:rsid w:val="00C44586"/>
    <w:rsid w:val="00C457D7"/>
    <w:rsid w:val="00C45BDC"/>
    <w:rsid w:val="00C45F1C"/>
    <w:rsid w:val="00C4738C"/>
    <w:rsid w:val="00C47EE6"/>
    <w:rsid w:val="00C50B0A"/>
    <w:rsid w:val="00C523AC"/>
    <w:rsid w:val="00C527F2"/>
    <w:rsid w:val="00C52C5A"/>
    <w:rsid w:val="00C52F58"/>
    <w:rsid w:val="00C53A4C"/>
    <w:rsid w:val="00C54B32"/>
    <w:rsid w:val="00C54FE9"/>
    <w:rsid w:val="00C57999"/>
    <w:rsid w:val="00C57FFC"/>
    <w:rsid w:val="00C60092"/>
    <w:rsid w:val="00C600BA"/>
    <w:rsid w:val="00C60D1B"/>
    <w:rsid w:val="00C63747"/>
    <w:rsid w:val="00C64220"/>
    <w:rsid w:val="00C64D09"/>
    <w:rsid w:val="00C651B2"/>
    <w:rsid w:val="00C65360"/>
    <w:rsid w:val="00C655CF"/>
    <w:rsid w:val="00C6693C"/>
    <w:rsid w:val="00C70EB2"/>
    <w:rsid w:val="00C70FF3"/>
    <w:rsid w:val="00C717E1"/>
    <w:rsid w:val="00C71899"/>
    <w:rsid w:val="00C72934"/>
    <w:rsid w:val="00C72D8A"/>
    <w:rsid w:val="00C732AE"/>
    <w:rsid w:val="00C73303"/>
    <w:rsid w:val="00C734B6"/>
    <w:rsid w:val="00C73943"/>
    <w:rsid w:val="00C7414C"/>
    <w:rsid w:val="00C74708"/>
    <w:rsid w:val="00C762B2"/>
    <w:rsid w:val="00C76842"/>
    <w:rsid w:val="00C77B42"/>
    <w:rsid w:val="00C822E1"/>
    <w:rsid w:val="00C825AF"/>
    <w:rsid w:val="00C82CEF"/>
    <w:rsid w:val="00C85F35"/>
    <w:rsid w:val="00C8776F"/>
    <w:rsid w:val="00C87CFF"/>
    <w:rsid w:val="00C87EF4"/>
    <w:rsid w:val="00C904A4"/>
    <w:rsid w:val="00C904F8"/>
    <w:rsid w:val="00C90D93"/>
    <w:rsid w:val="00C91093"/>
    <w:rsid w:val="00C910FC"/>
    <w:rsid w:val="00C9118B"/>
    <w:rsid w:val="00C928F9"/>
    <w:rsid w:val="00C94570"/>
    <w:rsid w:val="00C950EA"/>
    <w:rsid w:val="00C95C8F"/>
    <w:rsid w:val="00C95EB6"/>
    <w:rsid w:val="00CA0068"/>
    <w:rsid w:val="00CA0573"/>
    <w:rsid w:val="00CA1A30"/>
    <w:rsid w:val="00CA1E64"/>
    <w:rsid w:val="00CA353F"/>
    <w:rsid w:val="00CA4396"/>
    <w:rsid w:val="00CA63C5"/>
    <w:rsid w:val="00CA6613"/>
    <w:rsid w:val="00CA73BA"/>
    <w:rsid w:val="00CA7F06"/>
    <w:rsid w:val="00CB01A3"/>
    <w:rsid w:val="00CB109A"/>
    <w:rsid w:val="00CB1B60"/>
    <w:rsid w:val="00CB2F3D"/>
    <w:rsid w:val="00CB3339"/>
    <w:rsid w:val="00CB4F14"/>
    <w:rsid w:val="00CB66CE"/>
    <w:rsid w:val="00CB68E4"/>
    <w:rsid w:val="00CC1E9F"/>
    <w:rsid w:val="00CC21B0"/>
    <w:rsid w:val="00CC26E3"/>
    <w:rsid w:val="00CC4832"/>
    <w:rsid w:val="00CC4CC9"/>
    <w:rsid w:val="00CC5044"/>
    <w:rsid w:val="00CC52A6"/>
    <w:rsid w:val="00CC562D"/>
    <w:rsid w:val="00CD06CA"/>
    <w:rsid w:val="00CD103C"/>
    <w:rsid w:val="00CD11CC"/>
    <w:rsid w:val="00CD2E87"/>
    <w:rsid w:val="00CD35C9"/>
    <w:rsid w:val="00CD3904"/>
    <w:rsid w:val="00CD4165"/>
    <w:rsid w:val="00CD5D2C"/>
    <w:rsid w:val="00CE09A5"/>
    <w:rsid w:val="00CE22F1"/>
    <w:rsid w:val="00CE3320"/>
    <w:rsid w:val="00CE3910"/>
    <w:rsid w:val="00CE60E4"/>
    <w:rsid w:val="00CE7366"/>
    <w:rsid w:val="00CE73CF"/>
    <w:rsid w:val="00CF1ECC"/>
    <w:rsid w:val="00CF2172"/>
    <w:rsid w:val="00CF3571"/>
    <w:rsid w:val="00CF43A5"/>
    <w:rsid w:val="00CF4CB9"/>
    <w:rsid w:val="00CF4FD0"/>
    <w:rsid w:val="00CF51D3"/>
    <w:rsid w:val="00CF5F1F"/>
    <w:rsid w:val="00CF7085"/>
    <w:rsid w:val="00D016AB"/>
    <w:rsid w:val="00D02FAC"/>
    <w:rsid w:val="00D03192"/>
    <w:rsid w:val="00D03766"/>
    <w:rsid w:val="00D03BA4"/>
    <w:rsid w:val="00D04975"/>
    <w:rsid w:val="00D04EF2"/>
    <w:rsid w:val="00D06859"/>
    <w:rsid w:val="00D073A5"/>
    <w:rsid w:val="00D1119A"/>
    <w:rsid w:val="00D128F7"/>
    <w:rsid w:val="00D12AB3"/>
    <w:rsid w:val="00D15A48"/>
    <w:rsid w:val="00D15E3E"/>
    <w:rsid w:val="00D166F5"/>
    <w:rsid w:val="00D17B93"/>
    <w:rsid w:val="00D20DB7"/>
    <w:rsid w:val="00D228CB"/>
    <w:rsid w:val="00D22EC5"/>
    <w:rsid w:val="00D23065"/>
    <w:rsid w:val="00D239B5"/>
    <w:rsid w:val="00D24343"/>
    <w:rsid w:val="00D25888"/>
    <w:rsid w:val="00D25E9E"/>
    <w:rsid w:val="00D26561"/>
    <w:rsid w:val="00D26DEC"/>
    <w:rsid w:val="00D278C1"/>
    <w:rsid w:val="00D30A1F"/>
    <w:rsid w:val="00D30D9D"/>
    <w:rsid w:val="00D31A66"/>
    <w:rsid w:val="00D32F27"/>
    <w:rsid w:val="00D345AD"/>
    <w:rsid w:val="00D35675"/>
    <w:rsid w:val="00D35E63"/>
    <w:rsid w:val="00D3665A"/>
    <w:rsid w:val="00D36818"/>
    <w:rsid w:val="00D373DE"/>
    <w:rsid w:val="00D4048A"/>
    <w:rsid w:val="00D40F49"/>
    <w:rsid w:val="00D40F62"/>
    <w:rsid w:val="00D43D95"/>
    <w:rsid w:val="00D4416D"/>
    <w:rsid w:val="00D449F5"/>
    <w:rsid w:val="00D44CB6"/>
    <w:rsid w:val="00D45CE5"/>
    <w:rsid w:val="00D45F08"/>
    <w:rsid w:val="00D46548"/>
    <w:rsid w:val="00D47A2B"/>
    <w:rsid w:val="00D47CA3"/>
    <w:rsid w:val="00D47D74"/>
    <w:rsid w:val="00D47FBF"/>
    <w:rsid w:val="00D500AD"/>
    <w:rsid w:val="00D505B7"/>
    <w:rsid w:val="00D50861"/>
    <w:rsid w:val="00D50E43"/>
    <w:rsid w:val="00D51B80"/>
    <w:rsid w:val="00D5201F"/>
    <w:rsid w:val="00D527D5"/>
    <w:rsid w:val="00D554DA"/>
    <w:rsid w:val="00D5566E"/>
    <w:rsid w:val="00D558A7"/>
    <w:rsid w:val="00D55C86"/>
    <w:rsid w:val="00D55F43"/>
    <w:rsid w:val="00D5730D"/>
    <w:rsid w:val="00D57DD3"/>
    <w:rsid w:val="00D57F6A"/>
    <w:rsid w:val="00D602E2"/>
    <w:rsid w:val="00D604C3"/>
    <w:rsid w:val="00D60AE9"/>
    <w:rsid w:val="00D60E26"/>
    <w:rsid w:val="00D611FD"/>
    <w:rsid w:val="00D631E4"/>
    <w:rsid w:val="00D664B5"/>
    <w:rsid w:val="00D66EDA"/>
    <w:rsid w:val="00D67950"/>
    <w:rsid w:val="00D705A1"/>
    <w:rsid w:val="00D70963"/>
    <w:rsid w:val="00D71BDC"/>
    <w:rsid w:val="00D71DC4"/>
    <w:rsid w:val="00D71F4B"/>
    <w:rsid w:val="00D72532"/>
    <w:rsid w:val="00D72812"/>
    <w:rsid w:val="00D74267"/>
    <w:rsid w:val="00D747DE"/>
    <w:rsid w:val="00D749C8"/>
    <w:rsid w:val="00D75270"/>
    <w:rsid w:val="00D75AC2"/>
    <w:rsid w:val="00D80231"/>
    <w:rsid w:val="00D80D94"/>
    <w:rsid w:val="00D80E66"/>
    <w:rsid w:val="00D80F87"/>
    <w:rsid w:val="00D81F9F"/>
    <w:rsid w:val="00D82188"/>
    <w:rsid w:val="00D82748"/>
    <w:rsid w:val="00D82FFD"/>
    <w:rsid w:val="00D83DFA"/>
    <w:rsid w:val="00D857F0"/>
    <w:rsid w:val="00D8662C"/>
    <w:rsid w:val="00D86AFD"/>
    <w:rsid w:val="00D86D00"/>
    <w:rsid w:val="00D87912"/>
    <w:rsid w:val="00D87BC1"/>
    <w:rsid w:val="00D87CA0"/>
    <w:rsid w:val="00D87F58"/>
    <w:rsid w:val="00D905C2"/>
    <w:rsid w:val="00D90830"/>
    <w:rsid w:val="00D90858"/>
    <w:rsid w:val="00D90BFF"/>
    <w:rsid w:val="00D90F2A"/>
    <w:rsid w:val="00D912B4"/>
    <w:rsid w:val="00D91CA2"/>
    <w:rsid w:val="00D92020"/>
    <w:rsid w:val="00D9260B"/>
    <w:rsid w:val="00D92866"/>
    <w:rsid w:val="00D92B73"/>
    <w:rsid w:val="00D93174"/>
    <w:rsid w:val="00D93395"/>
    <w:rsid w:val="00D9383B"/>
    <w:rsid w:val="00D94148"/>
    <w:rsid w:val="00D945DB"/>
    <w:rsid w:val="00D94E49"/>
    <w:rsid w:val="00D95E99"/>
    <w:rsid w:val="00D966CD"/>
    <w:rsid w:val="00D96E9D"/>
    <w:rsid w:val="00D97C42"/>
    <w:rsid w:val="00DA0D3D"/>
    <w:rsid w:val="00DA0E18"/>
    <w:rsid w:val="00DA1763"/>
    <w:rsid w:val="00DA3E7A"/>
    <w:rsid w:val="00DA4035"/>
    <w:rsid w:val="00DA434A"/>
    <w:rsid w:val="00DA533F"/>
    <w:rsid w:val="00DA5774"/>
    <w:rsid w:val="00DA5945"/>
    <w:rsid w:val="00DA66B6"/>
    <w:rsid w:val="00DA6F7E"/>
    <w:rsid w:val="00DA708D"/>
    <w:rsid w:val="00DA711A"/>
    <w:rsid w:val="00DA7433"/>
    <w:rsid w:val="00DB05FD"/>
    <w:rsid w:val="00DB0CB4"/>
    <w:rsid w:val="00DB151F"/>
    <w:rsid w:val="00DB1E13"/>
    <w:rsid w:val="00DB246C"/>
    <w:rsid w:val="00DB609A"/>
    <w:rsid w:val="00DB6D8C"/>
    <w:rsid w:val="00DC0062"/>
    <w:rsid w:val="00DC01A1"/>
    <w:rsid w:val="00DC0954"/>
    <w:rsid w:val="00DC0BB9"/>
    <w:rsid w:val="00DC3404"/>
    <w:rsid w:val="00DC3E5A"/>
    <w:rsid w:val="00DC4085"/>
    <w:rsid w:val="00DC4FAC"/>
    <w:rsid w:val="00DC5E18"/>
    <w:rsid w:val="00DC759E"/>
    <w:rsid w:val="00DD08D1"/>
    <w:rsid w:val="00DD0E66"/>
    <w:rsid w:val="00DD1239"/>
    <w:rsid w:val="00DD1A1C"/>
    <w:rsid w:val="00DD1C5C"/>
    <w:rsid w:val="00DD2788"/>
    <w:rsid w:val="00DD34E7"/>
    <w:rsid w:val="00DD466C"/>
    <w:rsid w:val="00DD697E"/>
    <w:rsid w:val="00DD6D3D"/>
    <w:rsid w:val="00DE3049"/>
    <w:rsid w:val="00DE4D48"/>
    <w:rsid w:val="00DE569B"/>
    <w:rsid w:val="00DE5CBD"/>
    <w:rsid w:val="00DE6138"/>
    <w:rsid w:val="00DE7804"/>
    <w:rsid w:val="00DF01CB"/>
    <w:rsid w:val="00DF055E"/>
    <w:rsid w:val="00DF0A5D"/>
    <w:rsid w:val="00DF0BF4"/>
    <w:rsid w:val="00DF1183"/>
    <w:rsid w:val="00DF165C"/>
    <w:rsid w:val="00DF199B"/>
    <w:rsid w:val="00DF1DF4"/>
    <w:rsid w:val="00DF508A"/>
    <w:rsid w:val="00DF57F7"/>
    <w:rsid w:val="00DF6F4D"/>
    <w:rsid w:val="00E00283"/>
    <w:rsid w:val="00E01A99"/>
    <w:rsid w:val="00E02444"/>
    <w:rsid w:val="00E03122"/>
    <w:rsid w:val="00E03FA5"/>
    <w:rsid w:val="00E045FB"/>
    <w:rsid w:val="00E06277"/>
    <w:rsid w:val="00E07619"/>
    <w:rsid w:val="00E107C6"/>
    <w:rsid w:val="00E10CBF"/>
    <w:rsid w:val="00E13290"/>
    <w:rsid w:val="00E15194"/>
    <w:rsid w:val="00E16450"/>
    <w:rsid w:val="00E20CD2"/>
    <w:rsid w:val="00E21DAD"/>
    <w:rsid w:val="00E22D5D"/>
    <w:rsid w:val="00E24CE1"/>
    <w:rsid w:val="00E24EC9"/>
    <w:rsid w:val="00E24FF3"/>
    <w:rsid w:val="00E25C62"/>
    <w:rsid w:val="00E2678C"/>
    <w:rsid w:val="00E27186"/>
    <w:rsid w:val="00E30233"/>
    <w:rsid w:val="00E30C41"/>
    <w:rsid w:val="00E312D4"/>
    <w:rsid w:val="00E32696"/>
    <w:rsid w:val="00E32A0C"/>
    <w:rsid w:val="00E330D3"/>
    <w:rsid w:val="00E348D0"/>
    <w:rsid w:val="00E348D4"/>
    <w:rsid w:val="00E34A50"/>
    <w:rsid w:val="00E36116"/>
    <w:rsid w:val="00E36AC9"/>
    <w:rsid w:val="00E374A0"/>
    <w:rsid w:val="00E40440"/>
    <w:rsid w:val="00E40DAD"/>
    <w:rsid w:val="00E40DAE"/>
    <w:rsid w:val="00E41455"/>
    <w:rsid w:val="00E414B5"/>
    <w:rsid w:val="00E416BE"/>
    <w:rsid w:val="00E418BF"/>
    <w:rsid w:val="00E41B79"/>
    <w:rsid w:val="00E41C7E"/>
    <w:rsid w:val="00E429C0"/>
    <w:rsid w:val="00E42DA7"/>
    <w:rsid w:val="00E431D4"/>
    <w:rsid w:val="00E44BB7"/>
    <w:rsid w:val="00E50BBF"/>
    <w:rsid w:val="00E50E38"/>
    <w:rsid w:val="00E50EE8"/>
    <w:rsid w:val="00E51658"/>
    <w:rsid w:val="00E52EA3"/>
    <w:rsid w:val="00E53F1E"/>
    <w:rsid w:val="00E54BDA"/>
    <w:rsid w:val="00E561C4"/>
    <w:rsid w:val="00E563B7"/>
    <w:rsid w:val="00E563DB"/>
    <w:rsid w:val="00E56A39"/>
    <w:rsid w:val="00E611C6"/>
    <w:rsid w:val="00E61D7E"/>
    <w:rsid w:val="00E62CB6"/>
    <w:rsid w:val="00E62DD9"/>
    <w:rsid w:val="00E63DAA"/>
    <w:rsid w:val="00E65909"/>
    <w:rsid w:val="00E66507"/>
    <w:rsid w:val="00E66C25"/>
    <w:rsid w:val="00E66DA0"/>
    <w:rsid w:val="00E713BD"/>
    <w:rsid w:val="00E72389"/>
    <w:rsid w:val="00E73E10"/>
    <w:rsid w:val="00E74EFA"/>
    <w:rsid w:val="00E76964"/>
    <w:rsid w:val="00E80E70"/>
    <w:rsid w:val="00E810FF"/>
    <w:rsid w:val="00E81367"/>
    <w:rsid w:val="00E813DA"/>
    <w:rsid w:val="00E816AF"/>
    <w:rsid w:val="00E81EDB"/>
    <w:rsid w:val="00E82082"/>
    <w:rsid w:val="00E825CC"/>
    <w:rsid w:val="00E864D9"/>
    <w:rsid w:val="00E86F0E"/>
    <w:rsid w:val="00E8754C"/>
    <w:rsid w:val="00E87B2A"/>
    <w:rsid w:val="00E91AE2"/>
    <w:rsid w:val="00E91FDF"/>
    <w:rsid w:val="00E9224A"/>
    <w:rsid w:val="00E92FBE"/>
    <w:rsid w:val="00E9368A"/>
    <w:rsid w:val="00E93814"/>
    <w:rsid w:val="00E93B42"/>
    <w:rsid w:val="00E94DE8"/>
    <w:rsid w:val="00E956DE"/>
    <w:rsid w:val="00E9598F"/>
    <w:rsid w:val="00E95C36"/>
    <w:rsid w:val="00E95D96"/>
    <w:rsid w:val="00E96373"/>
    <w:rsid w:val="00EA06CB"/>
    <w:rsid w:val="00EA0E39"/>
    <w:rsid w:val="00EA0EEB"/>
    <w:rsid w:val="00EA2A9B"/>
    <w:rsid w:val="00EA477E"/>
    <w:rsid w:val="00EA53C2"/>
    <w:rsid w:val="00EA645E"/>
    <w:rsid w:val="00EA6BE2"/>
    <w:rsid w:val="00EA7112"/>
    <w:rsid w:val="00EB0A15"/>
    <w:rsid w:val="00EB1082"/>
    <w:rsid w:val="00EB26FA"/>
    <w:rsid w:val="00EB2B21"/>
    <w:rsid w:val="00EB2BCA"/>
    <w:rsid w:val="00EB2D74"/>
    <w:rsid w:val="00EB2ECE"/>
    <w:rsid w:val="00EB3182"/>
    <w:rsid w:val="00EB3B3E"/>
    <w:rsid w:val="00EB3C21"/>
    <w:rsid w:val="00EB3C62"/>
    <w:rsid w:val="00EB3E09"/>
    <w:rsid w:val="00EB502C"/>
    <w:rsid w:val="00EB68A0"/>
    <w:rsid w:val="00EB6BE1"/>
    <w:rsid w:val="00EB7141"/>
    <w:rsid w:val="00EC2044"/>
    <w:rsid w:val="00EC20A8"/>
    <w:rsid w:val="00EC25DE"/>
    <w:rsid w:val="00EC34AD"/>
    <w:rsid w:val="00EC42CF"/>
    <w:rsid w:val="00EC42E3"/>
    <w:rsid w:val="00EC5648"/>
    <w:rsid w:val="00EC5B66"/>
    <w:rsid w:val="00EC5EF8"/>
    <w:rsid w:val="00EC60E7"/>
    <w:rsid w:val="00EC6950"/>
    <w:rsid w:val="00EC71DE"/>
    <w:rsid w:val="00EC736F"/>
    <w:rsid w:val="00EC7A4B"/>
    <w:rsid w:val="00ED10ED"/>
    <w:rsid w:val="00ED2280"/>
    <w:rsid w:val="00ED2B49"/>
    <w:rsid w:val="00ED369E"/>
    <w:rsid w:val="00ED4306"/>
    <w:rsid w:val="00ED521A"/>
    <w:rsid w:val="00ED5826"/>
    <w:rsid w:val="00ED62C9"/>
    <w:rsid w:val="00ED66C9"/>
    <w:rsid w:val="00ED6A49"/>
    <w:rsid w:val="00EE0C6B"/>
    <w:rsid w:val="00EE197E"/>
    <w:rsid w:val="00EE21DE"/>
    <w:rsid w:val="00EE348F"/>
    <w:rsid w:val="00EE34A2"/>
    <w:rsid w:val="00EE34C7"/>
    <w:rsid w:val="00EE3874"/>
    <w:rsid w:val="00EE4C74"/>
    <w:rsid w:val="00EE4D07"/>
    <w:rsid w:val="00EE64A6"/>
    <w:rsid w:val="00EE70EC"/>
    <w:rsid w:val="00EF02E0"/>
    <w:rsid w:val="00EF08B5"/>
    <w:rsid w:val="00EF0BB6"/>
    <w:rsid w:val="00EF1004"/>
    <w:rsid w:val="00EF3914"/>
    <w:rsid w:val="00EF3D11"/>
    <w:rsid w:val="00EF4836"/>
    <w:rsid w:val="00EF4EEB"/>
    <w:rsid w:val="00EF5908"/>
    <w:rsid w:val="00EF760F"/>
    <w:rsid w:val="00EF7EB8"/>
    <w:rsid w:val="00F0180E"/>
    <w:rsid w:val="00F02FB5"/>
    <w:rsid w:val="00F0324A"/>
    <w:rsid w:val="00F03CFE"/>
    <w:rsid w:val="00F0488E"/>
    <w:rsid w:val="00F049E1"/>
    <w:rsid w:val="00F05BBD"/>
    <w:rsid w:val="00F061DE"/>
    <w:rsid w:val="00F06513"/>
    <w:rsid w:val="00F1175E"/>
    <w:rsid w:val="00F12786"/>
    <w:rsid w:val="00F1315E"/>
    <w:rsid w:val="00F134E1"/>
    <w:rsid w:val="00F1472A"/>
    <w:rsid w:val="00F15551"/>
    <w:rsid w:val="00F156FC"/>
    <w:rsid w:val="00F15CE4"/>
    <w:rsid w:val="00F177A8"/>
    <w:rsid w:val="00F17FFE"/>
    <w:rsid w:val="00F20C0C"/>
    <w:rsid w:val="00F20FDB"/>
    <w:rsid w:val="00F2211B"/>
    <w:rsid w:val="00F2258B"/>
    <w:rsid w:val="00F23842"/>
    <w:rsid w:val="00F2480C"/>
    <w:rsid w:val="00F24D1C"/>
    <w:rsid w:val="00F2545D"/>
    <w:rsid w:val="00F274B9"/>
    <w:rsid w:val="00F31048"/>
    <w:rsid w:val="00F31FB0"/>
    <w:rsid w:val="00F320F5"/>
    <w:rsid w:val="00F32DA8"/>
    <w:rsid w:val="00F330FB"/>
    <w:rsid w:val="00F33844"/>
    <w:rsid w:val="00F33987"/>
    <w:rsid w:val="00F33C03"/>
    <w:rsid w:val="00F35403"/>
    <w:rsid w:val="00F3631C"/>
    <w:rsid w:val="00F3652B"/>
    <w:rsid w:val="00F403A4"/>
    <w:rsid w:val="00F418D9"/>
    <w:rsid w:val="00F41C53"/>
    <w:rsid w:val="00F42336"/>
    <w:rsid w:val="00F42E8D"/>
    <w:rsid w:val="00F43191"/>
    <w:rsid w:val="00F43448"/>
    <w:rsid w:val="00F434A8"/>
    <w:rsid w:val="00F43570"/>
    <w:rsid w:val="00F440ED"/>
    <w:rsid w:val="00F4742C"/>
    <w:rsid w:val="00F501CF"/>
    <w:rsid w:val="00F50D4D"/>
    <w:rsid w:val="00F525A4"/>
    <w:rsid w:val="00F52719"/>
    <w:rsid w:val="00F5592D"/>
    <w:rsid w:val="00F562B5"/>
    <w:rsid w:val="00F568C7"/>
    <w:rsid w:val="00F56EAC"/>
    <w:rsid w:val="00F57A9E"/>
    <w:rsid w:val="00F60C5D"/>
    <w:rsid w:val="00F617DD"/>
    <w:rsid w:val="00F61CF7"/>
    <w:rsid w:val="00F61D69"/>
    <w:rsid w:val="00F61EFF"/>
    <w:rsid w:val="00F62135"/>
    <w:rsid w:val="00F622AA"/>
    <w:rsid w:val="00F63A04"/>
    <w:rsid w:val="00F63A94"/>
    <w:rsid w:val="00F64B56"/>
    <w:rsid w:val="00F66B82"/>
    <w:rsid w:val="00F66B9E"/>
    <w:rsid w:val="00F66FDA"/>
    <w:rsid w:val="00F70CC5"/>
    <w:rsid w:val="00F70EFF"/>
    <w:rsid w:val="00F71231"/>
    <w:rsid w:val="00F7208E"/>
    <w:rsid w:val="00F7250D"/>
    <w:rsid w:val="00F729F1"/>
    <w:rsid w:val="00F73226"/>
    <w:rsid w:val="00F7331C"/>
    <w:rsid w:val="00F74093"/>
    <w:rsid w:val="00F74467"/>
    <w:rsid w:val="00F750EF"/>
    <w:rsid w:val="00F772B3"/>
    <w:rsid w:val="00F806F9"/>
    <w:rsid w:val="00F81F87"/>
    <w:rsid w:val="00F84913"/>
    <w:rsid w:val="00F84B7A"/>
    <w:rsid w:val="00F8583D"/>
    <w:rsid w:val="00F85A33"/>
    <w:rsid w:val="00F8627B"/>
    <w:rsid w:val="00F864E4"/>
    <w:rsid w:val="00F871E5"/>
    <w:rsid w:val="00F8738A"/>
    <w:rsid w:val="00F909B4"/>
    <w:rsid w:val="00F9126D"/>
    <w:rsid w:val="00F91A92"/>
    <w:rsid w:val="00F91CCF"/>
    <w:rsid w:val="00F91F49"/>
    <w:rsid w:val="00F921B1"/>
    <w:rsid w:val="00F9257E"/>
    <w:rsid w:val="00F92617"/>
    <w:rsid w:val="00F926CD"/>
    <w:rsid w:val="00F930A0"/>
    <w:rsid w:val="00F93F55"/>
    <w:rsid w:val="00F96118"/>
    <w:rsid w:val="00F97A9D"/>
    <w:rsid w:val="00F97B10"/>
    <w:rsid w:val="00F97F63"/>
    <w:rsid w:val="00FA1F18"/>
    <w:rsid w:val="00FA27E9"/>
    <w:rsid w:val="00FA280F"/>
    <w:rsid w:val="00FA3194"/>
    <w:rsid w:val="00FA31B5"/>
    <w:rsid w:val="00FA548A"/>
    <w:rsid w:val="00FA59B5"/>
    <w:rsid w:val="00FA6160"/>
    <w:rsid w:val="00FA7C38"/>
    <w:rsid w:val="00FB0ABD"/>
    <w:rsid w:val="00FB1954"/>
    <w:rsid w:val="00FB2061"/>
    <w:rsid w:val="00FB2774"/>
    <w:rsid w:val="00FB4997"/>
    <w:rsid w:val="00FB4A34"/>
    <w:rsid w:val="00FB550C"/>
    <w:rsid w:val="00FB62AB"/>
    <w:rsid w:val="00FB6AF3"/>
    <w:rsid w:val="00FB6FBE"/>
    <w:rsid w:val="00FB7EE4"/>
    <w:rsid w:val="00FC040F"/>
    <w:rsid w:val="00FC0705"/>
    <w:rsid w:val="00FC19CA"/>
    <w:rsid w:val="00FC2B9B"/>
    <w:rsid w:val="00FC30A0"/>
    <w:rsid w:val="00FC3AAF"/>
    <w:rsid w:val="00FC4CF7"/>
    <w:rsid w:val="00FC5387"/>
    <w:rsid w:val="00FC5483"/>
    <w:rsid w:val="00FC5EF3"/>
    <w:rsid w:val="00FC6481"/>
    <w:rsid w:val="00FD0B6D"/>
    <w:rsid w:val="00FD1673"/>
    <w:rsid w:val="00FD1AFE"/>
    <w:rsid w:val="00FD2ED3"/>
    <w:rsid w:val="00FD3540"/>
    <w:rsid w:val="00FD3694"/>
    <w:rsid w:val="00FD60BE"/>
    <w:rsid w:val="00FD6392"/>
    <w:rsid w:val="00FD644C"/>
    <w:rsid w:val="00FD706B"/>
    <w:rsid w:val="00FD7FE9"/>
    <w:rsid w:val="00FE0007"/>
    <w:rsid w:val="00FE00A5"/>
    <w:rsid w:val="00FE0379"/>
    <w:rsid w:val="00FE176A"/>
    <w:rsid w:val="00FE204A"/>
    <w:rsid w:val="00FE204C"/>
    <w:rsid w:val="00FE238D"/>
    <w:rsid w:val="00FE2A23"/>
    <w:rsid w:val="00FE3CCF"/>
    <w:rsid w:val="00FE426E"/>
    <w:rsid w:val="00FE4523"/>
    <w:rsid w:val="00FE560E"/>
    <w:rsid w:val="00FE5ACF"/>
    <w:rsid w:val="00FF015A"/>
    <w:rsid w:val="00FF1936"/>
    <w:rsid w:val="00FF2A48"/>
    <w:rsid w:val="00FF57A2"/>
    <w:rsid w:val="00FF61A4"/>
    <w:rsid w:val="00FF67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C2C49"/>
  <w15:docId w15:val="{3A0D7E30-26FD-4DAA-9958-F4FD745E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737"/>
    <w:pPr>
      <w:overflowPunct w:val="0"/>
    </w:pPr>
    <w:rPr>
      <w:rFonts w:ascii="Calibri" w:eastAsia="Segoe UI" w:hAnsi="Calibri" w:cs="Tahoma"/>
      <w:color w:val="00000A"/>
      <w:lang w:eastAsia="pl-PL"/>
    </w:rPr>
  </w:style>
  <w:style w:type="paragraph" w:styleId="Nagwek1">
    <w:name w:val="heading 1"/>
    <w:basedOn w:val="Gwka"/>
    <w:link w:val="Nagwek1Znak"/>
    <w:rsid w:val="007C25FB"/>
    <w:pPr>
      <w:outlineLvl w:val="0"/>
    </w:pPr>
  </w:style>
  <w:style w:type="paragraph" w:styleId="Nagwek2">
    <w:name w:val="heading 2"/>
    <w:basedOn w:val="Nagwek"/>
    <w:link w:val="Nagwek2Znak"/>
    <w:rsid w:val="007C25FB"/>
    <w:pPr>
      <w:widowControl w:val="0"/>
      <w:spacing w:before="0" w:after="200"/>
      <w:jc w:val="center"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Gwka"/>
    <w:link w:val="Nagwek3Znak"/>
    <w:rsid w:val="007C25FB"/>
    <w:pPr>
      <w:outlineLvl w:val="2"/>
    </w:pPr>
  </w:style>
  <w:style w:type="paragraph" w:styleId="Nagwek4">
    <w:name w:val="heading 4"/>
    <w:basedOn w:val="Normalny"/>
    <w:link w:val="Nagwek4Znak"/>
    <w:rsid w:val="007C25FB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Nagwek5">
    <w:name w:val="heading 5"/>
    <w:basedOn w:val="Normalny"/>
    <w:link w:val="Nagwek5Znak"/>
    <w:rsid w:val="007C25FB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Nagwek6">
    <w:name w:val="heading 6"/>
    <w:basedOn w:val="Normalny"/>
    <w:link w:val="Nagwek6Znak"/>
    <w:rsid w:val="007C25FB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Nagwek7">
    <w:name w:val="heading 7"/>
    <w:basedOn w:val="Normalny"/>
    <w:link w:val="Nagwek7Znak"/>
    <w:rsid w:val="007C25FB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link w:val="Nagwek8Znak"/>
    <w:rsid w:val="007C25FB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Nagwek9">
    <w:name w:val="heading 9"/>
    <w:basedOn w:val="Normalny"/>
    <w:link w:val="Nagwek9Znak"/>
    <w:rsid w:val="007C25FB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C25FB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7C25FB"/>
    <w:rPr>
      <w:rFonts w:ascii="Arial" w:eastAsia="Arial Unicode MS" w:hAnsi="Arial" w:cs="Arial"/>
      <w:b/>
      <w:bCs/>
      <w:color w:val="00000A"/>
      <w:lang w:eastAsia="pl-PL"/>
    </w:rPr>
  </w:style>
  <w:style w:type="character" w:customStyle="1" w:styleId="Nagwek3Znak">
    <w:name w:val="Nagłówek 3 Znak"/>
    <w:basedOn w:val="Domylnaczcionkaakapitu"/>
    <w:link w:val="Nagwek3"/>
    <w:rsid w:val="007C25FB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qFormat/>
    <w:rsid w:val="007C25FB"/>
    <w:rPr>
      <w:rFonts w:ascii="Cambria" w:eastAsia="Segoe UI" w:hAnsi="Cambria" w:cs="Tahoma"/>
      <w:b/>
      <w:bCs/>
      <w:i/>
      <w:iCs/>
      <w:color w:val="4F81BD"/>
      <w:lang w:eastAsia="pl-PL"/>
    </w:rPr>
  </w:style>
  <w:style w:type="character" w:customStyle="1" w:styleId="Nagwek5Znak">
    <w:name w:val="Nagłówek 5 Znak"/>
    <w:basedOn w:val="Domylnaczcionkaakapitu"/>
    <w:link w:val="Nagwek5"/>
    <w:qFormat/>
    <w:rsid w:val="007C25FB"/>
    <w:rPr>
      <w:rFonts w:ascii="Cambria" w:eastAsia="Segoe UI" w:hAnsi="Cambria" w:cs="Tahoma"/>
      <w:color w:val="243F60"/>
      <w:lang w:eastAsia="pl-PL"/>
    </w:rPr>
  </w:style>
  <w:style w:type="character" w:customStyle="1" w:styleId="Nagwek6Znak">
    <w:name w:val="Nagłówek 6 Znak"/>
    <w:basedOn w:val="Domylnaczcionkaakapitu"/>
    <w:link w:val="Nagwek6"/>
    <w:qFormat/>
    <w:rsid w:val="007C25FB"/>
    <w:rPr>
      <w:rFonts w:ascii="Cambria" w:eastAsia="Segoe UI" w:hAnsi="Cambria" w:cs="Tahoma"/>
      <w:i/>
      <w:iCs/>
      <w:color w:val="243F60"/>
      <w:lang w:eastAsia="pl-PL"/>
    </w:rPr>
  </w:style>
  <w:style w:type="character" w:customStyle="1" w:styleId="Nagwek7Znak">
    <w:name w:val="Nagłówek 7 Znak"/>
    <w:basedOn w:val="Domylnaczcionkaakapitu"/>
    <w:link w:val="Nagwek7"/>
    <w:qFormat/>
    <w:rsid w:val="007C25FB"/>
    <w:rPr>
      <w:rFonts w:ascii="Cambria" w:eastAsia="Segoe UI" w:hAnsi="Cambria" w:cs="Tahoma"/>
      <w:i/>
      <w:iCs/>
      <w:color w:val="404040"/>
      <w:lang w:eastAsia="pl-PL"/>
    </w:rPr>
  </w:style>
  <w:style w:type="character" w:customStyle="1" w:styleId="Nagwek8Znak">
    <w:name w:val="Nagłówek 8 Znak"/>
    <w:basedOn w:val="Domylnaczcionkaakapitu"/>
    <w:link w:val="Nagwek8"/>
    <w:qFormat/>
    <w:rsid w:val="007C25FB"/>
    <w:rPr>
      <w:rFonts w:ascii="Cambria" w:eastAsia="Segoe UI" w:hAnsi="Cambria" w:cs="Tahoma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qFormat/>
    <w:rsid w:val="007C25FB"/>
    <w:rPr>
      <w:rFonts w:ascii="Cambria" w:eastAsia="Segoe UI" w:hAnsi="Cambria" w:cs="Tahoma"/>
      <w:i/>
      <w:iCs/>
      <w:color w:val="404040"/>
      <w:sz w:val="20"/>
      <w:szCs w:val="20"/>
      <w:lang w:eastAsia="pl-PL"/>
    </w:rPr>
  </w:style>
  <w:style w:type="character" w:styleId="Numerstrony">
    <w:name w:val="page number"/>
    <w:basedOn w:val="Domylnaczcionkaakapitu"/>
    <w:qFormat/>
    <w:rsid w:val="007C25FB"/>
  </w:style>
  <w:style w:type="character" w:customStyle="1" w:styleId="czeinternetowe">
    <w:name w:val="Łącze internetowe"/>
    <w:basedOn w:val="Domylnaczcionkaakapitu"/>
    <w:rsid w:val="007C25FB"/>
    <w:rPr>
      <w:color w:val="0000FF"/>
      <w:u w:val="single"/>
    </w:rPr>
  </w:style>
  <w:style w:type="character" w:customStyle="1" w:styleId="TekstprzypisukocowegoZnak">
    <w:name w:val="Tekst przypisu końcowego Znak"/>
    <w:basedOn w:val="Domylnaczcionkaakapitu"/>
    <w:qFormat/>
    <w:rsid w:val="007C25FB"/>
  </w:style>
  <w:style w:type="character" w:styleId="Odwoanieprzypisukocowego">
    <w:name w:val="endnote reference"/>
    <w:basedOn w:val="Domylnaczcionkaakapitu"/>
    <w:qFormat/>
    <w:rsid w:val="007C25FB"/>
    <w:rPr>
      <w:vertAlign w:val="superscript"/>
    </w:rPr>
  </w:style>
  <w:style w:type="character" w:customStyle="1" w:styleId="NagwekZnak">
    <w:name w:val="Nagłówek Znak"/>
    <w:basedOn w:val="Domylnaczcionkaakapitu"/>
    <w:qFormat/>
    <w:rsid w:val="007C25FB"/>
    <w:rPr>
      <w:sz w:val="24"/>
      <w:szCs w:val="24"/>
    </w:rPr>
  </w:style>
  <w:style w:type="character" w:customStyle="1" w:styleId="ListLabel1">
    <w:name w:val="ListLabel 1"/>
    <w:qFormat/>
    <w:rsid w:val="007C25FB"/>
    <w:rPr>
      <w:color w:val="00000A"/>
    </w:rPr>
  </w:style>
  <w:style w:type="character" w:customStyle="1" w:styleId="ListLabel2">
    <w:name w:val="ListLabel 2"/>
    <w:qFormat/>
    <w:rsid w:val="007C25FB"/>
    <w:rPr>
      <w:rFonts w:cs="Courier New"/>
    </w:rPr>
  </w:style>
  <w:style w:type="character" w:customStyle="1" w:styleId="ListLabel3">
    <w:name w:val="ListLabel 3"/>
    <w:qFormat/>
    <w:rsid w:val="007C25FB"/>
    <w:rPr>
      <w:rFonts w:cs="Symbol"/>
      <w:color w:val="00000A"/>
    </w:rPr>
  </w:style>
  <w:style w:type="character" w:customStyle="1" w:styleId="ListLabel4">
    <w:name w:val="ListLabel 4"/>
    <w:qFormat/>
    <w:rsid w:val="007C25FB"/>
    <w:rPr>
      <w:rFonts w:cs="Courier New"/>
    </w:rPr>
  </w:style>
  <w:style w:type="character" w:customStyle="1" w:styleId="ListLabel5">
    <w:name w:val="ListLabel 5"/>
    <w:qFormat/>
    <w:rsid w:val="007C25FB"/>
    <w:rPr>
      <w:rFonts w:cs="Wingdings"/>
    </w:rPr>
  </w:style>
  <w:style w:type="character" w:customStyle="1" w:styleId="ListLabel6">
    <w:name w:val="ListLabel 6"/>
    <w:qFormat/>
    <w:rsid w:val="007C25FB"/>
    <w:rPr>
      <w:rFonts w:cs="Symbol"/>
    </w:rPr>
  </w:style>
  <w:style w:type="character" w:customStyle="1" w:styleId="ListLabel7">
    <w:name w:val="ListLabel 7"/>
    <w:qFormat/>
    <w:rsid w:val="007C25FB"/>
    <w:rPr>
      <w:rFonts w:cs="Symbol"/>
      <w:color w:val="00000A"/>
    </w:rPr>
  </w:style>
  <w:style w:type="character" w:customStyle="1" w:styleId="ListLabel8">
    <w:name w:val="ListLabel 8"/>
    <w:qFormat/>
    <w:rsid w:val="007C25FB"/>
    <w:rPr>
      <w:rFonts w:cs="Courier New"/>
    </w:rPr>
  </w:style>
  <w:style w:type="character" w:customStyle="1" w:styleId="ListLabel9">
    <w:name w:val="ListLabel 9"/>
    <w:qFormat/>
    <w:rsid w:val="007C25FB"/>
    <w:rPr>
      <w:rFonts w:cs="Wingdings"/>
    </w:rPr>
  </w:style>
  <w:style w:type="character" w:customStyle="1" w:styleId="ListLabel10">
    <w:name w:val="ListLabel 10"/>
    <w:qFormat/>
    <w:rsid w:val="007C25FB"/>
    <w:rPr>
      <w:rFonts w:cs="Symbol"/>
      <w:sz w:val="22"/>
      <w:szCs w:val="22"/>
    </w:rPr>
  </w:style>
  <w:style w:type="character" w:customStyle="1" w:styleId="ListLabel11">
    <w:name w:val="ListLabel 11"/>
    <w:qFormat/>
    <w:rsid w:val="007C25FB"/>
    <w:rPr>
      <w:rFonts w:cs="Symbol"/>
      <w:color w:val="00000A"/>
    </w:rPr>
  </w:style>
  <w:style w:type="character" w:customStyle="1" w:styleId="ListLabel12">
    <w:name w:val="ListLabel 12"/>
    <w:qFormat/>
    <w:rsid w:val="007C25FB"/>
    <w:rPr>
      <w:rFonts w:cs="Courier New"/>
    </w:rPr>
  </w:style>
  <w:style w:type="character" w:customStyle="1" w:styleId="ListLabel13">
    <w:name w:val="ListLabel 13"/>
    <w:qFormat/>
    <w:rsid w:val="007C25FB"/>
    <w:rPr>
      <w:rFonts w:cs="Wingdings"/>
    </w:rPr>
  </w:style>
  <w:style w:type="character" w:customStyle="1" w:styleId="ListLabel14">
    <w:name w:val="ListLabel 14"/>
    <w:qFormat/>
    <w:rsid w:val="007C25FB"/>
    <w:rPr>
      <w:rFonts w:cs="Symbol"/>
      <w:sz w:val="22"/>
      <w:szCs w:val="22"/>
    </w:rPr>
  </w:style>
  <w:style w:type="character" w:customStyle="1" w:styleId="ListLabel15">
    <w:name w:val="ListLabel 15"/>
    <w:qFormat/>
    <w:rsid w:val="007C25FB"/>
    <w:rPr>
      <w:rFonts w:cs="Symbol"/>
      <w:color w:val="00000A"/>
    </w:rPr>
  </w:style>
  <w:style w:type="character" w:customStyle="1" w:styleId="ListLabel16">
    <w:name w:val="ListLabel 16"/>
    <w:qFormat/>
    <w:rsid w:val="007C25FB"/>
    <w:rPr>
      <w:rFonts w:cs="Courier New"/>
    </w:rPr>
  </w:style>
  <w:style w:type="character" w:customStyle="1" w:styleId="ListLabel17">
    <w:name w:val="ListLabel 17"/>
    <w:qFormat/>
    <w:rsid w:val="007C25FB"/>
    <w:rPr>
      <w:rFonts w:cs="Wingdings"/>
    </w:rPr>
  </w:style>
  <w:style w:type="character" w:customStyle="1" w:styleId="ListLabel18">
    <w:name w:val="ListLabel 18"/>
    <w:qFormat/>
    <w:rsid w:val="007C25FB"/>
    <w:rPr>
      <w:rFonts w:cs="Symbol"/>
      <w:sz w:val="22"/>
      <w:szCs w:val="22"/>
    </w:rPr>
  </w:style>
  <w:style w:type="character" w:customStyle="1" w:styleId="ListLabel19">
    <w:name w:val="ListLabel 19"/>
    <w:qFormat/>
    <w:rsid w:val="007C25FB"/>
    <w:rPr>
      <w:rFonts w:cs="Symbol"/>
      <w:color w:val="00000A"/>
    </w:rPr>
  </w:style>
  <w:style w:type="character" w:customStyle="1" w:styleId="ListLabel20">
    <w:name w:val="ListLabel 20"/>
    <w:qFormat/>
    <w:rsid w:val="007C25FB"/>
    <w:rPr>
      <w:rFonts w:cs="Courier New"/>
    </w:rPr>
  </w:style>
  <w:style w:type="character" w:customStyle="1" w:styleId="ListLabel21">
    <w:name w:val="ListLabel 21"/>
    <w:qFormat/>
    <w:rsid w:val="007C25FB"/>
    <w:rPr>
      <w:rFonts w:cs="Wingdings"/>
    </w:rPr>
  </w:style>
  <w:style w:type="character" w:customStyle="1" w:styleId="ListLabel22">
    <w:name w:val="ListLabel 22"/>
    <w:qFormat/>
    <w:rsid w:val="007C25FB"/>
    <w:rPr>
      <w:rFonts w:cs="Symbol"/>
      <w:sz w:val="22"/>
      <w:szCs w:val="22"/>
    </w:rPr>
  </w:style>
  <w:style w:type="character" w:customStyle="1" w:styleId="ListLabel23">
    <w:name w:val="ListLabel 23"/>
    <w:qFormat/>
    <w:rsid w:val="007C25FB"/>
    <w:rPr>
      <w:rFonts w:cs="Symbol"/>
      <w:color w:val="00000A"/>
    </w:rPr>
  </w:style>
  <w:style w:type="character" w:customStyle="1" w:styleId="ListLabel24">
    <w:name w:val="ListLabel 24"/>
    <w:qFormat/>
    <w:rsid w:val="007C25FB"/>
    <w:rPr>
      <w:rFonts w:cs="Courier New"/>
    </w:rPr>
  </w:style>
  <w:style w:type="character" w:customStyle="1" w:styleId="ListLabel25">
    <w:name w:val="ListLabel 25"/>
    <w:qFormat/>
    <w:rsid w:val="007C25FB"/>
    <w:rPr>
      <w:rFonts w:cs="Wingdings"/>
    </w:rPr>
  </w:style>
  <w:style w:type="character" w:customStyle="1" w:styleId="ListLabel26">
    <w:name w:val="ListLabel 26"/>
    <w:qFormat/>
    <w:rsid w:val="007C25FB"/>
    <w:rPr>
      <w:rFonts w:cs="Symbol"/>
      <w:sz w:val="22"/>
      <w:szCs w:val="22"/>
    </w:rPr>
  </w:style>
  <w:style w:type="character" w:customStyle="1" w:styleId="ListLabel27">
    <w:name w:val="ListLabel 27"/>
    <w:qFormat/>
    <w:rsid w:val="007C25FB"/>
    <w:rPr>
      <w:rFonts w:cs="Symbol"/>
      <w:color w:val="00000A"/>
    </w:rPr>
  </w:style>
  <w:style w:type="character" w:customStyle="1" w:styleId="ListLabel28">
    <w:name w:val="ListLabel 28"/>
    <w:qFormat/>
    <w:rsid w:val="007C25FB"/>
    <w:rPr>
      <w:rFonts w:cs="Courier New"/>
    </w:rPr>
  </w:style>
  <w:style w:type="character" w:customStyle="1" w:styleId="ListLabel29">
    <w:name w:val="ListLabel 29"/>
    <w:qFormat/>
    <w:rsid w:val="007C25FB"/>
    <w:rPr>
      <w:rFonts w:cs="Wingdings"/>
    </w:rPr>
  </w:style>
  <w:style w:type="character" w:customStyle="1" w:styleId="ListLabel30">
    <w:name w:val="ListLabel 30"/>
    <w:qFormat/>
    <w:rsid w:val="007C25FB"/>
    <w:rPr>
      <w:rFonts w:cs="Symbol"/>
      <w:sz w:val="22"/>
      <w:szCs w:val="22"/>
    </w:rPr>
  </w:style>
  <w:style w:type="character" w:customStyle="1" w:styleId="ListLabel31">
    <w:name w:val="ListLabel 31"/>
    <w:qFormat/>
    <w:rsid w:val="007C25FB"/>
    <w:rPr>
      <w:rFonts w:cs="Symbol"/>
      <w:color w:val="00000A"/>
    </w:rPr>
  </w:style>
  <w:style w:type="character" w:customStyle="1" w:styleId="ListLabel32">
    <w:name w:val="ListLabel 32"/>
    <w:qFormat/>
    <w:rsid w:val="007C25FB"/>
    <w:rPr>
      <w:rFonts w:cs="Courier New"/>
    </w:rPr>
  </w:style>
  <w:style w:type="character" w:customStyle="1" w:styleId="ListLabel33">
    <w:name w:val="ListLabel 33"/>
    <w:qFormat/>
    <w:rsid w:val="007C25FB"/>
    <w:rPr>
      <w:rFonts w:cs="Wingdings"/>
    </w:rPr>
  </w:style>
  <w:style w:type="character" w:customStyle="1" w:styleId="ListLabel34">
    <w:name w:val="ListLabel 34"/>
    <w:qFormat/>
    <w:rsid w:val="007C25FB"/>
    <w:rPr>
      <w:rFonts w:cs="Symbol"/>
      <w:sz w:val="22"/>
      <w:szCs w:val="22"/>
    </w:rPr>
  </w:style>
  <w:style w:type="character" w:customStyle="1" w:styleId="ListLabel35">
    <w:name w:val="ListLabel 35"/>
    <w:qFormat/>
    <w:rsid w:val="007C25FB"/>
    <w:rPr>
      <w:rFonts w:cs="Symbol"/>
      <w:color w:val="00000A"/>
    </w:rPr>
  </w:style>
  <w:style w:type="character" w:customStyle="1" w:styleId="ListLabel36">
    <w:name w:val="ListLabel 36"/>
    <w:qFormat/>
    <w:rsid w:val="007C25FB"/>
    <w:rPr>
      <w:rFonts w:cs="Courier New"/>
    </w:rPr>
  </w:style>
  <w:style w:type="character" w:customStyle="1" w:styleId="ListLabel37">
    <w:name w:val="ListLabel 37"/>
    <w:qFormat/>
    <w:rsid w:val="007C25FB"/>
    <w:rPr>
      <w:rFonts w:cs="Wingdings"/>
    </w:rPr>
  </w:style>
  <w:style w:type="character" w:customStyle="1" w:styleId="ListLabel38">
    <w:name w:val="ListLabel 38"/>
    <w:qFormat/>
    <w:rsid w:val="007C25FB"/>
    <w:rPr>
      <w:rFonts w:cs="Symbol"/>
      <w:sz w:val="22"/>
      <w:szCs w:val="22"/>
    </w:rPr>
  </w:style>
  <w:style w:type="character" w:customStyle="1" w:styleId="ListLabel39">
    <w:name w:val="ListLabel 39"/>
    <w:qFormat/>
    <w:rsid w:val="007C25FB"/>
    <w:rPr>
      <w:rFonts w:cs="Symbol"/>
      <w:color w:val="00000A"/>
    </w:rPr>
  </w:style>
  <w:style w:type="character" w:customStyle="1" w:styleId="ListLabel40">
    <w:name w:val="ListLabel 40"/>
    <w:qFormat/>
    <w:rsid w:val="007C25FB"/>
    <w:rPr>
      <w:rFonts w:cs="Courier New"/>
    </w:rPr>
  </w:style>
  <w:style w:type="character" w:customStyle="1" w:styleId="ListLabel41">
    <w:name w:val="ListLabel 41"/>
    <w:qFormat/>
    <w:rsid w:val="007C25FB"/>
    <w:rPr>
      <w:rFonts w:cs="Wingdings"/>
    </w:rPr>
  </w:style>
  <w:style w:type="character" w:customStyle="1" w:styleId="ListLabel42">
    <w:name w:val="ListLabel 42"/>
    <w:qFormat/>
    <w:rsid w:val="007C25FB"/>
    <w:rPr>
      <w:rFonts w:cs="Symbol"/>
      <w:sz w:val="22"/>
      <w:szCs w:val="22"/>
    </w:rPr>
  </w:style>
  <w:style w:type="character" w:customStyle="1" w:styleId="ListLabel43">
    <w:name w:val="ListLabel 43"/>
    <w:qFormat/>
    <w:rsid w:val="007C25FB"/>
    <w:rPr>
      <w:rFonts w:cs="Symbol"/>
      <w:color w:val="00000A"/>
      <w:sz w:val="22"/>
      <w:szCs w:val="22"/>
    </w:rPr>
  </w:style>
  <w:style w:type="character" w:customStyle="1" w:styleId="style102">
    <w:name w:val="style102"/>
    <w:basedOn w:val="Domylnaczcionkaakapitu"/>
    <w:qFormat/>
    <w:rsid w:val="007C25FB"/>
  </w:style>
  <w:style w:type="character" w:customStyle="1" w:styleId="ListLabel44">
    <w:name w:val="ListLabel 44"/>
    <w:qFormat/>
    <w:rsid w:val="007C25FB"/>
    <w:rPr>
      <w:rFonts w:cs="Symbol"/>
      <w:color w:val="00000A"/>
    </w:rPr>
  </w:style>
  <w:style w:type="character" w:customStyle="1" w:styleId="ListLabel45">
    <w:name w:val="ListLabel 45"/>
    <w:qFormat/>
    <w:rsid w:val="007C25FB"/>
    <w:rPr>
      <w:rFonts w:cs="Courier New"/>
    </w:rPr>
  </w:style>
  <w:style w:type="character" w:customStyle="1" w:styleId="ListLabel46">
    <w:name w:val="ListLabel 46"/>
    <w:qFormat/>
    <w:rsid w:val="007C25FB"/>
    <w:rPr>
      <w:rFonts w:cs="Wingdings"/>
    </w:rPr>
  </w:style>
  <w:style w:type="character" w:customStyle="1" w:styleId="ListLabel47">
    <w:name w:val="ListLabel 47"/>
    <w:qFormat/>
    <w:rsid w:val="007C25FB"/>
    <w:rPr>
      <w:rFonts w:cs="Symbol"/>
      <w:sz w:val="22"/>
      <w:szCs w:val="22"/>
    </w:rPr>
  </w:style>
  <w:style w:type="character" w:customStyle="1" w:styleId="ListLabel48">
    <w:name w:val="ListLabel 48"/>
    <w:qFormat/>
    <w:rsid w:val="007C25FB"/>
    <w:rPr>
      <w:rFonts w:cs="Symbol"/>
      <w:color w:val="00000A"/>
      <w:sz w:val="22"/>
      <w:szCs w:val="22"/>
    </w:rPr>
  </w:style>
  <w:style w:type="character" w:customStyle="1" w:styleId="ListLabel49">
    <w:name w:val="ListLabel 49"/>
    <w:qFormat/>
    <w:rsid w:val="007C25FB"/>
    <w:rPr>
      <w:rFonts w:cs="Symbol"/>
    </w:rPr>
  </w:style>
  <w:style w:type="character" w:customStyle="1" w:styleId="ListLabel50">
    <w:name w:val="ListLabel 50"/>
    <w:qFormat/>
    <w:rsid w:val="007C25FB"/>
    <w:rPr>
      <w:sz w:val="22"/>
      <w:szCs w:val="22"/>
    </w:rPr>
  </w:style>
  <w:style w:type="character" w:customStyle="1" w:styleId="ListLabel51">
    <w:name w:val="ListLabel 51"/>
    <w:qFormat/>
    <w:rsid w:val="007C25FB"/>
    <w:rPr>
      <w:rFonts w:cs="Symbol"/>
      <w:color w:val="00000A"/>
    </w:rPr>
  </w:style>
  <w:style w:type="character" w:customStyle="1" w:styleId="ListLabel52">
    <w:name w:val="ListLabel 52"/>
    <w:qFormat/>
    <w:rsid w:val="007C25FB"/>
    <w:rPr>
      <w:rFonts w:cs="Courier New"/>
    </w:rPr>
  </w:style>
  <w:style w:type="character" w:customStyle="1" w:styleId="ListLabel53">
    <w:name w:val="ListLabel 53"/>
    <w:qFormat/>
    <w:rsid w:val="007C25FB"/>
    <w:rPr>
      <w:rFonts w:cs="Wingdings"/>
    </w:rPr>
  </w:style>
  <w:style w:type="character" w:customStyle="1" w:styleId="ListLabel54">
    <w:name w:val="ListLabel 54"/>
    <w:qFormat/>
    <w:rsid w:val="007C25FB"/>
    <w:rPr>
      <w:rFonts w:cs="Symbol"/>
      <w:sz w:val="22"/>
      <w:szCs w:val="22"/>
    </w:rPr>
  </w:style>
  <w:style w:type="character" w:customStyle="1" w:styleId="ListLabel55">
    <w:name w:val="ListLabel 55"/>
    <w:qFormat/>
    <w:rsid w:val="007C25FB"/>
    <w:rPr>
      <w:rFonts w:cs="Symbol"/>
      <w:color w:val="00000A"/>
      <w:sz w:val="22"/>
      <w:szCs w:val="22"/>
    </w:rPr>
  </w:style>
  <w:style w:type="character" w:customStyle="1" w:styleId="ListLabel56">
    <w:name w:val="ListLabel 56"/>
    <w:qFormat/>
    <w:rsid w:val="007C25FB"/>
    <w:rPr>
      <w:rFonts w:cs="Symbol"/>
    </w:rPr>
  </w:style>
  <w:style w:type="character" w:customStyle="1" w:styleId="Symbolewypunktowania">
    <w:name w:val="Symbole wypunktowania"/>
    <w:qFormat/>
    <w:rsid w:val="007C25FB"/>
    <w:rPr>
      <w:rFonts w:ascii="OpenSymbol" w:eastAsia="OpenSymbol" w:hAnsi="OpenSymbol" w:cs="OpenSymbol"/>
    </w:rPr>
  </w:style>
  <w:style w:type="character" w:customStyle="1" w:styleId="WW8Num14z0">
    <w:name w:val="WW8Num14z0"/>
    <w:qFormat/>
    <w:rsid w:val="007C25FB"/>
    <w:rPr>
      <w:rFonts w:ascii="Symbol" w:hAnsi="Symbol" w:cs="Symbol"/>
    </w:rPr>
  </w:style>
  <w:style w:type="character" w:customStyle="1" w:styleId="WW8Num14z1">
    <w:name w:val="WW8Num14z1"/>
    <w:qFormat/>
    <w:rsid w:val="007C25FB"/>
    <w:rPr>
      <w:rFonts w:ascii="Courier New" w:hAnsi="Courier New" w:cs="Courier New"/>
    </w:rPr>
  </w:style>
  <w:style w:type="character" w:customStyle="1" w:styleId="WW8Num14z2">
    <w:name w:val="WW8Num14z2"/>
    <w:qFormat/>
    <w:rsid w:val="007C25FB"/>
    <w:rPr>
      <w:rFonts w:ascii="Wingdings" w:hAnsi="Wingdings" w:cs="Wingdings"/>
    </w:rPr>
  </w:style>
  <w:style w:type="character" w:customStyle="1" w:styleId="WW8Num14z3">
    <w:name w:val="WW8Num14z3"/>
    <w:qFormat/>
    <w:rsid w:val="007C25FB"/>
    <w:rPr>
      <w:rFonts w:ascii="Symbol" w:hAnsi="Symbol" w:cs="Symbol"/>
      <w:sz w:val="22"/>
      <w:szCs w:val="22"/>
    </w:rPr>
  </w:style>
  <w:style w:type="character" w:customStyle="1" w:styleId="ListLabel57">
    <w:name w:val="ListLabel 57"/>
    <w:qFormat/>
    <w:rsid w:val="007C25FB"/>
    <w:rPr>
      <w:rFonts w:cs="Symbol"/>
      <w:color w:val="00000A"/>
    </w:rPr>
  </w:style>
  <w:style w:type="character" w:customStyle="1" w:styleId="ListLabel58">
    <w:name w:val="ListLabel 58"/>
    <w:qFormat/>
    <w:rsid w:val="007C25FB"/>
    <w:rPr>
      <w:rFonts w:cs="Courier New"/>
    </w:rPr>
  </w:style>
  <w:style w:type="character" w:customStyle="1" w:styleId="ListLabel59">
    <w:name w:val="ListLabel 59"/>
    <w:qFormat/>
    <w:rsid w:val="007C25FB"/>
    <w:rPr>
      <w:rFonts w:cs="Wingdings"/>
    </w:rPr>
  </w:style>
  <w:style w:type="character" w:customStyle="1" w:styleId="ListLabel60">
    <w:name w:val="ListLabel 60"/>
    <w:qFormat/>
    <w:rsid w:val="007C25FB"/>
    <w:rPr>
      <w:rFonts w:cs="Symbol"/>
      <w:sz w:val="22"/>
      <w:szCs w:val="22"/>
    </w:rPr>
  </w:style>
  <w:style w:type="character" w:customStyle="1" w:styleId="ListLabel61">
    <w:name w:val="ListLabel 61"/>
    <w:qFormat/>
    <w:rsid w:val="007C25FB"/>
    <w:rPr>
      <w:rFonts w:cs="Symbol"/>
      <w:color w:val="00000A"/>
      <w:sz w:val="22"/>
      <w:szCs w:val="22"/>
    </w:rPr>
  </w:style>
  <w:style w:type="character" w:customStyle="1" w:styleId="ListLabel62">
    <w:name w:val="ListLabel 62"/>
    <w:qFormat/>
    <w:rsid w:val="007C25FB"/>
    <w:rPr>
      <w:rFonts w:cs="Symbol"/>
    </w:rPr>
  </w:style>
  <w:style w:type="character" w:customStyle="1" w:styleId="ListLabel63">
    <w:name w:val="ListLabel 63"/>
    <w:qFormat/>
    <w:rsid w:val="007C25FB"/>
    <w:rPr>
      <w:rFonts w:cs="OpenSymbol"/>
    </w:rPr>
  </w:style>
  <w:style w:type="character" w:customStyle="1" w:styleId="ListLabel64">
    <w:name w:val="ListLabel 64"/>
    <w:qFormat/>
    <w:rsid w:val="007C25FB"/>
    <w:rPr>
      <w:rFonts w:cs="Symbol"/>
      <w:color w:val="00000A"/>
    </w:rPr>
  </w:style>
  <w:style w:type="character" w:customStyle="1" w:styleId="ListLabel65">
    <w:name w:val="ListLabel 65"/>
    <w:qFormat/>
    <w:rsid w:val="007C25FB"/>
    <w:rPr>
      <w:rFonts w:cs="Courier New"/>
    </w:rPr>
  </w:style>
  <w:style w:type="character" w:customStyle="1" w:styleId="ListLabel66">
    <w:name w:val="ListLabel 66"/>
    <w:qFormat/>
    <w:rsid w:val="007C25FB"/>
    <w:rPr>
      <w:rFonts w:cs="Wingdings"/>
    </w:rPr>
  </w:style>
  <w:style w:type="character" w:customStyle="1" w:styleId="ListLabel67">
    <w:name w:val="ListLabel 67"/>
    <w:qFormat/>
    <w:rsid w:val="007C25FB"/>
    <w:rPr>
      <w:rFonts w:cs="Symbol"/>
      <w:sz w:val="22"/>
      <w:szCs w:val="22"/>
    </w:rPr>
  </w:style>
  <w:style w:type="character" w:customStyle="1" w:styleId="ListLabel68">
    <w:name w:val="ListLabel 68"/>
    <w:qFormat/>
    <w:rsid w:val="007C25FB"/>
    <w:rPr>
      <w:rFonts w:cs="Symbol"/>
      <w:color w:val="00000A"/>
      <w:sz w:val="22"/>
      <w:szCs w:val="22"/>
    </w:rPr>
  </w:style>
  <w:style w:type="character" w:customStyle="1" w:styleId="ListLabel69">
    <w:name w:val="ListLabel 69"/>
    <w:qFormat/>
    <w:rsid w:val="007C25FB"/>
    <w:rPr>
      <w:rFonts w:cs="Symbol"/>
    </w:rPr>
  </w:style>
  <w:style w:type="character" w:customStyle="1" w:styleId="ListLabel70">
    <w:name w:val="ListLabel 70"/>
    <w:qFormat/>
    <w:rsid w:val="007C25FB"/>
    <w:rPr>
      <w:rFonts w:cs="OpenSymbol"/>
    </w:rPr>
  </w:style>
  <w:style w:type="character" w:customStyle="1" w:styleId="ListLabel71">
    <w:name w:val="ListLabel 71"/>
    <w:qFormat/>
    <w:rsid w:val="007C25FB"/>
    <w:rPr>
      <w:rFonts w:cs="Symbol"/>
      <w:color w:val="00000A"/>
    </w:rPr>
  </w:style>
  <w:style w:type="character" w:customStyle="1" w:styleId="ListLabel72">
    <w:name w:val="ListLabel 72"/>
    <w:qFormat/>
    <w:rsid w:val="007C25FB"/>
    <w:rPr>
      <w:rFonts w:cs="Courier New"/>
    </w:rPr>
  </w:style>
  <w:style w:type="character" w:customStyle="1" w:styleId="ListLabel73">
    <w:name w:val="ListLabel 73"/>
    <w:qFormat/>
    <w:rsid w:val="007C25FB"/>
    <w:rPr>
      <w:rFonts w:cs="Wingdings"/>
    </w:rPr>
  </w:style>
  <w:style w:type="character" w:customStyle="1" w:styleId="ListLabel74">
    <w:name w:val="ListLabel 74"/>
    <w:qFormat/>
    <w:rsid w:val="007C25FB"/>
    <w:rPr>
      <w:rFonts w:cs="Symbol"/>
      <w:sz w:val="22"/>
      <w:szCs w:val="22"/>
    </w:rPr>
  </w:style>
  <w:style w:type="character" w:customStyle="1" w:styleId="ListLabel75">
    <w:name w:val="ListLabel 75"/>
    <w:qFormat/>
    <w:rsid w:val="007C25FB"/>
    <w:rPr>
      <w:rFonts w:cs="Symbol"/>
      <w:color w:val="00000A"/>
      <w:sz w:val="22"/>
      <w:szCs w:val="22"/>
    </w:rPr>
  </w:style>
  <w:style w:type="character" w:customStyle="1" w:styleId="ListLabel76">
    <w:name w:val="ListLabel 76"/>
    <w:qFormat/>
    <w:rsid w:val="007C25FB"/>
    <w:rPr>
      <w:rFonts w:cs="Symbol"/>
      <w:sz w:val="22"/>
      <w:szCs w:val="22"/>
    </w:rPr>
  </w:style>
  <w:style w:type="character" w:customStyle="1" w:styleId="ListLabel77">
    <w:name w:val="ListLabel 77"/>
    <w:qFormat/>
    <w:rsid w:val="007C25FB"/>
    <w:rPr>
      <w:rFonts w:cs="OpenSymbol"/>
    </w:rPr>
  </w:style>
  <w:style w:type="character" w:customStyle="1" w:styleId="ListLabel78">
    <w:name w:val="ListLabel 78"/>
    <w:qFormat/>
    <w:rsid w:val="007C25FB"/>
    <w:rPr>
      <w:rFonts w:cs="Symbol"/>
      <w:color w:val="00000A"/>
    </w:rPr>
  </w:style>
  <w:style w:type="character" w:customStyle="1" w:styleId="ListLabel79">
    <w:name w:val="ListLabel 79"/>
    <w:qFormat/>
    <w:rsid w:val="007C25FB"/>
    <w:rPr>
      <w:rFonts w:cs="Courier New"/>
    </w:rPr>
  </w:style>
  <w:style w:type="character" w:customStyle="1" w:styleId="ListLabel80">
    <w:name w:val="ListLabel 80"/>
    <w:qFormat/>
    <w:rsid w:val="007C25FB"/>
    <w:rPr>
      <w:rFonts w:cs="Wingdings"/>
    </w:rPr>
  </w:style>
  <w:style w:type="character" w:customStyle="1" w:styleId="ListLabel81">
    <w:name w:val="ListLabel 81"/>
    <w:qFormat/>
    <w:rsid w:val="007C25FB"/>
    <w:rPr>
      <w:rFonts w:cs="Symbol"/>
      <w:sz w:val="22"/>
      <w:szCs w:val="22"/>
    </w:rPr>
  </w:style>
  <w:style w:type="character" w:customStyle="1" w:styleId="ListLabel82">
    <w:name w:val="ListLabel 82"/>
    <w:qFormat/>
    <w:rsid w:val="007C25FB"/>
    <w:rPr>
      <w:rFonts w:cs="Symbol"/>
      <w:color w:val="00000A"/>
      <w:sz w:val="22"/>
      <w:szCs w:val="22"/>
    </w:rPr>
  </w:style>
  <w:style w:type="character" w:customStyle="1" w:styleId="ListLabel83">
    <w:name w:val="ListLabel 83"/>
    <w:qFormat/>
    <w:rsid w:val="007C25FB"/>
    <w:rPr>
      <w:rFonts w:cs="OpenSymbol"/>
    </w:rPr>
  </w:style>
  <w:style w:type="character" w:customStyle="1" w:styleId="ListLabel84">
    <w:name w:val="ListLabel 84"/>
    <w:qFormat/>
    <w:rsid w:val="007C25FB"/>
    <w:rPr>
      <w:rFonts w:cs="Symbol"/>
      <w:color w:val="00000A"/>
    </w:rPr>
  </w:style>
  <w:style w:type="character" w:customStyle="1" w:styleId="ListLabel85">
    <w:name w:val="ListLabel 85"/>
    <w:qFormat/>
    <w:rsid w:val="007C25FB"/>
    <w:rPr>
      <w:rFonts w:cs="Courier New"/>
    </w:rPr>
  </w:style>
  <w:style w:type="character" w:customStyle="1" w:styleId="ListLabel86">
    <w:name w:val="ListLabel 86"/>
    <w:qFormat/>
    <w:rsid w:val="007C25FB"/>
    <w:rPr>
      <w:rFonts w:cs="Wingdings"/>
    </w:rPr>
  </w:style>
  <w:style w:type="character" w:customStyle="1" w:styleId="ListLabel87">
    <w:name w:val="ListLabel 87"/>
    <w:qFormat/>
    <w:rsid w:val="007C25FB"/>
    <w:rPr>
      <w:rFonts w:cs="Symbol"/>
      <w:sz w:val="22"/>
      <w:szCs w:val="22"/>
    </w:rPr>
  </w:style>
  <w:style w:type="character" w:customStyle="1" w:styleId="ListLabel88">
    <w:name w:val="ListLabel 88"/>
    <w:qFormat/>
    <w:rsid w:val="007C25FB"/>
    <w:rPr>
      <w:rFonts w:cs="Symbol"/>
      <w:color w:val="00000A"/>
      <w:sz w:val="22"/>
      <w:szCs w:val="22"/>
    </w:rPr>
  </w:style>
  <w:style w:type="character" w:customStyle="1" w:styleId="ListLabel89">
    <w:name w:val="ListLabel 89"/>
    <w:qFormat/>
    <w:rsid w:val="007C25FB"/>
    <w:rPr>
      <w:rFonts w:cs="OpenSymbol"/>
    </w:rPr>
  </w:style>
  <w:style w:type="character" w:customStyle="1" w:styleId="ListLabel90">
    <w:name w:val="ListLabel 90"/>
    <w:qFormat/>
    <w:rsid w:val="007C25FB"/>
    <w:rPr>
      <w:rFonts w:cs="Symbol"/>
      <w:color w:val="00000A"/>
    </w:rPr>
  </w:style>
  <w:style w:type="character" w:customStyle="1" w:styleId="ListLabel91">
    <w:name w:val="ListLabel 91"/>
    <w:qFormat/>
    <w:rsid w:val="007C25FB"/>
    <w:rPr>
      <w:rFonts w:cs="Courier New"/>
    </w:rPr>
  </w:style>
  <w:style w:type="character" w:customStyle="1" w:styleId="ListLabel92">
    <w:name w:val="ListLabel 92"/>
    <w:qFormat/>
    <w:rsid w:val="007C25FB"/>
    <w:rPr>
      <w:rFonts w:cs="Wingdings"/>
    </w:rPr>
  </w:style>
  <w:style w:type="character" w:customStyle="1" w:styleId="ListLabel93">
    <w:name w:val="ListLabel 93"/>
    <w:qFormat/>
    <w:rsid w:val="007C25FB"/>
    <w:rPr>
      <w:rFonts w:cs="Symbol"/>
      <w:sz w:val="22"/>
      <w:szCs w:val="22"/>
    </w:rPr>
  </w:style>
  <w:style w:type="character" w:customStyle="1" w:styleId="ListLabel94">
    <w:name w:val="ListLabel 94"/>
    <w:qFormat/>
    <w:rsid w:val="007C25FB"/>
    <w:rPr>
      <w:rFonts w:cs="Symbol"/>
      <w:color w:val="00000A"/>
      <w:sz w:val="22"/>
      <w:szCs w:val="22"/>
    </w:rPr>
  </w:style>
  <w:style w:type="character" w:customStyle="1" w:styleId="ListLabel95">
    <w:name w:val="ListLabel 95"/>
    <w:qFormat/>
    <w:rsid w:val="007C25FB"/>
    <w:rPr>
      <w:rFonts w:cs="OpenSymbol"/>
    </w:rPr>
  </w:style>
  <w:style w:type="character" w:customStyle="1" w:styleId="ListLabel96">
    <w:name w:val="ListLabel 96"/>
    <w:qFormat/>
    <w:rsid w:val="007C25FB"/>
    <w:rPr>
      <w:rFonts w:cs="Symbol"/>
      <w:color w:val="00000A"/>
    </w:rPr>
  </w:style>
  <w:style w:type="character" w:customStyle="1" w:styleId="ListLabel97">
    <w:name w:val="ListLabel 97"/>
    <w:qFormat/>
    <w:rsid w:val="007C25FB"/>
    <w:rPr>
      <w:rFonts w:cs="Courier New"/>
    </w:rPr>
  </w:style>
  <w:style w:type="character" w:customStyle="1" w:styleId="ListLabel98">
    <w:name w:val="ListLabel 98"/>
    <w:qFormat/>
    <w:rsid w:val="007C25FB"/>
    <w:rPr>
      <w:rFonts w:cs="Wingdings"/>
    </w:rPr>
  </w:style>
  <w:style w:type="character" w:customStyle="1" w:styleId="ListLabel99">
    <w:name w:val="ListLabel 99"/>
    <w:qFormat/>
    <w:rsid w:val="007C25FB"/>
    <w:rPr>
      <w:rFonts w:cs="Symbol"/>
      <w:sz w:val="22"/>
      <w:szCs w:val="22"/>
    </w:rPr>
  </w:style>
  <w:style w:type="character" w:customStyle="1" w:styleId="ListLabel100">
    <w:name w:val="ListLabel 100"/>
    <w:qFormat/>
    <w:rsid w:val="007C25FB"/>
    <w:rPr>
      <w:rFonts w:cs="Symbol"/>
      <w:color w:val="00000A"/>
      <w:sz w:val="22"/>
      <w:szCs w:val="22"/>
    </w:rPr>
  </w:style>
  <w:style w:type="character" w:customStyle="1" w:styleId="ListLabel101">
    <w:name w:val="ListLabel 101"/>
    <w:qFormat/>
    <w:rsid w:val="007C25FB"/>
    <w:rPr>
      <w:rFonts w:cs="OpenSymbol"/>
    </w:rPr>
  </w:style>
  <w:style w:type="character" w:customStyle="1" w:styleId="ListLabel102">
    <w:name w:val="ListLabel 102"/>
    <w:qFormat/>
    <w:rsid w:val="007C25FB"/>
    <w:rPr>
      <w:rFonts w:cs="Symbol"/>
      <w:color w:val="00000A"/>
    </w:rPr>
  </w:style>
  <w:style w:type="character" w:customStyle="1" w:styleId="ListLabel103">
    <w:name w:val="ListLabel 103"/>
    <w:qFormat/>
    <w:rsid w:val="007C25FB"/>
    <w:rPr>
      <w:rFonts w:cs="Courier New"/>
    </w:rPr>
  </w:style>
  <w:style w:type="character" w:customStyle="1" w:styleId="ListLabel104">
    <w:name w:val="ListLabel 104"/>
    <w:qFormat/>
    <w:rsid w:val="007C25FB"/>
    <w:rPr>
      <w:rFonts w:cs="Wingdings"/>
    </w:rPr>
  </w:style>
  <w:style w:type="character" w:customStyle="1" w:styleId="ListLabel105">
    <w:name w:val="ListLabel 105"/>
    <w:qFormat/>
    <w:rsid w:val="007C25FB"/>
    <w:rPr>
      <w:rFonts w:cs="Symbol"/>
      <w:sz w:val="22"/>
      <w:szCs w:val="22"/>
    </w:rPr>
  </w:style>
  <w:style w:type="character" w:customStyle="1" w:styleId="ListLabel106">
    <w:name w:val="ListLabel 106"/>
    <w:qFormat/>
    <w:rsid w:val="007C25FB"/>
    <w:rPr>
      <w:rFonts w:cs="Symbol"/>
      <w:color w:val="00000A"/>
      <w:sz w:val="22"/>
      <w:szCs w:val="22"/>
    </w:rPr>
  </w:style>
  <w:style w:type="character" w:customStyle="1" w:styleId="ListLabel107">
    <w:name w:val="ListLabel 107"/>
    <w:qFormat/>
    <w:rsid w:val="007C25FB"/>
    <w:rPr>
      <w:rFonts w:cs="OpenSymbol"/>
    </w:rPr>
  </w:style>
  <w:style w:type="character" w:customStyle="1" w:styleId="ListLabel108">
    <w:name w:val="ListLabel 108"/>
    <w:qFormat/>
    <w:rsid w:val="007C25FB"/>
    <w:rPr>
      <w:rFonts w:cs="Symbol"/>
      <w:color w:val="00000A"/>
    </w:rPr>
  </w:style>
  <w:style w:type="character" w:customStyle="1" w:styleId="ListLabel109">
    <w:name w:val="ListLabel 109"/>
    <w:qFormat/>
    <w:rsid w:val="007C25FB"/>
    <w:rPr>
      <w:rFonts w:cs="Courier New"/>
    </w:rPr>
  </w:style>
  <w:style w:type="character" w:customStyle="1" w:styleId="ListLabel110">
    <w:name w:val="ListLabel 110"/>
    <w:qFormat/>
    <w:rsid w:val="007C25FB"/>
    <w:rPr>
      <w:rFonts w:cs="Wingdings"/>
    </w:rPr>
  </w:style>
  <w:style w:type="character" w:customStyle="1" w:styleId="ListLabel111">
    <w:name w:val="ListLabel 111"/>
    <w:qFormat/>
    <w:rsid w:val="007C25FB"/>
    <w:rPr>
      <w:rFonts w:cs="Symbol"/>
      <w:sz w:val="22"/>
      <w:szCs w:val="22"/>
    </w:rPr>
  </w:style>
  <w:style w:type="character" w:customStyle="1" w:styleId="ListLabel112">
    <w:name w:val="ListLabel 112"/>
    <w:qFormat/>
    <w:rsid w:val="007C25FB"/>
    <w:rPr>
      <w:rFonts w:cs="Symbol"/>
    </w:rPr>
  </w:style>
  <w:style w:type="character" w:customStyle="1" w:styleId="ListLabel113">
    <w:name w:val="ListLabel 113"/>
    <w:qFormat/>
    <w:rsid w:val="007C25FB"/>
    <w:rPr>
      <w:rFonts w:cs="OpenSymbol"/>
    </w:rPr>
  </w:style>
  <w:style w:type="character" w:customStyle="1" w:styleId="ListLabel114">
    <w:name w:val="ListLabel 114"/>
    <w:qFormat/>
    <w:rsid w:val="007C25FB"/>
    <w:rPr>
      <w:rFonts w:cs="Symbol"/>
      <w:color w:val="00000A"/>
    </w:rPr>
  </w:style>
  <w:style w:type="character" w:customStyle="1" w:styleId="ListLabel115">
    <w:name w:val="ListLabel 115"/>
    <w:qFormat/>
    <w:rsid w:val="007C25FB"/>
    <w:rPr>
      <w:rFonts w:cs="Courier New"/>
    </w:rPr>
  </w:style>
  <w:style w:type="character" w:customStyle="1" w:styleId="ListLabel116">
    <w:name w:val="ListLabel 116"/>
    <w:qFormat/>
    <w:rsid w:val="007C25FB"/>
    <w:rPr>
      <w:rFonts w:cs="Wingdings"/>
    </w:rPr>
  </w:style>
  <w:style w:type="character" w:customStyle="1" w:styleId="ListLabel117">
    <w:name w:val="ListLabel 117"/>
    <w:qFormat/>
    <w:rsid w:val="007C25FB"/>
    <w:rPr>
      <w:rFonts w:cs="Symbol"/>
      <w:sz w:val="22"/>
      <w:szCs w:val="22"/>
    </w:rPr>
  </w:style>
  <w:style w:type="character" w:customStyle="1" w:styleId="ListLabel118">
    <w:name w:val="ListLabel 118"/>
    <w:qFormat/>
    <w:rsid w:val="007C25FB"/>
    <w:rPr>
      <w:rFonts w:cs="Symbol"/>
    </w:rPr>
  </w:style>
  <w:style w:type="character" w:customStyle="1" w:styleId="ListLabel119">
    <w:name w:val="ListLabel 119"/>
    <w:qFormat/>
    <w:rsid w:val="007C25FB"/>
    <w:rPr>
      <w:rFonts w:cs="OpenSymbol"/>
    </w:rPr>
  </w:style>
  <w:style w:type="character" w:customStyle="1" w:styleId="ListLabel120">
    <w:name w:val="ListLabel 120"/>
    <w:qFormat/>
    <w:rsid w:val="007C25FB"/>
    <w:rPr>
      <w:rFonts w:cs="Symbol"/>
      <w:color w:val="00000A"/>
    </w:rPr>
  </w:style>
  <w:style w:type="character" w:customStyle="1" w:styleId="ListLabel121">
    <w:name w:val="ListLabel 121"/>
    <w:qFormat/>
    <w:rsid w:val="007C25FB"/>
    <w:rPr>
      <w:rFonts w:cs="Courier New"/>
    </w:rPr>
  </w:style>
  <w:style w:type="character" w:customStyle="1" w:styleId="ListLabel122">
    <w:name w:val="ListLabel 122"/>
    <w:qFormat/>
    <w:rsid w:val="007C25FB"/>
    <w:rPr>
      <w:rFonts w:cs="Wingdings"/>
    </w:rPr>
  </w:style>
  <w:style w:type="character" w:customStyle="1" w:styleId="ListLabel123">
    <w:name w:val="ListLabel 123"/>
    <w:qFormat/>
    <w:rsid w:val="007C25FB"/>
    <w:rPr>
      <w:rFonts w:cs="Symbol"/>
      <w:sz w:val="22"/>
      <w:szCs w:val="22"/>
    </w:rPr>
  </w:style>
  <w:style w:type="character" w:customStyle="1" w:styleId="ListLabel124">
    <w:name w:val="ListLabel 124"/>
    <w:qFormat/>
    <w:rsid w:val="007C25FB"/>
    <w:rPr>
      <w:rFonts w:cs="Symbol"/>
    </w:rPr>
  </w:style>
  <w:style w:type="character" w:customStyle="1" w:styleId="ListLabel125">
    <w:name w:val="ListLabel 125"/>
    <w:qFormat/>
    <w:rsid w:val="007C25FB"/>
    <w:rPr>
      <w:rFonts w:cs="OpenSymbol"/>
    </w:rPr>
  </w:style>
  <w:style w:type="character" w:customStyle="1" w:styleId="ListLabel126">
    <w:name w:val="ListLabel 126"/>
    <w:qFormat/>
    <w:rsid w:val="007C25FB"/>
    <w:rPr>
      <w:rFonts w:cs="Symbol"/>
      <w:color w:val="00000A"/>
    </w:rPr>
  </w:style>
  <w:style w:type="character" w:customStyle="1" w:styleId="ListLabel127">
    <w:name w:val="ListLabel 127"/>
    <w:qFormat/>
    <w:rsid w:val="007C25FB"/>
    <w:rPr>
      <w:rFonts w:cs="Courier New"/>
    </w:rPr>
  </w:style>
  <w:style w:type="character" w:customStyle="1" w:styleId="ListLabel128">
    <w:name w:val="ListLabel 128"/>
    <w:qFormat/>
    <w:rsid w:val="007C25FB"/>
    <w:rPr>
      <w:rFonts w:cs="Wingdings"/>
    </w:rPr>
  </w:style>
  <w:style w:type="character" w:customStyle="1" w:styleId="ListLabel129">
    <w:name w:val="ListLabel 129"/>
    <w:qFormat/>
    <w:rsid w:val="007C25FB"/>
    <w:rPr>
      <w:rFonts w:cs="Symbol"/>
      <w:sz w:val="22"/>
      <w:szCs w:val="22"/>
    </w:rPr>
  </w:style>
  <w:style w:type="character" w:customStyle="1" w:styleId="ListLabel130">
    <w:name w:val="ListLabel 130"/>
    <w:qFormat/>
    <w:rsid w:val="007C25FB"/>
    <w:rPr>
      <w:rFonts w:cs="Symbol"/>
    </w:rPr>
  </w:style>
  <w:style w:type="character" w:customStyle="1" w:styleId="ListLabel131">
    <w:name w:val="ListLabel 131"/>
    <w:qFormat/>
    <w:rsid w:val="007C25FB"/>
    <w:rPr>
      <w:rFonts w:cs="OpenSymbol"/>
    </w:rPr>
  </w:style>
  <w:style w:type="character" w:customStyle="1" w:styleId="ListLabel132">
    <w:name w:val="ListLabel 132"/>
    <w:qFormat/>
    <w:rsid w:val="007C25FB"/>
    <w:rPr>
      <w:rFonts w:cs="Symbol"/>
      <w:color w:val="00000A"/>
    </w:rPr>
  </w:style>
  <w:style w:type="character" w:customStyle="1" w:styleId="ListLabel133">
    <w:name w:val="ListLabel 133"/>
    <w:qFormat/>
    <w:rsid w:val="007C25FB"/>
    <w:rPr>
      <w:rFonts w:cs="Courier New"/>
    </w:rPr>
  </w:style>
  <w:style w:type="character" w:customStyle="1" w:styleId="ListLabel134">
    <w:name w:val="ListLabel 134"/>
    <w:qFormat/>
    <w:rsid w:val="007C25FB"/>
    <w:rPr>
      <w:rFonts w:cs="Wingdings"/>
    </w:rPr>
  </w:style>
  <w:style w:type="character" w:customStyle="1" w:styleId="ListLabel135">
    <w:name w:val="ListLabel 135"/>
    <w:qFormat/>
    <w:rsid w:val="007C25FB"/>
    <w:rPr>
      <w:rFonts w:cs="Symbol"/>
      <w:sz w:val="22"/>
      <w:szCs w:val="22"/>
    </w:rPr>
  </w:style>
  <w:style w:type="character" w:customStyle="1" w:styleId="ListLabel136">
    <w:name w:val="ListLabel 136"/>
    <w:qFormat/>
    <w:rsid w:val="007C25FB"/>
    <w:rPr>
      <w:rFonts w:cs="Symbol"/>
    </w:rPr>
  </w:style>
  <w:style w:type="character" w:customStyle="1" w:styleId="ListLabel137">
    <w:name w:val="ListLabel 137"/>
    <w:qFormat/>
    <w:rsid w:val="007C25FB"/>
    <w:rPr>
      <w:rFonts w:cs="OpenSymbol"/>
    </w:rPr>
  </w:style>
  <w:style w:type="character" w:customStyle="1" w:styleId="ListLabel138">
    <w:name w:val="ListLabel 138"/>
    <w:qFormat/>
    <w:rsid w:val="007C25FB"/>
    <w:rPr>
      <w:rFonts w:cs="Symbol"/>
      <w:color w:val="00000A"/>
    </w:rPr>
  </w:style>
  <w:style w:type="character" w:customStyle="1" w:styleId="ListLabel139">
    <w:name w:val="ListLabel 139"/>
    <w:qFormat/>
    <w:rsid w:val="007C25FB"/>
    <w:rPr>
      <w:rFonts w:cs="Courier New"/>
    </w:rPr>
  </w:style>
  <w:style w:type="character" w:customStyle="1" w:styleId="ListLabel140">
    <w:name w:val="ListLabel 140"/>
    <w:qFormat/>
    <w:rsid w:val="007C25FB"/>
    <w:rPr>
      <w:rFonts w:cs="Wingdings"/>
    </w:rPr>
  </w:style>
  <w:style w:type="character" w:customStyle="1" w:styleId="ListLabel141">
    <w:name w:val="ListLabel 141"/>
    <w:qFormat/>
    <w:rsid w:val="007C25FB"/>
    <w:rPr>
      <w:rFonts w:cs="Symbol"/>
      <w:sz w:val="22"/>
      <w:szCs w:val="22"/>
    </w:rPr>
  </w:style>
  <w:style w:type="character" w:customStyle="1" w:styleId="ListLabel142">
    <w:name w:val="ListLabel 142"/>
    <w:qFormat/>
    <w:rsid w:val="007C25FB"/>
    <w:rPr>
      <w:rFonts w:cs="Symbol"/>
    </w:rPr>
  </w:style>
  <w:style w:type="character" w:customStyle="1" w:styleId="ListLabel143">
    <w:name w:val="ListLabel 143"/>
    <w:qFormat/>
    <w:rsid w:val="007C25FB"/>
    <w:rPr>
      <w:rFonts w:cs="OpenSymbol"/>
    </w:rPr>
  </w:style>
  <w:style w:type="character" w:customStyle="1" w:styleId="ListLabel144">
    <w:name w:val="ListLabel 144"/>
    <w:qFormat/>
    <w:rsid w:val="007C25FB"/>
    <w:rPr>
      <w:rFonts w:cs="Symbol"/>
      <w:color w:val="00000A"/>
    </w:rPr>
  </w:style>
  <w:style w:type="character" w:customStyle="1" w:styleId="ListLabel145">
    <w:name w:val="ListLabel 145"/>
    <w:qFormat/>
    <w:rsid w:val="007C25FB"/>
    <w:rPr>
      <w:rFonts w:cs="Courier New"/>
    </w:rPr>
  </w:style>
  <w:style w:type="character" w:customStyle="1" w:styleId="ListLabel146">
    <w:name w:val="ListLabel 146"/>
    <w:qFormat/>
    <w:rsid w:val="007C25FB"/>
    <w:rPr>
      <w:rFonts w:cs="Wingdings"/>
    </w:rPr>
  </w:style>
  <w:style w:type="character" w:customStyle="1" w:styleId="ListLabel147">
    <w:name w:val="ListLabel 147"/>
    <w:qFormat/>
    <w:rsid w:val="007C25FB"/>
    <w:rPr>
      <w:rFonts w:cs="Symbol"/>
      <w:sz w:val="22"/>
      <w:szCs w:val="22"/>
    </w:rPr>
  </w:style>
  <w:style w:type="character" w:customStyle="1" w:styleId="ListLabel148">
    <w:name w:val="ListLabel 148"/>
    <w:qFormat/>
    <w:rsid w:val="007C25FB"/>
    <w:rPr>
      <w:rFonts w:cs="Symbol"/>
    </w:rPr>
  </w:style>
  <w:style w:type="character" w:customStyle="1" w:styleId="ListLabel149">
    <w:name w:val="ListLabel 149"/>
    <w:qFormat/>
    <w:rsid w:val="007C25FB"/>
    <w:rPr>
      <w:rFonts w:cs="OpenSymbol"/>
    </w:rPr>
  </w:style>
  <w:style w:type="character" w:customStyle="1" w:styleId="ListLabel150">
    <w:name w:val="ListLabel 150"/>
    <w:qFormat/>
    <w:rsid w:val="007C25FB"/>
    <w:rPr>
      <w:rFonts w:cs="Symbol"/>
      <w:color w:val="00000A"/>
    </w:rPr>
  </w:style>
  <w:style w:type="character" w:customStyle="1" w:styleId="ListLabel151">
    <w:name w:val="ListLabel 151"/>
    <w:qFormat/>
    <w:rsid w:val="007C25FB"/>
    <w:rPr>
      <w:rFonts w:cs="Courier New"/>
    </w:rPr>
  </w:style>
  <w:style w:type="character" w:customStyle="1" w:styleId="ListLabel152">
    <w:name w:val="ListLabel 152"/>
    <w:qFormat/>
    <w:rsid w:val="007C25FB"/>
    <w:rPr>
      <w:rFonts w:cs="Wingdings"/>
    </w:rPr>
  </w:style>
  <w:style w:type="character" w:customStyle="1" w:styleId="ListLabel153">
    <w:name w:val="ListLabel 153"/>
    <w:qFormat/>
    <w:rsid w:val="007C25FB"/>
    <w:rPr>
      <w:rFonts w:cs="Symbol"/>
      <w:sz w:val="22"/>
      <w:szCs w:val="22"/>
    </w:rPr>
  </w:style>
  <w:style w:type="character" w:customStyle="1" w:styleId="ListLabel154">
    <w:name w:val="ListLabel 154"/>
    <w:qFormat/>
    <w:rsid w:val="007C25FB"/>
    <w:rPr>
      <w:rFonts w:cs="Symbol"/>
    </w:rPr>
  </w:style>
  <w:style w:type="character" w:customStyle="1" w:styleId="ListLabel155">
    <w:name w:val="ListLabel 155"/>
    <w:qFormat/>
    <w:rsid w:val="007C25FB"/>
    <w:rPr>
      <w:rFonts w:cs="OpenSymbol"/>
    </w:rPr>
  </w:style>
  <w:style w:type="character" w:customStyle="1" w:styleId="WW8Num383z0">
    <w:name w:val="WW8Num383z0"/>
    <w:qFormat/>
    <w:rsid w:val="007C25FB"/>
    <w:rPr>
      <w:b w:val="0"/>
    </w:rPr>
  </w:style>
  <w:style w:type="character" w:customStyle="1" w:styleId="ListLabel156">
    <w:name w:val="ListLabel 156"/>
    <w:qFormat/>
    <w:rsid w:val="007C25FB"/>
    <w:rPr>
      <w:rFonts w:cs="Symbol"/>
      <w:color w:val="00000A"/>
    </w:rPr>
  </w:style>
  <w:style w:type="character" w:customStyle="1" w:styleId="ListLabel157">
    <w:name w:val="ListLabel 157"/>
    <w:qFormat/>
    <w:rsid w:val="007C25FB"/>
    <w:rPr>
      <w:rFonts w:cs="Courier New"/>
    </w:rPr>
  </w:style>
  <w:style w:type="character" w:customStyle="1" w:styleId="ListLabel158">
    <w:name w:val="ListLabel 158"/>
    <w:qFormat/>
    <w:rsid w:val="007C25FB"/>
    <w:rPr>
      <w:rFonts w:cs="Wingdings"/>
    </w:rPr>
  </w:style>
  <w:style w:type="character" w:customStyle="1" w:styleId="ListLabel159">
    <w:name w:val="ListLabel 159"/>
    <w:qFormat/>
    <w:rsid w:val="007C25FB"/>
    <w:rPr>
      <w:rFonts w:cs="Symbol"/>
      <w:sz w:val="22"/>
      <w:szCs w:val="22"/>
    </w:rPr>
  </w:style>
  <w:style w:type="character" w:customStyle="1" w:styleId="ListLabel160">
    <w:name w:val="ListLabel 160"/>
    <w:qFormat/>
    <w:rsid w:val="007C25FB"/>
    <w:rPr>
      <w:rFonts w:cs="Symbol"/>
    </w:rPr>
  </w:style>
  <w:style w:type="character" w:customStyle="1" w:styleId="ListLabel161">
    <w:name w:val="ListLabel 161"/>
    <w:qFormat/>
    <w:rsid w:val="007C25FB"/>
    <w:rPr>
      <w:rFonts w:cs="OpenSymbol"/>
    </w:rPr>
  </w:style>
  <w:style w:type="character" w:customStyle="1" w:styleId="ListLabel162">
    <w:name w:val="ListLabel 162"/>
    <w:qFormat/>
    <w:rsid w:val="007C25FB"/>
    <w:rPr>
      <w:rFonts w:cs="Symbol"/>
      <w:color w:val="00000A"/>
    </w:rPr>
  </w:style>
  <w:style w:type="character" w:customStyle="1" w:styleId="ListLabel163">
    <w:name w:val="ListLabel 163"/>
    <w:qFormat/>
    <w:rsid w:val="007C25FB"/>
    <w:rPr>
      <w:rFonts w:cs="Courier New"/>
    </w:rPr>
  </w:style>
  <w:style w:type="character" w:customStyle="1" w:styleId="ListLabel164">
    <w:name w:val="ListLabel 164"/>
    <w:qFormat/>
    <w:rsid w:val="007C25FB"/>
    <w:rPr>
      <w:rFonts w:cs="Wingdings"/>
    </w:rPr>
  </w:style>
  <w:style w:type="character" w:customStyle="1" w:styleId="ListLabel165">
    <w:name w:val="ListLabel 165"/>
    <w:qFormat/>
    <w:rsid w:val="007C25FB"/>
    <w:rPr>
      <w:rFonts w:cs="Symbol"/>
      <w:sz w:val="22"/>
      <w:szCs w:val="22"/>
    </w:rPr>
  </w:style>
  <w:style w:type="character" w:customStyle="1" w:styleId="ListLabel166">
    <w:name w:val="ListLabel 166"/>
    <w:qFormat/>
    <w:rsid w:val="007C25FB"/>
    <w:rPr>
      <w:rFonts w:cs="Symbol"/>
    </w:rPr>
  </w:style>
  <w:style w:type="character" w:customStyle="1" w:styleId="ListLabel167">
    <w:name w:val="ListLabel 167"/>
    <w:qFormat/>
    <w:rsid w:val="007C25FB"/>
    <w:rPr>
      <w:rFonts w:cs="OpenSymbol"/>
    </w:rPr>
  </w:style>
  <w:style w:type="character" w:customStyle="1" w:styleId="ListLabel168">
    <w:name w:val="ListLabel 168"/>
    <w:qFormat/>
    <w:rsid w:val="007C25FB"/>
    <w:rPr>
      <w:rFonts w:cs="Symbol"/>
      <w:color w:val="00000A"/>
    </w:rPr>
  </w:style>
  <w:style w:type="character" w:customStyle="1" w:styleId="ListLabel169">
    <w:name w:val="ListLabel 169"/>
    <w:qFormat/>
    <w:rsid w:val="007C25FB"/>
    <w:rPr>
      <w:rFonts w:cs="Courier New"/>
    </w:rPr>
  </w:style>
  <w:style w:type="character" w:customStyle="1" w:styleId="ListLabel170">
    <w:name w:val="ListLabel 170"/>
    <w:qFormat/>
    <w:rsid w:val="007C25FB"/>
    <w:rPr>
      <w:rFonts w:cs="Wingdings"/>
    </w:rPr>
  </w:style>
  <w:style w:type="character" w:customStyle="1" w:styleId="ListLabel171">
    <w:name w:val="ListLabel 171"/>
    <w:qFormat/>
    <w:rsid w:val="007C25FB"/>
    <w:rPr>
      <w:rFonts w:cs="Symbol"/>
      <w:sz w:val="22"/>
      <w:szCs w:val="22"/>
    </w:rPr>
  </w:style>
  <w:style w:type="character" w:customStyle="1" w:styleId="ListLabel172">
    <w:name w:val="ListLabel 172"/>
    <w:qFormat/>
    <w:rsid w:val="007C25FB"/>
    <w:rPr>
      <w:rFonts w:cs="Symbol"/>
    </w:rPr>
  </w:style>
  <w:style w:type="character" w:customStyle="1" w:styleId="ListLabel173">
    <w:name w:val="ListLabel 173"/>
    <w:qFormat/>
    <w:rsid w:val="007C25FB"/>
    <w:rPr>
      <w:rFonts w:cs="OpenSymbol"/>
    </w:rPr>
  </w:style>
  <w:style w:type="character" w:customStyle="1" w:styleId="ListLabel174">
    <w:name w:val="ListLabel 174"/>
    <w:qFormat/>
    <w:rsid w:val="007C25FB"/>
    <w:rPr>
      <w:rFonts w:cs="Symbol"/>
      <w:color w:val="00000A"/>
    </w:rPr>
  </w:style>
  <w:style w:type="character" w:customStyle="1" w:styleId="ListLabel175">
    <w:name w:val="ListLabel 175"/>
    <w:qFormat/>
    <w:rsid w:val="007C25FB"/>
    <w:rPr>
      <w:rFonts w:cs="Courier New"/>
    </w:rPr>
  </w:style>
  <w:style w:type="character" w:customStyle="1" w:styleId="ListLabel176">
    <w:name w:val="ListLabel 176"/>
    <w:qFormat/>
    <w:rsid w:val="007C25FB"/>
    <w:rPr>
      <w:rFonts w:cs="Wingdings"/>
    </w:rPr>
  </w:style>
  <w:style w:type="character" w:customStyle="1" w:styleId="ListLabel177">
    <w:name w:val="ListLabel 177"/>
    <w:qFormat/>
    <w:rsid w:val="007C25FB"/>
    <w:rPr>
      <w:rFonts w:cs="Symbol"/>
      <w:sz w:val="22"/>
      <w:szCs w:val="22"/>
    </w:rPr>
  </w:style>
  <w:style w:type="character" w:customStyle="1" w:styleId="ListLabel178">
    <w:name w:val="ListLabel 178"/>
    <w:qFormat/>
    <w:rsid w:val="007C25FB"/>
    <w:rPr>
      <w:rFonts w:cs="Symbol"/>
    </w:rPr>
  </w:style>
  <w:style w:type="character" w:customStyle="1" w:styleId="ListLabel179">
    <w:name w:val="ListLabel 179"/>
    <w:qFormat/>
    <w:rsid w:val="007C25FB"/>
    <w:rPr>
      <w:rFonts w:cs="OpenSymbol"/>
    </w:rPr>
  </w:style>
  <w:style w:type="character" w:customStyle="1" w:styleId="ListLabel180">
    <w:name w:val="ListLabel 180"/>
    <w:qFormat/>
    <w:rsid w:val="007C25FB"/>
    <w:rPr>
      <w:rFonts w:cs="Symbol"/>
      <w:color w:val="00000A"/>
    </w:rPr>
  </w:style>
  <w:style w:type="character" w:customStyle="1" w:styleId="ListLabel181">
    <w:name w:val="ListLabel 181"/>
    <w:qFormat/>
    <w:rsid w:val="007C25FB"/>
    <w:rPr>
      <w:rFonts w:cs="Courier New"/>
    </w:rPr>
  </w:style>
  <w:style w:type="character" w:customStyle="1" w:styleId="ListLabel182">
    <w:name w:val="ListLabel 182"/>
    <w:qFormat/>
    <w:rsid w:val="007C25FB"/>
    <w:rPr>
      <w:rFonts w:cs="Wingdings"/>
    </w:rPr>
  </w:style>
  <w:style w:type="character" w:customStyle="1" w:styleId="ListLabel183">
    <w:name w:val="ListLabel 183"/>
    <w:qFormat/>
    <w:rsid w:val="007C25FB"/>
    <w:rPr>
      <w:rFonts w:cs="Symbol"/>
      <w:sz w:val="22"/>
      <w:szCs w:val="22"/>
    </w:rPr>
  </w:style>
  <w:style w:type="character" w:customStyle="1" w:styleId="ListLabel184">
    <w:name w:val="ListLabel 184"/>
    <w:qFormat/>
    <w:rsid w:val="007C25FB"/>
    <w:rPr>
      <w:rFonts w:cs="Symbol"/>
    </w:rPr>
  </w:style>
  <w:style w:type="character" w:customStyle="1" w:styleId="ListLabel185">
    <w:name w:val="ListLabel 185"/>
    <w:qFormat/>
    <w:rsid w:val="007C25FB"/>
    <w:rPr>
      <w:rFonts w:cs="OpenSymbol"/>
    </w:rPr>
  </w:style>
  <w:style w:type="character" w:customStyle="1" w:styleId="TekstpodstawowyZnak">
    <w:name w:val="Tekst podstawowy Znak"/>
    <w:basedOn w:val="Domylnaczcionkaakapitu"/>
    <w:qFormat/>
    <w:rsid w:val="007C25FB"/>
  </w:style>
  <w:style w:type="character" w:customStyle="1" w:styleId="StopkaZnak">
    <w:name w:val="Stopka Znak"/>
    <w:basedOn w:val="Domylnaczcionkaakapitu"/>
    <w:qFormat/>
    <w:rsid w:val="007C25FB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7C25FB"/>
    <w:rPr>
      <w:b/>
      <w:bCs/>
    </w:rPr>
  </w:style>
  <w:style w:type="character" w:styleId="Odwoaniedokomentarza">
    <w:name w:val="annotation reference"/>
    <w:basedOn w:val="Domylnaczcionkaakapitu"/>
    <w:qFormat/>
    <w:rsid w:val="007C25FB"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sid w:val="007C25FB"/>
    <w:rPr>
      <w:sz w:val="20"/>
      <w:szCs w:val="20"/>
    </w:rPr>
  </w:style>
  <w:style w:type="character" w:customStyle="1" w:styleId="TematkomentarzaZnak">
    <w:name w:val="Temat komentarza Znak"/>
    <w:basedOn w:val="TekstkomentarzaZnak"/>
    <w:qFormat/>
    <w:rsid w:val="007C25FB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qFormat/>
    <w:rsid w:val="007C25FB"/>
    <w:rPr>
      <w:rFonts w:ascii="Tahoma" w:hAnsi="Tahoma" w:cs="Tahoma"/>
      <w:sz w:val="16"/>
      <w:szCs w:val="16"/>
    </w:rPr>
  </w:style>
  <w:style w:type="character" w:customStyle="1" w:styleId="text">
    <w:name w:val="text"/>
    <w:basedOn w:val="Domylnaczcionkaakapitu"/>
    <w:qFormat/>
    <w:rsid w:val="007C25FB"/>
  </w:style>
  <w:style w:type="character" w:customStyle="1" w:styleId="st">
    <w:name w:val="st"/>
    <w:basedOn w:val="Domylnaczcionkaakapitu"/>
    <w:qFormat/>
    <w:rsid w:val="007C25FB"/>
  </w:style>
  <w:style w:type="character" w:customStyle="1" w:styleId="ListLabel186">
    <w:name w:val="ListLabel 186"/>
    <w:qFormat/>
    <w:rsid w:val="007C25FB"/>
    <w:rPr>
      <w:rFonts w:ascii="Arial" w:hAnsi="Arial"/>
      <w:b/>
      <w:sz w:val="22"/>
    </w:rPr>
  </w:style>
  <w:style w:type="character" w:customStyle="1" w:styleId="ListLabel187">
    <w:name w:val="ListLabel 187"/>
    <w:qFormat/>
    <w:rsid w:val="007C25FB"/>
    <w:rPr>
      <w:rFonts w:cs="Symbol"/>
      <w:color w:val="00000A"/>
      <w:sz w:val="22"/>
    </w:rPr>
  </w:style>
  <w:style w:type="character" w:customStyle="1" w:styleId="ListLabel188">
    <w:name w:val="ListLabel 188"/>
    <w:qFormat/>
    <w:rsid w:val="007C25FB"/>
    <w:rPr>
      <w:rFonts w:cs="Courier New"/>
    </w:rPr>
  </w:style>
  <w:style w:type="character" w:customStyle="1" w:styleId="ListLabel189">
    <w:name w:val="ListLabel 189"/>
    <w:qFormat/>
    <w:rsid w:val="007C25FB"/>
    <w:rPr>
      <w:rFonts w:cs="Wingdings"/>
    </w:rPr>
  </w:style>
  <w:style w:type="character" w:customStyle="1" w:styleId="ListLabel190">
    <w:name w:val="ListLabel 190"/>
    <w:qFormat/>
    <w:rsid w:val="007C25FB"/>
    <w:rPr>
      <w:rFonts w:ascii="Arial" w:hAnsi="Arial" w:cs="Symbol"/>
      <w:sz w:val="22"/>
      <w:szCs w:val="22"/>
    </w:rPr>
  </w:style>
  <w:style w:type="character" w:customStyle="1" w:styleId="ListLabel191">
    <w:name w:val="ListLabel 191"/>
    <w:qFormat/>
    <w:rsid w:val="007C25FB"/>
    <w:rPr>
      <w:rFonts w:ascii="Arial" w:hAnsi="Arial" w:cs="Symbol"/>
      <w:sz w:val="22"/>
    </w:rPr>
  </w:style>
  <w:style w:type="character" w:customStyle="1" w:styleId="ListLabel192">
    <w:name w:val="ListLabel 192"/>
    <w:qFormat/>
    <w:rsid w:val="007C25FB"/>
    <w:rPr>
      <w:rFonts w:cs="OpenSymbol"/>
    </w:rPr>
  </w:style>
  <w:style w:type="character" w:customStyle="1" w:styleId="ListLabel193">
    <w:name w:val="ListLabel 193"/>
    <w:qFormat/>
    <w:rsid w:val="007C25FB"/>
    <w:rPr>
      <w:b/>
      <w:color w:val="000000"/>
    </w:rPr>
  </w:style>
  <w:style w:type="character" w:customStyle="1" w:styleId="ListLabel194">
    <w:name w:val="ListLabel 194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195">
    <w:name w:val="ListLabel 195"/>
    <w:qFormat/>
    <w:rsid w:val="007C25FB"/>
    <w:rPr>
      <w:rFonts w:ascii="Arial" w:hAnsi="Arial"/>
    </w:rPr>
  </w:style>
  <w:style w:type="character" w:customStyle="1" w:styleId="ListLabel196">
    <w:name w:val="ListLabel 196"/>
    <w:qFormat/>
    <w:rsid w:val="007C25FB"/>
    <w:rPr>
      <w:rFonts w:ascii="Arial" w:eastAsia="Times New Roman" w:hAnsi="Arial" w:cs="Times New Roman"/>
      <w:b/>
    </w:rPr>
  </w:style>
  <w:style w:type="character" w:customStyle="1" w:styleId="Znakiwypunktowania">
    <w:name w:val="Znaki wypunktowania"/>
    <w:qFormat/>
    <w:rsid w:val="007C25FB"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sid w:val="007C25FB"/>
  </w:style>
  <w:style w:type="character" w:customStyle="1" w:styleId="ListLabel197">
    <w:name w:val="ListLabel 197"/>
    <w:qFormat/>
    <w:rsid w:val="007C25FB"/>
    <w:rPr>
      <w:rFonts w:ascii="Arial" w:hAnsi="Arial"/>
      <w:b/>
      <w:sz w:val="22"/>
    </w:rPr>
  </w:style>
  <w:style w:type="character" w:customStyle="1" w:styleId="ListLabel198">
    <w:name w:val="ListLabel 198"/>
    <w:qFormat/>
    <w:rsid w:val="007C25FB"/>
    <w:rPr>
      <w:rFonts w:cs="Symbol"/>
      <w:color w:val="00000A"/>
      <w:sz w:val="22"/>
    </w:rPr>
  </w:style>
  <w:style w:type="character" w:customStyle="1" w:styleId="ListLabel199">
    <w:name w:val="ListLabel 199"/>
    <w:qFormat/>
    <w:rsid w:val="007C25FB"/>
    <w:rPr>
      <w:rFonts w:cs="Courier New"/>
    </w:rPr>
  </w:style>
  <w:style w:type="character" w:customStyle="1" w:styleId="ListLabel200">
    <w:name w:val="ListLabel 200"/>
    <w:qFormat/>
    <w:rsid w:val="007C25FB"/>
    <w:rPr>
      <w:rFonts w:cs="Wingdings"/>
    </w:rPr>
  </w:style>
  <w:style w:type="character" w:customStyle="1" w:styleId="ListLabel201">
    <w:name w:val="ListLabel 201"/>
    <w:qFormat/>
    <w:rsid w:val="007C25FB"/>
    <w:rPr>
      <w:rFonts w:ascii="Arial" w:hAnsi="Arial" w:cs="Symbol"/>
      <w:sz w:val="22"/>
      <w:szCs w:val="22"/>
    </w:rPr>
  </w:style>
  <w:style w:type="character" w:customStyle="1" w:styleId="ListLabel202">
    <w:name w:val="ListLabel 202"/>
    <w:qFormat/>
    <w:rsid w:val="007C25FB"/>
    <w:rPr>
      <w:rFonts w:ascii="Arial" w:hAnsi="Arial" w:cs="Symbol"/>
      <w:sz w:val="22"/>
    </w:rPr>
  </w:style>
  <w:style w:type="character" w:customStyle="1" w:styleId="ListLabel203">
    <w:name w:val="ListLabel 203"/>
    <w:qFormat/>
    <w:rsid w:val="007C25FB"/>
    <w:rPr>
      <w:rFonts w:ascii="Arial" w:hAnsi="Arial" w:cs="OpenSymbol"/>
      <w:sz w:val="22"/>
    </w:rPr>
  </w:style>
  <w:style w:type="character" w:customStyle="1" w:styleId="ListLabel204">
    <w:name w:val="ListLabel 204"/>
    <w:qFormat/>
    <w:rsid w:val="007C25FB"/>
    <w:rPr>
      <w:b/>
      <w:color w:val="000000"/>
    </w:rPr>
  </w:style>
  <w:style w:type="character" w:customStyle="1" w:styleId="ListLabel205">
    <w:name w:val="ListLabel 205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06">
    <w:name w:val="ListLabel 206"/>
    <w:qFormat/>
    <w:rsid w:val="007C25FB"/>
    <w:rPr>
      <w:rFonts w:ascii="Arial" w:hAnsi="Arial" w:cs="Symbol"/>
      <w:sz w:val="22"/>
    </w:rPr>
  </w:style>
  <w:style w:type="character" w:customStyle="1" w:styleId="ListLabel207">
    <w:name w:val="ListLabel 207"/>
    <w:qFormat/>
    <w:rsid w:val="007C25FB"/>
    <w:rPr>
      <w:rFonts w:cs="Times New Roman"/>
      <w:b/>
    </w:rPr>
  </w:style>
  <w:style w:type="character" w:customStyle="1" w:styleId="ListLabel208">
    <w:name w:val="ListLabel 208"/>
    <w:qFormat/>
    <w:rsid w:val="007C25FB"/>
    <w:rPr>
      <w:rFonts w:ascii="Arial" w:hAnsi="Arial"/>
      <w:b/>
      <w:sz w:val="22"/>
    </w:rPr>
  </w:style>
  <w:style w:type="character" w:customStyle="1" w:styleId="ListLabel209">
    <w:name w:val="ListLabel 209"/>
    <w:qFormat/>
    <w:rsid w:val="007C25FB"/>
    <w:rPr>
      <w:rFonts w:cs="Symbol"/>
      <w:color w:val="00000A"/>
      <w:sz w:val="22"/>
    </w:rPr>
  </w:style>
  <w:style w:type="character" w:customStyle="1" w:styleId="ListLabel210">
    <w:name w:val="ListLabel 210"/>
    <w:qFormat/>
    <w:rsid w:val="007C25FB"/>
    <w:rPr>
      <w:rFonts w:cs="Courier New"/>
    </w:rPr>
  </w:style>
  <w:style w:type="character" w:customStyle="1" w:styleId="ListLabel211">
    <w:name w:val="ListLabel 211"/>
    <w:qFormat/>
    <w:rsid w:val="007C25FB"/>
    <w:rPr>
      <w:rFonts w:cs="Wingdings"/>
    </w:rPr>
  </w:style>
  <w:style w:type="character" w:customStyle="1" w:styleId="ListLabel212">
    <w:name w:val="ListLabel 212"/>
    <w:qFormat/>
    <w:rsid w:val="007C25FB"/>
    <w:rPr>
      <w:rFonts w:ascii="Arial" w:hAnsi="Arial" w:cs="Symbol"/>
      <w:sz w:val="22"/>
      <w:szCs w:val="22"/>
      <w:u w:val="none"/>
    </w:rPr>
  </w:style>
  <w:style w:type="character" w:customStyle="1" w:styleId="ListLabel213">
    <w:name w:val="ListLabel 213"/>
    <w:qFormat/>
    <w:rsid w:val="007C25FB"/>
    <w:rPr>
      <w:rFonts w:ascii="Arial" w:hAnsi="Arial" w:cs="Symbol"/>
      <w:sz w:val="22"/>
    </w:rPr>
  </w:style>
  <w:style w:type="character" w:customStyle="1" w:styleId="ListLabel214">
    <w:name w:val="ListLabel 214"/>
    <w:qFormat/>
    <w:rsid w:val="007C25FB"/>
    <w:rPr>
      <w:rFonts w:ascii="Arial" w:hAnsi="Arial" w:cs="OpenSymbol"/>
      <w:sz w:val="22"/>
    </w:rPr>
  </w:style>
  <w:style w:type="character" w:customStyle="1" w:styleId="ListLabel215">
    <w:name w:val="ListLabel 215"/>
    <w:qFormat/>
    <w:rsid w:val="007C25FB"/>
    <w:rPr>
      <w:b/>
      <w:color w:val="000000"/>
    </w:rPr>
  </w:style>
  <w:style w:type="character" w:customStyle="1" w:styleId="ListLabel216">
    <w:name w:val="ListLabel 216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17">
    <w:name w:val="ListLabel 217"/>
    <w:qFormat/>
    <w:rsid w:val="007C25FB"/>
    <w:rPr>
      <w:rFonts w:cs="Times New Roman"/>
      <w:b/>
    </w:rPr>
  </w:style>
  <w:style w:type="character" w:customStyle="1" w:styleId="ListLabel218">
    <w:name w:val="ListLabel 218"/>
    <w:qFormat/>
    <w:rsid w:val="007C25FB"/>
    <w:rPr>
      <w:b/>
      <w:sz w:val="22"/>
    </w:rPr>
  </w:style>
  <w:style w:type="character" w:customStyle="1" w:styleId="ListLabel219">
    <w:name w:val="ListLabel 219"/>
    <w:qFormat/>
    <w:rsid w:val="007C25FB"/>
    <w:rPr>
      <w:rFonts w:cs="Symbol"/>
      <w:color w:val="00000A"/>
      <w:sz w:val="22"/>
    </w:rPr>
  </w:style>
  <w:style w:type="character" w:customStyle="1" w:styleId="ListLabel220">
    <w:name w:val="ListLabel 220"/>
    <w:qFormat/>
    <w:rsid w:val="007C25FB"/>
    <w:rPr>
      <w:rFonts w:cs="Courier New"/>
    </w:rPr>
  </w:style>
  <w:style w:type="character" w:customStyle="1" w:styleId="ListLabel221">
    <w:name w:val="ListLabel 221"/>
    <w:qFormat/>
    <w:rsid w:val="007C25FB"/>
    <w:rPr>
      <w:rFonts w:cs="Wingdings"/>
    </w:rPr>
  </w:style>
  <w:style w:type="character" w:customStyle="1" w:styleId="ListLabel222">
    <w:name w:val="ListLabel 222"/>
    <w:qFormat/>
    <w:rsid w:val="007C25FB"/>
    <w:rPr>
      <w:rFonts w:ascii="Arial" w:hAnsi="Arial" w:cs="Symbol"/>
      <w:sz w:val="22"/>
      <w:szCs w:val="22"/>
      <w:u w:val="none"/>
    </w:rPr>
  </w:style>
  <w:style w:type="character" w:customStyle="1" w:styleId="ListLabel223">
    <w:name w:val="ListLabel 223"/>
    <w:qFormat/>
    <w:rsid w:val="007C25FB"/>
    <w:rPr>
      <w:b/>
      <w:color w:val="000000"/>
    </w:rPr>
  </w:style>
  <w:style w:type="character" w:customStyle="1" w:styleId="ListLabel224">
    <w:name w:val="ListLabel 224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25">
    <w:name w:val="ListLabel 225"/>
    <w:qFormat/>
    <w:rsid w:val="007C25FB"/>
    <w:rPr>
      <w:rFonts w:ascii="Arial" w:hAnsi="Arial" w:cs="Symbol"/>
      <w:sz w:val="22"/>
    </w:rPr>
  </w:style>
  <w:style w:type="character" w:customStyle="1" w:styleId="ListLabel226">
    <w:name w:val="ListLabel 226"/>
    <w:qFormat/>
    <w:rsid w:val="007C25FB"/>
    <w:rPr>
      <w:rFonts w:cs="Times New Roman"/>
      <w:b/>
    </w:rPr>
  </w:style>
  <w:style w:type="character" w:customStyle="1" w:styleId="ListLabel227">
    <w:name w:val="ListLabel 227"/>
    <w:qFormat/>
    <w:rsid w:val="007C25FB"/>
    <w:rPr>
      <w:rFonts w:ascii="Arial" w:hAnsi="Arial" w:cs="OpenSymbol"/>
      <w:sz w:val="22"/>
    </w:rPr>
  </w:style>
  <w:style w:type="character" w:customStyle="1" w:styleId="ListLabel228">
    <w:name w:val="ListLabel 228"/>
    <w:qFormat/>
    <w:rsid w:val="007C25FB"/>
    <w:rPr>
      <w:rFonts w:cs="Symbol"/>
    </w:rPr>
  </w:style>
  <w:style w:type="character" w:customStyle="1" w:styleId="ListLabel229">
    <w:name w:val="ListLabel 229"/>
    <w:qFormat/>
    <w:rsid w:val="007C25FB"/>
    <w:rPr>
      <w:rFonts w:cs="OpenSymbol"/>
    </w:rPr>
  </w:style>
  <w:style w:type="paragraph" w:styleId="Nagwek">
    <w:name w:val="header"/>
    <w:basedOn w:val="Normalny"/>
    <w:next w:val="Tretekstu"/>
    <w:link w:val="NagwekZnak1"/>
    <w:qFormat/>
    <w:rsid w:val="007C25FB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character" w:customStyle="1" w:styleId="NagwekZnak1">
    <w:name w:val="Nagłówek Znak1"/>
    <w:basedOn w:val="Domylnaczcionkaakapitu"/>
    <w:link w:val="Nagwek"/>
    <w:rsid w:val="007C25FB"/>
    <w:rPr>
      <w:rFonts w:ascii="Liberation Sans" w:eastAsia="Arial Unicode MS" w:hAnsi="Liberation Sans" w:cs="Mangal"/>
      <w:color w:val="00000A"/>
      <w:sz w:val="28"/>
      <w:szCs w:val="28"/>
      <w:lang w:eastAsia="pl-PL"/>
    </w:rPr>
  </w:style>
  <w:style w:type="paragraph" w:customStyle="1" w:styleId="Tretekstu">
    <w:name w:val="Treść tekstu"/>
    <w:basedOn w:val="Normalny"/>
    <w:rsid w:val="007C25FB"/>
    <w:pPr>
      <w:spacing w:after="120"/>
    </w:pPr>
  </w:style>
  <w:style w:type="paragraph" w:styleId="Lista">
    <w:name w:val="List"/>
    <w:basedOn w:val="Tekst"/>
    <w:rsid w:val="007C25FB"/>
    <w:rPr>
      <w:rFonts w:cs="Mangal"/>
    </w:rPr>
  </w:style>
  <w:style w:type="paragraph" w:styleId="Podpis">
    <w:name w:val="Signature"/>
    <w:basedOn w:val="Normalny"/>
    <w:link w:val="PodpisZnak"/>
    <w:rsid w:val="007C25FB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7C25FB"/>
    <w:rPr>
      <w:rFonts w:ascii="Calibri" w:eastAsia="Segoe UI" w:hAnsi="Calibri" w:cs="Mangal"/>
      <w:i/>
      <w:iCs/>
      <w:color w:val="00000A"/>
      <w:sz w:val="24"/>
      <w:szCs w:val="24"/>
      <w:lang w:eastAsia="pl-PL"/>
    </w:rPr>
  </w:style>
  <w:style w:type="paragraph" w:customStyle="1" w:styleId="Indeks">
    <w:name w:val="Indeks"/>
    <w:basedOn w:val="Normalny"/>
    <w:qFormat/>
    <w:rsid w:val="007C25FB"/>
    <w:pPr>
      <w:widowControl w:val="0"/>
      <w:suppressLineNumbers/>
    </w:pPr>
    <w:rPr>
      <w:rFonts w:cs="Mangal"/>
    </w:rPr>
  </w:style>
  <w:style w:type="paragraph" w:customStyle="1" w:styleId="Gwka">
    <w:name w:val="Główka"/>
    <w:basedOn w:val="Normalny"/>
    <w:next w:val="Tekst"/>
    <w:rsid w:val="007C25FB"/>
    <w:pPr>
      <w:keepNext/>
      <w:widowControl w:val="0"/>
      <w:tabs>
        <w:tab w:val="center" w:pos="4536"/>
        <w:tab w:val="right" w:pos="9072"/>
      </w:tabs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ekst">
    <w:name w:val="Tekst"/>
    <w:basedOn w:val="Podpis"/>
    <w:qFormat/>
    <w:rsid w:val="007C25FB"/>
    <w:pPr>
      <w:widowControl w:val="0"/>
      <w:spacing w:before="0"/>
    </w:pPr>
    <w:rPr>
      <w:rFonts w:cs="Tahoma"/>
      <w:sz w:val="20"/>
      <w:szCs w:val="22"/>
    </w:rPr>
  </w:style>
  <w:style w:type="paragraph" w:customStyle="1" w:styleId="Domylnie">
    <w:name w:val="Domyślnie"/>
    <w:qFormat/>
    <w:rsid w:val="007C25FB"/>
    <w:pPr>
      <w:widowControl w:val="0"/>
      <w:suppressAutoHyphens/>
      <w:overflowPunct w:val="0"/>
      <w:spacing w:after="0" w:line="360" w:lineRule="auto"/>
      <w:jc w:val="both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paragraph" w:customStyle="1" w:styleId="Sygnatura">
    <w:name w:val="Sygnatura"/>
    <w:basedOn w:val="Domylnie"/>
    <w:rsid w:val="007C25FB"/>
    <w:pPr>
      <w:suppressLineNumbers/>
      <w:spacing w:before="120" w:after="120"/>
    </w:pPr>
    <w:rPr>
      <w:rFonts w:cs="Mangal"/>
      <w:i/>
      <w:iCs/>
    </w:rPr>
  </w:style>
  <w:style w:type="paragraph" w:styleId="Tekstpodstawowy2">
    <w:name w:val="Body Text 2"/>
    <w:basedOn w:val="Domylnie"/>
    <w:link w:val="Tekstpodstawowy2Znak"/>
    <w:qFormat/>
    <w:rsid w:val="007C25FB"/>
    <w:rPr>
      <w:rFonts w:ascii="Arial" w:hAnsi="Arial" w:cs="Arial"/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7C25FB"/>
    <w:rPr>
      <w:rFonts w:ascii="Arial" w:eastAsia="Andale Sans UI" w:hAnsi="Arial" w:cs="Arial"/>
      <w:color w:val="00000A"/>
      <w:szCs w:val="24"/>
      <w:lang w:val="de-DE" w:eastAsia="ja-JP" w:bidi="fa-IR"/>
    </w:rPr>
  </w:style>
  <w:style w:type="paragraph" w:styleId="Tekstpodstawowy3">
    <w:name w:val="Body Text 3"/>
    <w:basedOn w:val="Domylnie"/>
    <w:link w:val="Tekstpodstawowy3Znak"/>
    <w:qFormat/>
    <w:rsid w:val="007C25FB"/>
    <w:rPr>
      <w:rFonts w:ascii="Arial" w:hAnsi="Arial" w:cs="Arial"/>
      <w:i/>
      <w:iCs/>
      <w:sz w:val="20"/>
    </w:rPr>
  </w:style>
  <w:style w:type="character" w:customStyle="1" w:styleId="Tekstpodstawowy3Znak">
    <w:name w:val="Tekst podstawowy 3 Znak"/>
    <w:basedOn w:val="Domylnaczcionkaakapitu"/>
    <w:link w:val="Tekstpodstawowy3"/>
    <w:rsid w:val="007C25FB"/>
    <w:rPr>
      <w:rFonts w:ascii="Arial" w:eastAsia="Andale Sans UI" w:hAnsi="Arial" w:cs="Arial"/>
      <w:i/>
      <w:iCs/>
      <w:color w:val="00000A"/>
      <w:sz w:val="20"/>
      <w:szCs w:val="24"/>
      <w:lang w:val="de-DE" w:eastAsia="ja-JP" w:bidi="fa-IR"/>
    </w:rPr>
  </w:style>
  <w:style w:type="paragraph" w:styleId="Stopka">
    <w:name w:val="footer"/>
    <w:basedOn w:val="Domylnie"/>
    <w:link w:val="StopkaZnak1"/>
    <w:rsid w:val="007C25FB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rsid w:val="007C25FB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paragraph" w:styleId="NormalnyWeb">
    <w:name w:val="Normal (Web)"/>
    <w:basedOn w:val="Domylnie"/>
    <w:uiPriority w:val="99"/>
    <w:qFormat/>
    <w:rsid w:val="007C25FB"/>
    <w:pPr>
      <w:spacing w:before="28" w:after="28"/>
    </w:pPr>
  </w:style>
  <w:style w:type="paragraph" w:styleId="Tekstprzypisukocowego">
    <w:name w:val="endnote text"/>
    <w:basedOn w:val="Domylnie"/>
    <w:link w:val="TekstprzypisukocowegoZnak1"/>
    <w:qFormat/>
    <w:rsid w:val="007C25FB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rsid w:val="007C25FB"/>
    <w:rPr>
      <w:rFonts w:ascii="Times New Roman" w:eastAsia="Andale Sans UI" w:hAnsi="Times New Roman" w:cs="Tahoma"/>
      <w:color w:val="00000A"/>
      <w:sz w:val="20"/>
      <w:szCs w:val="20"/>
      <w:lang w:val="de-DE" w:eastAsia="ja-JP" w:bidi="fa-IR"/>
    </w:rPr>
  </w:style>
  <w:style w:type="paragraph" w:styleId="Akapitzlist">
    <w:name w:val="List Paragraph"/>
    <w:aliases w:val="Numerowanie,Obiekt,List Paragraph1,wypunktowanie"/>
    <w:basedOn w:val="Domylnie"/>
    <w:link w:val="AkapitzlistZnak"/>
    <w:uiPriority w:val="34"/>
    <w:qFormat/>
    <w:rsid w:val="007C25FB"/>
    <w:pPr>
      <w:ind w:left="720"/>
      <w:contextualSpacing/>
    </w:pPr>
  </w:style>
  <w:style w:type="paragraph" w:customStyle="1" w:styleId="Tekstpodstawowy31">
    <w:name w:val="Tekst podstawowy 31"/>
    <w:basedOn w:val="Domylnie"/>
    <w:qFormat/>
    <w:rsid w:val="007C25FB"/>
    <w:rPr>
      <w:rFonts w:ascii="Arial" w:hAnsi="Arial" w:cs="Arial"/>
      <w:i/>
      <w:iCs/>
      <w:sz w:val="20"/>
      <w:lang w:eastAsia="ar-SA"/>
    </w:rPr>
  </w:style>
  <w:style w:type="paragraph" w:customStyle="1" w:styleId="Akapitzlist1">
    <w:name w:val="Akapit z listą1"/>
    <w:basedOn w:val="Domylnie"/>
    <w:qFormat/>
    <w:rsid w:val="007C25FB"/>
    <w:pPr>
      <w:ind w:left="720"/>
    </w:pPr>
    <w:rPr>
      <w:lang w:eastAsia="ar-SA"/>
    </w:rPr>
  </w:style>
  <w:style w:type="paragraph" w:customStyle="1" w:styleId="Zawartotabeli">
    <w:name w:val="Zawartość tabeli"/>
    <w:basedOn w:val="Domylnie"/>
    <w:qFormat/>
    <w:rsid w:val="007C25FB"/>
    <w:pPr>
      <w:suppressLineNumbers/>
    </w:pPr>
  </w:style>
  <w:style w:type="paragraph" w:customStyle="1" w:styleId="Zawartoramki">
    <w:name w:val="Zawartość ramki"/>
    <w:basedOn w:val="Tekst"/>
    <w:qFormat/>
    <w:rsid w:val="007C25FB"/>
  </w:style>
  <w:style w:type="paragraph" w:customStyle="1" w:styleId="Nagwektabeli">
    <w:name w:val="Nagłówek tabeli"/>
    <w:basedOn w:val="Zawartotabeli"/>
    <w:qFormat/>
    <w:rsid w:val="007C25FB"/>
  </w:style>
  <w:style w:type="paragraph" w:customStyle="1" w:styleId="Standard">
    <w:name w:val="Standard"/>
    <w:qFormat/>
    <w:rsid w:val="007C25FB"/>
    <w:pPr>
      <w:suppressAutoHyphens/>
      <w:overflowPunct w:val="0"/>
      <w:textAlignment w:val="baseline"/>
    </w:pPr>
    <w:rPr>
      <w:rFonts w:ascii="Calibri" w:eastAsia="Segoe UI" w:hAnsi="Calibri" w:cs="Tahoma"/>
      <w:color w:val="00000A"/>
      <w:lang w:eastAsia="pl-PL"/>
    </w:rPr>
  </w:style>
  <w:style w:type="paragraph" w:customStyle="1" w:styleId="Default">
    <w:name w:val="Default"/>
    <w:qFormat/>
    <w:rsid w:val="007C25FB"/>
    <w:pPr>
      <w:overflowPunct w:val="0"/>
      <w:spacing w:after="0" w:line="240" w:lineRule="auto"/>
    </w:pPr>
    <w:rPr>
      <w:rFonts w:ascii="Arial" w:eastAsia="Arial Unicode MS" w:hAnsi="Arial" w:cs="Arial"/>
      <w:color w:val="000000"/>
      <w:sz w:val="24"/>
      <w:szCs w:val="24"/>
      <w:lang w:eastAsia="pl-PL"/>
    </w:rPr>
  </w:style>
  <w:style w:type="paragraph" w:customStyle="1" w:styleId="tresc">
    <w:name w:val="tresc"/>
    <w:basedOn w:val="Normalny"/>
    <w:qFormat/>
    <w:rsid w:val="007C25FB"/>
    <w:pPr>
      <w:spacing w:after="300" w:line="240" w:lineRule="auto"/>
    </w:pPr>
    <w:rPr>
      <w:rFonts w:ascii="inherit" w:eastAsia="Times New Roman" w:hAnsi="inherit" w:cs="Times New Roman"/>
      <w:sz w:val="24"/>
      <w:szCs w:val="24"/>
    </w:rPr>
  </w:style>
  <w:style w:type="paragraph" w:styleId="Tekstkomentarza">
    <w:name w:val="annotation text"/>
    <w:basedOn w:val="Normalny"/>
    <w:link w:val="TekstkomentarzaZnak1"/>
    <w:qFormat/>
    <w:rsid w:val="007C25FB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7C25FB"/>
    <w:rPr>
      <w:rFonts w:ascii="Calibri" w:eastAsia="Segoe UI" w:hAnsi="Calibri" w:cs="Tahoma"/>
      <w:color w:val="00000A"/>
      <w:sz w:val="20"/>
      <w:szCs w:val="20"/>
      <w:lang w:eastAsia="pl-PL"/>
    </w:rPr>
  </w:style>
  <w:style w:type="paragraph" w:styleId="Tematkomentarza">
    <w:name w:val="annotation subject"/>
    <w:basedOn w:val="Tekstkomentarza"/>
    <w:link w:val="TematkomentarzaZnak1"/>
    <w:qFormat/>
    <w:rsid w:val="007C25FB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7C25FB"/>
    <w:rPr>
      <w:rFonts w:ascii="Calibri" w:eastAsia="Segoe UI" w:hAnsi="Calibri" w:cs="Tahoma"/>
      <w:b/>
      <w:bCs/>
      <w:color w:val="00000A"/>
      <w:sz w:val="20"/>
      <w:szCs w:val="20"/>
      <w:lang w:eastAsia="pl-PL"/>
    </w:rPr>
  </w:style>
  <w:style w:type="paragraph" w:styleId="Tekstdymka">
    <w:name w:val="Balloon Text"/>
    <w:basedOn w:val="Normalny"/>
    <w:link w:val="TekstdymkaZnak1"/>
    <w:qFormat/>
    <w:rsid w:val="007C25F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rsid w:val="007C25FB"/>
    <w:rPr>
      <w:rFonts w:ascii="Tahoma" w:eastAsia="Segoe UI" w:hAnsi="Tahoma" w:cs="Tahoma"/>
      <w:color w:val="00000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C25FB"/>
    <w:pPr>
      <w:spacing w:after="0" w:line="240" w:lineRule="auto"/>
    </w:pPr>
    <w:rPr>
      <w:rFonts w:ascii="Calibri" w:eastAsia="Segoe UI" w:hAnsi="Calibri" w:cs="Tahoma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C25FB"/>
    <w:pPr>
      <w:spacing w:after="0" w:line="240" w:lineRule="auto"/>
    </w:pPr>
    <w:rPr>
      <w:rFonts w:ascii="Calibri" w:eastAsia="Segoe UI" w:hAnsi="Calibri" w:cs="Tahoma"/>
      <w:color w:val="00000A"/>
      <w:lang w:eastAsia="pl-PL"/>
    </w:rPr>
  </w:style>
  <w:style w:type="character" w:styleId="Hipercze">
    <w:name w:val="Hyperlink"/>
    <w:basedOn w:val="Domylnaczcionkaakapitu"/>
    <w:uiPriority w:val="99"/>
    <w:unhideWhenUsed/>
    <w:rsid w:val="007C25FB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7C25FB"/>
    <w:pPr>
      <w:spacing w:after="0" w:line="240" w:lineRule="auto"/>
      <w:ind w:firstLine="266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justify">
    <w:name w:val="text-justify"/>
    <w:basedOn w:val="Normalny"/>
    <w:rsid w:val="007C25FB"/>
    <w:pPr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lb">
    <w:name w:val="a_lb"/>
    <w:basedOn w:val="Domylnaczcionkaakapitu"/>
    <w:rsid w:val="007C25FB"/>
  </w:style>
  <w:style w:type="character" w:styleId="Tekstzastpczy">
    <w:name w:val="Placeholder Text"/>
    <w:basedOn w:val="Domylnaczcionkaakapitu"/>
    <w:uiPriority w:val="99"/>
    <w:semiHidden/>
    <w:rsid w:val="007C25FB"/>
    <w:rPr>
      <w:color w:val="808080"/>
    </w:rPr>
  </w:style>
  <w:style w:type="character" w:styleId="Uwydatnienie">
    <w:name w:val="Emphasis"/>
    <w:basedOn w:val="Domylnaczcionkaakapitu"/>
    <w:uiPriority w:val="20"/>
    <w:qFormat/>
    <w:rsid w:val="007C25FB"/>
    <w:rPr>
      <w:i/>
      <w:iCs/>
    </w:rPr>
  </w:style>
  <w:style w:type="character" w:customStyle="1" w:styleId="alb-s">
    <w:name w:val="a_lb-s"/>
    <w:basedOn w:val="Domylnaczcionkaakapitu"/>
    <w:rsid w:val="007C25FB"/>
  </w:style>
  <w:style w:type="paragraph" w:styleId="Lista2">
    <w:name w:val="List 2"/>
    <w:basedOn w:val="Normalny"/>
    <w:uiPriority w:val="99"/>
    <w:unhideWhenUsed/>
    <w:rsid w:val="007C25FB"/>
    <w:pPr>
      <w:ind w:left="566" w:hanging="283"/>
      <w:contextualSpacing/>
    </w:pPr>
  </w:style>
  <w:style w:type="paragraph" w:styleId="Lista-kontynuacja">
    <w:name w:val="List Continue"/>
    <w:basedOn w:val="Normalny"/>
    <w:uiPriority w:val="99"/>
    <w:unhideWhenUsed/>
    <w:rsid w:val="007C25FB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unhideWhenUsed/>
    <w:rsid w:val="007C25FB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C25FB"/>
    <w:pPr>
      <w:spacing w:after="120"/>
      <w:ind w:left="849"/>
      <w:contextualSpacing/>
    </w:pPr>
  </w:style>
  <w:style w:type="paragraph" w:styleId="Tekstpodstawowy">
    <w:name w:val="Body Text"/>
    <w:basedOn w:val="Normalny"/>
    <w:link w:val="TekstpodstawowyZnak1"/>
    <w:uiPriority w:val="99"/>
    <w:unhideWhenUsed/>
    <w:rsid w:val="007C25FB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7C25FB"/>
    <w:rPr>
      <w:rFonts w:ascii="Calibri" w:eastAsia="Segoe UI" w:hAnsi="Calibri" w:cs="Tahoma"/>
      <w:color w:val="00000A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C25FB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1"/>
    <w:link w:val="Tekstpodstawowyzwciciem"/>
    <w:uiPriority w:val="99"/>
    <w:rsid w:val="007C25FB"/>
    <w:rPr>
      <w:rFonts w:ascii="Calibri" w:eastAsia="Segoe UI" w:hAnsi="Calibri" w:cs="Tahoma"/>
      <w:color w:val="00000A"/>
      <w:lang w:eastAsia="pl-PL"/>
    </w:rPr>
  </w:style>
  <w:style w:type="character" w:customStyle="1" w:styleId="highlight">
    <w:name w:val="highlight"/>
    <w:basedOn w:val="Domylnaczcionkaakapitu"/>
    <w:rsid w:val="007C25FB"/>
  </w:style>
  <w:style w:type="character" w:customStyle="1" w:styleId="questionhighlight">
    <w:name w:val="question_highlight"/>
    <w:basedOn w:val="Domylnaczcionkaakapitu"/>
    <w:rsid w:val="007C25FB"/>
  </w:style>
  <w:style w:type="character" w:customStyle="1" w:styleId="dopasowaniewzorca">
    <w:name w:val="dopasowaniewzorca"/>
    <w:basedOn w:val="Domylnaczcionkaakapitu"/>
    <w:rsid w:val="007C25FB"/>
  </w:style>
  <w:style w:type="paragraph" w:customStyle="1" w:styleId="text-left">
    <w:name w:val="text-left"/>
    <w:basedOn w:val="Normalny"/>
    <w:rsid w:val="007C25FB"/>
    <w:pPr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g-binding">
    <w:name w:val="ng-binding"/>
    <w:basedOn w:val="Domylnaczcionkaakapitu"/>
    <w:rsid w:val="007C25FB"/>
  </w:style>
  <w:style w:type="table" w:customStyle="1" w:styleId="Tabela-Siatka11">
    <w:name w:val="Tabela - Siatka11"/>
    <w:basedOn w:val="Standardowy"/>
    <w:uiPriority w:val="59"/>
    <w:rsid w:val="00A109AA"/>
    <w:pPr>
      <w:spacing w:after="0" w:line="240" w:lineRule="auto"/>
      <w:ind w:firstLine="266"/>
      <w:jc w:val="both"/>
    </w:pPr>
    <w:rPr>
      <w:rFonts w:ascii="Calibri" w:hAnsi="Calibri" w:cs="Tahoma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34"/>
    <w:qFormat/>
    <w:locked/>
    <w:rsid w:val="004609DD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5B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4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2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15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40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15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3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4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5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299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79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7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027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0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1002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8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42354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34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2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15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8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3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1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1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3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8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0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3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3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2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1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33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1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03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58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815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1097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27553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5333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49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5706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7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749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26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3623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9779721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5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7597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8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82398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5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765724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8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193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1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07641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4918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0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6936671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3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6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9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7311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8141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4525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3642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77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1946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0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2998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62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210713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30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0887097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92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33461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97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627864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08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5798612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23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750796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9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1142076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90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937725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62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163062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57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118689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21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7245374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872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4385912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96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9667678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44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6647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06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6397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49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79170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83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9009273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55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34911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2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773773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1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427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7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01211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517304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62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558906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67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673371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36188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9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27283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37030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64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34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6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1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6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889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7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2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5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2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0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424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11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4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9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mtychy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A1C3E-546C-4EC4-8E87-2496ED341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12802</TotalTime>
  <Pages>12</Pages>
  <Words>3977</Words>
  <Characters>23864</Characters>
  <Application>Microsoft Office Word</Application>
  <DocSecurity>0</DocSecurity>
  <Lines>198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awardzinska</dc:creator>
  <cp:lastModifiedBy>Agnieszka Szymańska</cp:lastModifiedBy>
  <cp:revision>321</cp:revision>
  <cp:lastPrinted>2023-06-28T07:25:00Z</cp:lastPrinted>
  <dcterms:created xsi:type="dcterms:W3CDTF">2023-06-28T12:28:00Z</dcterms:created>
  <dcterms:modified xsi:type="dcterms:W3CDTF">2024-12-02T08:59:00Z</dcterms:modified>
</cp:coreProperties>
</file>