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1D5" w:rsidRPr="00B3519F" w:rsidRDefault="009F71D5" w:rsidP="009F71D5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Załącznik nr 1</w:t>
      </w:r>
    </w:p>
    <w:p w:rsidR="009F71D5" w:rsidRPr="00B3519F" w:rsidRDefault="009F71D5" w:rsidP="009F71D5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do zarządzenia nr</w:t>
      </w:r>
      <w:r w:rsidR="00FC0138">
        <w:rPr>
          <w:rFonts w:ascii="Arial" w:eastAsia="Times New Roman" w:hAnsi="Arial" w:cs="Arial"/>
          <w:lang w:eastAsia="pl-PL"/>
        </w:rPr>
        <w:t xml:space="preserve"> 0050/</w:t>
      </w:r>
      <w:r w:rsidR="00FA242A">
        <w:rPr>
          <w:rFonts w:ascii="Arial" w:eastAsia="Times New Roman" w:hAnsi="Arial" w:cs="Arial"/>
          <w:lang w:eastAsia="pl-PL"/>
        </w:rPr>
        <w:t>354</w:t>
      </w:r>
      <w:r w:rsidR="00FC0138">
        <w:rPr>
          <w:rFonts w:ascii="Arial" w:eastAsia="Times New Roman" w:hAnsi="Arial" w:cs="Arial"/>
          <w:lang w:eastAsia="pl-PL"/>
        </w:rPr>
        <w:t>/2</w:t>
      </w:r>
      <w:r w:rsidR="00A56B38">
        <w:rPr>
          <w:rFonts w:ascii="Arial" w:eastAsia="Times New Roman" w:hAnsi="Arial" w:cs="Arial"/>
          <w:lang w:eastAsia="pl-PL"/>
        </w:rPr>
        <w:t>4</w:t>
      </w:r>
    </w:p>
    <w:p w:rsidR="009F71D5" w:rsidRPr="00B3519F" w:rsidRDefault="009F71D5" w:rsidP="009F71D5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 xml:space="preserve"> Prezydenta Miasta Tych z dnia</w:t>
      </w:r>
      <w:r w:rsidR="00FC0138">
        <w:rPr>
          <w:rFonts w:ascii="Arial" w:eastAsia="Times New Roman" w:hAnsi="Arial" w:cs="Arial"/>
          <w:lang w:eastAsia="pl-PL"/>
        </w:rPr>
        <w:t xml:space="preserve"> </w:t>
      </w:r>
      <w:r w:rsidR="00FA242A">
        <w:rPr>
          <w:rFonts w:ascii="Arial" w:eastAsia="Times New Roman" w:hAnsi="Arial" w:cs="Arial"/>
          <w:lang w:eastAsia="pl-PL"/>
        </w:rPr>
        <w:t>11 października</w:t>
      </w:r>
      <w:r w:rsidRPr="00B3519F">
        <w:rPr>
          <w:rFonts w:ascii="Arial" w:eastAsia="Times New Roman" w:hAnsi="Arial" w:cs="Arial"/>
          <w:lang w:eastAsia="pl-PL"/>
        </w:rPr>
        <w:t xml:space="preserve"> 20</w:t>
      </w:r>
      <w:r w:rsidR="00D73539" w:rsidRPr="00B3519F">
        <w:rPr>
          <w:rFonts w:ascii="Arial" w:eastAsia="Times New Roman" w:hAnsi="Arial" w:cs="Arial"/>
          <w:lang w:eastAsia="pl-PL"/>
        </w:rPr>
        <w:t>2</w:t>
      </w:r>
      <w:r w:rsidR="00A56B38">
        <w:rPr>
          <w:rFonts w:ascii="Arial" w:eastAsia="Times New Roman" w:hAnsi="Arial" w:cs="Arial"/>
          <w:lang w:eastAsia="pl-PL"/>
        </w:rPr>
        <w:t>4</w:t>
      </w:r>
      <w:r w:rsidRPr="00B3519F">
        <w:rPr>
          <w:rFonts w:ascii="Arial" w:eastAsia="Times New Roman" w:hAnsi="Arial" w:cs="Arial"/>
          <w:lang w:eastAsia="pl-PL"/>
        </w:rPr>
        <w:t xml:space="preserve"> roku.</w:t>
      </w: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B3519F">
        <w:rPr>
          <w:rFonts w:ascii="Arial" w:eastAsia="Times New Roman" w:hAnsi="Arial" w:cs="Arial"/>
          <w:b/>
          <w:lang w:eastAsia="pl-PL"/>
        </w:rPr>
        <w:t>PROCEDURA EGZEKUCJI NIEPODATKOWYCH NALEŻNOŚCI</w:t>
      </w:r>
      <w:r w:rsidR="00283CE4">
        <w:rPr>
          <w:rFonts w:ascii="Arial" w:eastAsia="Times New Roman" w:hAnsi="Arial" w:cs="Arial"/>
          <w:b/>
          <w:lang w:eastAsia="pl-PL"/>
        </w:rPr>
        <w:t xml:space="preserve"> </w:t>
      </w:r>
      <w:bookmarkStart w:id="0" w:name="_GoBack"/>
      <w:bookmarkEnd w:id="0"/>
      <w:r w:rsidRPr="00B3519F">
        <w:rPr>
          <w:rFonts w:ascii="Arial" w:eastAsia="Times New Roman" w:hAnsi="Arial" w:cs="Arial"/>
          <w:b/>
          <w:lang w:eastAsia="pl-PL"/>
        </w:rPr>
        <w:t xml:space="preserve">BUDŻETOWYCH W PUBLICZNYCH </w:t>
      </w:r>
      <w:r w:rsidR="0031335C" w:rsidRPr="00B3519F">
        <w:rPr>
          <w:rFonts w:ascii="Arial" w:eastAsia="Times New Roman" w:hAnsi="Arial" w:cs="Arial"/>
          <w:b/>
          <w:lang w:eastAsia="pl-PL"/>
        </w:rPr>
        <w:t xml:space="preserve">JEDNOSTKACH OŚWIATOWYCH PROWADZĄCYCH </w:t>
      </w:r>
      <w:r w:rsidRPr="00B3519F">
        <w:rPr>
          <w:rFonts w:ascii="Arial" w:eastAsia="Times New Roman" w:hAnsi="Arial" w:cs="Arial"/>
          <w:b/>
          <w:lang w:eastAsia="pl-PL"/>
        </w:rPr>
        <w:t>WYCHOWANI</w:t>
      </w:r>
      <w:r w:rsidR="0031335C" w:rsidRPr="00B3519F">
        <w:rPr>
          <w:rFonts w:ascii="Arial" w:eastAsia="Times New Roman" w:hAnsi="Arial" w:cs="Arial"/>
          <w:b/>
          <w:lang w:eastAsia="pl-PL"/>
        </w:rPr>
        <w:t>E</w:t>
      </w:r>
      <w:r w:rsidRPr="00B3519F">
        <w:rPr>
          <w:rFonts w:ascii="Arial" w:eastAsia="Times New Roman" w:hAnsi="Arial" w:cs="Arial"/>
          <w:b/>
          <w:lang w:eastAsia="pl-PL"/>
        </w:rPr>
        <w:t xml:space="preserve"> PRZEDSZKOLN</w:t>
      </w:r>
      <w:r w:rsidR="0031335C" w:rsidRPr="00B3519F">
        <w:rPr>
          <w:rFonts w:ascii="Arial" w:eastAsia="Times New Roman" w:hAnsi="Arial" w:cs="Arial"/>
          <w:b/>
          <w:lang w:eastAsia="pl-PL"/>
        </w:rPr>
        <w:t xml:space="preserve">E </w:t>
      </w:r>
      <w:r w:rsidR="00ED281C">
        <w:rPr>
          <w:rFonts w:ascii="Arial" w:eastAsia="Times New Roman" w:hAnsi="Arial" w:cs="Arial"/>
          <w:b/>
          <w:lang w:eastAsia="pl-PL"/>
        </w:rPr>
        <w:t xml:space="preserve">LUB </w:t>
      </w:r>
      <w:r w:rsidR="002D2423">
        <w:rPr>
          <w:rFonts w:ascii="Arial" w:eastAsia="Times New Roman" w:hAnsi="Arial" w:cs="Arial"/>
          <w:b/>
          <w:lang w:eastAsia="pl-PL"/>
        </w:rPr>
        <w:t>STOŁÓWKI SZKOLNE</w:t>
      </w:r>
    </w:p>
    <w:p w:rsidR="009F71D5" w:rsidRDefault="009F71D5" w:rsidP="009F71D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:rsidR="00866253" w:rsidRPr="00B3519F" w:rsidRDefault="00866253" w:rsidP="009F71D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:rsidR="009F71D5" w:rsidRPr="00866253" w:rsidRDefault="009F71D5" w:rsidP="009F71D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866253">
        <w:rPr>
          <w:rFonts w:ascii="Arial" w:eastAsia="Times New Roman" w:hAnsi="Arial" w:cs="Arial"/>
          <w:b/>
          <w:bCs/>
          <w:lang w:eastAsia="pl-PL"/>
        </w:rPr>
        <w:t>§1</w:t>
      </w:r>
    </w:p>
    <w:p w:rsidR="009F71D5" w:rsidRPr="00B3519F" w:rsidRDefault="009F71D5" w:rsidP="009F71D5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3519F">
        <w:rPr>
          <w:rFonts w:ascii="Arial" w:eastAsia="Times New Roman" w:hAnsi="Arial" w:cs="Arial"/>
          <w:b/>
          <w:lang w:eastAsia="pl-PL"/>
        </w:rPr>
        <w:t>Przedmiot i cel procedury</w:t>
      </w: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866253" w:rsidRDefault="009F71D5" w:rsidP="00A937E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 xml:space="preserve">Przedmiotem Procedury jest przedstawienie postępowania egzekucyjnego w fazie czynności poprzedzających wszczęcie egzekucji, zmierzającego do odzyskania niezapłaconych w terminie należności publicznoprawnych - niepodatkowych należności </w:t>
      </w:r>
      <w:r w:rsidRPr="00866253">
        <w:rPr>
          <w:rFonts w:ascii="Arial" w:eastAsia="Times New Roman" w:hAnsi="Arial" w:cs="Arial"/>
          <w:lang w:eastAsia="pl-PL"/>
        </w:rPr>
        <w:t xml:space="preserve">budżetowych w postaci opłat za </w:t>
      </w:r>
      <w:r w:rsidR="00803386">
        <w:rPr>
          <w:rFonts w:ascii="Arial" w:eastAsia="Times New Roman" w:hAnsi="Arial" w:cs="Arial"/>
          <w:lang w:eastAsia="pl-PL"/>
        </w:rPr>
        <w:t>wyżywienie</w:t>
      </w:r>
      <w:r w:rsidR="002D2423" w:rsidRPr="00866253">
        <w:rPr>
          <w:rFonts w:ascii="Arial" w:eastAsia="Times New Roman" w:hAnsi="Arial" w:cs="Arial"/>
          <w:lang w:eastAsia="pl-PL"/>
        </w:rPr>
        <w:t xml:space="preserve"> lub za </w:t>
      </w:r>
      <w:r w:rsidRPr="00866253">
        <w:rPr>
          <w:rFonts w:ascii="Arial" w:eastAsia="Times New Roman" w:hAnsi="Arial" w:cs="Arial"/>
          <w:lang w:eastAsia="pl-PL"/>
        </w:rPr>
        <w:t>korzystanie z wychowania przedszkol</w:t>
      </w:r>
      <w:r w:rsidR="008925C7" w:rsidRPr="00866253">
        <w:rPr>
          <w:rFonts w:ascii="Arial" w:eastAsia="Times New Roman" w:hAnsi="Arial" w:cs="Arial"/>
          <w:lang w:eastAsia="pl-PL"/>
        </w:rPr>
        <w:t>n</w:t>
      </w:r>
      <w:r w:rsidRPr="00866253">
        <w:rPr>
          <w:rFonts w:ascii="Arial" w:eastAsia="Times New Roman" w:hAnsi="Arial" w:cs="Arial"/>
          <w:lang w:eastAsia="pl-PL"/>
        </w:rPr>
        <w:t>ego wraz z kosztami postępowania.</w:t>
      </w:r>
    </w:p>
    <w:p w:rsidR="009F71D5" w:rsidRPr="00866253" w:rsidRDefault="009F71D5" w:rsidP="00A937E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66253">
        <w:rPr>
          <w:rFonts w:ascii="Arial" w:eastAsia="Times New Roman" w:hAnsi="Arial" w:cs="Arial"/>
          <w:lang w:eastAsia="pl-PL"/>
        </w:rPr>
        <w:t>Wprowadzenie Procedury ma na celu usystematyzowanie prawidłowego i terminowego podejmowania czynności w zakresie wyżej wymienionych należności.</w:t>
      </w:r>
    </w:p>
    <w:p w:rsidR="009F71D5" w:rsidRDefault="009F71D5" w:rsidP="00866253">
      <w:pPr>
        <w:pStyle w:val="Akapitzlist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EB5A2B" w:rsidRPr="00B3519F" w:rsidRDefault="00EB5A2B" w:rsidP="00866253">
      <w:pPr>
        <w:pStyle w:val="Akapitzlist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519F">
        <w:rPr>
          <w:rFonts w:ascii="Arial" w:eastAsia="Times New Roman" w:hAnsi="Arial" w:cs="Arial"/>
          <w:b/>
          <w:bCs/>
          <w:lang w:eastAsia="pl-PL"/>
        </w:rPr>
        <w:t>§2</w:t>
      </w:r>
    </w:p>
    <w:p w:rsidR="009F71D5" w:rsidRPr="00B3519F" w:rsidRDefault="009F71D5" w:rsidP="009F71D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519F">
        <w:rPr>
          <w:rFonts w:ascii="Arial" w:eastAsia="Times New Roman" w:hAnsi="Arial" w:cs="Arial"/>
          <w:b/>
          <w:bCs/>
          <w:lang w:eastAsia="pl-PL"/>
        </w:rPr>
        <w:t>Podstawa prawna wprowadzenia Procedury</w:t>
      </w: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8662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Ustawa z dnia 17 czerwca 1966 roku o postępowaniu egzekucyjnym w administracji (Dz.U. z 20</w:t>
      </w:r>
      <w:r w:rsidR="00EE7F4B" w:rsidRPr="00B3519F">
        <w:rPr>
          <w:rFonts w:ascii="Arial" w:eastAsia="Times New Roman" w:hAnsi="Arial" w:cs="Arial"/>
          <w:lang w:eastAsia="pl-PL"/>
        </w:rPr>
        <w:t>2</w:t>
      </w:r>
      <w:r w:rsidR="00824B3B">
        <w:rPr>
          <w:rFonts w:ascii="Arial" w:eastAsia="Times New Roman" w:hAnsi="Arial" w:cs="Arial"/>
          <w:lang w:eastAsia="pl-PL"/>
        </w:rPr>
        <w:t>3</w:t>
      </w:r>
      <w:r w:rsidRPr="00B3519F">
        <w:rPr>
          <w:rFonts w:ascii="Arial" w:eastAsia="Times New Roman" w:hAnsi="Arial" w:cs="Arial"/>
          <w:lang w:eastAsia="pl-PL"/>
        </w:rPr>
        <w:t xml:space="preserve"> r., poz. </w:t>
      </w:r>
      <w:r w:rsidR="00824B3B">
        <w:rPr>
          <w:rFonts w:ascii="Arial" w:eastAsia="Times New Roman" w:hAnsi="Arial" w:cs="Arial"/>
          <w:lang w:eastAsia="pl-PL"/>
        </w:rPr>
        <w:t>2505</w:t>
      </w:r>
      <w:r w:rsidR="00B14A00">
        <w:rPr>
          <w:rFonts w:ascii="Arial" w:eastAsia="Times New Roman" w:hAnsi="Arial" w:cs="Arial"/>
          <w:lang w:eastAsia="pl-PL"/>
        </w:rPr>
        <w:t xml:space="preserve"> </w:t>
      </w:r>
      <w:r w:rsidR="00EE7F4B" w:rsidRPr="00B3519F">
        <w:rPr>
          <w:rFonts w:ascii="Arial" w:eastAsia="Times New Roman" w:hAnsi="Arial" w:cs="Arial"/>
          <w:lang w:eastAsia="pl-PL"/>
        </w:rPr>
        <w:t xml:space="preserve">z </w:t>
      </w:r>
      <w:proofErr w:type="spellStart"/>
      <w:r w:rsidR="00EE7F4B" w:rsidRPr="00B3519F">
        <w:rPr>
          <w:rFonts w:ascii="Arial" w:eastAsia="Times New Roman" w:hAnsi="Arial" w:cs="Arial"/>
          <w:lang w:eastAsia="pl-PL"/>
        </w:rPr>
        <w:t>późn</w:t>
      </w:r>
      <w:proofErr w:type="spellEnd"/>
      <w:r w:rsidR="00EE7F4B" w:rsidRPr="00B3519F">
        <w:rPr>
          <w:rFonts w:ascii="Arial" w:eastAsia="Times New Roman" w:hAnsi="Arial" w:cs="Arial"/>
          <w:lang w:eastAsia="pl-PL"/>
        </w:rPr>
        <w:t>. zm.</w:t>
      </w:r>
      <w:r w:rsidRPr="00B3519F">
        <w:rPr>
          <w:rFonts w:ascii="Arial" w:eastAsia="Times New Roman" w:hAnsi="Arial" w:cs="Arial"/>
          <w:lang w:eastAsia="pl-PL"/>
        </w:rPr>
        <w:t>);</w:t>
      </w:r>
    </w:p>
    <w:p w:rsidR="009F71D5" w:rsidRPr="00B3519F" w:rsidRDefault="009F71D5" w:rsidP="008662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Ustawa z dnia 27 sierpnia 2009 roku o finansach publicznych (Dz.U. z 20</w:t>
      </w:r>
      <w:r w:rsidR="00EE7F4B" w:rsidRPr="00B3519F">
        <w:rPr>
          <w:rFonts w:ascii="Arial" w:eastAsia="Times New Roman" w:hAnsi="Arial" w:cs="Arial"/>
          <w:lang w:eastAsia="pl-PL"/>
        </w:rPr>
        <w:t>2</w:t>
      </w:r>
      <w:r w:rsidR="00B14A00">
        <w:rPr>
          <w:rFonts w:ascii="Arial" w:eastAsia="Times New Roman" w:hAnsi="Arial" w:cs="Arial"/>
          <w:lang w:eastAsia="pl-PL"/>
        </w:rPr>
        <w:t>3</w:t>
      </w:r>
      <w:r w:rsidRPr="00B3519F">
        <w:rPr>
          <w:rFonts w:ascii="Arial" w:eastAsia="Times New Roman" w:hAnsi="Arial" w:cs="Arial"/>
          <w:lang w:eastAsia="pl-PL"/>
        </w:rPr>
        <w:t xml:space="preserve"> r., poz.</w:t>
      </w:r>
      <w:r w:rsidR="00B14A00">
        <w:rPr>
          <w:rFonts w:ascii="Arial" w:eastAsia="Times New Roman" w:hAnsi="Arial" w:cs="Arial"/>
          <w:lang w:eastAsia="pl-PL"/>
        </w:rPr>
        <w:t xml:space="preserve">1270 </w:t>
      </w:r>
      <w:r w:rsidR="00B14A00" w:rsidRPr="00B3519F">
        <w:rPr>
          <w:rFonts w:ascii="Arial" w:eastAsia="Times New Roman" w:hAnsi="Arial" w:cs="Arial"/>
          <w:lang w:eastAsia="pl-PL"/>
        </w:rPr>
        <w:t xml:space="preserve">z </w:t>
      </w:r>
      <w:proofErr w:type="spellStart"/>
      <w:r w:rsidR="00B14A00" w:rsidRPr="00B3519F">
        <w:rPr>
          <w:rFonts w:ascii="Arial" w:eastAsia="Times New Roman" w:hAnsi="Arial" w:cs="Arial"/>
          <w:lang w:eastAsia="pl-PL"/>
        </w:rPr>
        <w:t>późn</w:t>
      </w:r>
      <w:proofErr w:type="spellEnd"/>
      <w:r w:rsidR="00B14A00" w:rsidRPr="00B3519F">
        <w:rPr>
          <w:rFonts w:ascii="Arial" w:eastAsia="Times New Roman" w:hAnsi="Arial" w:cs="Arial"/>
          <w:lang w:eastAsia="pl-PL"/>
        </w:rPr>
        <w:t xml:space="preserve">. </w:t>
      </w:r>
      <w:proofErr w:type="spellStart"/>
      <w:r w:rsidR="00B14A00" w:rsidRPr="00B3519F">
        <w:rPr>
          <w:rFonts w:ascii="Arial" w:eastAsia="Times New Roman" w:hAnsi="Arial" w:cs="Arial"/>
          <w:lang w:eastAsia="pl-PL"/>
        </w:rPr>
        <w:t>zm</w:t>
      </w:r>
      <w:proofErr w:type="spellEnd"/>
      <w:r w:rsidRPr="00B3519F">
        <w:rPr>
          <w:rFonts w:ascii="Arial" w:eastAsia="Times New Roman" w:hAnsi="Arial" w:cs="Arial"/>
          <w:lang w:eastAsia="pl-PL"/>
        </w:rPr>
        <w:t>);</w:t>
      </w:r>
    </w:p>
    <w:p w:rsidR="009F71D5" w:rsidRPr="00B3519F" w:rsidRDefault="009F71D5" w:rsidP="008662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Ustawa z dnia 14 czerwca 1960 roku Kodeks postępowania administracyjnego (Dz.U. z 20</w:t>
      </w:r>
      <w:r w:rsidR="00EE7F4B" w:rsidRPr="00B3519F">
        <w:rPr>
          <w:rFonts w:ascii="Arial" w:eastAsia="Times New Roman" w:hAnsi="Arial" w:cs="Arial"/>
          <w:lang w:eastAsia="pl-PL"/>
        </w:rPr>
        <w:t>2</w:t>
      </w:r>
      <w:r w:rsidR="00B14A00">
        <w:rPr>
          <w:rFonts w:ascii="Arial" w:eastAsia="Times New Roman" w:hAnsi="Arial" w:cs="Arial"/>
          <w:lang w:eastAsia="pl-PL"/>
        </w:rPr>
        <w:t>4</w:t>
      </w:r>
      <w:r w:rsidRPr="00B3519F">
        <w:rPr>
          <w:rFonts w:ascii="Arial" w:eastAsia="Times New Roman" w:hAnsi="Arial" w:cs="Arial"/>
          <w:lang w:eastAsia="pl-PL"/>
        </w:rPr>
        <w:t xml:space="preserve"> r., poz. </w:t>
      </w:r>
      <w:r w:rsidR="00B14A00">
        <w:rPr>
          <w:rFonts w:ascii="Arial" w:eastAsia="Times New Roman" w:hAnsi="Arial" w:cs="Arial"/>
          <w:lang w:eastAsia="pl-PL"/>
        </w:rPr>
        <w:t>572</w:t>
      </w:r>
      <w:r w:rsidRPr="00B3519F">
        <w:rPr>
          <w:rFonts w:ascii="Arial" w:eastAsia="Times New Roman" w:hAnsi="Arial" w:cs="Arial"/>
          <w:lang w:eastAsia="pl-PL"/>
        </w:rPr>
        <w:t>);</w:t>
      </w:r>
    </w:p>
    <w:p w:rsidR="009F71D5" w:rsidRPr="00B3519F" w:rsidRDefault="009F71D5" w:rsidP="008662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Ustawa z dnia 27 października 2017 roku o finansowaniu zadań oświatowych (</w:t>
      </w:r>
      <w:r w:rsidR="00D34487" w:rsidRPr="00B3519F">
        <w:rPr>
          <w:rFonts w:ascii="Arial" w:eastAsia="Times New Roman" w:hAnsi="Arial" w:cs="Arial"/>
          <w:lang w:eastAsia="pl-PL"/>
        </w:rPr>
        <w:t>Dz.U. z 202</w:t>
      </w:r>
      <w:r w:rsidR="00B14A00">
        <w:rPr>
          <w:rFonts w:ascii="Arial" w:eastAsia="Times New Roman" w:hAnsi="Arial" w:cs="Arial"/>
          <w:lang w:eastAsia="pl-PL"/>
        </w:rPr>
        <w:t>4</w:t>
      </w:r>
      <w:r w:rsidR="00D34487" w:rsidRPr="00B3519F">
        <w:rPr>
          <w:rFonts w:ascii="Arial" w:eastAsia="Times New Roman" w:hAnsi="Arial" w:cs="Arial"/>
          <w:lang w:eastAsia="pl-PL"/>
        </w:rPr>
        <w:t xml:space="preserve">, poz. </w:t>
      </w:r>
      <w:r w:rsidR="00B14A00">
        <w:rPr>
          <w:rFonts w:ascii="Arial" w:eastAsia="Times New Roman" w:hAnsi="Arial" w:cs="Arial"/>
          <w:lang w:eastAsia="pl-PL"/>
        </w:rPr>
        <w:t>754</w:t>
      </w:r>
      <w:r w:rsidR="00D34487" w:rsidRPr="00B3519F">
        <w:rPr>
          <w:rFonts w:ascii="Arial" w:eastAsia="Times New Roman" w:hAnsi="Arial" w:cs="Arial"/>
          <w:lang w:eastAsia="pl-PL"/>
        </w:rPr>
        <w:t xml:space="preserve"> z </w:t>
      </w:r>
      <w:proofErr w:type="spellStart"/>
      <w:r w:rsidR="00D34487" w:rsidRPr="00B3519F">
        <w:rPr>
          <w:rFonts w:ascii="Arial" w:eastAsia="Times New Roman" w:hAnsi="Arial" w:cs="Arial"/>
          <w:lang w:eastAsia="pl-PL"/>
        </w:rPr>
        <w:t>późn</w:t>
      </w:r>
      <w:proofErr w:type="spellEnd"/>
      <w:r w:rsidR="00D34487" w:rsidRPr="00B3519F">
        <w:rPr>
          <w:rFonts w:ascii="Arial" w:eastAsia="Times New Roman" w:hAnsi="Arial" w:cs="Arial"/>
          <w:lang w:eastAsia="pl-PL"/>
        </w:rPr>
        <w:t>. zm</w:t>
      </w:r>
      <w:r w:rsidRPr="00B3519F">
        <w:rPr>
          <w:rFonts w:ascii="Arial" w:eastAsia="Times New Roman" w:hAnsi="Arial" w:cs="Arial"/>
          <w:lang w:eastAsia="pl-PL"/>
        </w:rPr>
        <w:t>.);</w:t>
      </w:r>
    </w:p>
    <w:p w:rsidR="00866253" w:rsidRDefault="00866253" w:rsidP="008662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66253">
        <w:rPr>
          <w:rFonts w:ascii="Arial" w:eastAsia="Times New Roman" w:hAnsi="Arial" w:cs="Arial"/>
          <w:lang w:eastAsia="pl-PL"/>
        </w:rPr>
        <w:t xml:space="preserve">Ustawa z dnia 14 grudnia 2016 r. Prawo oświatowe. (Dz.U. z 2024, poz. 737 z </w:t>
      </w:r>
      <w:proofErr w:type="spellStart"/>
      <w:r w:rsidRPr="00866253">
        <w:rPr>
          <w:rFonts w:ascii="Arial" w:eastAsia="Times New Roman" w:hAnsi="Arial" w:cs="Arial"/>
          <w:lang w:eastAsia="pl-PL"/>
        </w:rPr>
        <w:t>późn</w:t>
      </w:r>
      <w:proofErr w:type="spellEnd"/>
      <w:r w:rsidRPr="00866253">
        <w:rPr>
          <w:rFonts w:ascii="Arial" w:eastAsia="Times New Roman" w:hAnsi="Arial" w:cs="Arial"/>
          <w:lang w:eastAsia="pl-PL"/>
        </w:rPr>
        <w:t>. zm.)</w:t>
      </w:r>
      <w:r w:rsidR="00803386">
        <w:rPr>
          <w:rFonts w:ascii="Arial" w:eastAsia="Times New Roman" w:hAnsi="Arial" w:cs="Arial"/>
          <w:lang w:eastAsia="pl-PL"/>
        </w:rPr>
        <w:t>;</w:t>
      </w:r>
    </w:p>
    <w:p w:rsidR="009F71D5" w:rsidRPr="00B3519F" w:rsidRDefault="009F71D5" w:rsidP="008662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Rozporządzenie Ministra Finansów</w:t>
      </w:r>
      <w:r w:rsidR="00EE7F4B" w:rsidRPr="00B3519F">
        <w:rPr>
          <w:rFonts w:ascii="Arial" w:eastAsia="Times New Roman" w:hAnsi="Arial" w:cs="Arial"/>
          <w:lang w:eastAsia="pl-PL"/>
        </w:rPr>
        <w:t xml:space="preserve"> z dnia </w:t>
      </w:r>
      <w:r w:rsidR="00B14A00">
        <w:rPr>
          <w:rFonts w:ascii="Arial" w:eastAsia="Times New Roman" w:hAnsi="Arial" w:cs="Arial"/>
          <w:lang w:eastAsia="pl-PL"/>
        </w:rPr>
        <w:t>23 lutego</w:t>
      </w:r>
      <w:r w:rsidR="000326D3" w:rsidRPr="00B3519F">
        <w:rPr>
          <w:rFonts w:ascii="Arial" w:eastAsia="Times New Roman" w:hAnsi="Arial" w:cs="Arial"/>
          <w:lang w:eastAsia="pl-PL"/>
        </w:rPr>
        <w:t xml:space="preserve"> 202</w:t>
      </w:r>
      <w:r w:rsidR="00B14A00">
        <w:rPr>
          <w:rFonts w:ascii="Arial" w:eastAsia="Times New Roman" w:hAnsi="Arial" w:cs="Arial"/>
          <w:lang w:eastAsia="pl-PL"/>
        </w:rPr>
        <w:t>4</w:t>
      </w:r>
      <w:r w:rsidR="00EE7F4B" w:rsidRPr="00B3519F">
        <w:rPr>
          <w:rFonts w:ascii="Arial" w:eastAsia="Times New Roman" w:hAnsi="Arial" w:cs="Arial"/>
          <w:lang w:eastAsia="pl-PL"/>
        </w:rPr>
        <w:t xml:space="preserve"> roku</w:t>
      </w:r>
      <w:r w:rsidRPr="00B3519F">
        <w:rPr>
          <w:rFonts w:ascii="Arial" w:eastAsia="Times New Roman" w:hAnsi="Arial" w:cs="Arial"/>
          <w:lang w:eastAsia="pl-PL"/>
        </w:rPr>
        <w:t xml:space="preserve"> w sprawie postępowania wierzycieli należności pieniężnych (Dz.U. z 20</w:t>
      </w:r>
      <w:r w:rsidR="00EE7F4B" w:rsidRPr="00B3519F">
        <w:rPr>
          <w:rFonts w:ascii="Arial" w:eastAsia="Times New Roman" w:hAnsi="Arial" w:cs="Arial"/>
          <w:lang w:eastAsia="pl-PL"/>
        </w:rPr>
        <w:t>2</w:t>
      </w:r>
      <w:r w:rsidR="00B14A00">
        <w:rPr>
          <w:rFonts w:ascii="Arial" w:eastAsia="Times New Roman" w:hAnsi="Arial" w:cs="Arial"/>
          <w:lang w:eastAsia="pl-PL"/>
        </w:rPr>
        <w:t>4</w:t>
      </w:r>
      <w:r w:rsidRPr="00B3519F">
        <w:rPr>
          <w:rFonts w:ascii="Arial" w:eastAsia="Times New Roman" w:hAnsi="Arial" w:cs="Arial"/>
          <w:lang w:eastAsia="pl-PL"/>
        </w:rPr>
        <w:t xml:space="preserve"> r., poz. </w:t>
      </w:r>
      <w:r w:rsidR="00F07020" w:rsidRPr="00B3519F">
        <w:rPr>
          <w:rFonts w:ascii="Arial" w:eastAsia="Times New Roman" w:hAnsi="Arial" w:cs="Arial"/>
          <w:lang w:eastAsia="pl-PL"/>
        </w:rPr>
        <w:t>3</w:t>
      </w:r>
      <w:r w:rsidR="00B14A00">
        <w:rPr>
          <w:rFonts w:ascii="Arial" w:eastAsia="Times New Roman" w:hAnsi="Arial" w:cs="Arial"/>
          <w:lang w:eastAsia="pl-PL"/>
        </w:rPr>
        <w:t>16</w:t>
      </w:r>
      <w:r w:rsidRPr="00B3519F">
        <w:rPr>
          <w:rFonts w:ascii="Arial" w:eastAsia="Times New Roman" w:hAnsi="Arial" w:cs="Arial"/>
          <w:lang w:eastAsia="pl-PL"/>
        </w:rPr>
        <w:t>);</w:t>
      </w:r>
    </w:p>
    <w:p w:rsidR="009F71D5" w:rsidRPr="00B3519F" w:rsidRDefault="009F71D5" w:rsidP="008662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 xml:space="preserve">Rozporządzenie </w:t>
      </w:r>
      <w:r w:rsidR="00EE7F4B" w:rsidRPr="00B3519F">
        <w:rPr>
          <w:rFonts w:ascii="Arial" w:eastAsia="Times New Roman" w:hAnsi="Arial" w:cs="Arial"/>
          <w:lang w:eastAsia="pl-PL"/>
        </w:rPr>
        <w:t>Ministra Finansów z dnia 1</w:t>
      </w:r>
      <w:r w:rsidR="006326B1">
        <w:rPr>
          <w:rFonts w:ascii="Arial" w:eastAsia="Times New Roman" w:hAnsi="Arial" w:cs="Arial"/>
          <w:lang w:eastAsia="pl-PL"/>
        </w:rPr>
        <w:t xml:space="preserve">9 marca </w:t>
      </w:r>
      <w:r w:rsidR="00EE7F4B" w:rsidRPr="00B3519F">
        <w:rPr>
          <w:rFonts w:ascii="Arial" w:eastAsia="Times New Roman" w:hAnsi="Arial" w:cs="Arial"/>
          <w:lang w:eastAsia="pl-PL"/>
        </w:rPr>
        <w:t>202</w:t>
      </w:r>
      <w:r w:rsidR="006326B1">
        <w:rPr>
          <w:rFonts w:ascii="Arial" w:eastAsia="Times New Roman" w:hAnsi="Arial" w:cs="Arial"/>
          <w:lang w:eastAsia="pl-PL"/>
        </w:rPr>
        <w:t>4</w:t>
      </w:r>
      <w:r w:rsidR="00EE7F4B" w:rsidRPr="00B3519F">
        <w:rPr>
          <w:rFonts w:ascii="Arial" w:eastAsia="Times New Roman" w:hAnsi="Arial" w:cs="Arial"/>
          <w:lang w:eastAsia="pl-PL"/>
        </w:rPr>
        <w:t> r. w sprawie wzorów tytułów wykonawczych stosowanych w egzekucji administracyjnej (</w:t>
      </w:r>
      <w:r w:rsidRPr="00B3519F">
        <w:rPr>
          <w:rFonts w:ascii="Arial" w:eastAsia="Times New Roman" w:hAnsi="Arial" w:cs="Arial"/>
          <w:lang w:eastAsia="pl-PL"/>
        </w:rPr>
        <w:t>Dz.U. z 20</w:t>
      </w:r>
      <w:r w:rsidR="00EE7F4B" w:rsidRPr="00B3519F">
        <w:rPr>
          <w:rFonts w:ascii="Arial" w:eastAsia="Times New Roman" w:hAnsi="Arial" w:cs="Arial"/>
          <w:lang w:eastAsia="pl-PL"/>
        </w:rPr>
        <w:t>2</w:t>
      </w:r>
      <w:r w:rsidR="006326B1">
        <w:rPr>
          <w:rFonts w:ascii="Arial" w:eastAsia="Times New Roman" w:hAnsi="Arial" w:cs="Arial"/>
          <w:lang w:eastAsia="pl-PL"/>
        </w:rPr>
        <w:t>4</w:t>
      </w:r>
      <w:r w:rsidRPr="00B3519F">
        <w:rPr>
          <w:rFonts w:ascii="Arial" w:eastAsia="Times New Roman" w:hAnsi="Arial" w:cs="Arial"/>
          <w:lang w:eastAsia="pl-PL"/>
        </w:rPr>
        <w:t xml:space="preserve"> r., poz. </w:t>
      </w:r>
      <w:r w:rsidR="006326B1">
        <w:rPr>
          <w:rFonts w:ascii="Arial" w:eastAsia="Times New Roman" w:hAnsi="Arial" w:cs="Arial"/>
          <w:lang w:eastAsia="pl-PL"/>
        </w:rPr>
        <w:t>431</w:t>
      </w:r>
      <w:r w:rsidRPr="00B3519F">
        <w:rPr>
          <w:rFonts w:ascii="Arial" w:eastAsia="Times New Roman" w:hAnsi="Arial" w:cs="Arial"/>
          <w:lang w:eastAsia="pl-PL"/>
        </w:rPr>
        <w:t>);</w:t>
      </w:r>
    </w:p>
    <w:p w:rsidR="00776EF5" w:rsidRPr="00B3519F" w:rsidRDefault="009F71D5" w:rsidP="008662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Rozporządzenie Ministra Finansów</w:t>
      </w:r>
      <w:r w:rsidR="004B1198" w:rsidRPr="00B3519F">
        <w:rPr>
          <w:rFonts w:ascii="Arial" w:eastAsia="Times New Roman" w:hAnsi="Arial" w:cs="Arial"/>
          <w:lang w:eastAsia="pl-PL"/>
        </w:rPr>
        <w:t>, Funduszy i Polityki Regionalnej</w:t>
      </w:r>
      <w:r w:rsidRPr="00B3519F">
        <w:rPr>
          <w:rFonts w:ascii="Arial" w:eastAsia="Times New Roman" w:hAnsi="Arial" w:cs="Arial"/>
          <w:lang w:eastAsia="pl-PL"/>
        </w:rPr>
        <w:t xml:space="preserve"> z dnia </w:t>
      </w:r>
      <w:r w:rsidR="001E1347">
        <w:rPr>
          <w:rFonts w:ascii="Arial" w:eastAsia="Times New Roman" w:hAnsi="Arial" w:cs="Arial"/>
          <w:lang w:eastAsia="pl-PL"/>
        </w:rPr>
        <w:t>05 stycznia</w:t>
      </w:r>
      <w:r w:rsidRPr="00B3519F">
        <w:rPr>
          <w:rFonts w:ascii="Arial" w:eastAsia="Times New Roman" w:hAnsi="Arial" w:cs="Arial"/>
          <w:lang w:eastAsia="pl-PL"/>
        </w:rPr>
        <w:t xml:space="preserve"> 20</w:t>
      </w:r>
      <w:r w:rsidR="004B1198">
        <w:rPr>
          <w:rFonts w:ascii="Arial" w:eastAsia="Times New Roman" w:hAnsi="Arial" w:cs="Arial"/>
          <w:lang w:eastAsia="pl-PL"/>
        </w:rPr>
        <w:t>21</w:t>
      </w:r>
      <w:r w:rsidRPr="00B3519F">
        <w:rPr>
          <w:rFonts w:ascii="Arial" w:eastAsia="Times New Roman" w:hAnsi="Arial" w:cs="Arial"/>
          <w:lang w:eastAsia="pl-PL"/>
        </w:rPr>
        <w:t xml:space="preserve"> roku w sprawie wysokości kosztów upomnienia </w:t>
      </w:r>
      <w:r w:rsidR="004B1198">
        <w:rPr>
          <w:rFonts w:ascii="Arial" w:eastAsia="Times New Roman" w:hAnsi="Arial" w:cs="Arial"/>
          <w:lang w:eastAsia="pl-PL"/>
        </w:rPr>
        <w:t>doręczonego</w:t>
      </w:r>
      <w:r w:rsidRPr="00B3519F">
        <w:rPr>
          <w:rFonts w:ascii="Arial" w:eastAsia="Times New Roman" w:hAnsi="Arial" w:cs="Arial"/>
          <w:lang w:eastAsia="pl-PL"/>
        </w:rPr>
        <w:t xml:space="preserve"> zobowiązane</w:t>
      </w:r>
      <w:r w:rsidR="004B1198">
        <w:rPr>
          <w:rFonts w:ascii="Arial" w:eastAsia="Times New Roman" w:hAnsi="Arial" w:cs="Arial"/>
          <w:lang w:eastAsia="pl-PL"/>
        </w:rPr>
        <w:t>mu</w:t>
      </w:r>
      <w:r w:rsidRPr="00B3519F">
        <w:rPr>
          <w:rFonts w:ascii="Arial" w:eastAsia="Times New Roman" w:hAnsi="Arial" w:cs="Arial"/>
          <w:lang w:eastAsia="pl-PL"/>
        </w:rPr>
        <w:t xml:space="preserve"> przed wszczęciem egzekucji administracyjnej (Dz.U. z 20</w:t>
      </w:r>
      <w:r w:rsidR="004B1198">
        <w:rPr>
          <w:rFonts w:ascii="Arial" w:eastAsia="Times New Roman" w:hAnsi="Arial" w:cs="Arial"/>
          <w:lang w:eastAsia="pl-PL"/>
        </w:rPr>
        <w:t>21</w:t>
      </w:r>
      <w:r w:rsidRPr="00B3519F">
        <w:rPr>
          <w:rFonts w:ascii="Arial" w:eastAsia="Times New Roman" w:hAnsi="Arial" w:cs="Arial"/>
          <w:lang w:eastAsia="pl-PL"/>
        </w:rPr>
        <w:t xml:space="preserve"> r., poz. </w:t>
      </w:r>
      <w:r w:rsidR="001E1347">
        <w:rPr>
          <w:rFonts w:ascii="Arial" w:eastAsia="Times New Roman" w:hAnsi="Arial" w:cs="Arial"/>
          <w:lang w:eastAsia="pl-PL"/>
        </w:rPr>
        <w:t>67</w:t>
      </w:r>
      <w:r w:rsidRPr="00B3519F">
        <w:rPr>
          <w:rFonts w:ascii="Arial" w:eastAsia="Times New Roman" w:hAnsi="Arial" w:cs="Arial"/>
          <w:lang w:eastAsia="pl-PL"/>
        </w:rPr>
        <w:t>);</w:t>
      </w:r>
    </w:p>
    <w:p w:rsidR="00776EF5" w:rsidRPr="00B3519F" w:rsidRDefault="00776EF5" w:rsidP="008662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 xml:space="preserve">Rozporządzenie Ministra Finansów, Funduszy i Polityki Regionalnej z dnia </w:t>
      </w:r>
      <w:r w:rsidR="00461680">
        <w:rPr>
          <w:rFonts w:ascii="Arial" w:eastAsia="Times New Roman" w:hAnsi="Arial" w:cs="Arial"/>
          <w:lang w:eastAsia="pl-PL"/>
        </w:rPr>
        <w:t>04 grudnia</w:t>
      </w:r>
      <w:r w:rsidRPr="00B3519F">
        <w:rPr>
          <w:rFonts w:ascii="Arial" w:eastAsia="Times New Roman" w:hAnsi="Arial" w:cs="Arial"/>
          <w:lang w:eastAsia="pl-PL"/>
        </w:rPr>
        <w:t>.2020 r. w sprawie danych zawartych w upomnieniu</w:t>
      </w:r>
      <w:r w:rsidR="00F07020" w:rsidRPr="00B3519F">
        <w:rPr>
          <w:rFonts w:ascii="Arial" w:eastAsia="Times New Roman" w:hAnsi="Arial" w:cs="Arial"/>
          <w:lang w:eastAsia="pl-PL"/>
        </w:rPr>
        <w:t xml:space="preserve"> (Dz.U. z 2020 r., poz. 2194);</w:t>
      </w:r>
    </w:p>
    <w:p w:rsidR="009F71D5" w:rsidRPr="00B3519F" w:rsidRDefault="009F71D5" w:rsidP="008662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61680">
        <w:rPr>
          <w:rFonts w:ascii="Arial" w:eastAsia="Times New Roman" w:hAnsi="Arial" w:cs="Arial"/>
          <w:lang w:eastAsia="pl-PL"/>
        </w:rPr>
        <w:t xml:space="preserve">Uchwała Nr XLVI/755/18 Rady Miasta Tychy z dnia 22 marca 2018 r. w sprawie ustalenia </w:t>
      </w:r>
      <w:r w:rsidRPr="00B3519F">
        <w:rPr>
          <w:rFonts w:ascii="Arial" w:eastAsia="Times New Roman" w:hAnsi="Arial" w:cs="Arial"/>
          <w:lang w:eastAsia="pl-PL"/>
        </w:rPr>
        <w:t>wysokości opłat za korzystanie z wychowania przedszkolnego w prowadzonych przez Miasto Tychy przedszkolach i oddziałach przedszkolnych w szkołach podstawowych;</w:t>
      </w:r>
    </w:p>
    <w:p w:rsidR="009F71D5" w:rsidRPr="00B3519F" w:rsidRDefault="009F71D5" w:rsidP="008662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83CE4">
        <w:rPr>
          <w:rFonts w:ascii="Arial" w:eastAsia="Times New Roman" w:hAnsi="Arial" w:cs="Arial"/>
          <w:color w:val="000000" w:themeColor="text1"/>
          <w:lang w:eastAsia="pl-PL"/>
        </w:rPr>
        <w:t xml:space="preserve">Zarządzenie </w:t>
      </w:r>
      <w:r w:rsidR="00FD3A76" w:rsidRPr="00283CE4">
        <w:rPr>
          <w:rFonts w:ascii="Arial" w:eastAsia="Times New Roman" w:hAnsi="Arial" w:cs="Arial"/>
          <w:color w:val="000000" w:themeColor="text1"/>
          <w:lang w:eastAsia="pl-PL"/>
        </w:rPr>
        <w:t>Nr 0050/</w:t>
      </w:r>
      <w:r w:rsidR="00283CE4">
        <w:rPr>
          <w:rFonts w:ascii="Arial" w:eastAsia="Times New Roman" w:hAnsi="Arial" w:cs="Arial"/>
          <w:color w:val="000000" w:themeColor="text1"/>
          <w:lang w:eastAsia="pl-PL"/>
        </w:rPr>
        <w:t>349</w:t>
      </w:r>
      <w:r w:rsidR="00FD3A76" w:rsidRPr="00283CE4">
        <w:rPr>
          <w:rFonts w:ascii="Arial" w:eastAsia="Times New Roman" w:hAnsi="Arial" w:cs="Arial"/>
          <w:color w:val="000000" w:themeColor="text1"/>
          <w:lang w:eastAsia="pl-PL"/>
        </w:rPr>
        <w:t>/</w:t>
      </w:r>
      <w:r w:rsidR="00EB390D" w:rsidRPr="00283CE4">
        <w:rPr>
          <w:rFonts w:ascii="Arial" w:eastAsia="Times New Roman" w:hAnsi="Arial" w:cs="Arial"/>
          <w:color w:val="000000" w:themeColor="text1"/>
          <w:lang w:eastAsia="pl-PL"/>
        </w:rPr>
        <w:t>24</w:t>
      </w:r>
      <w:r w:rsidR="00FD3A76" w:rsidRPr="00283CE4">
        <w:rPr>
          <w:rFonts w:ascii="Arial" w:eastAsia="Times New Roman" w:hAnsi="Arial" w:cs="Arial"/>
          <w:color w:val="000000" w:themeColor="text1"/>
          <w:lang w:eastAsia="pl-PL"/>
        </w:rPr>
        <w:t xml:space="preserve"> Prezydenta Miasta Tychy z dnia </w:t>
      </w:r>
      <w:r w:rsidR="00283CE4">
        <w:rPr>
          <w:rFonts w:ascii="Arial" w:eastAsia="Times New Roman" w:hAnsi="Arial" w:cs="Arial"/>
          <w:color w:val="000000" w:themeColor="text1"/>
          <w:lang w:eastAsia="pl-PL"/>
        </w:rPr>
        <w:t xml:space="preserve">7 października </w:t>
      </w:r>
      <w:r w:rsidR="00FD3A76" w:rsidRPr="00283CE4">
        <w:rPr>
          <w:rFonts w:ascii="Arial" w:eastAsia="Times New Roman" w:hAnsi="Arial" w:cs="Arial"/>
          <w:color w:val="000000" w:themeColor="text1"/>
          <w:lang w:eastAsia="pl-PL"/>
        </w:rPr>
        <w:t>20</w:t>
      </w:r>
      <w:r w:rsidR="00EB390D" w:rsidRPr="00283CE4">
        <w:rPr>
          <w:rFonts w:ascii="Arial" w:eastAsia="Times New Roman" w:hAnsi="Arial" w:cs="Arial"/>
          <w:color w:val="000000" w:themeColor="text1"/>
          <w:lang w:eastAsia="pl-PL"/>
        </w:rPr>
        <w:t>24</w:t>
      </w:r>
      <w:r w:rsidR="00FD3A76" w:rsidRPr="00283CE4">
        <w:rPr>
          <w:rFonts w:ascii="Arial" w:eastAsia="Times New Roman" w:hAnsi="Arial" w:cs="Arial"/>
          <w:color w:val="000000" w:themeColor="text1"/>
          <w:lang w:eastAsia="pl-PL"/>
        </w:rPr>
        <w:t xml:space="preserve"> r. w</w:t>
      </w:r>
      <w:r w:rsidR="00FD3A76" w:rsidRPr="00B3519F">
        <w:rPr>
          <w:rFonts w:ascii="Arial" w:eastAsia="Times New Roman" w:hAnsi="Arial" w:cs="Arial"/>
          <w:lang w:eastAsia="pl-PL"/>
        </w:rPr>
        <w:t xml:space="preserve"> </w:t>
      </w:r>
      <w:r w:rsidRPr="00B3519F">
        <w:rPr>
          <w:rFonts w:ascii="Arial" w:eastAsia="Times New Roman" w:hAnsi="Arial" w:cs="Arial"/>
          <w:lang w:eastAsia="pl-PL"/>
        </w:rPr>
        <w:t>sprawie upoważnienia dyrektorów przedszkoli</w:t>
      </w:r>
      <w:r w:rsidR="00EB390D">
        <w:rPr>
          <w:rFonts w:ascii="Arial" w:eastAsia="Times New Roman" w:hAnsi="Arial" w:cs="Arial"/>
          <w:lang w:eastAsia="pl-PL"/>
        </w:rPr>
        <w:t xml:space="preserve"> i szkół</w:t>
      </w:r>
      <w:r w:rsidRPr="00B3519F">
        <w:rPr>
          <w:rFonts w:ascii="Arial" w:eastAsia="Times New Roman" w:hAnsi="Arial" w:cs="Arial"/>
          <w:lang w:eastAsia="pl-PL"/>
        </w:rPr>
        <w:t xml:space="preserve"> do załatwiania indywidualnych spraw z zakresu administracji publicznej oraz wykonywania praw i </w:t>
      </w:r>
      <w:r w:rsidRPr="00B3519F">
        <w:rPr>
          <w:rFonts w:ascii="Arial" w:eastAsia="Times New Roman" w:hAnsi="Arial" w:cs="Arial"/>
          <w:lang w:eastAsia="pl-PL"/>
        </w:rPr>
        <w:lastRenderedPageBreak/>
        <w:t>obowiązków wierzyciela w sprawach dotyczących egzekucji administracyjnej należności pieniężnych Gminy Miasta Tychy</w:t>
      </w:r>
    </w:p>
    <w:p w:rsidR="009F71D5" w:rsidRPr="00B3519F" w:rsidRDefault="009F71D5" w:rsidP="0090377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EB5A2B" w:rsidRDefault="00EB5A2B" w:rsidP="0090377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9F71D5" w:rsidRPr="00B3519F" w:rsidRDefault="009F71D5" w:rsidP="0090377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3519F">
        <w:rPr>
          <w:rFonts w:ascii="Arial" w:eastAsia="Times New Roman" w:hAnsi="Arial" w:cs="Arial"/>
          <w:b/>
          <w:lang w:eastAsia="pl-PL"/>
        </w:rPr>
        <w:t>§3</w:t>
      </w:r>
    </w:p>
    <w:p w:rsidR="009F71D5" w:rsidRPr="00B3519F" w:rsidRDefault="009F71D5" w:rsidP="0090377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3519F">
        <w:rPr>
          <w:rFonts w:ascii="Arial" w:eastAsia="Times New Roman" w:hAnsi="Arial" w:cs="Arial"/>
          <w:b/>
          <w:lang w:eastAsia="pl-PL"/>
        </w:rPr>
        <w:t>Definicje</w:t>
      </w:r>
    </w:p>
    <w:p w:rsidR="009F71D5" w:rsidRPr="00B3519F" w:rsidRDefault="009F71D5" w:rsidP="009F71D5">
      <w:pPr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Ilekroć mowa o:</w:t>
      </w:r>
    </w:p>
    <w:p w:rsidR="009F71D5" w:rsidRPr="00EB5A2B" w:rsidRDefault="009F71D5" w:rsidP="00EB5A2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B5A2B">
        <w:rPr>
          <w:rFonts w:ascii="Arial" w:eastAsia="Times New Roman" w:hAnsi="Arial" w:cs="Arial"/>
          <w:lang w:eastAsia="pl-PL"/>
        </w:rPr>
        <w:t>REA należy przez to rozumieć Referat Egzekucji Administracyjnej w Urzędzie Miasta Tychy</w:t>
      </w:r>
      <w:r w:rsidR="00803386">
        <w:rPr>
          <w:rFonts w:ascii="Arial" w:eastAsia="Times New Roman" w:hAnsi="Arial" w:cs="Arial"/>
          <w:lang w:eastAsia="pl-PL"/>
        </w:rPr>
        <w:t>;</w:t>
      </w:r>
    </w:p>
    <w:p w:rsidR="009F71D5" w:rsidRPr="00B3519F" w:rsidRDefault="009F71D5" w:rsidP="00EB5A2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MCO - Miejskie Centrum Oświaty w Tychach</w:t>
      </w:r>
      <w:r w:rsidR="00803386">
        <w:rPr>
          <w:rFonts w:ascii="Arial" w:eastAsia="Times New Roman" w:hAnsi="Arial" w:cs="Arial"/>
          <w:lang w:eastAsia="pl-PL"/>
        </w:rPr>
        <w:t>;</w:t>
      </w:r>
    </w:p>
    <w:p w:rsidR="009F71D5" w:rsidRPr="00B3519F" w:rsidRDefault="009F71D5" w:rsidP="00EB5A2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Wierzyciel - podmiot uprawniony do żądania wykonania obowiązku lub jego zabezpieczenia w administracyjnym postępowaniu egzekucyjnym lub zabezpieczającym</w:t>
      </w:r>
      <w:r w:rsidR="00803386">
        <w:rPr>
          <w:rFonts w:ascii="Arial" w:eastAsia="Times New Roman" w:hAnsi="Arial" w:cs="Arial"/>
          <w:lang w:eastAsia="pl-PL"/>
        </w:rPr>
        <w:t>;</w:t>
      </w:r>
    </w:p>
    <w:p w:rsidR="009F71D5" w:rsidRPr="00B3519F" w:rsidRDefault="009F71D5" w:rsidP="00EB5A2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Zobowiązany - osoba fizyczna, która nie wykonała w terminie obowiązku o charakterze pieniężnym</w:t>
      </w:r>
      <w:r w:rsidR="00803386">
        <w:rPr>
          <w:rFonts w:ascii="Arial" w:eastAsia="Times New Roman" w:hAnsi="Arial" w:cs="Arial"/>
          <w:lang w:eastAsia="pl-PL"/>
        </w:rPr>
        <w:t>;</w:t>
      </w:r>
    </w:p>
    <w:p w:rsidR="009F71D5" w:rsidRPr="00B3519F" w:rsidRDefault="009F71D5" w:rsidP="00EB5A2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Upomnieni</w:t>
      </w:r>
      <w:r w:rsidR="002D2423">
        <w:rPr>
          <w:rFonts w:ascii="Arial" w:eastAsia="Times New Roman" w:hAnsi="Arial" w:cs="Arial"/>
          <w:lang w:eastAsia="pl-PL"/>
        </w:rPr>
        <w:t>e</w:t>
      </w:r>
      <w:r w:rsidRPr="00B3519F">
        <w:rPr>
          <w:rFonts w:ascii="Arial" w:eastAsia="Times New Roman" w:hAnsi="Arial" w:cs="Arial"/>
          <w:lang w:eastAsia="pl-PL"/>
        </w:rPr>
        <w:t xml:space="preserve"> - wezwanie do dobrowolnego wykonania przez Zobowiązanego obowiązku wpłacenia należności wymienionych w upomnieniu zawierające zagrożenie skierowania sprawy na drogę postępowania egzekucyjnego w przypadku niewykonania obowiązku</w:t>
      </w:r>
      <w:r w:rsidR="00803386">
        <w:rPr>
          <w:rFonts w:ascii="Arial" w:eastAsia="Times New Roman" w:hAnsi="Arial" w:cs="Arial"/>
          <w:lang w:eastAsia="pl-PL"/>
        </w:rPr>
        <w:t>;</w:t>
      </w:r>
    </w:p>
    <w:p w:rsidR="005D4F35" w:rsidRPr="00B3519F" w:rsidRDefault="009F71D5" w:rsidP="00EB5A2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Tytu</w:t>
      </w:r>
      <w:r w:rsidR="002D2423">
        <w:rPr>
          <w:rFonts w:ascii="Arial" w:eastAsia="Times New Roman" w:hAnsi="Arial" w:cs="Arial"/>
          <w:lang w:eastAsia="pl-PL"/>
        </w:rPr>
        <w:t>ł</w:t>
      </w:r>
      <w:r w:rsidRPr="00B3519F">
        <w:rPr>
          <w:rFonts w:ascii="Arial" w:eastAsia="Times New Roman" w:hAnsi="Arial" w:cs="Arial"/>
          <w:lang w:eastAsia="pl-PL"/>
        </w:rPr>
        <w:t xml:space="preserve"> wykonawczy - dokument urzędowy, stwierdzający istnienie i zakres nadającego się do egzekucji roszczenia </w:t>
      </w:r>
      <w:r w:rsidR="00803386">
        <w:rPr>
          <w:rFonts w:ascii="Arial" w:eastAsia="Times New Roman" w:hAnsi="Arial" w:cs="Arial"/>
          <w:lang w:eastAsia="pl-PL"/>
        </w:rPr>
        <w:t>W</w:t>
      </w:r>
      <w:r w:rsidRPr="00B3519F">
        <w:rPr>
          <w:rFonts w:ascii="Arial" w:eastAsia="Times New Roman" w:hAnsi="Arial" w:cs="Arial"/>
          <w:lang w:eastAsia="pl-PL"/>
        </w:rPr>
        <w:t xml:space="preserve">ierzyciela i odpowiadającego mu obowiązku dłużnika, stanowiący załącznik do Rozporządzenia </w:t>
      </w:r>
      <w:r w:rsidR="005D4F35" w:rsidRPr="00B3519F">
        <w:rPr>
          <w:rFonts w:ascii="Arial" w:eastAsia="Times New Roman" w:hAnsi="Arial" w:cs="Arial"/>
          <w:lang w:eastAsia="pl-PL"/>
        </w:rPr>
        <w:t xml:space="preserve">Ministra Finansów z dnia </w:t>
      </w:r>
      <w:r w:rsidR="002D2423">
        <w:rPr>
          <w:rFonts w:ascii="Arial" w:eastAsia="Times New Roman" w:hAnsi="Arial" w:cs="Arial"/>
          <w:lang w:eastAsia="pl-PL"/>
        </w:rPr>
        <w:t>23</w:t>
      </w:r>
      <w:r w:rsidR="005D4F35" w:rsidRPr="00B3519F">
        <w:rPr>
          <w:rFonts w:ascii="Arial" w:eastAsia="Times New Roman" w:hAnsi="Arial" w:cs="Arial"/>
          <w:lang w:eastAsia="pl-PL"/>
        </w:rPr>
        <w:t>.0</w:t>
      </w:r>
      <w:r w:rsidR="002D2423">
        <w:rPr>
          <w:rFonts w:ascii="Arial" w:eastAsia="Times New Roman" w:hAnsi="Arial" w:cs="Arial"/>
          <w:lang w:eastAsia="pl-PL"/>
        </w:rPr>
        <w:t>2</w:t>
      </w:r>
      <w:r w:rsidR="005D4F35" w:rsidRPr="00B3519F">
        <w:rPr>
          <w:rFonts w:ascii="Arial" w:eastAsia="Times New Roman" w:hAnsi="Arial" w:cs="Arial"/>
          <w:lang w:eastAsia="pl-PL"/>
        </w:rPr>
        <w:t>.202</w:t>
      </w:r>
      <w:r w:rsidR="002D2423">
        <w:rPr>
          <w:rFonts w:ascii="Arial" w:eastAsia="Times New Roman" w:hAnsi="Arial" w:cs="Arial"/>
          <w:lang w:eastAsia="pl-PL"/>
        </w:rPr>
        <w:t>4</w:t>
      </w:r>
      <w:r w:rsidR="005D4F35" w:rsidRPr="00B3519F">
        <w:rPr>
          <w:rFonts w:ascii="Arial" w:eastAsia="Times New Roman" w:hAnsi="Arial" w:cs="Arial"/>
          <w:lang w:eastAsia="pl-PL"/>
        </w:rPr>
        <w:t> r. w sprawie wzorów tytułów wykonawczych stosowanych w egzekucji administracyjnej (Dz. U. z 202</w:t>
      </w:r>
      <w:r w:rsidR="002D2423">
        <w:rPr>
          <w:rFonts w:ascii="Arial" w:eastAsia="Times New Roman" w:hAnsi="Arial" w:cs="Arial"/>
          <w:lang w:eastAsia="pl-PL"/>
        </w:rPr>
        <w:t>4</w:t>
      </w:r>
      <w:r w:rsidR="005D4F35" w:rsidRPr="00B3519F">
        <w:rPr>
          <w:rFonts w:ascii="Arial" w:eastAsia="Times New Roman" w:hAnsi="Arial" w:cs="Arial"/>
          <w:lang w:eastAsia="pl-PL"/>
        </w:rPr>
        <w:t xml:space="preserve"> r. poz. </w:t>
      </w:r>
      <w:r w:rsidR="002D2423">
        <w:rPr>
          <w:rFonts w:ascii="Arial" w:eastAsia="Times New Roman" w:hAnsi="Arial" w:cs="Arial"/>
          <w:lang w:eastAsia="pl-PL"/>
        </w:rPr>
        <w:t>316</w:t>
      </w:r>
      <w:r w:rsidR="005D4F35" w:rsidRPr="00B3519F">
        <w:rPr>
          <w:rFonts w:ascii="Arial" w:eastAsia="Times New Roman" w:hAnsi="Arial" w:cs="Arial"/>
          <w:lang w:eastAsia="pl-PL"/>
        </w:rPr>
        <w:t>)</w:t>
      </w:r>
      <w:r w:rsidR="00803386">
        <w:rPr>
          <w:rFonts w:ascii="Arial" w:eastAsia="Times New Roman" w:hAnsi="Arial" w:cs="Arial"/>
          <w:lang w:eastAsia="pl-PL"/>
        </w:rPr>
        <w:t>;</w:t>
      </w:r>
    </w:p>
    <w:p w:rsidR="009F71D5" w:rsidRPr="00B3519F" w:rsidRDefault="009F71D5" w:rsidP="00EB5A2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Rejestr czynności informacyjnych - spis podjętych czynności informacyjnych.</w:t>
      </w:r>
    </w:p>
    <w:p w:rsidR="009F71D5" w:rsidRPr="00B3519F" w:rsidRDefault="009F71D5" w:rsidP="00EB5A2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Rejestr upomnień - spis upomnień skierowanych do dłużników</w:t>
      </w:r>
      <w:r w:rsidR="00803386">
        <w:rPr>
          <w:rFonts w:ascii="Arial" w:eastAsia="Times New Roman" w:hAnsi="Arial" w:cs="Arial"/>
          <w:lang w:eastAsia="pl-PL"/>
        </w:rPr>
        <w:t>;</w:t>
      </w:r>
    </w:p>
    <w:p w:rsidR="009F71D5" w:rsidRPr="00B3519F" w:rsidRDefault="009F71D5" w:rsidP="00EB5A2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Ewidencja tytułów wykonawczych - spis tytułów wykonawczych zawierający numer każdego z tytułów</w:t>
      </w:r>
      <w:r w:rsidR="00803386">
        <w:rPr>
          <w:rFonts w:ascii="Arial" w:eastAsia="Times New Roman" w:hAnsi="Arial" w:cs="Arial"/>
          <w:lang w:eastAsia="pl-PL"/>
        </w:rPr>
        <w:t>;</w:t>
      </w:r>
    </w:p>
    <w:p w:rsidR="009F71D5" w:rsidRPr="00B3519F" w:rsidRDefault="009F71D5" w:rsidP="00EB5A2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Dyrektor – dyrektor</w:t>
      </w:r>
      <w:r w:rsidR="002D2423">
        <w:rPr>
          <w:rFonts w:ascii="Arial" w:eastAsia="Times New Roman" w:hAnsi="Arial" w:cs="Arial"/>
          <w:lang w:eastAsia="pl-PL"/>
        </w:rPr>
        <w:t xml:space="preserve"> przedszkola lub szkoły </w:t>
      </w:r>
      <w:r w:rsidRPr="00B3519F">
        <w:rPr>
          <w:rFonts w:ascii="Arial" w:eastAsia="Times New Roman" w:hAnsi="Arial" w:cs="Arial"/>
          <w:lang w:eastAsia="pl-PL"/>
        </w:rPr>
        <w:t>upoważnion</w:t>
      </w:r>
      <w:r w:rsidR="002D2423">
        <w:rPr>
          <w:rFonts w:ascii="Arial" w:eastAsia="Times New Roman" w:hAnsi="Arial" w:cs="Arial"/>
          <w:lang w:eastAsia="pl-PL"/>
        </w:rPr>
        <w:t>y</w:t>
      </w:r>
      <w:r w:rsidRPr="00B3519F">
        <w:rPr>
          <w:rFonts w:ascii="Arial" w:eastAsia="Times New Roman" w:hAnsi="Arial" w:cs="Arial"/>
          <w:lang w:eastAsia="pl-PL"/>
        </w:rPr>
        <w:t xml:space="preserve"> do załatwiania indywidualnych spraw z zakresu administracji publicznej oraz wykonywania praw i obowiązków wierzyciela w sprawach dotyczących egzekucji administracyjnej należności pieniężnych Gminy Miasto Tychy przez Prezydenta Miasta Tychy</w:t>
      </w:r>
      <w:r w:rsidR="00803386">
        <w:rPr>
          <w:rFonts w:ascii="Arial" w:eastAsia="Times New Roman" w:hAnsi="Arial" w:cs="Arial"/>
          <w:lang w:eastAsia="pl-PL"/>
        </w:rPr>
        <w:t>;</w:t>
      </w:r>
    </w:p>
    <w:p w:rsidR="009F71D5" w:rsidRPr="00B3519F" w:rsidRDefault="009F71D5" w:rsidP="00EB5A2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Pracownik – osob</w:t>
      </w:r>
      <w:r w:rsidR="002D2423">
        <w:rPr>
          <w:rFonts w:ascii="Arial" w:eastAsia="Times New Roman" w:hAnsi="Arial" w:cs="Arial"/>
          <w:lang w:eastAsia="pl-PL"/>
        </w:rPr>
        <w:t>a</w:t>
      </w:r>
      <w:r w:rsidRPr="00B3519F">
        <w:rPr>
          <w:rFonts w:ascii="Arial" w:eastAsia="Times New Roman" w:hAnsi="Arial" w:cs="Arial"/>
          <w:lang w:eastAsia="pl-PL"/>
        </w:rPr>
        <w:t xml:space="preserve"> zatrudnion</w:t>
      </w:r>
      <w:r w:rsidR="002D2423">
        <w:rPr>
          <w:rFonts w:ascii="Arial" w:eastAsia="Times New Roman" w:hAnsi="Arial" w:cs="Arial"/>
          <w:lang w:eastAsia="pl-PL"/>
        </w:rPr>
        <w:t xml:space="preserve">a </w:t>
      </w:r>
      <w:r w:rsidRPr="00B3519F">
        <w:rPr>
          <w:rFonts w:ascii="Arial" w:eastAsia="Times New Roman" w:hAnsi="Arial" w:cs="Arial"/>
          <w:lang w:eastAsia="pl-PL"/>
        </w:rPr>
        <w:t>w przedszkolu</w:t>
      </w:r>
      <w:r w:rsidR="002D2423">
        <w:rPr>
          <w:rFonts w:ascii="Arial" w:eastAsia="Times New Roman" w:hAnsi="Arial" w:cs="Arial"/>
          <w:lang w:eastAsia="pl-PL"/>
        </w:rPr>
        <w:t xml:space="preserve"> lub w szkole</w:t>
      </w:r>
      <w:r w:rsidRPr="00B3519F">
        <w:rPr>
          <w:rFonts w:ascii="Arial" w:eastAsia="Times New Roman" w:hAnsi="Arial" w:cs="Arial"/>
          <w:lang w:eastAsia="pl-PL"/>
        </w:rPr>
        <w:t xml:space="preserve"> odpowiedzialn</w:t>
      </w:r>
      <w:r w:rsidR="002D2423">
        <w:rPr>
          <w:rFonts w:ascii="Arial" w:eastAsia="Times New Roman" w:hAnsi="Arial" w:cs="Arial"/>
          <w:lang w:eastAsia="pl-PL"/>
        </w:rPr>
        <w:t>a</w:t>
      </w:r>
      <w:r w:rsidRPr="00B3519F">
        <w:rPr>
          <w:rFonts w:ascii="Arial" w:eastAsia="Times New Roman" w:hAnsi="Arial" w:cs="Arial"/>
          <w:lang w:eastAsia="pl-PL"/>
        </w:rPr>
        <w:t xml:space="preserve"> za naliczanie </w:t>
      </w:r>
      <w:r w:rsidR="002D2423">
        <w:rPr>
          <w:rFonts w:ascii="Arial" w:eastAsia="Times New Roman" w:hAnsi="Arial" w:cs="Arial"/>
          <w:lang w:eastAsia="pl-PL"/>
        </w:rPr>
        <w:t>opłat</w:t>
      </w:r>
      <w:r w:rsidR="00803386">
        <w:rPr>
          <w:rFonts w:ascii="Arial" w:eastAsia="Times New Roman" w:hAnsi="Arial" w:cs="Arial"/>
          <w:lang w:eastAsia="pl-PL"/>
        </w:rPr>
        <w:t>;</w:t>
      </w:r>
    </w:p>
    <w:p w:rsidR="009F71D5" w:rsidRPr="00B3519F" w:rsidRDefault="009F71D5" w:rsidP="00EB5A2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Statu</w:t>
      </w:r>
      <w:r w:rsidR="002D2423">
        <w:rPr>
          <w:rFonts w:ascii="Arial" w:eastAsia="Times New Roman" w:hAnsi="Arial" w:cs="Arial"/>
          <w:lang w:eastAsia="pl-PL"/>
        </w:rPr>
        <w:t>t</w:t>
      </w:r>
      <w:r w:rsidRPr="00B3519F">
        <w:rPr>
          <w:rFonts w:ascii="Arial" w:eastAsia="Times New Roman" w:hAnsi="Arial" w:cs="Arial"/>
          <w:lang w:eastAsia="pl-PL"/>
        </w:rPr>
        <w:t xml:space="preserve"> – </w:t>
      </w:r>
      <w:r w:rsidR="002D2423">
        <w:rPr>
          <w:rFonts w:ascii="Arial" w:eastAsia="Times New Roman" w:hAnsi="Arial" w:cs="Arial"/>
          <w:lang w:eastAsia="pl-PL"/>
        </w:rPr>
        <w:t>s</w:t>
      </w:r>
      <w:r w:rsidRPr="00B3519F">
        <w:rPr>
          <w:rFonts w:ascii="Arial" w:eastAsia="Times New Roman" w:hAnsi="Arial" w:cs="Arial"/>
          <w:lang w:eastAsia="pl-PL"/>
        </w:rPr>
        <w:t>tatu</w:t>
      </w:r>
      <w:r w:rsidR="002D2423">
        <w:rPr>
          <w:rFonts w:ascii="Arial" w:eastAsia="Times New Roman" w:hAnsi="Arial" w:cs="Arial"/>
          <w:lang w:eastAsia="pl-PL"/>
        </w:rPr>
        <w:t>t</w:t>
      </w:r>
      <w:r w:rsidRPr="00B3519F">
        <w:rPr>
          <w:rFonts w:ascii="Arial" w:eastAsia="Times New Roman" w:hAnsi="Arial" w:cs="Arial"/>
          <w:lang w:eastAsia="pl-PL"/>
        </w:rPr>
        <w:t xml:space="preserve"> </w:t>
      </w:r>
      <w:r w:rsidR="00803386">
        <w:rPr>
          <w:rFonts w:ascii="Arial" w:eastAsia="Times New Roman" w:hAnsi="Arial" w:cs="Arial"/>
          <w:lang w:eastAsia="pl-PL"/>
        </w:rPr>
        <w:t>jednostki oświatowej;</w:t>
      </w:r>
    </w:p>
    <w:p w:rsidR="009F71D5" w:rsidRPr="00B3519F" w:rsidRDefault="009F71D5" w:rsidP="00EB5A2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Czynności poprzedzające wszczęcie egzekucji - wszelkie podejmowane przez Wierzyciela czynności i działania zmierzające do zastosowania egzekucji i czynności organu egzekucyjne</w:t>
      </w:r>
      <w:r w:rsidR="002D2423">
        <w:rPr>
          <w:rFonts w:ascii="Arial" w:eastAsia="Times New Roman" w:hAnsi="Arial" w:cs="Arial"/>
          <w:lang w:eastAsia="pl-PL"/>
        </w:rPr>
        <w:t>go</w:t>
      </w:r>
      <w:r w:rsidR="00803386">
        <w:rPr>
          <w:rFonts w:ascii="Arial" w:eastAsia="Times New Roman" w:hAnsi="Arial" w:cs="Arial"/>
          <w:lang w:eastAsia="pl-PL"/>
        </w:rPr>
        <w:t>;</w:t>
      </w:r>
    </w:p>
    <w:p w:rsidR="009F71D5" w:rsidRPr="00B3519F" w:rsidRDefault="009F71D5" w:rsidP="00EB5A2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 xml:space="preserve">Opłaty </w:t>
      </w:r>
      <w:r w:rsidR="002D2423">
        <w:rPr>
          <w:rFonts w:ascii="Arial" w:eastAsia="Times New Roman" w:hAnsi="Arial" w:cs="Arial"/>
          <w:lang w:eastAsia="pl-PL"/>
        </w:rPr>
        <w:t xml:space="preserve">– opłaty za </w:t>
      </w:r>
      <w:r w:rsidR="00803386">
        <w:rPr>
          <w:rFonts w:ascii="Arial" w:eastAsia="Times New Roman" w:hAnsi="Arial" w:cs="Arial"/>
          <w:lang w:eastAsia="pl-PL"/>
        </w:rPr>
        <w:t>posiłki w stołówkach szkolnych</w:t>
      </w:r>
      <w:r w:rsidR="002D2423">
        <w:rPr>
          <w:rFonts w:ascii="Arial" w:eastAsia="Times New Roman" w:hAnsi="Arial" w:cs="Arial"/>
          <w:lang w:eastAsia="pl-PL"/>
        </w:rPr>
        <w:t xml:space="preserve">, o których </w:t>
      </w:r>
      <w:r w:rsidR="00866253">
        <w:rPr>
          <w:rFonts w:ascii="Arial" w:eastAsia="Times New Roman" w:hAnsi="Arial" w:cs="Arial"/>
          <w:lang w:eastAsia="pl-PL"/>
        </w:rPr>
        <w:t xml:space="preserve">mowa w art. 106 ustawy Prawo oświatowe </w:t>
      </w:r>
      <w:r w:rsidR="00866253" w:rsidRPr="00866253">
        <w:rPr>
          <w:rFonts w:ascii="Arial" w:eastAsia="Times New Roman" w:hAnsi="Arial" w:cs="Arial"/>
          <w:lang w:eastAsia="pl-PL"/>
        </w:rPr>
        <w:t xml:space="preserve">(Dz.U. z 2024, poz. 737 z </w:t>
      </w:r>
      <w:proofErr w:type="spellStart"/>
      <w:r w:rsidR="00866253" w:rsidRPr="00866253">
        <w:rPr>
          <w:rFonts w:ascii="Arial" w:eastAsia="Times New Roman" w:hAnsi="Arial" w:cs="Arial"/>
          <w:lang w:eastAsia="pl-PL"/>
        </w:rPr>
        <w:t>późn</w:t>
      </w:r>
      <w:proofErr w:type="spellEnd"/>
      <w:r w:rsidR="00866253" w:rsidRPr="00866253">
        <w:rPr>
          <w:rFonts w:ascii="Arial" w:eastAsia="Times New Roman" w:hAnsi="Arial" w:cs="Arial"/>
          <w:lang w:eastAsia="pl-PL"/>
        </w:rPr>
        <w:t>. zm.)</w:t>
      </w:r>
      <w:r w:rsidR="00866253">
        <w:rPr>
          <w:rFonts w:ascii="Arial" w:eastAsia="Times New Roman" w:hAnsi="Arial" w:cs="Arial"/>
          <w:lang w:eastAsia="pl-PL"/>
        </w:rPr>
        <w:t xml:space="preserve"> lub </w:t>
      </w:r>
      <w:r w:rsidRPr="00B3519F">
        <w:rPr>
          <w:rFonts w:ascii="Arial" w:eastAsia="Times New Roman" w:hAnsi="Arial" w:cs="Arial"/>
          <w:lang w:eastAsia="pl-PL"/>
        </w:rPr>
        <w:t xml:space="preserve">opłaty za korzystanie z wychowania przedszkolnego </w:t>
      </w:r>
      <w:r w:rsidR="00866253">
        <w:rPr>
          <w:rFonts w:ascii="Arial" w:eastAsia="Times New Roman" w:hAnsi="Arial" w:cs="Arial"/>
          <w:lang w:eastAsia="pl-PL"/>
        </w:rPr>
        <w:t>i</w:t>
      </w:r>
      <w:r w:rsidRPr="00B3519F">
        <w:rPr>
          <w:rFonts w:ascii="Arial" w:eastAsia="Times New Roman" w:hAnsi="Arial" w:cs="Arial"/>
          <w:lang w:eastAsia="pl-PL"/>
        </w:rPr>
        <w:t xml:space="preserve"> wyżywienia, o których mowa w art. 52 ust. 15</w:t>
      </w:r>
      <w:r w:rsidR="00866253">
        <w:rPr>
          <w:rFonts w:ascii="Arial" w:eastAsia="Times New Roman" w:hAnsi="Arial" w:cs="Arial"/>
          <w:lang w:eastAsia="pl-PL"/>
        </w:rPr>
        <w:t xml:space="preserve"> ustawy</w:t>
      </w:r>
      <w:r w:rsidRPr="00B3519F">
        <w:rPr>
          <w:rFonts w:ascii="Arial" w:eastAsia="Times New Roman" w:hAnsi="Arial" w:cs="Arial"/>
          <w:lang w:eastAsia="pl-PL"/>
        </w:rPr>
        <w:t xml:space="preserve"> o finansowaniu zadań oświatowych (Dz.U. z 20</w:t>
      </w:r>
      <w:r w:rsidR="005107F8">
        <w:rPr>
          <w:rFonts w:ascii="Arial" w:eastAsia="Times New Roman" w:hAnsi="Arial" w:cs="Arial"/>
          <w:lang w:eastAsia="pl-PL"/>
        </w:rPr>
        <w:t>21</w:t>
      </w:r>
      <w:r w:rsidRPr="00B3519F">
        <w:rPr>
          <w:rFonts w:ascii="Arial" w:eastAsia="Times New Roman" w:hAnsi="Arial" w:cs="Arial"/>
          <w:lang w:eastAsia="pl-PL"/>
        </w:rPr>
        <w:t>, poz. 2</w:t>
      </w:r>
      <w:r w:rsidR="005107F8">
        <w:rPr>
          <w:rFonts w:ascii="Arial" w:eastAsia="Times New Roman" w:hAnsi="Arial" w:cs="Arial"/>
          <w:lang w:eastAsia="pl-PL"/>
        </w:rPr>
        <w:t>445</w:t>
      </w:r>
      <w:r w:rsidRPr="00B3519F">
        <w:rPr>
          <w:rFonts w:ascii="Arial" w:eastAsia="Times New Roman" w:hAnsi="Arial" w:cs="Arial"/>
          <w:lang w:eastAsia="pl-PL"/>
        </w:rPr>
        <w:t xml:space="preserve"> z </w:t>
      </w:r>
      <w:proofErr w:type="spellStart"/>
      <w:r w:rsidRPr="00B3519F">
        <w:rPr>
          <w:rFonts w:ascii="Arial" w:eastAsia="Times New Roman" w:hAnsi="Arial" w:cs="Arial"/>
          <w:lang w:eastAsia="pl-PL"/>
        </w:rPr>
        <w:t>późn</w:t>
      </w:r>
      <w:proofErr w:type="spellEnd"/>
      <w:r w:rsidRPr="00B3519F">
        <w:rPr>
          <w:rFonts w:ascii="Arial" w:eastAsia="Times New Roman" w:hAnsi="Arial" w:cs="Arial"/>
          <w:lang w:eastAsia="pl-PL"/>
        </w:rPr>
        <w:t>. zm.)</w:t>
      </w:r>
      <w:r w:rsidR="00803386">
        <w:rPr>
          <w:rFonts w:ascii="Arial" w:eastAsia="Times New Roman" w:hAnsi="Arial" w:cs="Arial"/>
          <w:lang w:eastAsia="pl-PL"/>
        </w:rPr>
        <w:t>;</w:t>
      </w: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EB5A2B" w:rsidRDefault="00EB5A2B" w:rsidP="009F71D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:rsidR="009F71D5" w:rsidRPr="00B3519F" w:rsidRDefault="009F71D5" w:rsidP="009F71D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519F">
        <w:rPr>
          <w:rFonts w:ascii="Arial" w:eastAsia="Times New Roman" w:hAnsi="Arial" w:cs="Arial"/>
          <w:b/>
          <w:bCs/>
          <w:lang w:eastAsia="pl-PL"/>
        </w:rPr>
        <w:t>§4</w:t>
      </w:r>
    </w:p>
    <w:p w:rsidR="009F71D5" w:rsidRPr="00B3519F" w:rsidRDefault="009F71D5" w:rsidP="009F71D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519F">
        <w:rPr>
          <w:rFonts w:ascii="Arial" w:eastAsia="Times New Roman" w:hAnsi="Arial" w:cs="Arial"/>
          <w:b/>
          <w:bCs/>
          <w:lang w:eastAsia="pl-PL"/>
        </w:rPr>
        <w:t>Kontrola terminowej realizacji zobowiązań z tytułu opłat oraz ustalenie kwoty zobowiązania</w:t>
      </w: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EB5A2B" w:rsidRDefault="009F71D5" w:rsidP="00EB5A2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B5A2B">
        <w:rPr>
          <w:rFonts w:ascii="Arial" w:eastAsia="Times New Roman" w:hAnsi="Arial" w:cs="Arial"/>
          <w:lang w:eastAsia="pl-PL"/>
        </w:rPr>
        <w:t xml:space="preserve">Pracownik niezwłocznie po zakończonym miesiącu kalendarzowym przekazuje rodzicowi lub innemu opiekunowi prawnemu dziecka informację o wysokości zobowiązania z tytułu opłat za miesiąc poprzedni. </w:t>
      </w:r>
    </w:p>
    <w:p w:rsidR="009F71D5" w:rsidRPr="00B3519F" w:rsidRDefault="009F71D5" w:rsidP="00EB5A2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 xml:space="preserve">Pracownik zobowiązany jest do systematycznej kontroli terminowości zapłaty należności pieniężnych z tytułu opłat, sprawdzając czy należności zostały </w:t>
      </w:r>
      <w:r w:rsidRPr="00B3519F">
        <w:rPr>
          <w:rFonts w:ascii="Arial" w:eastAsia="Times New Roman" w:hAnsi="Arial" w:cs="Arial"/>
          <w:lang w:eastAsia="pl-PL"/>
        </w:rPr>
        <w:lastRenderedPageBreak/>
        <w:t>uregulowane według stanu na koniec miesiąca następującego po miesiącu rozliczeniowym.</w:t>
      </w:r>
    </w:p>
    <w:p w:rsidR="009F71D5" w:rsidRPr="006F3610" w:rsidRDefault="009F71D5" w:rsidP="00EB5A2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 xml:space="preserve">Zaległość powstaje pierwszego dnia roboczego po terminie zapłaty wskazanym w </w:t>
      </w:r>
      <w:r w:rsidRPr="006F3610">
        <w:rPr>
          <w:rFonts w:ascii="Arial" w:eastAsia="Times New Roman" w:hAnsi="Arial" w:cs="Arial"/>
          <w:lang w:eastAsia="pl-PL"/>
        </w:rPr>
        <w:t>Statucie</w:t>
      </w:r>
      <w:r w:rsidR="00A33698" w:rsidRPr="006F3610">
        <w:rPr>
          <w:rFonts w:ascii="Arial" w:eastAsia="Times New Roman" w:hAnsi="Arial" w:cs="Arial"/>
          <w:lang w:eastAsia="pl-PL"/>
        </w:rPr>
        <w:t xml:space="preserve"> lub w regulaminie stołówki szkolnej</w:t>
      </w:r>
      <w:r w:rsidRPr="006F3610">
        <w:rPr>
          <w:rFonts w:ascii="Arial" w:eastAsia="Times New Roman" w:hAnsi="Arial" w:cs="Arial"/>
          <w:lang w:eastAsia="pl-PL"/>
        </w:rPr>
        <w:t>.</w:t>
      </w:r>
    </w:p>
    <w:p w:rsidR="009F71D5" w:rsidRPr="00B3519F" w:rsidRDefault="009F71D5" w:rsidP="00EB5A2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Po upływie terminu zapłaty, a przed podjęciem działań zmierzających do zastosowania egzekucji i czynności organu egzekucyjnego, Pracownik stosuje działania informacyjne wobec Zobowiązanego zmierzające do dobrowolnego wykonania przez niego obowiązku.</w:t>
      </w:r>
    </w:p>
    <w:p w:rsidR="009F71D5" w:rsidRPr="00B3519F" w:rsidRDefault="009F71D5" w:rsidP="00EB5A2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Działania informacyjne mogą być podejmowane w szczególności poprzez krótką wiadomość tekstową (sms), e-mail, telefon lub faks i mogą obejmować informacje o terminie zapłaty należności pieniężnych lub jego upływie, wysokości należności pieniężnej oraz grożącej egzekucji administracyjnej i mogących powstać kosztach egzekucyjnych.</w:t>
      </w:r>
    </w:p>
    <w:p w:rsidR="009F71D5" w:rsidRPr="00B3519F" w:rsidRDefault="009F71D5" w:rsidP="00EB5A2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Doboru powyższych metod w zakresie czynności informacyjnych dokonuje Pracownik według posiadanych informacji i możliwości technicznych.</w:t>
      </w:r>
    </w:p>
    <w:p w:rsidR="009F71D5" w:rsidRDefault="009F71D5" w:rsidP="00EB5A2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Prowadzone działania informacyjne należy udokumentować poprzez prowadzenie rejestru czynności informacyjnych w formie elektronicznej</w:t>
      </w:r>
      <w:r w:rsidR="00330C24">
        <w:rPr>
          <w:rFonts w:ascii="Arial" w:eastAsia="Times New Roman" w:hAnsi="Arial" w:cs="Arial"/>
          <w:lang w:eastAsia="pl-PL"/>
        </w:rPr>
        <w:t>. W</w:t>
      </w:r>
      <w:r w:rsidRPr="00B3519F">
        <w:rPr>
          <w:rFonts w:ascii="Arial" w:eastAsia="Times New Roman" w:hAnsi="Arial" w:cs="Arial"/>
          <w:lang w:eastAsia="pl-PL"/>
        </w:rPr>
        <w:t>zór Rejestr</w:t>
      </w:r>
      <w:r w:rsidR="00330C24">
        <w:rPr>
          <w:rFonts w:ascii="Arial" w:eastAsia="Times New Roman" w:hAnsi="Arial" w:cs="Arial"/>
          <w:lang w:eastAsia="pl-PL"/>
        </w:rPr>
        <w:t>u</w:t>
      </w:r>
      <w:r w:rsidRPr="00B3519F">
        <w:rPr>
          <w:rFonts w:ascii="Arial" w:eastAsia="Times New Roman" w:hAnsi="Arial" w:cs="Arial"/>
          <w:lang w:eastAsia="pl-PL"/>
        </w:rPr>
        <w:t xml:space="preserve"> czynności informacyjnych stanowi Załącznik nr 1 do Procedury.</w:t>
      </w: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EB5A2B" w:rsidRDefault="00EB5A2B" w:rsidP="009F71D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:rsidR="009F71D5" w:rsidRPr="00B3519F" w:rsidRDefault="009F71D5" w:rsidP="009F71D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519F">
        <w:rPr>
          <w:rFonts w:ascii="Arial" w:eastAsia="Times New Roman" w:hAnsi="Arial" w:cs="Arial"/>
          <w:b/>
          <w:bCs/>
          <w:lang w:eastAsia="pl-PL"/>
        </w:rPr>
        <w:t>§5</w:t>
      </w:r>
    </w:p>
    <w:p w:rsidR="009F71D5" w:rsidRPr="00B3519F" w:rsidRDefault="009F71D5" w:rsidP="009F71D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519F">
        <w:rPr>
          <w:rFonts w:ascii="Arial" w:eastAsia="Times New Roman" w:hAnsi="Arial" w:cs="Arial"/>
          <w:b/>
          <w:bCs/>
          <w:lang w:eastAsia="pl-PL"/>
        </w:rPr>
        <w:t>Zasady dotyczące wystawiania upomnień</w:t>
      </w: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EB5A2B" w:rsidRDefault="009F71D5" w:rsidP="00EB5A2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B5A2B">
        <w:rPr>
          <w:rFonts w:ascii="Arial" w:eastAsia="Times New Roman" w:hAnsi="Arial" w:cs="Arial"/>
          <w:lang w:eastAsia="pl-PL"/>
        </w:rPr>
        <w:t>Niewykonanie przez Zobowiązanego obowiązku zapłaty opłat skutkuje koniecznością podjęcia przez Wierzyciela czynności poprzedzających wszczęcie egzekucji administracyjnej z urzędu.</w:t>
      </w:r>
    </w:p>
    <w:p w:rsidR="009F71D5" w:rsidRPr="002E2E0E" w:rsidRDefault="009F71D5" w:rsidP="00EB5A2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E2E0E">
        <w:rPr>
          <w:rFonts w:ascii="Arial" w:eastAsia="Times New Roman" w:hAnsi="Arial" w:cs="Arial"/>
          <w:lang w:eastAsia="pl-PL"/>
        </w:rPr>
        <w:t>Dyrektor jest upoważniony do wystawiania i wysyłania zobowiązanemu upomnień.</w:t>
      </w:r>
    </w:p>
    <w:p w:rsidR="009F71D5" w:rsidRPr="002E2E0E" w:rsidRDefault="009F71D5" w:rsidP="00EB5A2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E2E0E">
        <w:rPr>
          <w:rFonts w:ascii="Arial" w:eastAsia="Times New Roman" w:hAnsi="Arial" w:cs="Arial"/>
          <w:lang w:eastAsia="pl-PL"/>
        </w:rPr>
        <w:t>Upomnienie wystawia się według wzoru stanowiącego Załącznik nr 2</w:t>
      </w:r>
      <w:r w:rsidR="00330C24">
        <w:rPr>
          <w:rFonts w:ascii="Arial" w:eastAsia="Times New Roman" w:hAnsi="Arial" w:cs="Arial"/>
          <w:lang w:eastAsia="pl-PL"/>
        </w:rPr>
        <w:t xml:space="preserve"> do Procedury</w:t>
      </w:r>
      <w:r w:rsidRPr="002E2E0E">
        <w:rPr>
          <w:rFonts w:ascii="Arial" w:eastAsia="Times New Roman" w:hAnsi="Arial" w:cs="Arial"/>
          <w:lang w:eastAsia="pl-PL"/>
        </w:rPr>
        <w:t>.</w:t>
      </w:r>
    </w:p>
    <w:p w:rsidR="002204AC" w:rsidRPr="002E2E0E" w:rsidRDefault="002204AC" w:rsidP="00EB5A2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E2E0E">
        <w:rPr>
          <w:rFonts w:ascii="Arial" w:eastAsia="Times New Roman" w:hAnsi="Arial" w:cs="Arial"/>
          <w:lang w:eastAsia="pl-PL"/>
        </w:rPr>
        <w:t xml:space="preserve">Gdy </w:t>
      </w:r>
      <w:r w:rsidR="00D50A5B" w:rsidRPr="002E2E0E">
        <w:rPr>
          <w:rFonts w:ascii="Arial" w:eastAsia="Times New Roman" w:hAnsi="Arial" w:cs="Arial"/>
          <w:lang w:eastAsia="pl-PL"/>
        </w:rPr>
        <w:t>wartość</w:t>
      </w:r>
      <w:r w:rsidR="00245CE3" w:rsidRPr="002E2E0E">
        <w:rPr>
          <w:rFonts w:ascii="Arial" w:eastAsia="Times New Roman" w:hAnsi="Arial" w:cs="Arial"/>
          <w:lang w:eastAsia="pl-PL"/>
        </w:rPr>
        <w:t xml:space="preserve"> </w:t>
      </w:r>
      <w:r w:rsidR="00A33698">
        <w:rPr>
          <w:rFonts w:ascii="Arial" w:eastAsia="Times New Roman" w:hAnsi="Arial" w:cs="Arial"/>
          <w:lang w:eastAsia="pl-PL"/>
        </w:rPr>
        <w:t>należności głównej</w:t>
      </w:r>
      <w:r w:rsidR="00D50A5B" w:rsidRPr="002E2E0E">
        <w:rPr>
          <w:rFonts w:ascii="Arial" w:eastAsia="Times New Roman" w:hAnsi="Arial" w:cs="Arial"/>
          <w:lang w:eastAsia="pl-PL"/>
        </w:rPr>
        <w:t xml:space="preserve"> </w:t>
      </w:r>
      <w:r w:rsidRPr="002E2E0E">
        <w:rPr>
          <w:rFonts w:ascii="Arial" w:eastAsia="Times New Roman" w:hAnsi="Arial" w:cs="Arial"/>
          <w:lang w:eastAsia="pl-PL"/>
        </w:rPr>
        <w:t xml:space="preserve">przekracza dziesięciokrotność kosztów upomnienia, upomnienie wystawia się przed upływem </w:t>
      </w:r>
      <w:r w:rsidR="006F3610">
        <w:rPr>
          <w:rFonts w:ascii="Arial" w:eastAsia="Times New Roman" w:hAnsi="Arial" w:cs="Arial"/>
          <w:lang w:eastAsia="pl-PL"/>
        </w:rPr>
        <w:t>30</w:t>
      </w:r>
      <w:r w:rsidRPr="002E2E0E">
        <w:rPr>
          <w:rFonts w:ascii="Arial" w:eastAsia="Times New Roman" w:hAnsi="Arial" w:cs="Arial"/>
          <w:lang w:eastAsia="pl-PL"/>
        </w:rPr>
        <w:t xml:space="preserve"> dni od dnia, w którym po raz pierwszy </w:t>
      </w:r>
      <w:r w:rsidR="006F3610">
        <w:rPr>
          <w:rFonts w:ascii="Arial" w:eastAsia="Times New Roman" w:hAnsi="Arial" w:cs="Arial"/>
          <w:lang w:eastAsia="pl-PL"/>
        </w:rPr>
        <w:t>przekazano</w:t>
      </w:r>
      <w:r w:rsidRPr="002E2E0E">
        <w:rPr>
          <w:rFonts w:ascii="Arial" w:eastAsia="Times New Roman" w:hAnsi="Arial" w:cs="Arial"/>
          <w:lang w:eastAsia="pl-PL"/>
        </w:rPr>
        <w:t xml:space="preserve"> informac</w:t>
      </w:r>
      <w:r w:rsidR="006F3610">
        <w:rPr>
          <w:rFonts w:ascii="Arial" w:eastAsia="Times New Roman" w:hAnsi="Arial" w:cs="Arial"/>
          <w:lang w:eastAsia="pl-PL"/>
        </w:rPr>
        <w:t>ję</w:t>
      </w:r>
      <w:r w:rsidRPr="002E2E0E">
        <w:rPr>
          <w:rFonts w:ascii="Arial" w:eastAsia="Times New Roman" w:hAnsi="Arial" w:cs="Arial"/>
          <w:lang w:eastAsia="pl-PL"/>
        </w:rPr>
        <w:t>, o których mowa w § 4 ust. 1</w:t>
      </w:r>
      <w:r w:rsidR="00245CE3" w:rsidRPr="002E2E0E">
        <w:rPr>
          <w:rFonts w:ascii="Arial" w:eastAsia="Times New Roman" w:hAnsi="Arial" w:cs="Arial"/>
          <w:lang w:eastAsia="pl-PL"/>
        </w:rPr>
        <w:t>.</w:t>
      </w:r>
    </w:p>
    <w:p w:rsidR="009F71D5" w:rsidRPr="002E2E0E" w:rsidRDefault="00A33698" w:rsidP="00EB5A2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G</w:t>
      </w:r>
      <w:r w:rsidR="00245CE3" w:rsidRPr="002E2E0E">
        <w:rPr>
          <w:rFonts w:ascii="Arial" w:eastAsia="Times New Roman" w:hAnsi="Arial" w:cs="Arial"/>
          <w:lang w:eastAsia="pl-PL"/>
        </w:rPr>
        <w:t xml:space="preserve">dy łączna wartość </w:t>
      </w:r>
      <w:r>
        <w:rPr>
          <w:rFonts w:ascii="Arial" w:eastAsia="Times New Roman" w:hAnsi="Arial" w:cs="Arial"/>
          <w:lang w:eastAsia="pl-PL"/>
        </w:rPr>
        <w:t>należności (bez odsetek)</w:t>
      </w:r>
      <w:r w:rsidR="00245CE3" w:rsidRPr="002E2E0E">
        <w:rPr>
          <w:rFonts w:ascii="Arial" w:eastAsia="Times New Roman" w:hAnsi="Arial" w:cs="Arial"/>
          <w:lang w:eastAsia="pl-PL"/>
        </w:rPr>
        <w:t xml:space="preserve"> przekroczy dziesięciokrotność kosztów upomnienia, upomnienie</w:t>
      </w:r>
      <w:r w:rsidR="009F71D5" w:rsidRPr="002E2E0E">
        <w:rPr>
          <w:rFonts w:ascii="Arial" w:eastAsia="Times New Roman" w:hAnsi="Arial" w:cs="Arial"/>
          <w:lang w:eastAsia="pl-PL"/>
        </w:rPr>
        <w:t xml:space="preserve"> </w:t>
      </w:r>
      <w:r w:rsidRPr="002E2E0E">
        <w:rPr>
          <w:rFonts w:ascii="Arial" w:eastAsia="Times New Roman" w:hAnsi="Arial" w:cs="Arial"/>
          <w:lang w:eastAsia="pl-PL"/>
        </w:rPr>
        <w:t xml:space="preserve">wystawia się przed upływem 21 </w:t>
      </w:r>
      <w:r w:rsidR="00D50A5B" w:rsidRPr="002E2E0E">
        <w:rPr>
          <w:rFonts w:ascii="Arial" w:eastAsia="Times New Roman" w:hAnsi="Arial" w:cs="Arial"/>
          <w:lang w:eastAsia="pl-PL"/>
        </w:rPr>
        <w:t>dni</w:t>
      </w:r>
      <w:r w:rsidR="009F71D5" w:rsidRPr="002E2E0E">
        <w:rPr>
          <w:rFonts w:ascii="Arial" w:eastAsia="Times New Roman" w:hAnsi="Arial" w:cs="Arial"/>
          <w:lang w:eastAsia="pl-PL"/>
        </w:rPr>
        <w:t xml:space="preserve"> od dni</w:t>
      </w:r>
      <w:r w:rsidR="00245CE3" w:rsidRPr="002E2E0E">
        <w:rPr>
          <w:rFonts w:ascii="Arial" w:eastAsia="Times New Roman" w:hAnsi="Arial" w:cs="Arial"/>
          <w:lang w:eastAsia="pl-PL"/>
        </w:rPr>
        <w:t xml:space="preserve">a, w którym podjęto działania informacyjne w stosunku do ostatniego zobowiązania. </w:t>
      </w:r>
    </w:p>
    <w:p w:rsidR="009F71D5" w:rsidRPr="00B3519F" w:rsidRDefault="009F71D5" w:rsidP="00EB5A2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E2E0E">
        <w:rPr>
          <w:rFonts w:ascii="Arial" w:eastAsia="Times New Roman" w:hAnsi="Arial" w:cs="Arial"/>
          <w:lang w:eastAsia="pl-PL"/>
        </w:rPr>
        <w:t xml:space="preserve">Gdy łączna wysokość zadłużenia </w:t>
      </w:r>
      <w:r w:rsidRPr="00B3519F">
        <w:rPr>
          <w:rFonts w:ascii="Arial" w:eastAsia="Times New Roman" w:hAnsi="Arial" w:cs="Arial"/>
          <w:lang w:eastAsia="pl-PL"/>
        </w:rPr>
        <w:t xml:space="preserve">nie przekroczy dziesięciokrotności kosztów upomnienia, upomnienie wystawia się nie później </w:t>
      </w:r>
      <w:r w:rsidRPr="006F3610">
        <w:rPr>
          <w:rFonts w:ascii="Arial" w:eastAsia="Times New Roman" w:hAnsi="Arial" w:cs="Arial"/>
          <w:lang w:eastAsia="pl-PL"/>
        </w:rPr>
        <w:t xml:space="preserve">niż </w:t>
      </w:r>
      <w:r w:rsidR="00A33698" w:rsidRPr="006F3610">
        <w:rPr>
          <w:rFonts w:ascii="Arial" w:eastAsia="Times New Roman" w:hAnsi="Arial" w:cs="Arial"/>
          <w:lang w:eastAsia="pl-PL"/>
        </w:rPr>
        <w:t xml:space="preserve">6 miesięcy </w:t>
      </w:r>
      <w:r w:rsidR="006F3610">
        <w:rPr>
          <w:rFonts w:ascii="Arial" w:eastAsia="Times New Roman" w:hAnsi="Arial" w:cs="Arial"/>
          <w:lang w:eastAsia="pl-PL"/>
        </w:rPr>
        <w:t>d</w:t>
      </w:r>
      <w:r w:rsidR="00A33698">
        <w:rPr>
          <w:rFonts w:ascii="Arial" w:eastAsia="Times New Roman" w:hAnsi="Arial" w:cs="Arial"/>
          <w:lang w:eastAsia="pl-PL"/>
        </w:rPr>
        <w:t xml:space="preserve">o upływu terminu przedawnienia </w:t>
      </w:r>
      <w:r w:rsidR="0051144C">
        <w:rPr>
          <w:rFonts w:ascii="Arial" w:eastAsia="Times New Roman" w:hAnsi="Arial" w:cs="Arial"/>
          <w:lang w:eastAsia="pl-PL"/>
        </w:rPr>
        <w:t xml:space="preserve">pierwszej </w:t>
      </w:r>
      <w:r w:rsidR="00A33698">
        <w:rPr>
          <w:rFonts w:ascii="Arial" w:eastAsia="Times New Roman" w:hAnsi="Arial" w:cs="Arial"/>
          <w:lang w:eastAsia="pl-PL"/>
        </w:rPr>
        <w:t>należności pieniężnej.</w:t>
      </w:r>
    </w:p>
    <w:p w:rsidR="00C3674A" w:rsidRDefault="009F71D5" w:rsidP="00EB5A2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 xml:space="preserve">Wystawiając upomnienie nalicza się koszty upomnienia, o których mowa w rozporządzeniu </w:t>
      </w:r>
      <w:r w:rsidR="00C3674A" w:rsidRPr="00B3519F">
        <w:rPr>
          <w:rFonts w:ascii="Arial" w:eastAsia="Times New Roman" w:hAnsi="Arial" w:cs="Arial"/>
          <w:lang w:eastAsia="pl-PL"/>
        </w:rPr>
        <w:t xml:space="preserve">z dnia </w:t>
      </w:r>
      <w:r w:rsidR="00C3674A">
        <w:rPr>
          <w:rFonts w:ascii="Arial" w:eastAsia="Times New Roman" w:hAnsi="Arial" w:cs="Arial"/>
          <w:lang w:eastAsia="pl-PL"/>
        </w:rPr>
        <w:t>05</w:t>
      </w:r>
      <w:r w:rsidR="00C3674A" w:rsidRPr="00B3519F">
        <w:rPr>
          <w:rFonts w:ascii="Arial" w:eastAsia="Times New Roman" w:hAnsi="Arial" w:cs="Arial"/>
          <w:lang w:eastAsia="pl-PL"/>
        </w:rPr>
        <w:t xml:space="preserve"> </w:t>
      </w:r>
      <w:r w:rsidR="00C3674A">
        <w:rPr>
          <w:rFonts w:ascii="Arial" w:eastAsia="Times New Roman" w:hAnsi="Arial" w:cs="Arial"/>
          <w:lang w:eastAsia="pl-PL"/>
        </w:rPr>
        <w:t>stycznia</w:t>
      </w:r>
      <w:r w:rsidR="00C3674A" w:rsidRPr="00B3519F">
        <w:rPr>
          <w:rFonts w:ascii="Arial" w:eastAsia="Times New Roman" w:hAnsi="Arial" w:cs="Arial"/>
          <w:lang w:eastAsia="pl-PL"/>
        </w:rPr>
        <w:t xml:space="preserve"> 20</w:t>
      </w:r>
      <w:r w:rsidR="00C3674A">
        <w:rPr>
          <w:rFonts w:ascii="Arial" w:eastAsia="Times New Roman" w:hAnsi="Arial" w:cs="Arial"/>
          <w:lang w:eastAsia="pl-PL"/>
        </w:rPr>
        <w:t>21</w:t>
      </w:r>
      <w:r w:rsidR="00C3674A" w:rsidRPr="00B3519F">
        <w:rPr>
          <w:rFonts w:ascii="Arial" w:eastAsia="Times New Roman" w:hAnsi="Arial" w:cs="Arial"/>
          <w:lang w:eastAsia="pl-PL"/>
        </w:rPr>
        <w:t xml:space="preserve"> roku w sprawie wysokości kosztów upomnienia </w:t>
      </w:r>
      <w:r w:rsidR="00C3674A">
        <w:rPr>
          <w:rFonts w:ascii="Arial" w:eastAsia="Times New Roman" w:hAnsi="Arial" w:cs="Arial"/>
          <w:lang w:eastAsia="pl-PL"/>
        </w:rPr>
        <w:t>doręczonego</w:t>
      </w:r>
      <w:r w:rsidR="00C3674A" w:rsidRPr="00B3519F">
        <w:rPr>
          <w:rFonts w:ascii="Arial" w:eastAsia="Times New Roman" w:hAnsi="Arial" w:cs="Arial"/>
          <w:lang w:eastAsia="pl-PL"/>
        </w:rPr>
        <w:t xml:space="preserve"> zobowiązane</w:t>
      </w:r>
      <w:r w:rsidR="00C3674A">
        <w:rPr>
          <w:rFonts w:ascii="Arial" w:eastAsia="Times New Roman" w:hAnsi="Arial" w:cs="Arial"/>
          <w:lang w:eastAsia="pl-PL"/>
        </w:rPr>
        <w:t>mu</w:t>
      </w:r>
      <w:r w:rsidR="00C3674A" w:rsidRPr="00B3519F">
        <w:rPr>
          <w:rFonts w:ascii="Arial" w:eastAsia="Times New Roman" w:hAnsi="Arial" w:cs="Arial"/>
          <w:lang w:eastAsia="pl-PL"/>
        </w:rPr>
        <w:t xml:space="preserve"> przed wszczęciem egzekucji administracyjnej (Dz.U. z 20</w:t>
      </w:r>
      <w:r w:rsidR="00C3674A">
        <w:rPr>
          <w:rFonts w:ascii="Arial" w:eastAsia="Times New Roman" w:hAnsi="Arial" w:cs="Arial"/>
          <w:lang w:eastAsia="pl-PL"/>
        </w:rPr>
        <w:t>21</w:t>
      </w:r>
      <w:r w:rsidR="00C3674A" w:rsidRPr="00B3519F">
        <w:rPr>
          <w:rFonts w:ascii="Arial" w:eastAsia="Times New Roman" w:hAnsi="Arial" w:cs="Arial"/>
          <w:lang w:eastAsia="pl-PL"/>
        </w:rPr>
        <w:t xml:space="preserve"> r., poz. </w:t>
      </w:r>
      <w:r w:rsidR="00C3674A">
        <w:rPr>
          <w:rFonts w:ascii="Arial" w:eastAsia="Times New Roman" w:hAnsi="Arial" w:cs="Arial"/>
          <w:lang w:eastAsia="pl-PL"/>
        </w:rPr>
        <w:t>67</w:t>
      </w:r>
      <w:r w:rsidR="00C3674A" w:rsidRPr="00B3519F">
        <w:rPr>
          <w:rFonts w:ascii="Arial" w:eastAsia="Times New Roman" w:hAnsi="Arial" w:cs="Arial"/>
          <w:lang w:eastAsia="pl-PL"/>
        </w:rPr>
        <w:t>)</w:t>
      </w:r>
    </w:p>
    <w:p w:rsidR="009F71D5" w:rsidRPr="00B3519F" w:rsidRDefault="009F71D5" w:rsidP="00EB5A2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 xml:space="preserve">Upomnienie sporządza się w dwóch egzemplarzach. Oryginał przeznaczony jest dla </w:t>
      </w:r>
      <w:r w:rsidR="00EB5A2B">
        <w:rPr>
          <w:rFonts w:ascii="Arial" w:eastAsia="Times New Roman" w:hAnsi="Arial" w:cs="Arial"/>
          <w:lang w:eastAsia="pl-PL"/>
        </w:rPr>
        <w:t>Z</w:t>
      </w:r>
      <w:r w:rsidRPr="00B3519F">
        <w:rPr>
          <w:rFonts w:ascii="Arial" w:eastAsia="Times New Roman" w:hAnsi="Arial" w:cs="Arial"/>
          <w:lang w:eastAsia="pl-PL"/>
        </w:rPr>
        <w:t>obowiązanego, natomiast kopia przekazywana jest do księgowości MCO w terminie 3 dni od daty skutecznego doręczenia upomnienia (wraz z kopią potwierdzenia odbioru).</w:t>
      </w:r>
    </w:p>
    <w:p w:rsidR="009F71D5" w:rsidRPr="00B3519F" w:rsidRDefault="009F71D5" w:rsidP="00EB5A2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Upomnienie wysyłane jest jeden raz za tę samą zaległość.</w:t>
      </w:r>
    </w:p>
    <w:p w:rsidR="009F71D5" w:rsidRPr="00B3519F" w:rsidRDefault="009F71D5" w:rsidP="00EB5A2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Wszystkie upomnienia numerowane są narastająco w danym roku kalendarzowym i ewidencjonowane są w rejestrze upomnień, prowadzonym w formie elektroniczne.</w:t>
      </w:r>
      <w:r w:rsidR="0051144C">
        <w:rPr>
          <w:rFonts w:ascii="Arial" w:eastAsia="Times New Roman" w:hAnsi="Arial" w:cs="Arial"/>
          <w:lang w:eastAsia="pl-PL"/>
        </w:rPr>
        <w:t xml:space="preserve"> </w:t>
      </w:r>
      <w:r w:rsidRPr="00B3519F">
        <w:rPr>
          <w:rFonts w:ascii="Arial" w:eastAsia="Times New Roman" w:hAnsi="Arial" w:cs="Arial"/>
          <w:lang w:eastAsia="pl-PL"/>
        </w:rPr>
        <w:t xml:space="preserve">Wzór Rejestru </w:t>
      </w:r>
      <w:r w:rsidR="00173F03">
        <w:rPr>
          <w:rFonts w:ascii="Arial" w:eastAsia="Times New Roman" w:hAnsi="Arial" w:cs="Arial"/>
          <w:lang w:eastAsia="pl-PL"/>
        </w:rPr>
        <w:t>u</w:t>
      </w:r>
      <w:r w:rsidRPr="00B3519F">
        <w:rPr>
          <w:rFonts w:ascii="Arial" w:eastAsia="Times New Roman" w:hAnsi="Arial" w:cs="Arial"/>
          <w:lang w:eastAsia="pl-PL"/>
        </w:rPr>
        <w:t>pomnień stanow</w:t>
      </w:r>
      <w:r w:rsidR="00173F03">
        <w:rPr>
          <w:rFonts w:ascii="Arial" w:eastAsia="Times New Roman" w:hAnsi="Arial" w:cs="Arial"/>
          <w:lang w:eastAsia="pl-PL"/>
        </w:rPr>
        <w:t>i</w:t>
      </w:r>
      <w:r w:rsidRPr="00B3519F">
        <w:rPr>
          <w:rFonts w:ascii="Arial" w:eastAsia="Times New Roman" w:hAnsi="Arial" w:cs="Arial"/>
          <w:lang w:eastAsia="pl-PL"/>
        </w:rPr>
        <w:t xml:space="preserve"> Załącznik nr 3.</w:t>
      </w:r>
    </w:p>
    <w:p w:rsidR="009F71D5" w:rsidRPr="00B3519F" w:rsidRDefault="009F71D5" w:rsidP="00EB5A2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Wygenerowane upomnienia są przed wysłaniem weryfikowane pod kątem zasadności ich wystawienia. Przed wysłaniem upomnienia należy sprawdzić, czy w okresie od wystawienia upomnienia do dnia wysłania nie odnotowano wpłaty zaległości. Upomnienia, które nie przejdą pozytywnie weryfikacji nie są wysyłane, a Pracownik dokonuje stosownej adnotacji w rejestrze upomnień.</w:t>
      </w:r>
    </w:p>
    <w:p w:rsidR="00EB5A2B" w:rsidRDefault="009F71D5" w:rsidP="00EB5A2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lastRenderedPageBreak/>
        <w:t>Upomnienie wysyła się za pośrednictwem wyznaczonego operatora pocztowego, przesyłką poleconą listową za potwierdzeniem odbioru.</w:t>
      </w:r>
    </w:p>
    <w:p w:rsidR="009F71D5" w:rsidRPr="00EB5A2B" w:rsidRDefault="009F71D5" w:rsidP="00EB5A2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B5A2B">
        <w:rPr>
          <w:rFonts w:ascii="Arial" w:eastAsia="Times New Roman" w:hAnsi="Arial" w:cs="Arial"/>
          <w:lang w:eastAsia="pl-PL"/>
        </w:rPr>
        <w:t xml:space="preserve">Zasady doręczania upomnień regulują przepisy </w:t>
      </w:r>
      <w:r w:rsidR="00D20E2B" w:rsidRPr="00EB5A2B">
        <w:rPr>
          <w:rFonts w:ascii="Arial" w:eastAsia="Times New Roman" w:hAnsi="Arial" w:cs="Arial"/>
          <w:lang w:eastAsia="pl-PL"/>
        </w:rPr>
        <w:t xml:space="preserve">art. 39 – 49 </w:t>
      </w:r>
      <w:r w:rsidRPr="00EB5A2B">
        <w:rPr>
          <w:rFonts w:ascii="Arial" w:eastAsia="Times New Roman" w:hAnsi="Arial" w:cs="Arial"/>
          <w:lang w:eastAsia="pl-PL"/>
        </w:rPr>
        <w:t>ustawy Kodeks postępowania administracyjnego (Dz.U. z 20</w:t>
      </w:r>
      <w:r w:rsidR="00376627" w:rsidRPr="00EB5A2B">
        <w:rPr>
          <w:rFonts w:ascii="Arial" w:eastAsia="Times New Roman" w:hAnsi="Arial" w:cs="Arial"/>
          <w:lang w:eastAsia="pl-PL"/>
        </w:rPr>
        <w:t>2</w:t>
      </w:r>
      <w:r w:rsidR="00EB5A2B">
        <w:rPr>
          <w:rFonts w:ascii="Arial" w:eastAsia="Times New Roman" w:hAnsi="Arial" w:cs="Arial"/>
          <w:lang w:eastAsia="pl-PL"/>
        </w:rPr>
        <w:t>4</w:t>
      </w:r>
      <w:r w:rsidRPr="00EB5A2B">
        <w:rPr>
          <w:rFonts w:ascii="Arial" w:eastAsia="Times New Roman" w:hAnsi="Arial" w:cs="Arial"/>
          <w:lang w:eastAsia="pl-PL"/>
        </w:rPr>
        <w:t xml:space="preserve"> r., poz. </w:t>
      </w:r>
      <w:r w:rsidR="00EB5A2B">
        <w:rPr>
          <w:rFonts w:ascii="Arial" w:eastAsia="Times New Roman" w:hAnsi="Arial" w:cs="Arial"/>
          <w:lang w:eastAsia="pl-PL"/>
        </w:rPr>
        <w:t>572</w:t>
      </w:r>
      <w:r w:rsidRPr="00EB5A2B">
        <w:rPr>
          <w:rFonts w:ascii="Arial" w:eastAsia="Times New Roman" w:hAnsi="Arial" w:cs="Arial"/>
          <w:lang w:eastAsia="pl-PL"/>
        </w:rPr>
        <w:t>)</w:t>
      </w:r>
      <w:r w:rsidR="006045D8" w:rsidRPr="00EB5A2B">
        <w:rPr>
          <w:rFonts w:ascii="Arial" w:eastAsia="Times New Roman" w:hAnsi="Arial" w:cs="Arial"/>
          <w:lang w:eastAsia="pl-PL"/>
        </w:rPr>
        <w:t xml:space="preserve">, w tym w szczególności przepisy art. 44-46. </w:t>
      </w:r>
    </w:p>
    <w:p w:rsidR="009F71D5" w:rsidRPr="00B3519F" w:rsidRDefault="009F71D5" w:rsidP="00EB5A2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 xml:space="preserve">Pracownik potwierdza niezwłocznie w </w:t>
      </w:r>
      <w:r w:rsidR="00155727">
        <w:rPr>
          <w:rFonts w:ascii="Arial" w:eastAsia="Times New Roman" w:hAnsi="Arial" w:cs="Arial"/>
          <w:lang w:eastAsia="pl-PL"/>
        </w:rPr>
        <w:t>R</w:t>
      </w:r>
      <w:r w:rsidRPr="00B3519F">
        <w:rPr>
          <w:rFonts w:ascii="Arial" w:eastAsia="Times New Roman" w:hAnsi="Arial" w:cs="Arial"/>
          <w:lang w:eastAsia="pl-PL"/>
        </w:rPr>
        <w:t>ejestrze upomnień otrzymane zwrotne potwierdzenie odbioru upomnienia w celu odnotowania daty jego odbioru. Natomiast samo zwrotne potwierdzenie odbioru jest wpinane w kolejności do zbiorów zwrotnych potwierdzeń odbioru upomnień.</w:t>
      </w:r>
    </w:p>
    <w:p w:rsidR="009F71D5" w:rsidRPr="00B3519F" w:rsidRDefault="009F71D5" w:rsidP="00EB5A2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Pracownik, w przypadku stwierdzenia braku daty doręczenia upomnienia, ustala przyczynę i dokonuje stosownej adnotacji. W przypadku nieotrzymania potwierdzenia odbioru upomnienia, Pracownik składa reklamację u operatora pocztowego. W przypadku zaginięcia upomnienia lub braku dowodu doręczenia Zobowiązanemu upomnienia, Pracownik wysyła je ponownie.</w:t>
      </w:r>
    </w:p>
    <w:p w:rsidR="007E0144" w:rsidRDefault="009F71D5" w:rsidP="007E014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 xml:space="preserve">Jeżeli do Zobowiązanego zostało skierowane upomnienie po dniu dokonania wpłaty zaległości lub zobowiązany dokonał wpłaty zaległości przed skutecznym doręczeniem upomnienia, Pracownik dokonuje stosownej adnotacji w </w:t>
      </w:r>
      <w:r w:rsidR="00155727">
        <w:rPr>
          <w:rFonts w:ascii="Arial" w:eastAsia="Times New Roman" w:hAnsi="Arial" w:cs="Arial"/>
          <w:lang w:eastAsia="pl-PL"/>
        </w:rPr>
        <w:t>R</w:t>
      </w:r>
      <w:r w:rsidRPr="00B3519F">
        <w:rPr>
          <w:rFonts w:ascii="Arial" w:eastAsia="Times New Roman" w:hAnsi="Arial" w:cs="Arial"/>
          <w:lang w:eastAsia="pl-PL"/>
        </w:rPr>
        <w:t>ejestrze upomnień.</w:t>
      </w:r>
    </w:p>
    <w:p w:rsidR="00EB5A2B" w:rsidRPr="007E0144" w:rsidRDefault="009F71D5" w:rsidP="007E014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E0144">
        <w:rPr>
          <w:rFonts w:ascii="Arial" w:eastAsia="Times New Roman" w:hAnsi="Arial" w:cs="Arial"/>
          <w:lang w:eastAsia="pl-PL"/>
        </w:rPr>
        <w:t xml:space="preserve">Dokonując wyżej wymienionych czynności należy mieć na uwadze, że egzekucja administracyjna może być wszczęta, jeżeli Wierzyciel po upływie terminu do wykonania przez Zobowiązanego obowiązku </w:t>
      </w:r>
      <w:r w:rsidR="00DF6189" w:rsidRPr="007E0144">
        <w:rPr>
          <w:rFonts w:ascii="Arial" w:eastAsia="Times New Roman" w:hAnsi="Arial" w:cs="Arial"/>
          <w:lang w:eastAsia="pl-PL"/>
        </w:rPr>
        <w:t>doręczył</w:t>
      </w:r>
      <w:r w:rsidRPr="007E0144">
        <w:rPr>
          <w:rFonts w:ascii="Arial" w:eastAsia="Times New Roman" w:hAnsi="Arial" w:cs="Arial"/>
          <w:lang w:eastAsia="pl-PL"/>
        </w:rPr>
        <w:t xml:space="preserve"> mu pisemne upomnienie</w:t>
      </w:r>
      <w:r w:rsidR="00A33698" w:rsidRPr="007E0144">
        <w:rPr>
          <w:rFonts w:ascii="Arial" w:eastAsia="Times New Roman" w:hAnsi="Arial" w:cs="Arial"/>
          <w:lang w:eastAsia="pl-PL"/>
        </w:rPr>
        <w:t>, zawierające wezwanie do wykonania obowiązku z zagrożeniem skierowania sprawy na drogę postępowania egzekucyjnego oraz inne dane niezbędne do prawidłowego wykonania obowiązku przez </w:t>
      </w:r>
      <w:r w:rsidR="00862E59" w:rsidRPr="007E0144">
        <w:rPr>
          <w:rFonts w:ascii="Arial" w:eastAsia="Times New Roman" w:hAnsi="Arial" w:cs="Arial"/>
          <w:lang w:eastAsia="pl-PL"/>
        </w:rPr>
        <w:t>Z</w:t>
      </w:r>
      <w:r w:rsidR="00A33698" w:rsidRPr="007E0144">
        <w:rPr>
          <w:rFonts w:ascii="Arial" w:eastAsia="Times New Roman" w:hAnsi="Arial" w:cs="Arial"/>
          <w:lang w:eastAsia="pl-PL"/>
        </w:rPr>
        <w:t xml:space="preserve">obowiązanego, chyba że przepisy szczególne stanowią inaczej. </w:t>
      </w:r>
    </w:p>
    <w:p w:rsidR="00862E59" w:rsidRDefault="00862E59" w:rsidP="00862E59">
      <w:pPr>
        <w:pStyle w:val="Akapitzlist"/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:rsidR="00862E59" w:rsidRDefault="00862E59" w:rsidP="00862E59">
      <w:pPr>
        <w:pStyle w:val="Akapitzlist"/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:rsidR="009F71D5" w:rsidRPr="00B3519F" w:rsidRDefault="009F71D5" w:rsidP="009F71D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519F">
        <w:rPr>
          <w:rFonts w:ascii="Arial" w:eastAsia="Times New Roman" w:hAnsi="Arial" w:cs="Arial"/>
          <w:b/>
          <w:bCs/>
          <w:lang w:eastAsia="pl-PL"/>
        </w:rPr>
        <w:t>§6</w:t>
      </w:r>
    </w:p>
    <w:p w:rsidR="009F71D5" w:rsidRPr="00B3519F" w:rsidRDefault="009F71D5" w:rsidP="009F71D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519F">
        <w:rPr>
          <w:rFonts w:ascii="Arial" w:eastAsia="Times New Roman" w:hAnsi="Arial" w:cs="Arial"/>
          <w:b/>
          <w:bCs/>
          <w:lang w:eastAsia="pl-PL"/>
        </w:rPr>
        <w:t>Tytuły wykonawcze wystawiane przez Dyrektora</w:t>
      </w: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1742CD" w:rsidRPr="00EB5A2B" w:rsidRDefault="009F71D5" w:rsidP="00EB5A2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B5A2B">
        <w:rPr>
          <w:rFonts w:ascii="Arial" w:eastAsia="Times New Roman" w:hAnsi="Arial" w:cs="Arial"/>
          <w:lang w:eastAsia="pl-PL"/>
        </w:rPr>
        <w:t>Podstawą egzekucji administracyjnej jest prawidłowo wystawiony tytuł wykonawczy, którego elementy zawiera ustawa o postępowaniu egzekucyjnym w administracji (</w:t>
      </w:r>
      <w:r w:rsidR="007E0144">
        <w:rPr>
          <w:rFonts w:ascii="Arial" w:eastAsia="Times New Roman" w:hAnsi="Arial" w:cs="Arial"/>
          <w:lang w:eastAsia="pl-PL"/>
        </w:rPr>
        <w:t xml:space="preserve">Dz.U. </w:t>
      </w:r>
      <w:r w:rsidR="001742CD" w:rsidRPr="00EB5A2B">
        <w:rPr>
          <w:rFonts w:ascii="Arial" w:eastAsia="Times New Roman" w:hAnsi="Arial" w:cs="Arial"/>
          <w:lang w:eastAsia="pl-PL"/>
        </w:rPr>
        <w:t>z 202</w:t>
      </w:r>
      <w:r w:rsidR="00EB5A2B">
        <w:rPr>
          <w:rFonts w:ascii="Arial" w:eastAsia="Times New Roman" w:hAnsi="Arial" w:cs="Arial"/>
          <w:lang w:eastAsia="pl-PL"/>
        </w:rPr>
        <w:t>3</w:t>
      </w:r>
      <w:r w:rsidR="001742CD" w:rsidRPr="00EB5A2B">
        <w:rPr>
          <w:rFonts w:ascii="Arial" w:eastAsia="Times New Roman" w:hAnsi="Arial" w:cs="Arial"/>
          <w:lang w:eastAsia="pl-PL"/>
        </w:rPr>
        <w:t xml:space="preserve"> r., poz. </w:t>
      </w:r>
      <w:r w:rsidR="00EB5A2B">
        <w:rPr>
          <w:rFonts w:ascii="Arial" w:eastAsia="Times New Roman" w:hAnsi="Arial" w:cs="Arial"/>
          <w:lang w:eastAsia="pl-PL"/>
        </w:rPr>
        <w:t>2505</w:t>
      </w:r>
      <w:r w:rsidR="001742CD" w:rsidRPr="00EB5A2B">
        <w:rPr>
          <w:rFonts w:ascii="Arial" w:eastAsia="Times New Roman" w:hAnsi="Arial" w:cs="Arial"/>
          <w:lang w:eastAsia="pl-PL"/>
        </w:rPr>
        <w:t xml:space="preserve"> z </w:t>
      </w:r>
      <w:proofErr w:type="spellStart"/>
      <w:r w:rsidR="001742CD" w:rsidRPr="00EB5A2B">
        <w:rPr>
          <w:rFonts w:ascii="Arial" w:eastAsia="Times New Roman" w:hAnsi="Arial" w:cs="Arial"/>
          <w:lang w:eastAsia="pl-PL"/>
        </w:rPr>
        <w:t>późn</w:t>
      </w:r>
      <w:proofErr w:type="spellEnd"/>
      <w:r w:rsidR="001742CD" w:rsidRPr="00EB5A2B">
        <w:rPr>
          <w:rFonts w:ascii="Arial" w:eastAsia="Times New Roman" w:hAnsi="Arial" w:cs="Arial"/>
          <w:lang w:eastAsia="pl-PL"/>
        </w:rPr>
        <w:t>. zm.).</w:t>
      </w:r>
    </w:p>
    <w:p w:rsidR="009F71D5" w:rsidRPr="00B3519F" w:rsidRDefault="009F71D5" w:rsidP="00EB5A2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Tytuł wykonawczy sporządza Dyrektor na zaległości powstałe w wyniku niezapłacenia lub częściowego zapłacenia zaległości objętych upomnieniem w zakresie opłat</w:t>
      </w:r>
      <w:r w:rsidR="00EB5A2B">
        <w:rPr>
          <w:rFonts w:ascii="Arial" w:eastAsia="Times New Roman" w:hAnsi="Arial" w:cs="Arial"/>
          <w:lang w:eastAsia="pl-PL"/>
        </w:rPr>
        <w:t>.</w:t>
      </w:r>
    </w:p>
    <w:p w:rsidR="009F71D5" w:rsidRPr="00B3519F" w:rsidRDefault="009F71D5" w:rsidP="00EB5A2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Dyrektor przed wystawieniem tytułu wykonawczego sprawdza, czy należność wskazana w upomnieniu nie wpłynęła na rachunek bankowy.</w:t>
      </w:r>
    </w:p>
    <w:p w:rsidR="009F71D5" w:rsidRPr="00B3519F" w:rsidRDefault="009F71D5" w:rsidP="00EB5A2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Dyrektor sporządza tytuł wykonawczy po uprzednim otrzymaniu zwrotnego potwierdzenia odbioru upomnienia.</w:t>
      </w:r>
    </w:p>
    <w:p w:rsidR="009F71D5" w:rsidRPr="00B3519F" w:rsidRDefault="009F71D5" w:rsidP="00EB5A2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 xml:space="preserve">W tytule wykonawczym wykazuje się należności pieniężne po zaokrągleniu do pełnych dziesiątek groszy. </w:t>
      </w:r>
    </w:p>
    <w:p w:rsidR="009F71D5" w:rsidRPr="00B3519F" w:rsidRDefault="009F71D5" w:rsidP="00EB5A2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Pracownik jest zobowiązany systematycznie weryfikować zaległości objęte upomnieniem za dany okres, celem sprawdzenia, czy na wszystkie zaległości zostały wystawione tytuły wykonawcze.</w:t>
      </w:r>
    </w:p>
    <w:p w:rsidR="009F71D5" w:rsidRPr="00B3519F" w:rsidRDefault="009F71D5" w:rsidP="00EB5A2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Tytuły wykonawcze są numerowane narastająco w danym roku kalendarzowym i ujmowane są w prowadzonej w tym celu ewidencji, której wzór stanowi Załącznik nr 4</w:t>
      </w:r>
      <w:r w:rsidR="00155727">
        <w:rPr>
          <w:rFonts w:ascii="Arial" w:eastAsia="Times New Roman" w:hAnsi="Arial" w:cs="Arial"/>
          <w:lang w:eastAsia="pl-PL"/>
        </w:rPr>
        <w:t xml:space="preserve"> do Procedury</w:t>
      </w:r>
      <w:r w:rsidRPr="00B3519F">
        <w:rPr>
          <w:rFonts w:ascii="Arial" w:eastAsia="Times New Roman" w:hAnsi="Arial" w:cs="Arial"/>
          <w:lang w:eastAsia="pl-PL"/>
        </w:rPr>
        <w:t xml:space="preserve">. </w:t>
      </w:r>
    </w:p>
    <w:p w:rsidR="009F71D5" w:rsidRPr="00B3519F" w:rsidRDefault="009F71D5" w:rsidP="00EB5A2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 xml:space="preserve">Dyrektor wystawia tytuły wykonawcze najpóźniej 3 miesiące po bezskutecznym upływie terminu określonego w upomnieniu. </w:t>
      </w:r>
    </w:p>
    <w:p w:rsidR="009F71D5" w:rsidRPr="00B3519F" w:rsidRDefault="009F71D5" w:rsidP="00EB5A2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Wystawione tytuły wykonawcze wraz z ewidencją tytułów wykonawczych, podpisane przez Dyrektora, przekazuje się do REA Urzędu Miasta. Ewidencję tytułów wykonawczych przekazuje się w dwóch egzemplarzach w terminie 7 dni od daty wystawienia tytułu wykonawczego.</w:t>
      </w:r>
    </w:p>
    <w:p w:rsidR="009F71D5" w:rsidRPr="00B3519F" w:rsidRDefault="009F71D5" w:rsidP="00EB5A2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lastRenderedPageBreak/>
        <w:t>W przypadku odroczenia terminu płatności lub rozłożenia na raty zaległości, na które wcześniej został wystawiony tytuł wykonawczy, Dyrektor niezwłocznie zawiadamia REA na piśmie o wydanej decyzji, dołączając jej kopię.</w:t>
      </w:r>
    </w:p>
    <w:p w:rsidR="009F71D5" w:rsidRPr="00B3519F" w:rsidRDefault="009F71D5" w:rsidP="00EB5A2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 xml:space="preserve">W razie niedotrzymania odroczonego terminu płatności lub płatności rat na jakie została rozłożona zaległość, Dyrektor zobowiązany jest niezwłocznie zwrócić się do REA z pisemnym wnioskiem o wznowienie postępowania egzekucyjnego. </w:t>
      </w:r>
    </w:p>
    <w:p w:rsidR="009F71D5" w:rsidRPr="00B3519F" w:rsidRDefault="007E0144" w:rsidP="00EB5A2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Dyrektor zawiadamia niezwłocznie REA</w:t>
      </w:r>
      <w:r>
        <w:rPr>
          <w:rFonts w:ascii="Arial" w:eastAsia="Times New Roman" w:hAnsi="Arial" w:cs="Arial"/>
          <w:lang w:eastAsia="pl-PL"/>
        </w:rPr>
        <w:t xml:space="preserve"> o</w:t>
      </w:r>
      <w:r w:rsidR="009F71D5" w:rsidRPr="00B3519F">
        <w:rPr>
          <w:rFonts w:ascii="Arial" w:eastAsia="Times New Roman" w:hAnsi="Arial" w:cs="Arial"/>
          <w:lang w:eastAsia="pl-PL"/>
        </w:rPr>
        <w:t xml:space="preserve"> każdej zmianie stanu zaległości objętej tytułem wykonawczym </w:t>
      </w:r>
      <w:r>
        <w:rPr>
          <w:rFonts w:ascii="Arial" w:eastAsia="Times New Roman" w:hAnsi="Arial" w:cs="Arial"/>
          <w:lang w:eastAsia="pl-PL"/>
        </w:rPr>
        <w:t>(np.</w:t>
      </w:r>
      <w:r w:rsidR="009F71D5" w:rsidRPr="00B3519F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o </w:t>
      </w:r>
      <w:r w:rsidR="009F71D5" w:rsidRPr="00B3519F">
        <w:rPr>
          <w:rFonts w:ascii="Arial" w:eastAsia="Times New Roman" w:hAnsi="Arial" w:cs="Arial"/>
          <w:lang w:eastAsia="pl-PL"/>
        </w:rPr>
        <w:t xml:space="preserve">wygaśnięciu </w:t>
      </w:r>
      <w:r>
        <w:rPr>
          <w:rFonts w:ascii="Arial" w:eastAsia="Times New Roman" w:hAnsi="Arial" w:cs="Arial"/>
          <w:lang w:eastAsia="pl-PL"/>
        </w:rPr>
        <w:t>lub o przedawnieniu  należności pieniężne)j</w:t>
      </w:r>
      <w:r w:rsidR="009F71D5" w:rsidRPr="00B3519F">
        <w:rPr>
          <w:rFonts w:ascii="Arial" w:eastAsia="Times New Roman" w:hAnsi="Arial" w:cs="Arial"/>
          <w:lang w:eastAsia="pl-PL"/>
        </w:rPr>
        <w:t xml:space="preserve"> oraz o każdej zmianie mającej wpływ na prowadzone postępowanie egzekucyjne. Zawiadomienia o wygaśnięciu zobowiązania w całości lub jego części podpisuje Dyrektor.</w:t>
      </w:r>
    </w:p>
    <w:p w:rsidR="009F71D5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jc w:val="center"/>
        <w:rPr>
          <w:rFonts w:ascii="Arial" w:eastAsia="Times New Roman" w:hAnsi="Arial" w:cs="Arial"/>
          <w:b/>
          <w:bCs/>
          <w:lang w:eastAsia="pl-PL"/>
        </w:rPr>
      </w:pPr>
      <w:r w:rsidRPr="00B3519F">
        <w:rPr>
          <w:rFonts w:ascii="Arial" w:eastAsia="Times New Roman" w:hAnsi="Arial" w:cs="Arial"/>
          <w:b/>
          <w:bCs/>
          <w:lang w:eastAsia="pl-PL"/>
        </w:rPr>
        <w:t>§7</w:t>
      </w:r>
      <w:r w:rsidRPr="00B3519F">
        <w:rPr>
          <w:rFonts w:ascii="Arial" w:eastAsia="Times New Roman" w:hAnsi="Arial" w:cs="Arial"/>
          <w:b/>
          <w:bCs/>
          <w:lang w:eastAsia="pl-PL"/>
        </w:rPr>
        <w:br/>
        <w:t>Postanowienia końcowe</w:t>
      </w:r>
    </w:p>
    <w:p w:rsidR="009F71D5" w:rsidRPr="00EB5A2B" w:rsidRDefault="009F71D5" w:rsidP="00EB5A2B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B5A2B">
        <w:rPr>
          <w:rFonts w:ascii="Arial" w:eastAsia="Times New Roman" w:hAnsi="Arial" w:cs="Arial"/>
          <w:lang w:eastAsia="pl-PL"/>
        </w:rPr>
        <w:t>Załączniki do niniejszej procedury stanowią jej integralną część.</w:t>
      </w:r>
    </w:p>
    <w:p w:rsidR="009F71D5" w:rsidRPr="00B3519F" w:rsidRDefault="00EB5A2B" w:rsidP="00EB5A2B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J</w:t>
      </w:r>
      <w:r w:rsidR="009F71D5" w:rsidRPr="00B3519F">
        <w:rPr>
          <w:rFonts w:ascii="Arial" w:eastAsia="Times New Roman" w:hAnsi="Arial" w:cs="Arial"/>
          <w:lang w:eastAsia="pl-PL"/>
        </w:rPr>
        <w:t>eżeli w wyniku zmian przepisów prawa powszechnie obowiązującego zasady określone w Procedurze staną się sprzeczne z tymi przepisami, stosuje się przepisy prawa powszechnie obowiązującego do czasu dostosowania do nich Procedury.</w:t>
      </w: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EB5A2B" w:rsidRDefault="00EB5A2B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EB5A2B" w:rsidRDefault="00EB5A2B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EB5A2B" w:rsidRDefault="00EB5A2B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EB5A2B" w:rsidRDefault="00EB5A2B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EB5A2B" w:rsidRDefault="00EB5A2B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7E0144" w:rsidRDefault="007E0144" w:rsidP="009F71D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7E0144" w:rsidRDefault="007E0144" w:rsidP="009F71D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7E0144" w:rsidRDefault="007E0144" w:rsidP="009F71D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7E0144" w:rsidRDefault="007E0144" w:rsidP="009F71D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7E0144" w:rsidRDefault="007E0144" w:rsidP="009F71D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7E0144" w:rsidRDefault="007E0144" w:rsidP="009F71D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7E0144" w:rsidRDefault="007E0144" w:rsidP="009F71D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7E0144" w:rsidRDefault="007E0144" w:rsidP="009F71D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7E0144" w:rsidRDefault="007E0144" w:rsidP="009F71D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7E0144" w:rsidRDefault="007E0144" w:rsidP="009F71D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7E0144" w:rsidRDefault="007E0144" w:rsidP="009F71D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9F71D5" w:rsidRPr="00B3519F" w:rsidRDefault="009F71D5" w:rsidP="009F71D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B3519F">
        <w:rPr>
          <w:rFonts w:ascii="Arial" w:eastAsia="Times New Roman" w:hAnsi="Arial" w:cs="Arial"/>
          <w:sz w:val="20"/>
          <w:szCs w:val="20"/>
          <w:lang w:eastAsia="pl-PL"/>
        </w:rPr>
        <w:t>Załącznik Nr 1 do Procedury</w:t>
      </w: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tbl>
      <w:tblPr>
        <w:tblW w:w="9280" w:type="dxa"/>
        <w:tblCellMar>
          <w:left w:w="70" w:type="dxa"/>
          <w:right w:w="70" w:type="dxa"/>
        </w:tblCellMar>
        <w:tblLook w:val="04A0"/>
      </w:tblPr>
      <w:tblGrid>
        <w:gridCol w:w="520"/>
        <w:gridCol w:w="960"/>
        <w:gridCol w:w="2440"/>
        <w:gridCol w:w="2080"/>
        <w:gridCol w:w="3280"/>
      </w:tblGrid>
      <w:tr w:rsidR="00B3519F" w:rsidRPr="00B3519F" w:rsidTr="00A65CC4">
        <w:trPr>
          <w:trHeight w:val="499"/>
        </w:trPr>
        <w:tc>
          <w:tcPr>
            <w:tcW w:w="9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1D5" w:rsidRPr="00B3519F" w:rsidRDefault="009F71D5" w:rsidP="00A65C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3519F">
              <w:rPr>
                <w:rFonts w:ascii="Arial" w:eastAsia="Times New Roman" w:hAnsi="Arial" w:cs="Arial"/>
                <w:lang w:eastAsia="pl-PL"/>
              </w:rPr>
              <w:t>REJESTR CZYNNOŚCI INFORMACYJNYCH</w:t>
            </w:r>
          </w:p>
        </w:tc>
      </w:tr>
      <w:tr w:rsidR="00B3519F" w:rsidRPr="00B3519F" w:rsidTr="00A65CC4">
        <w:trPr>
          <w:trHeight w:val="7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1D5" w:rsidRPr="00B3519F" w:rsidRDefault="009F71D5" w:rsidP="00A65C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3519F">
              <w:rPr>
                <w:rFonts w:ascii="Arial" w:eastAsia="Times New Roman" w:hAnsi="Arial" w:cs="Arial"/>
                <w:lang w:eastAsia="pl-PL"/>
              </w:rPr>
              <w:t>L.p.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1D5" w:rsidRPr="00B3519F" w:rsidRDefault="009F71D5" w:rsidP="00A65C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3519F">
              <w:rPr>
                <w:rFonts w:ascii="Arial" w:eastAsia="Times New Roman" w:hAnsi="Arial" w:cs="Arial"/>
                <w:lang w:eastAsia="pl-PL"/>
              </w:rPr>
              <w:t>Data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1D5" w:rsidRPr="00B3519F" w:rsidRDefault="009F71D5" w:rsidP="00A65C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3519F">
              <w:rPr>
                <w:rFonts w:ascii="Arial" w:eastAsia="Times New Roman" w:hAnsi="Arial" w:cs="Arial"/>
                <w:lang w:eastAsia="pl-PL"/>
              </w:rPr>
              <w:t xml:space="preserve">Rodzaj czynności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1D5" w:rsidRPr="00B3519F" w:rsidRDefault="009F71D5" w:rsidP="00A65C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3519F">
              <w:rPr>
                <w:rFonts w:ascii="Arial" w:eastAsia="Times New Roman" w:hAnsi="Arial" w:cs="Arial"/>
                <w:lang w:eastAsia="pl-PL"/>
              </w:rPr>
              <w:t>Imię i Nazwisko rodzica/opiekuna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1D5" w:rsidRPr="00B3519F" w:rsidRDefault="009F71D5" w:rsidP="00A65C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3519F">
              <w:rPr>
                <w:rFonts w:ascii="Arial" w:eastAsia="Times New Roman" w:hAnsi="Arial" w:cs="Arial"/>
                <w:lang w:eastAsia="pl-PL"/>
              </w:rPr>
              <w:t xml:space="preserve">Uwagi </w:t>
            </w:r>
          </w:p>
        </w:tc>
      </w:tr>
      <w:tr w:rsidR="00B3519F" w:rsidRPr="00B3519F" w:rsidTr="00A65CC4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B3519F" w:rsidRPr="00B3519F" w:rsidTr="00A65CC4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B3519F" w:rsidRPr="00B3519F" w:rsidTr="00A65CC4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B3519F" w:rsidRPr="00B3519F" w:rsidTr="00A65CC4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B3519F" w:rsidRPr="00B3519F" w:rsidTr="00A65CC4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B3519F" w:rsidRPr="00B3519F" w:rsidTr="00A65CC4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9F71D5" w:rsidRPr="00B3519F" w:rsidTr="00A65CC4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</w:tbl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FC0138" w:rsidRPr="00B3519F" w:rsidRDefault="00FC013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EB5A2B" w:rsidRDefault="00EB5A2B" w:rsidP="009F71D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EB5A2B" w:rsidRDefault="00EB5A2B" w:rsidP="009F71D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EB5A2B" w:rsidRDefault="00EB5A2B" w:rsidP="009F71D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EB5A2B" w:rsidRDefault="00EB5A2B" w:rsidP="009F71D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5E3B76" w:rsidRDefault="005E3B76" w:rsidP="009F71D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9F71D5" w:rsidRDefault="00FC0138" w:rsidP="009F71D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9F71D5" w:rsidRPr="00B3519F">
        <w:rPr>
          <w:rFonts w:ascii="Arial" w:eastAsia="Times New Roman" w:hAnsi="Arial" w:cs="Arial"/>
          <w:sz w:val="20"/>
          <w:szCs w:val="20"/>
          <w:lang w:eastAsia="pl-PL"/>
        </w:rPr>
        <w:t>ałącznik Nr 2 do Procedury</w:t>
      </w:r>
    </w:p>
    <w:tbl>
      <w:tblPr>
        <w:tblW w:w="8130" w:type="dxa"/>
        <w:tblCellMar>
          <w:left w:w="70" w:type="dxa"/>
          <w:right w:w="70" w:type="dxa"/>
        </w:tblCellMar>
        <w:tblLook w:val="04A0"/>
      </w:tblPr>
      <w:tblGrid>
        <w:gridCol w:w="480"/>
        <w:gridCol w:w="1760"/>
        <w:gridCol w:w="1040"/>
        <w:gridCol w:w="1090"/>
        <w:gridCol w:w="1360"/>
        <w:gridCol w:w="1300"/>
        <w:gridCol w:w="1100"/>
      </w:tblGrid>
      <w:tr w:rsidR="00171CBA" w:rsidRPr="00171CBA" w:rsidTr="00DA5FAF">
        <w:trPr>
          <w:trHeight w:val="1020"/>
        </w:trPr>
        <w:tc>
          <w:tcPr>
            <w:tcW w:w="3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PREZYDENT MIASTA TYCHY</w:t>
            </w: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al. Niepodległości 49</w:t>
            </w: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43-100 Tychy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Tychy, dn. ……………..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171CBA" w:rsidRPr="00171CBA" w:rsidTr="00DA5FAF">
        <w:trPr>
          <w:trHeight w:val="12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171CBA" w:rsidRPr="00171CBA" w:rsidTr="00DA5FAF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171CBA" w:rsidRPr="00171CBA" w:rsidTr="00DA5FAF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171CBA" w:rsidRPr="00171CBA" w:rsidTr="00DA5FAF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(imię i nazwisko oraz adres zobowiązanego)</w:t>
            </w:r>
          </w:p>
        </w:tc>
      </w:tr>
      <w:tr w:rsidR="00171CBA" w:rsidRPr="00171CBA" w:rsidTr="00DA5FAF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171CBA" w:rsidRPr="00171CBA" w:rsidTr="00DA5FAF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(znany wierzycielowi numer PESEL 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171CBA" w:rsidRPr="00171CBA" w:rsidTr="00DA5FAF">
        <w:trPr>
          <w:trHeight w:val="25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UPOMNIENIE nr ………….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171CBA" w:rsidRPr="00171CBA" w:rsidTr="00DA5FAF">
        <w:trPr>
          <w:trHeight w:val="450"/>
        </w:trPr>
        <w:tc>
          <w:tcPr>
            <w:tcW w:w="813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Zgodnie z art. 15 § 1 ustawy z dnia 17 czerwca 1966 r. o postępowaniu egzekucyjnym w administracji (tj. Dz. U. z 2023r. poz. 2505 ze zm.) wzywa się do uregulowania następujących należności pieniężnych:</w:t>
            </w:r>
          </w:p>
        </w:tc>
      </w:tr>
      <w:tr w:rsidR="00171CBA" w:rsidRPr="00171CBA" w:rsidTr="00DA5FAF">
        <w:trPr>
          <w:trHeight w:val="450"/>
        </w:trPr>
        <w:tc>
          <w:tcPr>
            <w:tcW w:w="813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71CBA" w:rsidRPr="00171CBA" w:rsidTr="00DA5FAF">
        <w:trPr>
          <w:trHeight w:val="450"/>
        </w:trPr>
        <w:tc>
          <w:tcPr>
            <w:tcW w:w="813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71CBA" w:rsidRPr="00171CBA" w:rsidTr="00DA5FAF">
        <w:trPr>
          <w:trHeight w:val="18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CBA" w:rsidRPr="00171CBA" w:rsidRDefault="00171CBA" w:rsidP="00171C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CBA" w:rsidRPr="00171CBA" w:rsidRDefault="00171CBA" w:rsidP="00171C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Rodzaj należności pieniężnej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CBA" w:rsidRPr="00171CBA" w:rsidRDefault="00171CBA" w:rsidP="00171C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Okres, którego należność dotyczy (miesiąc      i rok)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CBA" w:rsidRPr="00171CBA" w:rsidRDefault="00171CBA" w:rsidP="00171C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Kwota należności głównej  (w zł)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CBA" w:rsidRPr="00171CBA" w:rsidRDefault="00171CBA" w:rsidP="00171C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Termin, od którego nalicza się odsetki za zwłokę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CBA" w:rsidRPr="00171CBA" w:rsidRDefault="00171CBA" w:rsidP="00171C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Kwota odsetek na dzień wystawienia upomnienia (w zł)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CBA" w:rsidRPr="00171CBA" w:rsidRDefault="00171CBA" w:rsidP="00171C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             (w zł)</w:t>
            </w:r>
          </w:p>
        </w:tc>
      </w:tr>
      <w:tr w:rsidR="00171CBA" w:rsidRPr="00171CBA" w:rsidTr="00DA5FAF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171CBA" w:rsidRPr="00171CBA" w:rsidTr="00DA5FAF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171CBA" w:rsidRPr="00171CBA" w:rsidTr="00DA5FAF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Suma: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171CBA" w:rsidRPr="00171CBA" w:rsidTr="00DA5FAF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Koszty upomnienia: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171CBA" w:rsidRPr="00171CBA" w:rsidTr="00DA5FAF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171CBA" w:rsidRPr="00171CBA" w:rsidTr="00DA5FAF">
        <w:trPr>
          <w:trHeight w:val="945"/>
        </w:trPr>
        <w:tc>
          <w:tcPr>
            <w:tcW w:w="81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Należności objęte upomnieniem (wraz z odsetkami za zwłokę naliczonymi na dzień wpłaty i kosztami upomnienia) należy uiścić w terminie 7 dni od dnia doręczenia upomnienia na numer rachunku bankowego:</w:t>
            </w:r>
          </w:p>
        </w:tc>
      </w:tr>
      <w:tr w:rsidR="00171CBA" w:rsidRPr="00171CBA" w:rsidTr="00DA5FAF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8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……………………………………………………………………..</w:t>
            </w:r>
          </w:p>
        </w:tc>
      </w:tr>
      <w:tr w:rsidR="00171CBA" w:rsidRPr="00171CBA" w:rsidTr="00DA5FAF">
        <w:trPr>
          <w:trHeight w:val="300"/>
        </w:trPr>
        <w:tc>
          <w:tcPr>
            <w:tcW w:w="70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........................... w Tychach, prowadzony przez Bank …………...………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171CBA" w:rsidRPr="00171CBA" w:rsidTr="00DA5FAF">
        <w:trPr>
          <w:trHeight w:val="300"/>
        </w:trPr>
        <w:tc>
          <w:tcPr>
            <w:tcW w:w="3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71CB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(nazwa jednostki)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1CBA" w:rsidRPr="00171CBA" w:rsidRDefault="00171CBA" w:rsidP="00171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C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:rsidR="009F318D" w:rsidRDefault="009F318D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318D" w:rsidRPr="00946CE5" w:rsidRDefault="009F318D" w:rsidP="009F71D5">
      <w:pPr>
        <w:spacing w:after="0" w:line="240" w:lineRule="auto"/>
        <w:rPr>
          <w:rFonts w:eastAsia="Times New Roman" w:cstheme="minorHAnsi"/>
          <w:sz w:val="18"/>
          <w:szCs w:val="18"/>
          <w:lang w:eastAsia="pl-PL"/>
        </w:rPr>
      </w:pPr>
      <w:r w:rsidRPr="00946CE5">
        <w:rPr>
          <w:rFonts w:eastAsia="Times New Roman" w:cstheme="minorHAnsi"/>
          <w:sz w:val="18"/>
          <w:szCs w:val="18"/>
          <w:lang w:eastAsia="pl-PL"/>
        </w:rPr>
        <w:t>Rodzaj odsetek za zwłokę - odsetki od zaległości podatkowych …. %</w:t>
      </w:r>
    </w:p>
    <w:p w:rsidR="009F318D" w:rsidRPr="005E3B76" w:rsidRDefault="009F318D" w:rsidP="009F318D">
      <w:pPr>
        <w:spacing w:after="0" w:line="240" w:lineRule="auto"/>
        <w:rPr>
          <w:rFonts w:eastAsia="Times New Roman" w:cstheme="minorHAnsi"/>
          <w:b/>
          <w:sz w:val="18"/>
          <w:szCs w:val="18"/>
          <w:lang w:eastAsia="pl-PL"/>
        </w:rPr>
      </w:pPr>
      <w:r w:rsidRPr="005E3B76">
        <w:rPr>
          <w:rFonts w:eastAsia="Times New Roman" w:cstheme="minorHAnsi"/>
          <w:b/>
          <w:sz w:val="18"/>
          <w:szCs w:val="18"/>
          <w:lang w:eastAsia="pl-PL"/>
        </w:rPr>
        <w:t xml:space="preserve">Jeżeli naliczone odsetki </w:t>
      </w:r>
      <w:r w:rsidR="00DA5FAF" w:rsidRPr="005E3B76">
        <w:rPr>
          <w:rFonts w:eastAsia="Times New Roman" w:cstheme="minorHAnsi"/>
          <w:b/>
          <w:sz w:val="18"/>
          <w:szCs w:val="18"/>
          <w:lang w:eastAsia="pl-PL"/>
        </w:rPr>
        <w:t>od należności głównej</w:t>
      </w:r>
      <w:r w:rsidRPr="005E3B76">
        <w:rPr>
          <w:rFonts w:eastAsia="Times New Roman" w:cstheme="minorHAnsi"/>
          <w:b/>
          <w:sz w:val="18"/>
          <w:szCs w:val="18"/>
          <w:lang w:eastAsia="pl-PL"/>
        </w:rPr>
        <w:t xml:space="preserve"> na dzień wpłaty nie przekroczą kwoty 8,70 zł odsetek tych nie nalicza się wcale, a dokonuje wyłącznie wpłaty należności głównej i kosztów upomnienia</w:t>
      </w:r>
      <w:r w:rsidR="00946CE5" w:rsidRPr="005E3B76">
        <w:rPr>
          <w:rFonts w:eastAsia="Times New Roman" w:cstheme="minorHAnsi"/>
          <w:b/>
          <w:sz w:val="18"/>
          <w:szCs w:val="18"/>
          <w:lang w:eastAsia="pl-PL"/>
        </w:rPr>
        <w:t>.</w:t>
      </w:r>
    </w:p>
    <w:p w:rsidR="00946CE5" w:rsidRPr="00946CE5" w:rsidRDefault="00946CE5" w:rsidP="009F318D">
      <w:pPr>
        <w:spacing w:after="0" w:line="240" w:lineRule="auto"/>
        <w:rPr>
          <w:rFonts w:eastAsia="Times New Roman" w:cstheme="minorHAnsi"/>
          <w:sz w:val="18"/>
          <w:szCs w:val="18"/>
          <w:lang w:eastAsia="pl-PL"/>
        </w:rPr>
      </w:pPr>
    </w:p>
    <w:p w:rsidR="009F318D" w:rsidRPr="00946CE5" w:rsidRDefault="009F318D" w:rsidP="009F318D">
      <w:pPr>
        <w:spacing w:after="0" w:line="240" w:lineRule="auto"/>
        <w:rPr>
          <w:rFonts w:eastAsia="Times New Roman" w:cstheme="minorHAnsi"/>
          <w:sz w:val="18"/>
          <w:szCs w:val="18"/>
          <w:lang w:eastAsia="pl-PL"/>
        </w:rPr>
      </w:pPr>
      <w:r w:rsidRPr="00946CE5">
        <w:rPr>
          <w:rFonts w:eastAsia="Times New Roman" w:cstheme="minorHAnsi"/>
          <w:sz w:val="18"/>
          <w:szCs w:val="18"/>
          <w:lang w:eastAsia="pl-PL"/>
        </w:rPr>
        <w:t>W przypadku nieuregulowania we wskazanym terminie należności pieniężnych wraz z odsetkami</w:t>
      </w:r>
      <w:r w:rsidR="00DA5FAF">
        <w:rPr>
          <w:rFonts w:eastAsia="Times New Roman" w:cstheme="minorHAnsi"/>
          <w:sz w:val="18"/>
          <w:szCs w:val="18"/>
          <w:lang w:eastAsia="pl-PL"/>
        </w:rPr>
        <w:t xml:space="preserve"> (</w:t>
      </w:r>
      <w:r w:rsidRPr="00946CE5">
        <w:rPr>
          <w:rFonts w:eastAsia="Times New Roman" w:cstheme="minorHAnsi"/>
          <w:sz w:val="18"/>
          <w:szCs w:val="18"/>
          <w:lang w:eastAsia="pl-PL"/>
        </w:rPr>
        <w:t xml:space="preserve">o ile są </w:t>
      </w:r>
      <w:r w:rsidR="00DA5FAF">
        <w:rPr>
          <w:rFonts w:eastAsia="Times New Roman" w:cstheme="minorHAnsi"/>
          <w:sz w:val="18"/>
          <w:szCs w:val="18"/>
          <w:lang w:eastAsia="pl-PL"/>
        </w:rPr>
        <w:t xml:space="preserve">wymagalne)                    </w:t>
      </w:r>
      <w:r w:rsidRPr="00946CE5">
        <w:rPr>
          <w:rFonts w:eastAsia="Times New Roman" w:cstheme="minorHAnsi"/>
          <w:sz w:val="18"/>
          <w:szCs w:val="18"/>
          <w:lang w:eastAsia="pl-PL"/>
        </w:rPr>
        <w:t xml:space="preserve"> i kosztami upomnienia, zostanie wszczęte postępowanie egzekucyjne w celu przymusowego ściągnięcia należności w trybie </w:t>
      </w:r>
      <w:r w:rsidRPr="00946CE5">
        <w:rPr>
          <w:rFonts w:eastAsia="Times New Roman" w:cstheme="minorHAnsi"/>
          <w:sz w:val="18"/>
          <w:szCs w:val="18"/>
          <w:lang w:eastAsia="pl-PL"/>
        </w:rPr>
        <w:lastRenderedPageBreak/>
        <w:t>egzekucji administracyjnej, co spowoduje dodatkowe obciążenie kosztami egzekucji, które zaspakajane są w pierwszej kolejności.</w:t>
      </w:r>
    </w:p>
    <w:p w:rsidR="009F318D" w:rsidRPr="00946CE5" w:rsidRDefault="009F318D" w:rsidP="009F318D">
      <w:pPr>
        <w:spacing w:after="0" w:line="240" w:lineRule="auto"/>
        <w:rPr>
          <w:rFonts w:eastAsia="Times New Roman" w:cstheme="minorHAnsi"/>
          <w:sz w:val="18"/>
          <w:szCs w:val="18"/>
          <w:lang w:eastAsia="pl-PL"/>
        </w:rPr>
      </w:pPr>
      <w:r w:rsidRPr="00946CE5">
        <w:rPr>
          <w:rFonts w:eastAsia="Times New Roman" w:cstheme="minorHAnsi"/>
          <w:sz w:val="18"/>
          <w:szCs w:val="18"/>
          <w:lang w:eastAsia="pl-PL"/>
        </w:rPr>
        <w:t>W przypadku niewykonania w całości obowiązku w terminie 7 dni od dnia doręczenia upomnienia zobowiązany ma obowiązek zawiadomienia wierzyciela, a po doręczeniu zobowiązanemu odpisu tytułu wykonawczego - również organu egzekucyjnego, o zmianie adresu jego miejsca zamieszkania lub siedziby. W razie niedopełnienia obowiązku zawiadomienia doręczenie pisma wierzyciela lub organu egzekucyjnego pod dotychczasowym adresem jest skuteczne.</w:t>
      </w:r>
    </w:p>
    <w:p w:rsidR="00DA5FAF" w:rsidRDefault="00DA5FAF" w:rsidP="009F71D5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9F71D5" w:rsidRDefault="00946CE5" w:rsidP="009F71D5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946CE5">
        <w:rPr>
          <w:rFonts w:eastAsia="Times New Roman" w:cstheme="minorHAnsi"/>
          <w:sz w:val="24"/>
          <w:szCs w:val="24"/>
          <w:lang w:eastAsia="pl-PL"/>
        </w:rPr>
        <w:t>z up. Prezydenta Miasta Tychy</w:t>
      </w:r>
    </w:p>
    <w:p w:rsidR="00171CBA" w:rsidRPr="00946CE5" w:rsidRDefault="00171CBA" w:rsidP="009F71D5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946CE5" w:rsidRPr="00B3519F" w:rsidRDefault="000E12F0" w:rsidP="009F71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…………..</w:t>
      </w:r>
      <w:r w:rsidR="00946CE5" w:rsidRPr="00946CE5">
        <w:rPr>
          <w:rFonts w:eastAsia="Times New Roman" w:cstheme="minorHAnsi"/>
          <w:sz w:val="24"/>
          <w:szCs w:val="24"/>
          <w:lang w:eastAsia="pl-PL"/>
        </w:rPr>
        <w:t>……………………………….</w:t>
      </w:r>
    </w:p>
    <w:p w:rsidR="009F71D5" w:rsidRPr="00B3519F" w:rsidRDefault="009F71D5" w:rsidP="009F71D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B3519F">
        <w:rPr>
          <w:rFonts w:ascii="Arial" w:eastAsia="Times New Roman" w:hAnsi="Arial" w:cs="Arial"/>
          <w:sz w:val="20"/>
          <w:szCs w:val="20"/>
          <w:lang w:eastAsia="pl-PL"/>
        </w:rPr>
        <w:t>Załącznik Nr 3 do Procedury</w:t>
      </w:r>
    </w:p>
    <w:p w:rsidR="009F71D5" w:rsidRPr="00B3519F" w:rsidRDefault="009F71D5" w:rsidP="009F71D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9F71D5" w:rsidRPr="00B3519F" w:rsidRDefault="009F71D5" w:rsidP="009F71D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tbl>
      <w:tblPr>
        <w:tblW w:w="9062" w:type="dxa"/>
        <w:jc w:val="center"/>
        <w:tblCellMar>
          <w:left w:w="70" w:type="dxa"/>
          <w:right w:w="70" w:type="dxa"/>
        </w:tblCellMar>
        <w:tblLook w:val="04A0"/>
      </w:tblPr>
      <w:tblGrid>
        <w:gridCol w:w="520"/>
        <w:gridCol w:w="960"/>
        <w:gridCol w:w="1804"/>
        <w:gridCol w:w="1559"/>
        <w:gridCol w:w="2551"/>
        <w:gridCol w:w="1668"/>
      </w:tblGrid>
      <w:tr w:rsidR="00B3519F" w:rsidRPr="00B3519F" w:rsidTr="00A65CC4">
        <w:trPr>
          <w:trHeight w:val="499"/>
          <w:jc w:val="center"/>
        </w:trPr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1D5" w:rsidRPr="00B3519F" w:rsidRDefault="009F71D5" w:rsidP="00A65C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3519F">
              <w:rPr>
                <w:rFonts w:ascii="Arial" w:eastAsia="Times New Roman" w:hAnsi="Arial" w:cs="Arial"/>
                <w:lang w:eastAsia="pl-PL"/>
              </w:rPr>
              <w:t>REJESTR UPOMNIEŃ</w:t>
            </w:r>
          </w:p>
        </w:tc>
      </w:tr>
      <w:tr w:rsidR="00B3519F" w:rsidRPr="00B3519F" w:rsidTr="00A65CC4">
        <w:trPr>
          <w:trHeight w:val="79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1D5" w:rsidRPr="00B3519F" w:rsidRDefault="009F71D5" w:rsidP="00A65C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3519F">
              <w:rPr>
                <w:rFonts w:ascii="Arial" w:eastAsia="Times New Roman" w:hAnsi="Arial" w:cs="Arial"/>
                <w:lang w:eastAsia="pl-PL"/>
              </w:rPr>
              <w:t>L.p.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1D5" w:rsidRPr="00B3519F" w:rsidRDefault="009F71D5" w:rsidP="00A65C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3519F">
              <w:rPr>
                <w:rFonts w:ascii="Arial" w:eastAsia="Times New Roman" w:hAnsi="Arial" w:cs="Arial"/>
                <w:lang w:eastAsia="pl-PL"/>
              </w:rPr>
              <w:t>Data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1D5" w:rsidRPr="00B3519F" w:rsidRDefault="009F71D5" w:rsidP="00A65C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3519F">
              <w:rPr>
                <w:rFonts w:ascii="Arial" w:eastAsia="Times New Roman" w:hAnsi="Arial" w:cs="Arial"/>
                <w:lang w:eastAsia="pl-PL"/>
              </w:rPr>
              <w:t>Imię i Nazwisko rodzica/opiekuna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1D5" w:rsidRPr="00B3519F" w:rsidRDefault="009F71D5" w:rsidP="00A65C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3519F">
              <w:rPr>
                <w:rFonts w:ascii="Arial" w:eastAsia="Times New Roman" w:hAnsi="Arial" w:cs="Arial"/>
                <w:lang w:eastAsia="pl-PL"/>
              </w:rPr>
              <w:t>Należność główna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1D5" w:rsidRPr="00B3519F" w:rsidRDefault="009F71D5" w:rsidP="00A65C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3519F">
              <w:rPr>
                <w:rFonts w:ascii="Arial" w:eastAsia="Times New Roman" w:hAnsi="Arial" w:cs="Arial"/>
                <w:lang w:eastAsia="pl-PL"/>
              </w:rPr>
              <w:t>Data potwierdzenia odbioru upomnienia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1D5" w:rsidRPr="00B3519F" w:rsidRDefault="009F71D5" w:rsidP="00A65C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3519F">
              <w:rPr>
                <w:rFonts w:ascii="Arial" w:eastAsia="Times New Roman" w:hAnsi="Arial" w:cs="Arial"/>
                <w:lang w:eastAsia="pl-PL"/>
              </w:rPr>
              <w:t>Uwagi</w:t>
            </w:r>
          </w:p>
        </w:tc>
      </w:tr>
      <w:tr w:rsidR="00B3519F" w:rsidRPr="00B3519F" w:rsidTr="00A65CC4">
        <w:trPr>
          <w:trHeight w:val="499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B3519F" w:rsidRPr="00B3519F" w:rsidTr="00A65CC4">
        <w:trPr>
          <w:trHeight w:val="499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B3519F" w:rsidRPr="00B3519F" w:rsidTr="00A65CC4">
        <w:trPr>
          <w:trHeight w:val="499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B3519F" w:rsidRPr="00B3519F" w:rsidTr="00A65CC4">
        <w:trPr>
          <w:trHeight w:val="499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B3519F" w:rsidRPr="00B3519F" w:rsidTr="00A65CC4">
        <w:trPr>
          <w:trHeight w:val="499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B3519F" w:rsidRPr="00B3519F" w:rsidTr="00A65CC4">
        <w:trPr>
          <w:trHeight w:val="499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F71D5" w:rsidRPr="00B3519F" w:rsidTr="00A65CC4">
        <w:trPr>
          <w:trHeight w:val="499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77258D" w:rsidRPr="00B3519F" w:rsidRDefault="0077258D" w:rsidP="009F71D5">
      <w:pPr>
        <w:spacing w:after="0" w:line="240" w:lineRule="auto"/>
        <w:rPr>
          <w:rFonts w:ascii="Arial" w:eastAsia="Times New Roman" w:hAnsi="Arial" w:cs="Arial"/>
          <w:lang w:eastAsia="pl-PL"/>
        </w:rPr>
        <w:sectPr w:rsidR="0077258D" w:rsidRPr="00B3519F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8649E" w:rsidRPr="00B3519F" w:rsidRDefault="0028649E" w:rsidP="0028649E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B3519F"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4 do Procedury</w:t>
      </w:r>
    </w:p>
    <w:p w:rsidR="0028649E" w:rsidRPr="00B3519F" w:rsidRDefault="0028649E" w:rsidP="0028649E">
      <w:r w:rsidRPr="00B3519F"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77730" cy="6162697"/>
            <wp:effectExtent l="0" t="0" r="0" b="952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16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36A7" w:rsidRPr="00B3519F" w:rsidRDefault="001936A7" w:rsidP="0028649E">
      <w:pPr>
        <w:spacing w:after="0" w:line="240" w:lineRule="auto"/>
        <w:jc w:val="right"/>
      </w:pPr>
    </w:p>
    <w:sectPr w:rsidR="001936A7" w:rsidRPr="00B3519F" w:rsidSect="00A65CC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430" w:rsidRDefault="00422430" w:rsidP="0076319F">
      <w:pPr>
        <w:spacing w:after="0" w:line="240" w:lineRule="auto"/>
      </w:pPr>
      <w:r>
        <w:separator/>
      </w:r>
    </w:p>
  </w:endnote>
  <w:endnote w:type="continuationSeparator" w:id="0">
    <w:p w:rsidR="00422430" w:rsidRDefault="00422430" w:rsidP="00763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5963206"/>
      <w:docPartObj>
        <w:docPartGallery w:val="Page Numbers (Bottom of Page)"/>
        <w:docPartUnique/>
      </w:docPartObj>
    </w:sdtPr>
    <w:sdtContent>
      <w:p w:rsidR="00E63ADD" w:rsidRDefault="0089141D">
        <w:pPr>
          <w:pStyle w:val="Stopka"/>
          <w:jc w:val="center"/>
        </w:pPr>
        <w:r>
          <w:fldChar w:fldCharType="begin"/>
        </w:r>
        <w:r w:rsidR="00E63ADD">
          <w:instrText>PAGE   \* MERGEFORMAT</w:instrText>
        </w:r>
        <w:r>
          <w:fldChar w:fldCharType="separate"/>
        </w:r>
        <w:r w:rsidR="00FA242A">
          <w:rPr>
            <w:noProof/>
          </w:rPr>
          <w:t>2</w:t>
        </w:r>
        <w:r>
          <w:fldChar w:fldCharType="end"/>
        </w:r>
      </w:p>
    </w:sdtContent>
  </w:sdt>
  <w:p w:rsidR="00E63ADD" w:rsidRDefault="00E63AD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430" w:rsidRDefault="00422430" w:rsidP="0076319F">
      <w:pPr>
        <w:spacing w:after="0" w:line="240" w:lineRule="auto"/>
      </w:pPr>
      <w:r>
        <w:separator/>
      </w:r>
    </w:p>
  </w:footnote>
  <w:footnote w:type="continuationSeparator" w:id="0">
    <w:p w:rsidR="00422430" w:rsidRDefault="00422430" w:rsidP="00763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C7308"/>
    <w:multiLevelType w:val="hybridMultilevel"/>
    <w:tmpl w:val="ABD6E2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C54F9"/>
    <w:multiLevelType w:val="hybridMultilevel"/>
    <w:tmpl w:val="17C093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AE539C"/>
    <w:multiLevelType w:val="hybridMultilevel"/>
    <w:tmpl w:val="C3960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B778F6"/>
    <w:multiLevelType w:val="hybridMultilevel"/>
    <w:tmpl w:val="8EC0BD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505AEA"/>
    <w:multiLevelType w:val="hybridMultilevel"/>
    <w:tmpl w:val="257A43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5774F"/>
    <w:multiLevelType w:val="hybridMultilevel"/>
    <w:tmpl w:val="AED49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CB0EF6"/>
    <w:multiLevelType w:val="hybridMultilevel"/>
    <w:tmpl w:val="F490D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71D5"/>
    <w:rsid w:val="0000134B"/>
    <w:rsid w:val="00011988"/>
    <w:rsid w:val="00012967"/>
    <w:rsid w:val="0002002D"/>
    <w:rsid w:val="000326D3"/>
    <w:rsid w:val="00040666"/>
    <w:rsid w:val="00066054"/>
    <w:rsid w:val="00073CF9"/>
    <w:rsid w:val="000E12F0"/>
    <w:rsid w:val="00115431"/>
    <w:rsid w:val="00155727"/>
    <w:rsid w:val="00171CBA"/>
    <w:rsid w:val="00173F03"/>
    <w:rsid w:val="001742CD"/>
    <w:rsid w:val="001936A7"/>
    <w:rsid w:val="001D7D4F"/>
    <w:rsid w:val="001E0B19"/>
    <w:rsid w:val="001E1347"/>
    <w:rsid w:val="002008B3"/>
    <w:rsid w:val="002204AC"/>
    <w:rsid w:val="00223689"/>
    <w:rsid w:val="00245CE3"/>
    <w:rsid w:val="002464B8"/>
    <w:rsid w:val="00281A92"/>
    <w:rsid w:val="00283C43"/>
    <w:rsid w:val="00283CE4"/>
    <w:rsid w:val="0028649E"/>
    <w:rsid w:val="002A3F91"/>
    <w:rsid w:val="002B2663"/>
    <w:rsid w:val="002D1245"/>
    <w:rsid w:val="002D2423"/>
    <w:rsid w:val="002E1D0D"/>
    <w:rsid w:val="002E2E0E"/>
    <w:rsid w:val="0031335C"/>
    <w:rsid w:val="00330C24"/>
    <w:rsid w:val="00331F4B"/>
    <w:rsid w:val="00336E60"/>
    <w:rsid w:val="00376627"/>
    <w:rsid w:val="003B6362"/>
    <w:rsid w:val="003E71DB"/>
    <w:rsid w:val="003E7873"/>
    <w:rsid w:val="003F2E3F"/>
    <w:rsid w:val="00422430"/>
    <w:rsid w:val="00461680"/>
    <w:rsid w:val="00472F48"/>
    <w:rsid w:val="004B1198"/>
    <w:rsid w:val="00506F5D"/>
    <w:rsid w:val="005107F8"/>
    <w:rsid w:val="0051144C"/>
    <w:rsid w:val="005B59CE"/>
    <w:rsid w:val="005D4F35"/>
    <w:rsid w:val="005E3B76"/>
    <w:rsid w:val="006045D8"/>
    <w:rsid w:val="00607830"/>
    <w:rsid w:val="006326B1"/>
    <w:rsid w:val="006761D2"/>
    <w:rsid w:val="00682CAD"/>
    <w:rsid w:val="00693EC1"/>
    <w:rsid w:val="006D64E6"/>
    <w:rsid w:val="006E2C23"/>
    <w:rsid w:val="006F3610"/>
    <w:rsid w:val="0070188D"/>
    <w:rsid w:val="007309AF"/>
    <w:rsid w:val="0076319F"/>
    <w:rsid w:val="0077258D"/>
    <w:rsid w:val="00776EF5"/>
    <w:rsid w:val="007B6627"/>
    <w:rsid w:val="007C01D8"/>
    <w:rsid w:val="007E0144"/>
    <w:rsid w:val="00803386"/>
    <w:rsid w:val="00822CBE"/>
    <w:rsid w:val="00824B3B"/>
    <w:rsid w:val="0085752F"/>
    <w:rsid w:val="00862E59"/>
    <w:rsid w:val="00866253"/>
    <w:rsid w:val="0087798F"/>
    <w:rsid w:val="0089141D"/>
    <w:rsid w:val="008925C7"/>
    <w:rsid w:val="00892ECE"/>
    <w:rsid w:val="008F278C"/>
    <w:rsid w:val="0090377A"/>
    <w:rsid w:val="00944D98"/>
    <w:rsid w:val="00946CE5"/>
    <w:rsid w:val="00965A2A"/>
    <w:rsid w:val="009B4EFA"/>
    <w:rsid w:val="009B522D"/>
    <w:rsid w:val="009B6940"/>
    <w:rsid w:val="009F318D"/>
    <w:rsid w:val="009F42F0"/>
    <w:rsid w:val="009F71D5"/>
    <w:rsid w:val="00A00BE8"/>
    <w:rsid w:val="00A32A9B"/>
    <w:rsid w:val="00A33698"/>
    <w:rsid w:val="00A34967"/>
    <w:rsid w:val="00A4405C"/>
    <w:rsid w:val="00A56B38"/>
    <w:rsid w:val="00A65CC4"/>
    <w:rsid w:val="00A82399"/>
    <w:rsid w:val="00A937E8"/>
    <w:rsid w:val="00B060F1"/>
    <w:rsid w:val="00B06945"/>
    <w:rsid w:val="00B14A00"/>
    <w:rsid w:val="00B3519F"/>
    <w:rsid w:val="00B56490"/>
    <w:rsid w:val="00B74C5A"/>
    <w:rsid w:val="00BA461E"/>
    <w:rsid w:val="00BA4C51"/>
    <w:rsid w:val="00BB1D9C"/>
    <w:rsid w:val="00BE594A"/>
    <w:rsid w:val="00BF19A2"/>
    <w:rsid w:val="00BF773A"/>
    <w:rsid w:val="00C20E65"/>
    <w:rsid w:val="00C3674A"/>
    <w:rsid w:val="00C57D1F"/>
    <w:rsid w:val="00C87A1A"/>
    <w:rsid w:val="00D20E2B"/>
    <w:rsid w:val="00D31102"/>
    <w:rsid w:val="00D34487"/>
    <w:rsid w:val="00D471AD"/>
    <w:rsid w:val="00D50A5B"/>
    <w:rsid w:val="00D6601B"/>
    <w:rsid w:val="00D73539"/>
    <w:rsid w:val="00DA5FAF"/>
    <w:rsid w:val="00DB222A"/>
    <w:rsid w:val="00DB40FC"/>
    <w:rsid w:val="00DF6189"/>
    <w:rsid w:val="00E26E7B"/>
    <w:rsid w:val="00E63ADD"/>
    <w:rsid w:val="00E63C7C"/>
    <w:rsid w:val="00E74999"/>
    <w:rsid w:val="00E94736"/>
    <w:rsid w:val="00EB390D"/>
    <w:rsid w:val="00EB5A2B"/>
    <w:rsid w:val="00ED281C"/>
    <w:rsid w:val="00EE7F4B"/>
    <w:rsid w:val="00F07020"/>
    <w:rsid w:val="00F14D4B"/>
    <w:rsid w:val="00F62305"/>
    <w:rsid w:val="00FA242A"/>
    <w:rsid w:val="00FA34F4"/>
    <w:rsid w:val="00FB2548"/>
    <w:rsid w:val="00FC0138"/>
    <w:rsid w:val="00FD3A76"/>
    <w:rsid w:val="00FE1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71D5"/>
  </w:style>
  <w:style w:type="paragraph" w:styleId="Nagwek1">
    <w:name w:val="heading 1"/>
    <w:basedOn w:val="Normalny"/>
    <w:link w:val="Nagwek1Znak"/>
    <w:uiPriority w:val="9"/>
    <w:qFormat/>
    <w:rsid w:val="00EE7F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71D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63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3ADD"/>
  </w:style>
  <w:style w:type="paragraph" w:styleId="Stopka">
    <w:name w:val="footer"/>
    <w:basedOn w:val="Normalny"/>
    <w:link w:val="StopkaZnak"/>
    <w:uiPriority w:val="99"/>
    <w:unhideWhenUsed/>
    <w:rsid w:val="00E63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3ADD"/>
  </w:style>
  <w:style w:type="character" w:customStyle="1" w:styleId="Nagwek1Znak">
    <w:name w:val="Nagłówek 1 Znak"/>
    <w:basedOn w:val="Domylnaczcionkaakapitu"/>
    <w:link w:val="Nagwek1"/>
    <w:uiPriority w:val="9"/>
    <w:rsid w:val="00EE7F4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EE7F4B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5D4F3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4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B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BBBBBB"/>
            <w:right w:val="none" w:sz="0" w:space="0" w:color="auto"/>
          </w:divBdr>
          <w:divsChild>
            <w:div w:id="5974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288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5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55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4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30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1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2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92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357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14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0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1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2234</Words>
  <Characters>13404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Kornelia Gzik-Lisiecka</dc:creator>
  <cp:lastModifiedBy>ilukaszek</cp:lastModifiedBy>
  <cp:revision>2</cp:revision>
  <cp:lastPrinted>2024-09-27T11:08:00Z</cp:lastPrinted>
  <dcterms:created xsi:type="dcterms:W3CDTF">2024-10-29T09:17:00Z</dcterms:created>
  <dcterms:modified xsi:type="dcterms:W3CDTF">2024-10-29T09:17:00Z</dcterms:modified>
</cp:coreProperties>
</file>