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4B" w:rsidRPr="001C5B71" w:rsidRDefault="008A624B" w:rsidP="008A624B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41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8A624B" w:rsidRPr="00185656" w:rsidRDefault="008A624B" w:rsidP="008A624B">
      <w:pPr>
        <w:spacing w:line="360" w:lineRule="auto"/>
        <w:rPr>
          <w:rFonts w:ascii="Arial" w:hAnsi="Arial" w:cs="Arial"/>
          <w:b/>
          <w:sz w:val="16"/>
        </w:rPr>
      </w:pPr>
    </w:p>
    <w:p w:rsidR="008A624B" w:rsidRPr="001C5B71" w:rsidRDefault="008A624B" w:rsidP="008A624B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8A624B" w:rsidRPr="001C5B71" w:rsidRDefault="008A624B" w:rsidP="008A624B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Gospodarki Lokalowej</w:t>
      </w:r>
    </w:p>
    <w:p w:rsidR="008A624B" w:rsidRPr="00185656" w:rsidRDefault="008A624B" w:rsidP="008A624B">
      <w:pPr>
        <w:spacing w:line="360" w:lineRule="auto"/>
        <w:jc w:val="both"/>
        <w:rPr>
          <w:rFonts w:ascii="Arial" w:hAnsi="Arial" w:cs="Arial"/>
          <w:sz w:val="16"/>
        </w:rPr>
      </w:pPr>
    </w:p>
    <w:p w:rsidR="008A624B" w:rsidRPr="001C5B71" w:rsidRDefault="008A624B" w:rsidP="008A624B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8A624B" w:rsidRPr="00185656" w:rsidRDefault="008A624B" w:rsidP="008A624B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8A624B" w:rsidRPr="00185656" w:rsidRDefault="008A624B" w:rsidP="008A624B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8A624B" w:rsidRPr="00C77EC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/27</w:t>
      </w:r>
      <w:r w:rsidRPr="00457312">
        <w:rPr>
          <w:rFonts w:ascii="Arial" w:hAnsi="Arial" w:cs="Arial"/>
        </w:rPr>
        <w:t xml:space="preserve">/18 Prezydenta Miasta Tychy z dnia </w:t>
      </w:r>
      <w:r>
        <w:rPr>
          <w:rFonts w:ascii="Arial" w:hAnsi="Arial" w:cs="Arial"/>
        </w:rPr>
        <w:t>30 marca</w:t>
      </w:r>
      <w:r w:rsidRPr="00457312">
        <w:rPr>
          <w:rFonts w:ascii="Arial" w:hAnsi="Arial" w:cs="Arial"/>
        </w:rPr>
        <w:t xml:space="preserve"> 2018 roku w sprawie szczegółowego regulaminu organizacyjnego </w:t>
      </w:r>
      <w:r>
        <w:rPr>
          <w:rFonts w:ascii="Arial" w:hAnsi="Arial" w:cs="Arial"/>
        </w:rPr>
        <w:t>Wydziału Gospodarki Lokalowej</w:t>
      </w:r>
      <w:r w:rsidRPr="004573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3</w:t>
      </w:r>
      <w:r w:rsidRPr="00457312">
        <w:rPr>
          <w:rFonts w:ascii="Arial" w:hAnsi="Arial" w:cs="Arial"/>
        </w:rPr>
        <w:t xml:space="preserve"> otrzymuje brzmienie: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 3 1. Wydział Gospodarki Lokalowej podlega Zastępcy Prezydenta ds. Zrównoważonego Rozwoju </w:t>
      </w:r>
      <w:r>
        <w:rPr>
          <w:rFonts w:ascii="Arial" w:hAnsi="Arial" w:cs="Arial"/>
        </w:rPr>
        <w:br/>
        <w:t xml:space="preserve">       i posługuje się skrótem organizacyjnym (symbol akt) „RGL”.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Gospodarki Lokalowej współpracuje z Dyrektorem Biura ds. Zrównoważonego Rozwoju </w:t>
      </w:r>
      <w:r>
        <w:rPr>
          <w:rFonts w:ascii="Arial" w:hAnsi="Arial" w:cs="Arial"/>
        </w:rPr>
        <w:br/>
        <w:t xml:space="preserve">      Miasta w sprawach dotyczących zakresu zadań Wydziału.”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</w:p>
    <w:p w:rsidR="008A624B" w:rsidRPr="002E1873" w:rsidRDefault="008A624B" w:rsidP="008A624B">
      <w:pPr>
        <w:spacing w:line="360" w:lineRule="auto"/>
        <w:jc w:val="center"/>
        <w:rPr>
          <w:rFonts w:ascii="Arial" w:hAnsi="Arial"/>
          <w:b/>
          <w:sz w:val="16"/>
          <w:szCs w:val="22"/>
        </w:rPr>
      </w:pPr>
    </w:p>
    <w:p w:rsidR="008A624B" w:rsidRPr="00C77EC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Gospodarki Lokalowej.</w:t>
      </w:r>
    </w:p>
    <w:p w:rsidR="008A624B" w:rsidRPr="00D0487A" w:rsidRDefault="008A624B" w:rsidP="008A624B">
      <w:pPr>
        <w:spacing w:line="360" w:lineRule="auto"/>
        <w:jc w:val="both"/>
        <w:rPr>
          <w:rFonts w:ascii="Arial" w:hAnsi="Arial" w:cs="Arial"/>
        </w:rPr>
      </w:pPr>
    </w:p>
    <w:p w:rsidR="008A624B" w:rsidRPr="00C77EC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8A624B" w:rsidRDefault="008A624B" w:rsidP="008A624B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8A624B" w:rsidRDefault="008A624B" w:rsidP="008A624B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8A624B" w:rsidRDefault="008A624B" w:rsidP="008A624B">
      <w:pPr>
        <w:spacing w:line="360" w:lineRule="auto"/>
        <w:jc w:val="right"/>
        <w:rPr>
          <w:rFonts w:ascii="Arial" w:hAnsi="Arial" w:cs="Arial"/>
        </w:rPr>
      </w:pPr>
    </w:p>
    <w:p w:rsidR="008A624B" w:rsidRDefault="008A624B" w:rsidP="008A624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8A624B" w:rsidRDefault="008A624B" w:rsidP="008A624B">
      <w:pPr>
        <w:jc w:val="right"/>
        <w:rPr>
          <w:rFonts w:ascii="Arial" w:hAnsi="Arial" w:cs="Arial"/>
        </w:rPr>
      </w:pPr>
    </w:p>
    <w:p w:rsidR="008A624B" w:rsidRDefault="008A624B" w:rsidP="008A624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8A624B" w:rsidRDefault="008A624B" w:rsidP="008A624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A624B" w:rsidRDefault="008A624B" w:rsidP="008A624B">
      <w:pPr>
        <w:spacing w:line="360" w:lineRule="auto"/>
        <w:jc w:val="right"/>
        <w:rPr>
          <w:rFonts w:ascii="Arial" w:hAnsi="Arial" w:cs="Arial"/>
        </w:rPr>
      </w:pPr>
    </w:p>
    <w:p w:rsidR="008A624B" w:rsidRDefault="008A624B" w:rsidP="008A624B">
      <w:pPr>
        <w:jc w:val="right"/>
        <w:rPr>
          <w:rFonts w:ascii="Arial" w:hAnsi="Arial" w:cs="Arial"/>
        </w:rPr>
      </w:pPr>
    </w:p>
    <w:p w:rsidR="008A624B" w:rsidRDefault="008A624B" w:rsidP="008A624B">
      <w:pPr>
        <w:jc w:val="right"/>
        <w:rPr>
          <w:rFonts w:ascii="Arial" w:hAnsi="Arial" w:cs="Arial"/>
        </w:rPr>
      </w:pPr>
    </w:p>
    <w:p w:rsidR="008A624B" w:rsidRDefault="008A624B" w:rsidP="008A624B">
      <w:pPr>
        <w:jc w:val="right"/>
        <w:rPr>
          <w:rFonts w:ascii="Arial" w:hAnsi="Arial" w:cs="Arial"/>
        </w:rPr>
      </w:pPr>
    </w:p>
    <w:p w:rsidR="008A624B" w:rsidRDefault="008A624B" w:rsidP="008A624B">
      <w:pPr>
        <w:rPr>
          <w:rFonts w:ascii="Arial" w:hAnsi="Arial" w:cs="Arial"/>
        </w:rPr>
      </w:pPr>
    </w:p>
    <w:p w:rsidR="008A624B" w:rsidRDefault="008A624B" w:rsidP="008A624B">
      <w:pPr>
        <w:rPr>
          <w:rFonts w:ascii="Arial" w:hAnsi="Arial" w:cs="Arial"/>
        </w:rPr>
      </w:pPr>
    </w:p>
    <w:p w:rsidR="00C326A0" w:rsidRDefault="00C326A0"/>
    <w:sectPr w:rsidR="00C326A0" w:rsidSect="001A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624B"/>
    <w:rsid w:val="00042FB4"/>
    <w:rsid w:val="001A0043"/>
    <w:rsid w:val="008A624B"/>
    <w:rsid w:val="008C4E4E"/>
    <w:rsid w:val="00C3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2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624B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A624B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A624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A62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A624B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2023-10-17T13:02:00Z</dcterms:created>
  <dcterms:modified xsi:type="dcterms:W3CDTF">2023-10-17T13:02:00Z</dcterms:modified>
</cp:coreProperties>
</file>