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62" w:rsidRPr="00CF1062" w:rsidRDefault="00CF1062" w:rsidP="00F846F6">
      <w:pPr>
        <w:jc w:val="center"/>
        <w:rPr>
          <w:rFonts w:ascii="Arial" w:hAnsi="Arial" w:cs="Arial"/>
          <w:b/>
          <w:sz w:val="36"/>
          <w:szCs w:val="36"/>
        </w:rPr>
      </w:pPr>
      <w:r w:rsidRPr="00CF1062">
        <w:rPr>
          <w:rFonts w:ascii="Arial" w:hAnsi="Arial" w:cs="Arial"/>
          <w:b/>
          <w:sz w:val="36"/>
          <w:szCs w:val="36"/>
        </w:rPr>
        <w:t>Ogłoszenie o prowadzeniu konsultacji</w:t>
      </w:r>
    </w:p>
    <w:p w:rsidR="00CF1062" w:rsidRPr="00CF1062" w:rsidRDefault="00CF1062" w:rsidP="00F846F6">
      <w:pPr>
        <w:jc w:val="center"/>
        <w:rPr>
          <w:rFonts w:ascii="Arial" w:hAnsi="Arial" w:cs="Arial"/>
        </w:rPr>
      </w:pPr>
      <w:r w:rsidRPr="00CF1062">
        <w:rPr>
          <w:rFonts w:ascii="Arial" w:hAnsi="Arial" w:cs="Arial"/>
        </w:rPr>
        <w:t>w trybie Uchwały Nr 0150/XLVI/1036/10 Rady Miasta Tyc</w:t>
      </w:r>
      <w:r>
        <w:rPr>
          <w:rFonts w:ascii="Arial" w:hAnsi="Arial" w:cs="Arial"/>
        </w:rPr>
        <w:t>hy z dnia 26 sierpnia 2010 r. w </w:t>
      </w:r>
      <w:r w:rsidRPr="00CF1062">
        <w:rPr>
          <w:rFonts w:ascii="Arial" w:hAnsi="Arial" w:cs="Arial"/>
        </w:rPr>
        <w:t>sprawie: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:rsidR="00CF1062" w:rsidRPr="00044EA4" w:rsidRDefault="00CF1062" w:rsidP="00044EA4">
      <w:pPr>
        <w:spacing w:line="312" w:lineRule="auto"/>
        <w:ind w:right="1"/>
        <w:rPr>
          <w:rFonts w:ascii="Arial" w:hAnsi="Arial" w:cs="Arial"/>
          <w:b/>
          <w:color w:val="000000"/>
        </w:rPr>
      </w:pPr>
      <w:r w:rsidRPr="00C10020">
        <w:rPr>
          <w:rFonts w:ascii="Arial" w:hAnsi="Arial" w:cs="Arial"/>
          <w:b/>
        </w:rPr>
        <w:t>Prezydent Miasta Tychy</w:t>
      </w:r>
      <w:r w:rsidR="00C10020" w:rsidRPr="00C10020">
        <w:rPr>
          <w:rFonts w:ascii="Arial" w:hAnsi="Arial" w:cs="Arial"/>
          <w:b/>
        </w:rPr>
        <w:t xml:space="preserve"> i</w:t>
      </w:r>
      <w:r w:rsidR="00707679">
        <w:rPr>
          <w:rFonts w:ascii="Arial" w:hAnsi="Arial" w:cs="Arial"/>
          <w:b/>
        </w:rPr>
        <w:t>nformuje o rozpoczęciu w dniu 20 grudnia 2022 roku</w:t>
      </w:r>
      <w:r w:rsidRPr="00C10020">
        <w:rPr>
          <w:rFonts w:ascii="Arial" w:hAnsi="Arial" w:cs="Arial"/>
          <w:b/>
        </w:rPr>
        <w:t xml:space="preserve"> konsultacji projektu uchwały w sprawie </w:t>
      </w:r>
      <w:r w:rsidR="00F846F6">
        <w:rPr>
          <w:rFonts w:ascii="Arial" w:hAnsi="Arial" w:cs="Arial"/>
          <w:b/>
          <w:color w:val="000000"/>
        </w:rPr>
        <w:t xml:space="preserve">w </w:t>
      </w:r>
      <w:r w:rsidR="00C10020" w:rsidRPr="00C10020">
        <w:rPr>
          <w:rFonts w:ascii="Arial" w:hAnsi="Arial" w:cs="Arial"/>
          <w:b/>
          <w:color w:val="000000"/>
        </w:rPr>
        <w:t>wykazu kąpielisk oraz ustalenia sezonu kąpielowego na tereni</w:t>
      </w:r>
      <w:r w:rsidR="00707679">
        <w:rPr>
          <w:rFonts w:ascii="Arial" w:hAnsi="Arial" w:cs="Arial"/>
          <w:b/>
          <w:color w:val="000000"/>
        </w:rPr>
        <w:t>e Gminy Miasta Tychy na rok 2023</w:t>
      </w:r>
    </w:p>
    <w:p w:rsidR="00C10020" w:rsidRPr="00C10020" w:rsidRDefault="00CF1062" w:rsidP="00C10020">
      <w:pPr>
        <w:spacing w:line="312" w:lineRule="auto"/>
        <w:ind w:right="1"/>
        <w:rPr>
          <w:rFonts w:ascii="Arial" w:hAnsi="Arial" w:cs="Arial"/>
          <w:b/>
          <w:color w:val="000000"/>
        </w:rPr>
      </w:pPr>
      <w:r w:rsidRPr="00C451ED">
        <w:rPr>
          <w:rFonts w:ascii="Arial" w:hAnsi="Arial" w:cs="Arial"/>
          <w:b/>
        </w:rPr>
        <w:t>Tytuł projektu uchwały:</w:t>
      </w:r>
      <w:r w:rsidR="00C10020" w:rsidRPr="00C10020">
        <w:rPr>
          <w:rFonts w:ascii="Arial" w:hAnsi="Arial" w:cs="Arial"/>
          <w:b/>
        </w:rPr>
        <w:t xml:space="preserve"> </w:t>
      </w:r>
      <w:r w:rsidR="00F846F6">
        <w:rPr>
          <w:rFonts w:ascii="Arial" w:hAnsi="Arial" w:cs="Arial"/>
          <w:b/>
        </w:rPr>
        <w:t xml:space="preserve">„Projekt uchwały </w:t>
      </w:r>
      <w:r w:rsidR="00C10020" w:rsidRPr="00C10020">
        <w:rPr>
          <w:rFonts w:ascii="Arial" w:hAnsi="Arial" w:cs="Arial"/>
          <w:b/>
          <w:color w:val="000000"/>
        </w:rPr>
        <w:t>w sprawie wykazu kąpielisk oraz ustalenia sezonu kąpielowego na terenie Gminy Miasta Tychy n</w:t>
      </w:r>
      <w:r w:rsidR="00707679">
        <w:rPr>
          <w:rFonts w:ascii="Arial" w:hAnsi="Arial" w:cs="Arial"/>
          <w:b/>
          <w:color w:val="000000"/>
        </w:rPr>
        <w:t>a rok 2023</w:t>
      </w:r>
      <w:r w:rsidR="00F846F6">
        <w:rPr>
          <w:rFonts w:ascii="Arial" w:hAnsi="Arial" w:cs="Arial"/>
          <w:b/>
          <w:color w:val="000000"/>
        </w:rPr>
        <w:t>”.</w:t>
      </w:r>
    </w:p>
    <w:p w:rsidR="00CF1062" w:rsidRPr="00044EA4" w:rsidRDefault="00CF1062" w:rsidP="00044EA4">
      <w:pPr>
        <w:pStyle w:val="Akapitzlist"/>
        <w:numPr>
          <w:ilvl w:val="0"/>
          <w:numId w:val="3"/>
        </w:numPr>
        <w:spacing w:after="120"/>
        <w:ind w:left="426" w:hanging="426"/>
        <w:rPr>
          <w:rFonts w:ascii="Arial" w:hAnsi="Arial" w:cs="Arial"/>
        </w:rPr>
      </w:pPr>
      <w:r w:rsidRPr="00044EA4">
        <w:rPr>
          <w:rFonts w:ascii="Arial" w:hAnsi="Arial" w:cs="Arial"/>
        </w:rPr>
        <w:t>Termin rozpoczęcia i zakończenia konsultacji</w:t>
      </w:r>
      <w:r w:rsidR="00707679">
        <w:rPr>
          <w:rFonts w:ascii="Arial" w:hAnsi="Arial" w:cs="Arial"/>
        </w:rPr>
        <w:t xml:space="preserve">: 20 grudnia 2022 roku </w:t>
      </w:r>
      <w:r w:rsidR="00707679">
        <w:rPr>
          <w:rFonts w:ascii="Arial" w:hAnsi="Arial" w:cs="Arial"/>
        </w:rPr>
        <w:br/>
        <w:t>do 10 stycznia 2023 roku.</w:t>
      </w:r>
    </w:p>
    <w:p w:rsidR="00C451ED" w:rsidRPr="00C451ED" w:rsidRDefault="00C451ED" w:rsidP="00C451ED">
      <w:pPr>
        <w:spacing w:after="120"/>
        <w:rPr>
          <w:rFonts w:ascii="Arial" w:hAnsi="Arial" w:cs="Arial"/>
          <w:sz w:val="16"/>
          <w:szCs w:val="16"/>
        </w:rPr>
      </w:pP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Jednostka organizacyjna, wyznaczona do opracowania projektu i przeprowadzenia konsultacji wraz z danymi kontaktowymi:</w:t>
      </w:r>
    </w:p>
    <w:p w:rsidR="00CF1062" w:rsidRDefault="00044EA4" w:rsidP="001268D8">
      <w:pPr>
        <w:spacing w:after="120" w:line="240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Wydział </w:t>
      </w:r>
      <w:r w:rsidR="00C10020">
        <w:rPr>
          <w:rFonts w:ascii="Arial" w:hAnsi="Arial" w:cs="Arial"/>
        </w:rPr>
        <w:t>Komunalny Ochrony Środowiska i Rolnictwa, 43 – 100 Tychy, Al. Niepodległości 49.</w:t>
      </w:r>
    </w:p>
    <w:p w:rsidR="00C451ED" w:rsidRPr="00C451ED" w:rsidRDefault="00C451ED" w:rsidP="00CF1062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Sposób wnoszenia uwag i opinii:</w:t>
      </w:r>
    </w:p>
    <w:p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dotyczące projektu należy kierować w formie pisemnej lub drogą elektroniczną do jednostki o</w:t>
      </w:r>
      <w:r w:rsidR="00044EA4">
        <w:rPr>
          <w:rFonts w:ascii="Arial" w:hAnsi="Arial" w:cs="Arial"/>
        </w:rPr>
        <w:t xml:space="preserve">rganizacyjnej wskazanej w </w:t>
      </w:r>
      <w:proofErr w:type="spellStart"/>
      <w:r w:rsidR="00044EA4">
        <w:rPr>
          <w:rFonts w:ascii="Arial" w:hAnsi="Arial" w:cs="Arial"/>
        </w:rPr>
        <w:t>pkt</w:t>
      </w:r>
      <w:proofErr w:type="spellEnd"/>
      <w:r w:rsidR="00044EA4">
        <w:rPr>
          <w:rFonts w:ascii="Arial" w:hAnsi="Arial" w:cs="Arial"/>
        </w:rPr>
        <w:t xml:space="preserve"> 2</w:t>
      </w:r>
      <w:r w:rsidRPr="00CF1062">
        <w:rPr>
          <w:rFonts w:ascii="Arial" w:hAnsi="Arial" w:cs="Arial"/>
        </w:rPr>
        <w:t xml:space="preserve"> ogłoszenia.</w:t>
      </w:r>
    </w:p>
    <w:p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powinny obejmować w szczególności:</w:t>
      </w:r>
      <w:bookmarkStart w:id="0" w:name="_GoBack"/>
      <w:bookmarkEnd w:id="0"/>
    </w:p>
    <w:p w:rsidR="00CF1062" w:rsidRPr="00CF1062" w:rsidRDefault="00CF1062" w:rsidP="00CF106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odniesienie do tytułu konsultowanego projektu oraz jednostek redakcyjnych, których poszczególne uwagi lub opinie dotyczą wraz z propozycją zmian i ich uzasadnieniem,</w:t>
      </w:r>
    </w:p>
    <w:p w:rsidR="00CF1062" w:rsidRPr="00CF1062" w:rsidRDefault="00CF1062" w:rsidP="00CF106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pełną nazwę organizacji pozarządowej, adres siedziby, numer z rejestru, numer REGON, dane kontaktowe osoby upoważnionej do reprezentacji oraz katalog obszarów działalności statutowej.</w:t>
      </w:r>
    </w:p>
    <w:p w:rsidR="00CF1062" w:rsidRP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CF1062" w:rsidRP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307D1D" w:rsidRPr="00307D1D" w:rsidRDefault="00307D1D" w:rsidP="00307D1D">
      <w:pPr>
        <w:spacing w:before="240" w:line="240" w:lineRule="auto"/>
        <w:ind w:left="360"/>
        <w:jc w:val="right"/>
        <w:rPr>
          <w:rFonts w:ascii="Arial" w:hAnsi="Arial" w:cs="Arial"/>
          <w:b/>
          <w:iCs/>
          <w:spacing w:val="-1"/>
        </w:rPr>
      </w:pPr>
      <w:r w:rsidRPr="00307D1D">
        <w:rPr>
          <w:rFonts w:ascii="Arial" w:hAnsi="Arial" w:cs="Arial"/>
          <w:b/>
          <w:iCs/>
          <w:spacing w:val="-1"/>
        </w:rPr>
        <w:t>PREZYDENT MIASTA TYCHY</w:t>
      </w:r>
    </w:p>
    <w:p w:rsidR="00CF1062" w:rsidRPr="00307D1D" w:rsidRDefault="00F846F6" w:rsidP="00F846F6">
      <w:pPr>
        <w:spacing w:before="24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pacing w:val="-1"/>
        </w:rPr>
        <w:t xml:space="preserve">                                                                                    </w:t>
      </w:r>
      <w:r w:rsidR="005A4F1A">
        <w:rPr>
          <w:rFonts w:ascii="Arial" w:hAnsi="Arial" w:cs="Arial"/>
          <w:b/>
          <w:iCs/>
          <w:spacing w:val="-1"/>
        </w:rPr>
        <w:t xml:space="preserve">(-) </w:t>
      </w:r>
      <w:r w:rsidR="00306805">
        <w:rPr>
          <w:rFonts w:ascii="Arial" w:hAnsi="Arial" w:cs="Arial"/>
          <w:b/>
          <w:iCs/>
          <w:spacing w:val="-1"/>
        </w:rPr>
        <w:t xml:space="preserve"> </w:t>
      </w:r>
      <w:r w:rsidR="00307D1D" w:rsidRPr="00307D1D">
        <w:rPr>
          <w:rFonts w:ascii="Arial" w:hAnsi="Arial" w:cs="Arial"/>
          <w:b/>
          <w:iCs/>
          <w:spacing w:val="-1"/>
        </w:rPr>
        <w:t>mgr inż. Andrzej Dziuba</w:t>
      </w:r>
    </w:p>
    <w:sectPr w:rsidR="00CF1062" w:rsidRPr="00307D1D" w:rsidSect="00CF10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E20"/>
    <w:multiLevelType w:val="hybridMultilevel"/>
    <w:tmpl w:val="D744D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5A08"/>
    <w:multiLevelType w:val="hybridMultilevel"/>
    <w:tmpl w:val="E9E4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1062"/>
    <w:rsid w:val="00044EA4"/>
    <w:rsid w:val="00123B3E"/>
    <w:rsid w:val="001268D8"/>
    <w:rsid w:val="002D65CD"/>
    <w:rsid w:val="00306805"/>
    <w:rsid w:val="00307D1D"/>
    <w:rsid w:val="0033108E"/>
    <w:rsid w:val="004B6C13"/>
    <w:rsid w:val="005A4F1A"/>
    <w:rsid w:val="00707679"/>
    <w:rsid w:val="009A14B2"/>
    <w:rsid w:val="009C6216"/>
    <w:rsid w:val="00B43E71"/>
    <w:rsid w:val="00B9761C"/>
    <w:rsid w:val="00C10020"/>
    <w:rsid w:val="00C451ED"/>
    <w:rsid w:val="00CB41D5"/>
    <w:rsid w:val="00CF1062"/>
    <w:rsid w:val="00F846F6"/>
    <w:rsid w:val="00FA0F3D"/>
    <w:rsid w:val="00FA311F"/>
    <w:rsid w:val="00FC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0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strela</cp:lastModifiedBy>
  <cp:revision>2</cp:revision>
  <dcterms:created xsi:type="dcterms:W3CDTF">2022-12-14T13:09:00Z</dcterms:created>
  <dcterms:modified xsi:type="dcterms:W3CDTF">2022-12-14T13:09:00Z</dcterms:modified>
</cp:coreProperties>
</file>