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544F" w:rsidRDefault="00A42C6A" w:rsidP="00DD4C55">
      <w:pPr>
        <w:pStyle w:val="Nagwek10"/>
        <w:ind w:right="-569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907030" cy="452418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414" cy="45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44F" w:rsidRDefault="0044544F" w:rsidP="00BB5033">
      <w:pPr>
        <w:pStyle w:val="Nagwek10"/>
        <w:ind w:right="-569"/>
        <w:jc w:val="center"/>
        <w:rPr>
          <w:b/>
        </w:rPr>
      </w:pPr>
    </w:p>
    <w:p w:rsidR="005B224C" w:rsidRPr="0044544F" w:rsidRDefault="002A135D" w:rsidP="0044544F">
      <w:pPr>
        <w:pStyle w:val="Nagwek10"/>
        <w:ind w:right="-569"/>
        <w:jc w:val="center"/>
        <w:rPr>
          <w:b/>
        </w:rPr>
      </w:pPr>
      <w:r>
        <w:rPr>
          <w:b/>
        </w:rPr>
        <w:t xml:space="preserve">Formularz składania uwag </w:t>
      </w:r>
      <w:r w:rsidRPr="002A135D">
        <w:rPr>
          <w:b/>
        </w:rPr>
        <w:t xml:space="preserve">do projektu </w:t>
      </w:r>
      <w:r w:rsidRPr="00DF2F55">
        <w:rPr>
          <w:b/>
          <w:i/>
        </w:rPr>
        <w:t xml:space="preserve">Strategii Rozwoju </w:t>
      </w:r>
      <w:r w:rsidR="0090792C" w:rsidRPr="00DF2F55">
        <w:rPr>
          <w:b/>
          <w:i/>
        </w:rPr>
        <w:t>Miasta Tychy 2030+</w:t>
      </w:r>
      <w:r w:rsidR="005A5C85" w:rsidRPr="00DF2F55">
        <w:rPr>
          <w:b/>
          <w:i/>
        </w:rPr>
        <w:t xml:space="preserve"> </w:t>
      </w:r>
    </w:p>
    <w:p w:rsidR="00F37389" w:rsidRPr="00DF2F55" w:rsidRDefault="00F37389" w:rsidP="00282CE2">
      <w:pPr>
        <w:spacing w:line="276" w:lineRule="auto"/>
        <w:ind w:left="-567" w:right="-569"/>
        <w:jc w:val="both"/>
        <w:rPr>
          <w:i/>
        </w:rPr>
      </w:pPr>
    </w:p>
    <w:p w:rsidR="008138A3" w:rsidRDefault="008138A3" w:rsidP="00DD4C55">
      <w:pPr>
        <w:spacing w:line="276" w:lineRule="auto"/>
        <w:ind w:right="-569"/>
        <w:jc w:val="both"/>
      </w:pPr>
      <w:r>
        <w:t xml:space="preserve">W ramach </w:t>
      </w:r>
      <w:r w:rsidR="00DF2F55">
        <w:t xml:space="preserve">trwających </w:t>
      </w:r>
      <w:r>
        <w:t xml:space="preserve">konsultacji społecznych projektu </w:t>
      </w:r>
      <w:r>
        <w:rPr>
          <w:b/>
        </w:rPr>
        <w:t xml:space="preserve">„Strategii Rozwoju </w:t>
      </w:r>
      <w:r w:rsidR="0090792C">
        <w:rPr>
          <w:b/>
        </w:rPr>
        <w:t>Miasta Tychy 2030+</w:t>
      </w:r>
      <w:r w:rsidRPr="008138A3">
        <w:rPr>
          <w:b/>
        </w:rPr>
        <w:t>”</w:t>
      </w:r>
      <w:r>
        <w:t xml:space="preserve"> zapraszamy do zgłaszania opinii i uwag do przedmiotowego dokumentu.</w:t>
      </w:r>
      <w:r w:rsidR="00604818">
        <w:t xml:space="preserve"> </w:t>
      </w:r>
    </w:p>
    <w:p w:rsidR="008138A3" w:rsidRDefault="008138A3" w:rsidP="00DF2F55">
      <w:pPr>
        <w:spacing w:line="276" w:lineRule="auto"/>
        <w:ind w:left="-567" w:right="-569"/>
        <w:jc w:val="both"/>
      </w:pPr>
    </w:p>
    <w:p w:rsidR="00282CE2" w:rsidRDefault="008138A3" w:rsidP="00DD4C55">
      <w:pPr>
        <w:ind w:right="-569"/>
        <w:jc w:val="both"/>
      </w:pPr>
      <w:r>
        <w:t xml:space="preserve">Uwagi </w:t>
      </w:r>
      <w:r w:rsidR="00DF2F55">
        <w:t>i opinie</w:t>
      </w:r>
      <w:r>
        <w:t xml:space="preserve"> można zgłaszać za pośrednictwem niniejszego formularza oraz formularza elektronicznego dostępnego pod linkiem</w:t>
      </w:r>
      <w:r w:rsidR="0065263B">
        <w:t xml:space="preserve"> </w:t>
      </w:r>
      <w:hyperlink r:id="rId10" w:history="1">
        <w:r w:rsidR="0090792C">
          <w:rPr>
            <w:rStyle w:val="Hipercze"/>
            <w:rFonts w:cs="Arial"/>
          </w:rPr>
          <w:t>https://ankieta.deltapartner.org.pl/konsultacje_sr_tychy_2030</w:t>
        </w:r>
      </w:hyperlink>
      <w:r w:rsidR="0090792C">
        <w:rPr>
          <w:rFonts w:cs="Arial"/>
        </w:rPr>
        <w:t xml:space="preserve">+ </w:t>
      </w:r>
      <w:r w:rsidR="00DF2F55">
        <w:t xml:space="preserve">w terminie od </w:t>
      </w:r>
      <w:r w:rsidR="00ED73BD">
        <w:t>21</w:t>
      </w:r>
      <w:r w:rsidR="00630A57" w:rsidRPr="00630A57">
        <w:t>.11.</w:t>
      </w:r>
      <w:r w:rsidRPr="00630A57">
        <w:t xml:space="preserve">2022r. do </w:t>
      </w:r>
      <w:r w:rsidR="00ED73BD">
        <w:t>26</w:t>
      </w:r>
      <w:r w:rsidR="00630A57" w:rsidRPr="00630A57">
        <w:t>.12.</w:t>
      </w:r>
      <w:r w:rsidRPr="00630A57">
        <w:t>2022r</w:t>
      </w:r>
      <w:r>
        <w:t>.</w:t>
      </w:r>
    </w:p>
    <w:p w:rsidR="008138A3" w:rsidRDefault="008138A3" w:rsidP="008138A3">
      <w:pPr>
        <w:spacing w:line="276" w:lineRule="auto"/>
        <w:ind w:left="-567" w:right="-569"/>
        <w:jc w:val="both"/>
      </w:pPr>
    </w:p>
    <w:tbl>
      <w:tblPr>
        <w:tblStyle w:val="Zwykatabela11"/>
        <w:tblW w:w="6179" w:type="pct"/>
        <w:tblInd w:w="-998" w:type="dxa"/>
        <w:tblLook w:val="04A0" w:firstRow="1" w:lastRow="0" w:firstColumn="1" w:lastColumn="0" w:noHBand="0" w:noVBand="1"/>
      </w:tblPr>
      <w:tblGrid>
        <w:gridCol w:w="574"/>
        <w:gridCol w:w="1168"/>
        <w:gridCol w:w="1308"/>
        <w:gridCol w:w="3053"/>
        <w:gridCol w:w="2612"/>
        <w:gridCol w:w="2761"/>
      </w:tblGrid>
      <w:tr w:rsidR="008138A3" w:rsidRPr="005A745E" w:rsidTr="00907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EDEDED" w:themeFill="accent3" w:themeFillTint="33"/>
            <w:vAlign w:val="center"/>
            <w:hideMark/>
          </w:tcPr>
          <w:p w:rsidR="00604818" w:rsidRDefault="008138A3" w:rsidP="00942DB7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bCs w:val="0"/>
                <w:lang w:val="pl-PL"/>
              </w:rPr>
            </w:pPr>
            <w:r w:rsidRPr="008848A4">
              <w:rPr>
                <w:rFonts w:ascii="Calibri" w:eastAsia="Calibri" w:hAnsi="Calibri" w:cs="Arial"/>
                <w:lang w:val="pl-PL"/>
              </w:rPr>
              <w:t>L.p.</w:t>
            </w:r>
          </w:p>
          <w:p w:rsidR="008138A3" w:rsidRPr="00604818" w:rsidRDefault="008138A3" w:rsidP="006048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509" w:type="pct"/>
            <w:shd w:val="clear" w:color="auto" w:fill="EDEDED" w:themeFill="accent3" w:themeFillTint="33"/>
            <w:vAlign w:val="center"/>
            <w:hideMark/>
          </w:tcPr>
          <w:p w:rsidR="008138A3" w:rsidRDefault="008138A3" w:rsidP="00942DB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>
              <w:rPr>
                <w:rFonts w:ascii="Calibri" w:eastAsia="Calibri" w:hAnsi="Calibri" w:cs="Arial"/>
                <w:lang w:val="pl-PL"/>
              </w:rPr>
              <w:t>Rozdział/</w:t>
            </w:r>
          </w:p>
          <w:p w:rsidR="008138A3" w:rsidRPr="008848A4" w:rsidRDefault="008138A3" w:rsidP="00942DB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>
              <w:rPr>
                <w:rFonts w:ascii="Calibri" w:eastAsia="Calibri" w:hAnsi="Calibri" w:cs="Arial"/>
                <w:lang w:val="pl-PL"/>
              </w:rPr>
              <w:t>Punkt</w:t>
            </w:r>
          </w:p>
        </w:tc>
        <w:tc>
          <w:tcPr>
            <w:tcW w:w="570" w:type="pct"/>
            <w:shd w:val="clear" w:color="auto" w:fill="EDEDED" w:themeFill="accent3" w:themeFillTint="33"/>
            <w:vAlign w:val="center"/>
            <w:hideMark/>
          </w:tcPr>
          <w:p w:rsidR="008138A3" w:rsidRPr="008848A4" w:rsidRDefault="008138A3" w:rsidP="00942DB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848A4">
              <w:rPr>
                <w:rFonts w:ascii="Calibri" w:eastAsia="Calibri" w:hAnsi="Calibri" w:cs="Arial"/>
                <w:lang w:val="pl-PL"/>
              </w:rPr>
              <w:t>Nr strony</w:t>
            </w:r>
          </w:p>
        </w:tc>
        <w:tc>
          <w:tcPr>
            <w:tcW w:w="1330" w:type="pct"/>
            <w:shd w:val="clear" w:color="auto" w:fill="EDEDED" w:themeFill="accent3" w:themeFillTint="33"/>
            <w:vAlign w:val="center"/>
            <w:hideMark/>
          </w:tcPr>
          <w:p w:rsidR="008138A3" w:rsidRPr="008848A4" w:rsidRDefault="008138A3" w:rsidP="00942DB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Dotychczasowy zapis</w:t>
            </w:r>
          </w:p>
        </w:tc>
        <w:tc>
          <w:tcPr>
            <w:tcW w:w="1138" w:type="pct"/>
            <w:shd w:val="clear" w:color="auto" w:fill="EDEDED" w:themeFill="accent3" w:themeFillTint="33"/>
            <w:vAlign w:val="center"/>
          </w:tcPr>
          <w:p w:rsidR="008138A3" w:rsidRPr="008848A4" w:rsidRDefault="008138A3" w:rsidP="00942DB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Proponowany zmieniony zapis</w:t>
            </w:r>
          </w:p>
        </w:tc>
        <w:tc>
          <w:tcPr>
            <w:tcW w:w="1203" w:type="pct"/>
            <w:shd w:val="clear" w:color="auto" w:fill="EDEDED" w:themeFill="accent3" w:themeFillTint="33"/>
            <w:vAlign w:val="center"/>
            <w:hideMark/>
          </w:tcPr>
          <w:p w:rsidR="008138A3" w:rsidRPr="008848A4" w:rsidRDefault="008138A3" w:rsidP="00942DB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Uzasadnienie uwagi</w:t>
            </w:r>
          </w:p>
        </w:tc>
      </w:tr>
      <w:tr w:rsidR="008138A3" w:rsidRPr="005A745E" w:rsidTr="0081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:rsidR="008138A3" w:rsidRPr="005A745E" w:rsidRDefault="008138A3" w:rsidP="00942DB7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8138A3" w:rsidRPr="005A745E" w:rsidTr="008138A3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:rsidR="008138A3" w:rsidRPr="005A745E" w:rsidRDefault="008138A3" w:rsidP="00942DB7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8138A3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8138A3" w:rsidRPr="005A745E" w:rsidRDefault="008138A3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8138A3" w:rsidRPr="005A745E" w:rsidTr="0081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auto"/>
            <w:vAlign w:val="center"/>
            <w:hideMark/>
          </w:tcPr>
          <w:p w:rsidR="008138A3" w:rsidRPr="005A745E" w:rsidRDefault="008138A3" w:rsidP="00942DB7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…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8138A3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8138A3" w:rsidRPr="005A745E" w:rsidRDefault="008138A3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523F9B" w:rsidRPr="005A745E" w:rsidTr="0090792C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EDEDED" w:themeFill="accent3" w:themeFillTint="33"/>
            <w:vAlign w:val="center"/>
          </w:tcPr>
          <w:p w:rsidR="00523F9B" w:rsidRPr="008138A3" w:rsidRDefault="00523F9B" w:rsidP="008138A3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lang w:val="pl-PL"/>
              </w:rPr>
            </w:pPr>
            <w:r>
              <w:rPr>
                <w:rFonts w:ascii="Calibri" w:eastAsia="Calibri" w:hAnsi="Calibri" w:cs="Arial"/>
                <w:bCs w:val="0"/>
                <w:lang w:val="pl-PL"/>
              </w:rPr>
              <w:t>Imię i nazwisko/ Podmiot zgłaszający uwagę (w przypadku organizacji/instytucji)</w:t>
            </w:r>
          </w:p>
          <w:p w:rsidR="00523F9B" w:rsidRPr="008138A3" w:rsidRDefault="00523F9B" w:rsidP="00523F9B">
            <w:pPr>
              <w:spacing w:line="276" w:lineRule="auto"/>
              <w:rPr>
                <w:rFonts w:ascii="Calibri" w:eastAsia="Calibri" w:hAnsi="Calibri" w:cs="Arial"/>
                <w:b w:val="0"/>
                <w:bCs w:val="0"/>
                <w:lang w:val="pl-PL"/>
              </w:rPr>
            </w:pPr>
          </w:p>
        </w:tc>
      </w:tr>
      <w:tr w:rsidR="00523F9B" w:rsidRPr="005A745E" w:rsidTr="0035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:rsidR="00523F9B" w:rsidRDefault="00523F9B" w:rsidP="00523F9B">
            <w:pPr>
              <w:spacing w:line="276" w:lineRule="auto"/>
              <w:rPr>
                <w:rFonts w:ascii="Calibri" w:eastAsia="Calibri" w:hAnsi="Calibri" w:cs="Arial"/>
              </w:rPr>
            </w:pPr>
          </w:p>
          <w:p w:rsidR="00CA7E38" w:rsidRPr="005A745E" w:rsidRDefault="00CA7E38" w:rsidP="00523F9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:rsidR="00282CE2" w:rsidRDefault="00282CE2" w:rsidP="00AF0289">
      <w:pPr>
        <w:ind w:right="-569"/>
        <w:rPr>
          <w:sz w:val="20"/>
        </w:rPr>
      </w:pPr>
    </w:p>
    <w:p w:rsidR="00D92CA3" w:rsidRDefault="00D92CA3" w:rsidP="0045747A">
      <w:pPr>
        <w:ind w:right="-569"/>
        <w:jc w:val="both"/>
        <w:rPr>
          <w:sz w:val="20"/>
        </w:rPr>
      </w:pPr>
      <w:r>
        <w:rPr>
          <w:sz w:val="20"/>
        </w:rPr>
        <w:t xml:space="preserve">Wypełniony formularz należy przekazać </w:t>
      </w:r>
      <w:r w:rsidR="00640CC3">
        <w:rPr>
          <w:sz w:val="20"/>
        </w:rPr>
        <w:t xml:space="preserve">do dnia </w:t>
      </w:r>
      <w:r w:rsidR="00ED73BD">
        <w:rPr>
          <w:sz w:val="20"/>
        </w:rPr>
        <w:t>26</w:t>
      </w:r>
      <w:bookmarkStart w:id="0" w:name="_GoBack"/>
      <w:bookmarkEnd w:id="0"/>
      <w:r w:rsidR="00630A57" w:rsidRPr="00630A57">
        <w:rPr>
          <w:sz w:val="20"/>
        </w:rPr>
        <w:t>.12.</w:t>
      </w:r>
      <w:r w:rsidR="00640CC3" w:rsidRPr="00630A57">
        <w:rPr>
          <w:sz w:val="20"/>
        </w:rPr>
        <w:t>2022 r</w:t>
      </w:r>
      <w:r w:rsidR="00640CC3">
        <w:rPr>
          <w:sz w:val="20"/>
        </w:rPr>
        <w:t xml:space="preserve">. </w:t>
      </w:r>
      <w:r>
        <w:rPr>
          <w:sz w:val="20"/>
        </w:rPr>
        <w:t xml:space="preserve">w następujący sposób: </w:t>
      </w:r>
    </w:p>
    <w:p w:rsidR="00D92CA3" w:rsidRPr="008D3475" w:rsidRDefault="00D92CA3" w:rsidP="0045747A">
      <w:pPr>
        <w:numPr>
          <w:ilvl w:val="0"/>
          <w:numId w:val="2"/>
        </w:numPr>
        <w:ind w:right="-569"/>
        <w:jc w:val="both"/>
        <w:rPr>
          <w:sz w:val="20"/>
        </w:rPr>
      </w:pPr>
      <w:r w:rsidRPr="008D3475">
        <w:rPr>
          <w:sz w:val="20"/>
        </w:rPr>
        <w:t>pocztą e-mail na adres:</w:t>
      </w:r>
      <w:r w:rsidR="008D3475" w:rsidRPr="008D3475">
        <w:rPr>
          <w:sz w:val="20"/>
        </w:rPr>
        <w:t xml:space="preserve"> </w:t>
      </w:r>
      <w:r w:rsidR="0045747A" w:rsidRPr="0045747A">
        <w:rPr>
          <w:sz w:val="20"/>
        </w:rPr>
        <w:t>fundusze</w:t>
      </w:r>
      <w:r w:rsidR="00821F16" w:rsidRPr="0045747A">
        <w:rPr>
          <w:sz w:val="20"/>
        </w:rPr>
        <w:t>@</w:t>
      </w:r>
      <w:r w:rsidR="0045747A">
        <w:rPr>
          <w:sz w:val="20"/>
        </w:rPr>
        <w:t>umtychy.pl</w:t>
      </w:r>
      <w:r w:rsidR="00821F16" w:rsidRPr="00821F16">
        <w:rPr>
          <w:sz w:val="20"/>
        </w:rPr>
        <w:t xml:space="preserve"> </w:t>
      </w:r>
      <w:r w:rsidR="008D3475" w:rsidRPr="008D3475">
        <w:rPr>
          <w:sz w:val="20"/>
        </w:rPr>
        <w:t>lub na skrzynkę e-PUAP</w:t>
      </w:r>
      <w:r w:rsidR="0045747A">
        <w:rPr>
          <w:sz w:val="20"/>
        </w:rPr>
        <w:t>: /</w:t>
      </w:r>
      <w:proofErr w:type="spellStart"/>
      <w:r w:rsidR="0045747A">
        <w:rPr>
          <w:sz w:val="20"/>
        </w:rPr>
        <w:t>UMTychy</w:t>
      </w:r>
      <w:proofErr w:type="spellEnd"/>
      <w:r w:rsidR="0045747A">
        <w:rPr>
          <w:sz w:val="20"/>
        </w:rPr>
        <w:t>/skrytka</w:t>
      </w:r>
      <w:r w:rsidR="005C6530" w:rsidRPr="00821F16">
        <w:rPr>
          <w:bCs/>
          <w:sz w:val="20"/>
        </w:rPr>
        <w:tab/>
      </w:r>
    </w:p>
    <w:p w:rsidR="00640CC3" w:rsidRPr="00CA7E38" w:rsidRDefault="00AB4118" w:rsidP="0045747A">
      <w:pPr>
        <w:numPr>
          <w:ilvl w:val="0"/>
          <w:numId w:val="2"/>
        </w:numPr>
        <w:ind w:right="-569"/>
        <w:jc w:val="both"/>
        <w:rPr>
          <w:sz w:val="20"/>
        </w:rPr>
      </w:pPr>
      <w:r>
        <w:rPr>
          <w:sz w:val="20"/>
        </w:rPr>
        <w:t>przesłanie</w:t>
      </w:r>
      <w:r w:rsidR="00640CC3" w:rsidRPr="008D3475">
        <w:rPr>
          <w:sz w:val="20"/>
        </w:rPr>
        <w:t xml:space="preserve"> </w:t>
      </w:r>
      <w:r w:rsidR="008D3475">
        <w:rPr>
          <w:sz w:val="20"/>
        </w:rPr>
        <w:t xml:space="preserve">pocztą lub </w:t>
      </w:r>
      <w:r>
        <w:rPr>
          <w:sz w:val="20"/>
        </w:rPr>
        <w:t xml:space="preserve">złożenie </w:t>
      </w:r>
      <w:r w:rsidR="008D3475">
        <w:rPr>
          <w:sz w:val="20"/>
        </w:rPr>
        <w:t xml:space="preserve">osobiście </w:t>
      </w:r>
      <w:r>
        <w:rPr>
          <w:sz w:val="20"/>
        </w:rPr>
        <w:t>w</w:t>
      </w:r>
      <w:r w:rsidR="008D3475">
        <w:rPr>
          <w:sz w:val="20"/>
        </w:rPr>
        <w:t xml:space="preserve"> </w:t>
      </w:r>
      <w:r w:rsidR="0045747A">
        <w:rPr>
          <w:sz w:val="20"/>
        </w:rPr>
        <w:t xml:space="preserve">Wydziale Rozwoju Miasta i Funduszy Europejskich </w:t>
      </w:r>
      <w:r w:rsidR="00640CC3" w:rsidRPr="008D3475">
        <w:rPr>
          <w:sz w:val="20"/>
        </w:rPr>
        <w:t>Urzędu</w:t>
      </w:r>
      <w:r w:rsidR="007E643A">
        <w:rPr>
          <w:sz w:val="20"/>
        </w:rPr>
        <w:t xml:space="preserve"> </w:t>
      </w:r>
      <w:r w:rsidR="0090792C">
        <w:rPr>
          <w:bCs/>
          <w:sz w:val="20"/>
        </w:rPr>
        <w:t>Miasta Tychy</w:t>
      </w:r>
      <w:r w:rsidR="007E643A">
        <w:rPr>
          <w:sz w:val="20"/>
        </w:rPr>
        <w:t xml:space="preserve">, </w:t>
      </w:r>
      <w:r w:rsidR="0045747A">
        <w:rPr>
          <w:sz w:val="20"/>
        </w:rPr>
        <w:br/>
      </w:r>
      <w:r w:rsidR="0090792C" w:rsidRPr="0090792C">
        <w:rPr>
          <w:rFonts w:eastAsia="Times New Roman" w:cs="Calibri"/>
          <w:sz w:val="20"/>
          <w:szCs w:val="20"/>
          <w:lang w:eastAsia="pl-PL"/>
        </w:rPr>
        <w:t>al. Niepodległości 49, 43-100 Tychy</w:t>
      </w:r>
      <w:r w:rsidR="0045747A">
        <w:rPr>
          <w:rFonts w:eastAsia="Times New Roman" w:cs="Calibri"/>
          <w:sz w:val="20"/>
          <w:szCs w:val="20"/>
          <w:lang w:eastAsia="pl-PL"/>
        </w:rPr>
        <w:t xml:space="preserve"> (IX Pietro, sektor B)</w:t>
      </w:r>
    </w:p>
    <w:p w:rsidR="00B33657" w:rsidRPr="00EA73EA" w:rsidRDefault="00AB4118" w:rsidP="0045747A">
      <w:pPr>
        <w:numPr>
          <w:ilvl w:val="0"/>
          <w:numId w:val="2"/>
        </w:numPr>
        <w:ind w:right="-569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33657">
        <w:rPr>
          <w:sz w:val="20"/>
        </w:rPr>
        <w:t>elektronicznie poprzez formularz na stronie</w:t>
      </w:r>
      <w:r w:rsidR="00CA7E38">
        <w:rPr>
          <w:sz w:val="20"/>
        </w:rPr>
        <w:t>:</w:t>
      </w:r>
      <w:r w:rsidRPr="00B33657">
        <w:rPr>
          <w:sz w:val="20"/>
        </w:rPr>
        <w:t xml:space="preserve"> </w:t>
      </w:r>
      <w:hyperlink r:id="rId11" w:history="1">
        <w:r w:rsidR="0090792C" w:rsidRPr="0090792C">
          <w:rPr>
            <w:rStyle w:val="Hipercze"/>
            <w:sz w:val="20"/>
          </w:rPr>
          <w:t>https://ankieta.deltapartner.org.pl/konsultacje_sr_tychy_2030</w:t>
        </w:r>
      </w:hyperlink>
      <w:r w:rsidR="0090792C" w:rsidRPr="0090792C">
        <w:rPr>
          <w:sz w:val="20"/>
        </w:rPr>
        <w:t>+</w:t>
      </w:r>
    </w:p>
    <w:p w:rsidR="00B33657" w:rsidRDefault="00B33657" w:rsidP="00B33657">
      <w:pPr>
        <w:ind w:left="153" w:right="-569"/>
        <w:jc w:val="both"/>
        <w:rPr>
          <w:sz w:val="20"/>
        </w:rPr>
      </w:pPr>
    </w:p>
    <w:p w:rsidR="0062784F" w:rsidRDefault="0062784F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</w:rPr>
        <w:br w:type="page"/>
      </w:r>
    </w:p>
    <w:p w:rsidR="00F55798" w:rsidRDefault="00F55798" w:rsidP="00F55798">
      <w:pPr>
        <w:rPr>
          <w:b/>
          <w:szCs w:val="24"/>
          <w:u w:val="single"/>
        </w:rPr>
      </w:pPr>
      <w:r w:rsidRPr="00965F3E">
        <w:rPr>
          <w:b/>
          <w:szCs w:val="24"/>
          <w:u w:val="single"/>
        </w:rPr>
        <w:lastRenderedPageBreak/>
        <w:t>Klauzula informacyjna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W związku z przetwarzaniem Pani/Pana danych osobowych informuję – zgodnie z art. 13 ust. 1 i ust. 2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Rozporządzenia Parlamentu Europejskiego i Rady (UE) 2016/679 z dnia 27 kwietnia 2016 r. w sprawie ochrony osób</w:t>
      </w:r>
      <w:r>
        <w:rPr>
          <w:szCs w:val="24"/>
        </w:rPr>
        <w:t xml:space="preserve"> </w:t>
      </w:r>
      <w:r w:rsidRPr="00A32933">
        <w:rPr>
          <w:szCs w:val="24"/>
        </w:rPr>
        <w:t>fizycznych w związku z przetwarzaniem danych osobowych i w sprawie swobodnego przepływu takich danych oraz</w:t>
      </w:r>
      <w:r>
        <w:rPr>
          <w:szCs w:val="24"/>
        </w:rPr>
        <w:t xml:space="preserve"> </w:t>
      </w:r>
      <w:r w:rsidRPr="00A32933">
        <w:rPr>
          <w:szCs w:val="24"/>
        </w:rPr>
        <w:t>uchylenia dyrektywy 95/46/WE (ogólne rozporządzenie o ochronie danych), zwanego dalej w skrócie „RODO”, iż: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I ADMINISTRATOR DANYCH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Administratorem Pani/Pana danych osobowych jest Prezydent Miasta Tychy z siedzibą w Urzędzie Miasta w Tychach,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al. Niepodległości 49, 43-100 Tychy.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II INSPEKTOR OCHRONY DANYCH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 xml:space="preserve">Administrator wyznaczył Inspektora Ochrony Danych, z którym może się Pani/Pan skontaktować </w:t>
      </w:r>
      <w:r>
        <w:rPr>
          <w:szCs w:val="24"/>
        </w:rPr>
        <w:br/>
      </w:r>
      <w:r w:rsidRPr="00A32933">
        <w:rPr>
          <w:szCs w:val="24"/>
        </w:rPr>
        <w:t>w sprawach</w:t>
      </w:r>
      <w:r>
        <w:rPr>
          <w:szCs w:val="24"/>
        </w:rPr>
        <w:t xml:space="preserve"> </w:t>
      </w:r>
      <w:r w:rsidRPr="00A32933">
        <w:rPr>
          <w:szCs w:val="24"/>
        </w:rPr>
        <w:t>związanych z ochroną danych osobowych, w następujący sposób: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1) pod adresem poczty elektronicznej: iod@umtychy.pl;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2) pisemnie na adres siedziby Administratora.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III PODSTAWA PRAWNA I CELE PRZETWARZANIA DANYCH OSOBOWYCH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1. Przetwarzanie Pani/Pana danych odbywa się w związku z realizacją zadań własnych bądź zleconych określonych</w:t>
      </w:r>
      <w:r>
        <w:rPr>
          <w:szCs w:val="24"/>
        </w:rPr>
        <w:t xml:space="preserve"> </w:t>
      </w:r>
      <w:r w:rsidRPr="00A32933">
        <w:rPr>
          <w:szCs w:val="24"/>
        </w:rPr>
        <w:t>przepisami prawa, w szczególności w art. 7 i 8 ustawy o samorządzie gminnym lub art. 4, 4a i 5 ustawy</w:t>
      </w:r>
      <w:r>
        <w:rPr>
          <w:szCs w:val="24"/>
        </w:rPr>
        <w:t xml:space="preserve"> </w:t>
      </w:r>
      <w:r w:rsidRPr="00A32933">
        <w:rPr>
          <w:szCs w:val="24"/>
        </w:rPr>
        <w:t>o samorządzie powiatowym, w celu realizacji przysługujących uprawnień, bądź spełnienia przez Urząd Miasta Tychy</w:t>
      </w:r>
      <w:r>
        <w:rPr>
          <w:szCs w:val="24"/>
        </w:rPr>
        <w:t xml:space="preserve"> </w:t>
      </w:r>
      <w:r w:rsidRPr="00A32933">
        <w:rPr>
          <w:szCs w:val="24"/>
        </w:rPr>
        <w:t>obowiązków określonych tymi przepisami prawa albo jest niezbędne do wykonania zadania realizowanego</w:t>
      </w:r>
      <w:r>
        <w:rPr>
          <w:szCs w:val="24"/>
        </w:rPr>
        <w:t xml:space="preserve"> </w:t>
      </w:r>
      <w:r w:rsidRPr="00A32933">
        <w:rPr>
          <w:szCs w:val="24"/>
        </w:rPr>
        <w:t>w interesie publicznym lub w ramach sprawowania władzy publicznej.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2. Przetwarzanie może być również niezbędne w celu wykonania umowy, której Pan/Pani jest stroną lub do podjęcia</w:t>
      </w:r>
      <w:r>
        <w:rPr>
          <w:szCs w:val="24"/>
        </w:rPr>
        <w:t xml:space="preserve"> </w:t>
      </w:r>
      <w:r w:rsidRPr="00A32933">
        <w:rPr>
          <w:szCs w:val="24"/>
        </w:rPr>
        <w:t>działań, na Pani/Pana żądanie, przed zawarciem umowy.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3. Mogą również wystąpić przypadki, w których zostanie Pan/Pani poproszony/a o wyrażenie zgody na przetwarzanie</w:t>
      </w:r>
      <w:r>
        <w:rPr>
          <w:szCs w:val="24"/>
        </w:rPr>
        <w:t xml:space="preserve"> </w:t>
      </w:r>
      <w:r w:rsidRPr="00A32933">
        <w:rPr>
          <w:szCs w:val="24"/>
        </w:rPr>
        <w:t>danych osobowych w określonym celu i zakresie.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IV ODBIORCY DANYCH OSOBOWYCH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Dane nie będą przekazywane innym podmiotom, z wyjątkiem podmiotów uprawnionych do ich przetwarzania na</w:t>
      </w:r>
      <w:r>
        <w:rPr>
          <w:szCs w:val="24"/>
        </w:rPr>
        <w:t xml:space="preserve"> </w:t>
      </w:r>
      <w:r w:rsidRPr="00A32933">
        <w:rPr>
          <w:szCs w:val="24"/>
        </w:rPr>
        <w:t>podstawie przepisów prawa oraz podmiotów świadczących asystę i wsparcie techniczne dla systemów informatycznych</w:t>
      </w:r>
      <w:r>
        <w:rPr>
          <w:szCs w:val="24"/>
        </w:rPr>
        <w:t xml:space="preserve"> </w:t>
      </w:r>
      <w:r w:rsidRPr="00A32933">
        <w:rPr>
          <w:szCs w:val="24"/>
        </w:rPr>
        <w:t>i teleinformatycznych, w których są przetwarzane Pani/Pana dane.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V OKRES PRZECHOWYWANIA DANYCH OSOBOWYCH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1. Pani/Pana dane osobowe będą przechowywane jedynie w okresie niezbędnym do spełnienia celu, dla którego</w:t>
      </w:r>
      <w:r>
        <w:rPr>
          <w:szCs w:val="24"/>
        </w:rPr>
        <w:t xml:space="preserve"> </w:t>
      </w:r>
      <w:r w:rsidRPr="00A32933">
        <w:rPr>
          <w:szCs w:val="24"/>
        </w:rPr>
        <w:t>zostały zebrane lub w okresie wskazanym przepisami prawa.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lastRenderedPageBreak/>
        <w:t>2. Po spełnieniu celu, dla którego Pani/Pana dane zostały zebrane, mogą one być przechowywane jedynie w celach</w:t>
      </w:r>
      <w:r>
        <w:rPr>
          <w:szCs w:val="24"/>
        </w:rPr>
        <w:t xml:space="preserve"> </w:t>
      </w:r>
      <w:r w:rsidRPr="00A32933">
        <w:rPr>
          <w:szCs w:val="24"/>
        </w:rPr>
        <w:t>archiwalnych, przez okres, który wyznaczony zostanie przede wszystkim na podstawie rozporządzenia Prezesa</w:t>
      </w:r>
      <w:r>
        <w:rPr>
          <w:szCs w:val="24"/>
        </w:rPr>
        <w:t xml:space="preserve"> </w:t>
      </w:r>
      <w:r w:rsidRPr="00A32933">
        <w:rPr>
          <w:szCs w:val="24"/>
        </w:rPr>
        <w:t>Rady Ministrów w sprawie instrukcji kancelaryjnej, jednolitych rzeczowych wykazów akt oraz instrukcji w sprawie</w:t>
      </w:r>
      <w:r>
        <w:rPr>
          <w:szCs w:val="24"/>
        </w:rPr>
        <w:t xml:space="preserve"> </w:t>
      </w:r>
      <w:r w:rsidRPr="00A32933">
        <w:rPr>
          <w:szCs w:val="24"/>
        </w:rPr>
        <w:t>organizacji i zakresu działania archiwów zakładowych, chyba że przepisy szczególne stanowią inaczej.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VI PRAWA OSÓB, KTÓRYCH DANE DOTYCZĄ, W TYM DOSTĘPU DO DANYCH OSOBOWYCH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Na zasadach określonych przepisami RODO, posiada Pani/Pan prawo do żądania od Administratora: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1) dostępu do treści swoich danych osobowych;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2) sprostowania (poprawiania) swoich danych osobowych;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3) usunięcia swoich danych osobowych;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4) ograniczenia przetwarzania swoich danych osobowych;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5) przenoszenia swoich danych osobowych,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a ponadto, posiada Pani/Pan prawo do wniesienia sprzeciwu wobec przetwarzania Pani/Pana danych.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VII PRAWO DO COFNIĘCIA ZGODY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1. Tam, gdzie do przetwarzania danych osobowych konieczne jest wyrażenie zgody, zawsze ma Pan/Pani prawo nie</w:t>
      </w:r>
      <w:r>
        <w:rPr>
          <w:szCs w:val="24"/>
        </w:rPr>
        <w:t xml:space="preserve"> </w:t>
      </w:r>
      <w:r w:rsidRPr="00A32933">
        <w:rPr>
          <w:szCs w:val="24"/>
        </w:rPr>
        <w:t>wyrazić zgody, a w przypadku jej wcześniejszego wyrażenia, do cofnięcia zgody.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2. Wycofanie zgody nie ma wpływu na przetwarzanie Pani/Pana danych do momentu jej wycofania.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VIII PRAWO WNIESIENIA SKARGI DO ORGANU NADZORCZEGO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Gdy uzna Pani/Pan, iż przetwarzanie Pani/Pana danych osobowych narusza przepisy o ochronie danych osobowych,</w:t>
      </w:r>
      <w:r>
        <w:rPr>
          <w:szCs w:val="24"/>
        </w:rPr>
        <w:t xml:space="preserve"> </w:t>
      </w:r>
      <w:r w:rsidRPr="00A32933">
        <w:rPr>
          <w:szCs w:val="24"/>
        </w:rPr>
        <w:t>przysługuje Pani/Panu prawo do wniesienia skargi do organu nadzorczego – Prezesa Urzędu Ochrony Danych</w:t>
      </w:r>
      <w:r>
        <w:rPr>
          <w:szCs w:val="24"/>
        </w:rPr>
        <w:t xml:space="preserve"> </w:t>
      </w:r>
      <w:r w:rsidRPr="00A32933">
        <w:rPr>
          <w:szCs w:val="24"/>
        </w:rPr>
        <w:t>Osobowych.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IX INFORMACJA O WYMOGU/DOBROWOLNOŚCI PODANIA DANYCH ORAZ KONSEKWENCJACH NIE PODANIA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DANYCH OSOBOWYCH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1. Podanie przez Panią/Pana danych osobowych może być wymogiem: ustawowym, umownym, lub warunkiem</w:t>
      </w:r>
      <w:r>
        <w:rPr>
          <w:szCs w:val="24"/>
        </w:rPr>
        <w:t xml:space="preserve"> </w:t>
      </w:r>
      <w:r w:rsidRPr="00A32933">
        <w:rPr>
          <w:szCs w:val="24"/>
        </w:rPr>
        <w:t>zawarcia umowy, do których podania będzie Pani/Pan zobowiązana/y.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2. W przypadku, gdy będzie istniał obowiązek ustawowy, a nie poda Pani/Pan swoich danych, nie będziemy mogli</w:t>
      </w:r>
      <w:r>
        <w:rPr>
          <w:szCs w:val="24"/>
        </w:rPr>
        <w:t xml:space="preserve"> </w:t>
      </w:r>
      <w:r w:rsidRPr="00A32933">
        <w:rPr>
          <w:szCs w:val="24"/>
        </w:rPr>
        <w:t>zrealizować zadania ustawowego, co może skutkować konsekwencjami przewidzianymi przepisami prawa.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3. W przypadku, kiedy podanie danych będzie warunkiem zawarcia umowy lub gdy będzie istniał wymóg umowny,</w:t>
      </w:r>
      <w:r>
        <w:rPr>
          <w:szCs w:val="24"/>
        </w:rPr>
        <w:t xml:space="preserve"> </w:t>
      </w:r>
      <w:r w:rsidRPr="00A32933">
        <w:rPr>
          <w:szCs w:val="24"/>
        </w:rPr>
        <w:t>a nie poda Pani/Pan swoich danych, nie będziemy mogli zawrzeć lub wykonać takiej umowy.</w:t>
      </w:r>
    </w:p>
    <w:p w:rsidR="00A32933" w:rsidRPr="00A32933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X ZAUTOMATYZOWANE PODEJMOWANIE DECYZJI, PROFILOWANIE</w:t>
      </w:r>
    </w:p>
    <w:p w:rsidR="00942DB7" w:rsidRPr="00942DB7" w:rsidRDefault="00A32933" w:rsidP="00A32933">
      <w:pPr>
        <w:jc w:val="both"/>
        <w:rPr>
          <w:szCs w:val="24"/>
        </w:rPr>
      </w:pPr>
      <w:r w:rsidRPr="00A32933">
        <w:rPr>
          <w:szCs w:val="24"/>
        </w:rPr>
        <w:t>Pani/Pana dane osobowe nie będą przetwarzane w sposób zautomatyzowany i nie będą profilowane.</w:t>
      </w:r>
    </w:p>
    <w:sectPr w:rsidR="00942DB7" w:rsidRPr="00942DB7" w:rsidSect="00CA7E38">
      <w:footerReference w:type="default" r:id="rId12"/>
      <w:headerReference w:type="first" r:id="rId13"/>
      <w:footerReference w:type="first" r:id="rId14"/>
      <w:pgSz w:w="11906" w:h="16838"/>
      <w:pgMar w:top="1418" w:right="1418" w:bottom="1651" w:left="1418" w:header="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B7" w:rsidRDefault="00942DB7">
      <w:pPr>
        <w:spacing w:line="240" w:lineRule="auto"/>
      </w:pPr>
      <w:r>
        <w:separator/>
      </w:r>
    </w:p>
  </w:endnote>
  <w:endnote w:type="continuationSeparator" w:id="0">
    <w:p w:rsidR="00942DB7" w:rsidRDefault="00942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B7" w:rsidRDefault="00ED73BD" w:rsidP="00CA7E38">
    <w:pPr>
      <w:pStyle w:val="Stopka"/>
      <w:ind w:left="-567" w:right="-569"/>
      <w:jc w:val="center"/>
    </w:pPr>
    <w:r>
      <w:rPr>
        <w:noProof/>
        <w:lang w:eastAsia="pl-PL"/>
      </w:rPr>
      <w:pict>
        <v:line id="_x0000_s1026" style="position:absolute;left:0;text-align:lef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27.65pt" to="567.0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" strokecolor="#5b9bd5 [3204]" strokeweight="1.5pt">
          <v:stroke joinstyle="miter"/>
          <w10:wrap anchorx="page"/>
        </v:line>
      </w:pict>
    </w:r>
    <w:r w:rsidR="00942DB7">
      <w:rPr>
        <w:sz w:val="19"/>
        <w:szCs w:val="19"/>
      </w:rPr>
      <w:t>Strategia</w:t>
    </w:r>
    <w:r w:rsidR="00942DB7" w:rsidRPr="002A135D">
      <w:rPr>
        <w:sz w:val="19"/>
        <w:szCs w:val="19"/>
      </w:rPr>
      <w:t xml:space="preserve"> Rozwoju </w:t>
    </w:r>
    <w:r w:rsidR="00942DB7">
      <w:rPr>
        <w:sz w:val="19"/>
        <w:szCs w:val="19"/>
      </w:rPr>
      <w:t>Miasta Tychy 2030+. Konsultacje społeczne.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B7" w:rsidRDefault="00ED73BD">
    <w:pPr>
      <w:pStyle w:val="Stopka"/>
      <w:ind w:left="-567" w:right="-569"/>
      <w:jc w:val="center"/>
    </w:pPr>
    <w:r>
      <w:rPr>
        <w:noProof/>
        <w:lang w:eastAsia="pl-PL"/>
      </w:rPr>
      <w:pict>
        <v:line id="Łącznik prosty 35" o:spid="_x0000_s1027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05pt,22.4pt" to="566.3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" strokecolor="#5b9bd5 [3204]" strokeweight="1.5pt">
          <v:stroke joinstyle="miter"/>
          <w10:wrap anchorx="page"/>
        </v:line>
      </w:pict>
    </w:r>
    <w:r w:rsidR="00942DB7">
      <w:rPr>
        <w:sz w:val="19"/>
        <w:szCs w:val="19"/>
      </w:rPr>
      <w:t>Strategia</w:t>
    </w:r>
    <w:r w:rsidR="00942DB7" w:rsidRPr="002A135D">
      <w:rPr>
        <w:sz w:val="19"/>
        <w:szCs w:val="19"/>
      </w:rPr>
      <w:t xml:space="preserve"> Rozwoju </w:t>
    </w:r>
    <w:r w:rsidR="00942DB7">
      <w:rPr>
        <w:sz w:val="19"/>
        <w:szCs w:val="19"/>
      </w:rPr>
      <w:t>Miasta Tychy 2030+. Konsultacje społeczne.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B7" w:rsidRDefault="00942DB7">
      <w:pPr>
        <w:spacing w:line="240" w:lineRule="auto"/>
      </w:pPr>
      <w:r>
        <w:separator/>
      </w:r>
    </w:p>
  </w:footnote>
  <w:footnote w:type="continuationSeparator" w:id="0">
    <w:p w:rsidR="00942DB7" w:rsidRDefault="00942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4F" w:rsidRDefault="004454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>
    <w:nsid w:val="1A893417"/>
    <w:multiLevelType w:val="multilevel"/>
    <w:tmpl w:val="C0E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C8A"/>
    <w:rsid w:val="00011EC6"/>
    <w:rsid w:val="001244F5"/>
    <w:rsid w:val="001958D0"/>
    <w:rsid w:val="0022000E"/>
    <w:rsid w:val="002514E4"/>
    <w:rsid w:val="00274A62"/>
    <w:rsid w:val="00282CE2"/>
    <w:rsid w:val="002A135D"/>
    <w:rsid w:val="00356EB5"/>
    <w:rsid w:val="00364DEB"/>
    <w:rsid w:val="00392A5B"/>
    <w:rsid w:val="004121AC"/>
    <w:rsid w:val="00415C06"/>
    <w:rsid w:val="0044544F"/>
    <w:rsid w:val="0045747A"/>
    <w:rsid w:val="00493350"/>
    <w:rsid w:val="004950BE"/>
    <w:rsid w:val="004C2FF2"/>
    <w:rsid w:val="00523F9B"/>
    <w:rsid w:val="005309C5"/>
    <w:rsid w:val="00571604"/>
    <w:rsid w:val="005A5C85"/>
    <w:rsid w:val="005B224C"/>
    <w:rsid w:val="005C6530"/>
    <w:rsid w:val="005E23B4"/>
    <w:rsid w:val="00604818"/>
    <w:rsid w:val="0062784F"/>
    <w:rsid w:val="00630A57"/>
    <w:rsid w:val="00630CA1"/>
    <w:rsid w:val="00640CC3"/>
    <w:rsid w:val="0065263B"/>
    <w:rsid w:val="00680577"/>
    <w:rsid w:val="0071280B"/>
    <w:rsid w:val="007A3797"/>
    <w:rsid w:val="007E643A"/>
    <w:rsid w:val="008138A3"/>
    <w:rsid w:val="00821F16"/>
    <w:rsid w:val="00835B22"/>
    <w:rsid w:val="008D3475"/>
    <w:rsid w:val="008F0497"/>
    <w:rsid w:val="0090792C"/>
    <w:rsid w:val="00942DB7"/>
    <w:rsid w:val="00963971"/>
    <w:rsid w:val="00965F3E"/>
    <w:rsid w:val="009A6A73"/>
    <w:rsid w:val="009D2B5B"/>
    <w:rsid w:val="00A25D87"/>
    <w:rsid w:val="00A32933"/>
    <w:rsid w:val="00A42C6A"/>
    <w:rsid w:val="00A55B28"/>
    <w:rsid w:val="00A75C98"/>
    <w:rsid w:val="00A97BDE"/>
    <w:rsid w:val="00AB4118"/>
    <w:rsid w:val="00AE4C8A"/>
    <w:rsid w:val="00AF0289"/>
    <w:rsid w:val="00B33657"/>
    <w:rsid w:val="00BB5033"/>
    <w:rsid w:val="00BD14D7"/>
    <w:rsid w:val="00CA7E38"/>
    <w:rsid w:val="00D256C9"/>
    <w:rsid w:val="00D27E8F"/>
    <w:rsid w:val="00D44D1D"/>
    <w:rsid w:val="00D44F43"/>
    <w:rsid w:val="00D72582"/>
    <w:rsid w:val="00D92CA3"/>
    <w:rsid w:val="00DD4C55"/>
    <w:rsid w:val="00DF2F55"/>
    <w:rsid w:val="00E312ED"/>
    <w:rsid w:val="00E32C40"/>
    <w:rsid w:val="00E639E0"/>
    <w:rsid w:val="00E915BE"/>
    <w:rsid w:val="00EA73EA"/>
    <w:rsid w:val="00ED73BD"/>
    <w:rsid w:val="00EF439A"/>
    <w:rsid w:val="00EF7710"/>
    <w:rsid w:val="00F37389"/>
    <w:rsid w:val="00F51889"/>
    <w:rsid w:val="00F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E312ED"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312ED"/>
    <w:rPr>
      <w:rFonts w:ascii="Symbol" w:hAnsi="Symbol" w:cs="Symbol"/>
    </w:rPr>
  </w:style>
  <w:style w:type="character" w:customStyle="1" w:styleId="WW8Num1z1">
    <w:name w:val="WW8Num1z1"/>
    <w:rsid w:val="00E312ED"/>
    <w:rPr>
      <w:rFonts w:ascii="Courier New" w:hAnsi="Courier New" w:cs="Courier New"/>
    </w:rPr>
  </w:style>
  <w:style w:type="character" w:customStyle="1" w:styleId="WW8Num1z2">
    <w:name w:val="WW8Num1z2"/>
    <w:rsid w:val="00E312ED"/>
    <w:rPr>
      <w:rFonts w:ascii="Wingdings" w:hAnsi="Wingdings" w:cs="Wingdings"/>
    </w:rPr>
  </w:style>
  <w:style w:type="character" w:customStyle="1" w:styleId="WW8Num2z0">
    <w:name w:val="WW8Num2z0"/>
    <w:rsid w:val="00E312ED"/>
    <w:rPr>
      <w:rFonts w:ascii="Symbol" w:hAnsi="Symbol" w:cs="Symbol"/>
    </w:rPr>
  </w:style>
  <w:style w:type="character" w:customStyle="1" w:styleId="WW8Num2z1">
    <w:name w:val="WW8Num2z1"/>
    <w:rsid w:val="00E312ED"/>
    <w:rPr>
      <w:rFonts w:ascii="Courier New" w:hAnsi="Courier New" w:cs="Courier New"/>
    </w:rPr>
  </w:style>
  <w:style w:type="character" w:customStyle="1" w:styleId="WW8Num2z2">
    <w:name w:val="WW8Num2z2"/>
    <w:rsid w:val="00E312ED"/>
    <w:rPr>
      <w:rFonts w:ascii="Wingdings" w:hAnsi="Wingdings" w:cs="Wingdings"/>
    </w:rPr>
  </w:style>
  <w:style w:type="character" w:customStyle="1" w:styleId="WW8Num3z0">
    <w:name w:val="WW8Num3z0"/>
    <w:rsid w:val="00E312ED"/>
  </w:style>
  <w:style w:type="character" w:customStyle="1" w:styleId="WW8Num3z1">
    <w:name w:val="WW8Num3z1"/>
    <w:rsid w:val="00E312ED"/>
    <w:rPr>
      <w:rFonts w:ascii="Courier New" w:hAnsi="Courier New" w:cs="Courier New"/>
    </w:rPr>
  </w:style>
  <w:style w:type="character" w:customStyle="1" w:styleId="WW8Num3z2">
    <w:name w:val="WW8Num3z2"/>
    <w:rsid w:val="00E312ED"/>
    <w:rPr>
      <w:rFonts w:ascii="Wingdings" w:hAnsi="Wingdings" w:cs="Wingdings"/>
    </w:rPr>
  </w:style>
  <w:style w:type="character" w:customStyle="1" w:styleId="WW8Num3z3">
    <w:name w:val="WW8Num3z3"/>
    <w:rsid w:val="00E312ED"/>
    <w:rPr>
      <w:rFonts w:ascii="Symbol" w:hAnsi="Symbol" w:cs="Symbol"/>
    </w:rPr>
  </w:style>
  <w:style w:type="character" w:customStyle="1" w:styleId="WW8Num4z0">
    <w:name w:val="WW8Num4z0"/>
    <w:rsid w:val="00E312ED"/>
    <w:rPr>
      <w:rFonts w:ascii="Arial" w:hAnsi="Arial" w:cs="Arial"/>
    </w:rPr>
  </w:style>
  <w:style w:type="character" w:customStyle="1" w:styleId="WW8Num5z0">
    <w:name w:val="WW8Num5z0"/>
    <w:rsid w:val="00E312ED"/>
    <w:rPr>
      <w:rFonts w:ascii="Symbol" w:hAnsi="Symbol" w:cs="Symbol"/>
    </w:rPr>
  </w:style>
  <w:style w:type="character" w:customStyle="1" w:styleId="WW8Num5z1">
    <w:name w:val="WW8Num5z1"/>
    <w:rsid w:val="00E312ED"/>
    <w:rPr>
      <w:rFonts w:ascii="Courier New" w:hAnsi="Courier New" w:cs="Courier New"/>
    </w:rPr>
  </w:style>
  <w:style w:type="character" w:customStyle="1" w:styleId="WW8Num5z2">
    <w:name w:val="WW8Num5z2"/>
    <w:rsid w:val="00E312ED"/>
    <w:rPr>
      <w:rFonts w:ascii="Wingdings" w:hAnsi="Wingdings" w:cs="Wingdings"/>
    </w:rPr>
  </w:style>
  <w:style w:type="character" w:customStyle="1" w:styleId="WW8Num6z0">
    <w:name w:val="WW8Num6z0"/>
    <w:rsid w:val="00E312ED"/>
    <w:rPr>
      <w:rFonts w:ascii="Symbol" w:hAnsi="Symbol" w:cs="Symbol"/>
    </w:rPr>
  </w:style>
  <w:style w:type="character" w:customStyle="1" w:styleId="WW8Num6z1">
    <w:name w:val="WW8Num6z1"/>
    <w:rsid w:val="00E312ED"/>
    <w:rPr>
      <w:rFonts w:ascii="Courier New" w:hAnsi="Courier New" w:cs="Courier New"/>
    </w:rPr>
  </w:style>
  <w:style w:type="character" w:customStyle="1" w:styleId="WW8Num6z2">
    <w:name w:val="WW8Num6z2"/>
    <w:rsid w:val="00E312ED"/>
    <w:rPr>
      <w:rFonts w:ascii="Wingdings" w:hAnsi="Wingdings" w:cs="Wingdings"/>
    </w:rPr>
  </w:style>
  <w:style w:type="character" w:customStyle="1" w:styleId="WW8Num7z0">
    <w:name w:val="WW8Num7z0"/>
    <w:rsid w:val="00E312ED"/>
    <w:rPr>
      <w:rFonts w:ascii="Symbol" w:hAnsi="Symbol" w:cs="Symbol"/>
    </w:rPr>
  </w:style>
  <w:style w:type="character" w:customStyle="1" w:styleId="WW8Num7z1">
    <w:name w:val="WW8Num7z1"/>
    <w:rsid w:val="00E312ED"/>
    <w:rPr>
      <w:rFonts w:ascii="Courier New" w:hAnsi="Courier New" w:cs="Courier New"/>
    </w:rPr>
  </w:style>
  <w:style w:type="character" w:customStyle="1" w:styleId="WW8Num7z2">
    <w:name w:val="WW8Num7z2"/>
    <w:rsid w:val="00E312ED"/>
    <w:rPr>
      <w:rFonts w:ascii="Wingdings" w:hAnsi="Wingdings" w:cs="Wingdings"/>
    </w:rPr>
  </w:style>
  <w:style w:type="character" w:customStyle="1" w:styleId="WW8Num8z0">
    <w:name w:val="WW8Num8z0"/>
    <w:rsid w:val="00E312ED"/>
    <w:rPr>
      <w:rFonts w:ascii="Symbol" w:hAnsi="Symbol" w:cs="Symbol"/>
      <w:sz w:val="20"/>
    </w:rPr>
  </w:style>
  <w:style w:type="character" w:customStyle="1" w:styleId="WW8Num8z1">
    <w:name w:val="WW8Num8z1"/>
    <w:rsid w:val="00E312ED"/>
    <w:rPr>
      <w:rFonts w:ascii="Courier New" w:hAnsi="Courier New" w:cs="Courier New"/>
      <w:sz w:val="20"/>
    </w:rPr>
  </w:style>
  <w:style w:type="character" w:customStyle="1" w:styleId="WW8Num8z2">
    <w:name w:val="WW8Num8z2"/>
    <w:rsid w:val="00E312ED"/>
    <w:rPr>
      <w:rFonts w:ascii="Wingdings" w:hAnsi="Wingdings" w:cs="Wingdings"/>
      <w:sz w:val="20"/>
    </w:rPr>
  </w:style>
  <w:style w:type="character" w:customStyle="1" w:styleId="WW8Num9z0">
    <w:name w:val="WW8Num9z0"/>
    <w:rsid w:val="00E312ED"/>
    <w:rPr>
      <w:rFonts w:ascii="Symbol" w:hAnsi="Symbol" w:cs="Symbol"/>
    </w:rPr>
  </w:style>
  <w:style w:type="character" w:customStyle="1" w:styleId="WW8Num9z1">
    <w:name w:val="WW8Num9z1"/>
    <w:rsid w:val="00E312ED"/>
    <w:rPr>
      <w:rFonts w:ascii="Courier New" w:hAnsi="Courier New" w:cs="Courier New"/>
    </w:rPr>
  </w:style>
  <w:style w:type="character" w:customStyle="1" w:styleId="WW8Num9z2">
    <w:name w:val="WW8Num9z2"/>
    <w:rsid w:val="00E312ED"/>
    <w:rPr>
      <w:rFonts w:ascii="Wingdings" w:hAnsi="Wingdings" w:cs="Wingdings"/>
    </w:rPr>
  </w:style>
  <w:style w:type="character" w:customStyle="1" w:styleId="WW8Num10z0">
    <w:name w:val="WW8Num10z0"/>
    <w:rsid w:val="00E312ED"/>
    <w:rPr>
      <w:rFonts w:ascii="Symbol" w:hAnsi="Symbol" w:cs="Symbol"/>
    </w:rPr>
  </w:style>
  <w:style w:type="character" w:customStyle="1" w:styleId="WW8Num10z1">
    <w:name w:val="WW8Num10z1"/>
    <w:rsid w:val="00E312ED"/>
    <w:rPr>
      <w:rFonts w:ascii="Courier New" w:hAnsi="Courier New" w:cs="Courier New"/>
    </w:rPr>
  </w:style>
  <w:style w:type="character" w:customStyle="1" w:styleId="WW8Num10z2">
    <w:name w:val="WW8Num10z2"/>
    <w:rsid w:val="00E312ED"/>
    <w:rPr>
      <w:rFonts w:ascii="Wingdings" w:hAnsi="Wingdings" w:cs="Wingdings"/>
    </w:rPr>
  </w:style>
  <w:style w:type="character" w:customStyle="1" w:styleId="WW8Num11z0">
    <w:name w:val="WW8Num11z0"/>
    <w:rsid w:val="00E312ED"/>
    <w:rPr>
      <w:rFonts w:ascii="Symbol" w:hAnsi="Symbol" w:cs="Symbol"/>
    </w:rPr>
  </w:style>
  <w:style w:type="character" w:customStyle="1" w:styleId="WW8Num11z1">
    <w:name w:val="WW8Num11z1"/>
    <w:rsid w:val="00E312ED"/>
    <w:rPr>
      <w:rFonts w:ascii="Courier New" w:hAnsi="Courier New" w:cs="Courier New"/>
    </w:rPr>
  </w:style>
  <w:style w:type="character" w:customStyle="1" w:styleId="WW8Num11z2">
    <w:name w:val="WW8Num11z2"/>
    <w:rsid w:val="00E312ED"/>
    <w:rPr>
      <w:rFonts w:ascii="Wingdings" w:hAnsi="Wingdings" w:cs="Wingdings"/>
    </w:rPr>
  </w:style>
  <w:style w:type="character" w:customStyle="1" w:styleId="WW8Num12z0">
    <w:name w:val="WW8Num12z0"/>
    <w:rsid w:val="00E312ED"/>
    <w:rPr>
      <w:rFonts w:ascii="Symbol" w:hAnsi="Symbol" w:cs="Symbol"/>
    </w:rPr>
  </w:style>
  <w:style w:type="character" w:customStyle="1" w:styleId="WW8Num12z1">
    <w:name w:val="WW8Num12z1"/>
    <w:rsid w:val="00E312ED"/>
    <w:rPr>
      <w:rFonts w:ascii="Courier New" w:hAnsi="Courier New" w:cs="Courier New"/>
    </w:rPr>
  </w:style>
  <w:style w:type="character" w:customStyle="1" w:styleId="WW8Num12z2">
    <w:name w:val="WW8Num12z2"/>
    <w:rsid w:val="00E312ED"/>
    <w:rPr>
      <w:rFonts w:ascii="Wingdings" w:hAnsi="Wingdings" w:cs="Wingdings"/>
    </w:rPr>
  </w:style>
  <w:style w:type="character" w:customStyle="1" w:styleId="WW8Num13z0">
    <w:name w:val="WW8Num13z0"/>
    <w:rsid w:val="00E312ED"/>
    <w:rPr>
      <w:rFonts w:ascii="Symbol" w:hAnsi="Symbol" w:cs="Symbol"/>
    </w:rPr>
  </w:style>
  <w:style w:type="character" w:customStyle="1" w:styleId="WW8Num13z1">
    <w:name w:val="WW8Num13z1"/>
    <w:rsid w:val="00E312ED"/>
    <w:rPr>
      <w:rFonts w:ascii="Courier New" w:hAnsi="Courier New" w:cs="Courier New"/>
    </w:rPr>
  </w:style>
  <w:style w:type="character" w:customStyle="1" w:styleId="WW8Num13z2">
    <w:name w:val="WW8Num13z2"/>
    <w:rsid w:val="00E312ED"/>
    <w:rPr>
      <w:rFonts w:ascii="Wingdings" w:hAnsi="Wingdings" w:cs="Wingdings"/>
    </w:rPr>
  </w:style>
  <w:style w:type="character" w:customStyle="1" w:styleId="WW8Num14z0">
    <w:name w:val="WW8Num14z0"/>
    <w:rsid w:val="00E312ED"/>
    <w:rPr>
      <w:rFonts w:ascii="Symbol" w:hAnsi="Symbol" w:cs="Symbol"/>
    </w:rPr>
  </w:style>
  <w:style w:type="character" w:customStyle="1" w:styleId="WW8Num14z1">
    <w:name w:val="WW8Num14z1"/>
    <w:rsid w:val="00E312ED"/>
    <w:rPr>
      <w:rFonts w:ascii="Courier New" w:hAnsi="Courier New" w:cs="Courier New"/>
    </w:rPr>
  </w:style>
  <w:style w:type="character" w:customStyle="1" w:styleId="WW8Num14z2">
    <w:name w:val="WW8Num14z2"/>
    <w:rsid w:val="00E312ED"/>
    <w:rPr>
      <w:rFonts w:ascii="Wingdings" w:hAnsi="Wingdings" w:cs="Wingdings"/>
    </w:rPr>
  </w:style>
  <w:style w:type="character" w:customStyle="1" w:styleId="WW8Num15z0">
    <w:name w:val="WW8Num15z0"/>
    <w:rsid w:val="00E312ED"/>
    <w:rPr>
      <w:rFonts w:ascii="Symbol" w:hAnsi="Symbol" w:cs="Symbol"/>
    </w:rPr>
  </w:style>
  <w:style w:type="character" w:customStyle="1" w:styleId="WW8Num15z1">
    <w:name w:val="WW8Num15z1"/>
    <w:rsid w:val="00E312ED"/>
    <w:rPr>
      <w:rFonts w:ascii="Courier New" w:hAnsi="Courier New" w:cs="Courier New"/>
    </w:rPr>
  </w:style>
  <w:style w:type="character" w:customStyle="1" w:styleId="WW8Num15z2">
    <w:name w:val="WW8Num15z2"/>
    <w:rsid w:val="00E312ED"/>
    <w:rPr>
      <w:rFonts w:ascii="Wingdings" w:hAnsi="Wingdings" w:cs="Wingdings"/>
    </w:rPr>
  </w:style>
  <w:style w:type="character" w:customStyle="1" w:styleId="WW8Num16z0">
    <w:name w:val="WW8Num16z0"/>
    <w:rsid w:val="00E312ED"/>
    <w:rPr>
      <w:rFonts w:ascii="Symbol" w:hAnsi="Symbol" w:cs="Symbol"/>
    </w:rPr>
  </w:style>
  <w:style w:type="character" w:customStyle="1" w:styleId="WW8Num16z1">
    <w:name w:val="WW8Num16z1"/>
    <w:rsid w:val="00E312ED"/>
    <w:rPr>
      <w:rFonts w:ascii="Courier New" w:hAnsi="Courier New" w:cs="Courier New"/>
    </w:rPr>
  </w:style>
  <w:style w:type="character" w:customStyle="1" w:styleId="WW8Num16z2">
    <w:name w:val="WW8Num16z2"/>
    <w:rsid w:val="00E312ED"/>
    <w:rPr>
      <w:rFonts w:ascii="Wingdings" w:hAnsi="Wingdings" w:cs="Wingdings"/>
    </w:rPr>
  </w:style>
  <w:style w:type="character" w:customStyle="1" w:styleId="WW8Num17z0">
    <w:name w:val="WW8Num17z0"/>
    <w:rsid w:val="00E312ED"/>
    <w:rPr>
      <w:rFonts w:ascii="Symbol" w:hAnsi="Symbol" w:cs="Symbol"/>
    </w:rPr>
  </w:style>
  <w:style w:type="character" w:customStyle="1" w:styleId="WW8Num17z1">
    <w:name w:val="WW8Num17z1"/>
    <w:rsid w:val="00E312ED"/>
    <w:rPr>
      <w:rFonts w:ascii="Courier New" w:hAnsi="Courier New" w:cs="Courier New"/>
    </w:rPr>
  </w:style>
  <w:style w:type="character" w:customStyle="1" w:styleId="WW8Num17z2">
    <w:name w:val="WW8Num17z2"/>
    <w:rsid w:val="00E312ED"/>
    <w:rPr>
      <w:rFonts w:ascii="Wingdings" w:hAnsi="Wingdings" w:cs="Wingdings"/>
    </w:rPr>
  </w:style>
  <w:style w:type="character" w:customStyle="1" w:styleId="WW8Num18z0">
    <w:name w:val="WW8Num18z0"/>
    <w:rsid w:val="00E312ED"/>
    <w:rPr>
      <w:rFonts w:ascii="Symbol" w:hAnsi="Symbol" w:cs="Symbol"/>
    </w:rPr>
  </w:style>
  <w:style w:type="character" w:customStyle="1" w:styleId="WW8Num18z1">
    <w:name w:val="WW8Num18z1"/>
    <w:rsid w:val="00E312ED"/>
    <w:rPr>
      <w:rFonts w:ascii="Courier New" w:hAnsi="Courier New" w:cs="Courier New"/>
    </w:rPr>
  </w:style>
  <w:style w:type="character" w:customStyle="1" w:styleId="WW8Num18z2">
    <w:name w:val="WW8Num18z2"/>
    <w:rsid w:val="00E312ED"/>
    <w:rPr>
      <w:rFonts w:ascii="Wingdings" w:hAnsi="Wingdings" w:cs="Wingdings"/>
    </w:rPr>
  </w:style>
  <w:style w:type="character" w:customStyle="1" w:styleId="WW8Num19z0">
    <w:name w:val="WW8Num19z0"/>
    <w:rsid w:val="00E312ED"/>
    <w:rPr>
      <w:rFonts w:ascii="Arial" w:hAnsi="Arial" w:cs="Arial"/>
    </w:rPr>
  </w:style>
  <w:style w:type="character" w:customStyle="1" w:styleId="WW8Num20z0">
    <w:name w:val="WW8Num20z0"/>
    <w:rsid w:val="00E312ED"/>
    <w:rPr>
      <w:rFonts w:ascii="Symbol" w:hAnsi="Symbol" w:cs="Symbol"/>
    </w:rPr>
  </w:style>
  <w:style w:type="character" w:customStyle="1" w:styleId="WW8Num20z1">
    <w:name w:val="WW8Num20z1"/>
    <w:rsid w:val="00E312ED"/>
    <w:rPr>
      <w:rFonts w:ascii="Courier New" w:hAnsi="Courier New" w:cs="Courier New"/>
    </w:rPr>
  </w:style>
  <w:style w:type="character" w:customStyle="1" w:styleId="WW8Num20z2">
    <w:name w:val="WW8Num20z2"/>
    <w:rsid w:val="00E312ED"/>
    <w:rPr>
      <w:rFonts w:ascii="Wingdings" w:hAnsi="Wingdings" w:cs="Wingdings"/>
    </w:rPr>
  </w:style>
  <w:style w:type="character" w:customStyle="1" w:styleId="WW8Num21z0">
    <w:name w:val="WW8Num21z0"/>
    <w:rsid w:val="00E312ED"/>
    <w:rPr>
      <w:rFonts w:ascii="Symbol" w:hAnsi="Symbol" w:cs="Symbol"/>
    </w:rPr>
  </w:style>
  <w:style w:type="character" w:customStyle="1" w:styleId="WW8Num21z1">
    <w:name w:val="WW8Num21z1"/>
    <w:rsid w:val="00E312ED"/>
    <w:rPr>
      <w:rFonts w:ascii="Courier New" w:hAnsi="Courier New" w:cs="Courier New"/>
    </w:rPr>
  </w:style>
  <w:style w:type="character" w:customStyle="1" w:styleId="WW8Num21z2">
    <w:name w:val="WW8Num21z2"/>
    <w:rsid w:val="00E312ED"/>
    <w:rPr>
      <w:rFonts w:ascii="Wingdings" w:hAnsi="Wingdings" w:cs="Wingdings"/>
    </w:rPr>
  </w:style>
  <w:style w:type="character" w:customStyle="1" w:styleId="WW8Num22z0">
    <w:name w:val="WW8Num22z0"/>
    <w:rsid w:val="00E312ED"/>
    <w:rPr>
      <w:rFonts w:ascii="Symbol" w:hAnsi="Symbol" w:cs="Symbol"/>
    </w:rPr>
  </w:style>
  <w:style w:type="character" w:customStyle="1" w:styleId="WW8Num22z1">
    <w:name w:val="WW8Num22z1"/>
    <w:rsid w:val="00E312ED"/>
    <w:rPr>
      <w:rFonts w:ascii="Courier New" w:hAnsi="Courier New" w:cs="Courier New"/>
    </w:rPr>
  </w:style>
  <w:style w:type="character" w:customStyle="1" w:styleId="WW8Num22z2">
    <w:name w:val="WW8Num22z2"/>
    <w:rsid w:val="00E312ED"/>
    <w:rPr>
      <w:rFonts w:ascii="Wingdings" w:hAnsi="Wingdings" w:cs="Wingdings"/>
    </w:rPr>
  </w:style>
  <w:style w:type="character" w:customStyle="1" w:styleId="WW8Num23z0">
    <w:name w:val="WW8Num23z0"/>
    <w:rsid w:val="00E312ED"/>
    <w:rPr>
      <w:rFonts w:ascii="Symbol" w:hAnsi="Symbol" w:cs="Symbol"/>
    </w:rPr>
  </w:style>
  <w:style w:type="character" w:customStyle="1" w:styleId="WW8Num23z1">
    <w:name w:val="WW8Num23z1"/>
    <w:rsid w:val="00E312ED"/>
    <w:rPr>
      <w:rFonts w:ascii="Courier New" w:hAnsi="Courier New" w:cs="Courier New"/>
    </w:rPr>
  </w:style>
  <w:style w:type="character" w:customStyle="1" w:styleId="WW8Num23z2">
    <w:name w:val="WW8Num23z2"/>
    <w:rsid w:val="00E312ED"/>
    <w:rPr>
      <w:rFonts w:ascii="Wingdings" w:hAnsi="Wingdings" w:cs="Wingdings"/>
    </w:rPr>
  </w:style>
  <w:style w:type="character" w:customStyle="1" w:styleId="WW8Num24z0">
    <w:name w:val="WW8Num24z0"/>
    <w:rsid w:val="00E312ED"/>
    <w:rPr>
      <w:rFonts w:ascii="Symbol" w:hAnsi="Symbol" w:cs="Symbol"/>
      <w:sz w:val="20"/>
    </w:rPr>
  </w:style>
  <w:style w:type="character" w:customStyle="1" w:styleId="WW8Num24z1">
    <w:name w:val="WW8Num24z1"/>
    <w:rsid w:val="00E312ED"/>
    <w:rPr>
      <w:rFonts w:ascii="Courier New" w:hAnsi="Courier New" w:cs="Courier New"/>
    </w:rPr>
  </w:style>
  <w:style w:type="character" w:customStyle="1" w:styleId="WW8Num24z2">
    <w:name w:val="WW8Num24z2"/>
    <w:rsid w:val="00E312ED"/>
    <w:rPr>
      <w:rFonts w:ascii="Wingdings" w:hAnsi="Wingdings" w:cs="Wingdings"/>
    </w:rPr>
  </w:style>
  <w:style w:type="character" w:customStyle="1" w:styleId="WW8Num25z0">
    <w:name w:val="WW8Num25z0"/>
    <w:rsid w:val="00E312ED"/>
    <w:rPr>
      <w:rFonts w:ascii="Symbol" w:hAnsi="Symbol" w:cs="Symbol"/>
    </w:rPr>
  </w:style>
  <w:style w:type="character" w:customStyle="1" w:styleId="WW8Num25z1">
    <w:name w:val="WW8Num25z1"/>
    <w:rsid w:val="00E312ED"/>
    <w:rPr>
      <w:rFonts w:ascii="Courier New" w:hAnsi="Courier New" w:cs="Courier New"/>
    </w:rPr>
  </w:style>
  <w:style w:type="character" w:customStyle="1" w:styleId="WW8Num25z2">
    <w:name w:val="WW8Num25z2"/>
    <w:rsid w:val="00E312ED"/>
    <w:rPr>
      <w:rFonts w:ascii="Wingdings" w:hAnsi="Wingdings" w:cs="Wingdings"/>
    </w:rPr>
  </w:style>
  <w:style w:type="character" w:customStyle="1" w:styleId="WW8Num26z0">
    <w:name w:val="WW8Num26z0"/>
    <w:rsid w:val="00E312ED"/>
    <w:rPr>
      <w:rFonts w:ascii="Symbol" w:hAnsi="Symbol" w:cs="Symbol"/>
    </w:rPr>
  </w:style>
  <w:style w:type="character" w:customStyle="1" w:styleId="WW8Num26z1">
    <w:name w:val="WW8Num26z1"/>
    <w:rsid w:val="00E312ED"/>
    <w:rPr>
      <w:rFonts w:ascii="Courier New" w:hAnsi="Courier New" w:cs="Courier New"/>
    </w:rPr>
  </w:style>
  <w:style w:type="character" w:customStyle="1" w:styleId="WW8Num26z2">
    <w:name w:val="WW8Num26z2"/>
    <w:rsid w:val="00E312ED"/>
    <w:rPr>
      <w:rFonts w:ascii="Wingdings" w:hAnsi="Wingdings" w:cs="Wingdings"/>
    </w:rPr>
  </w:style>
  <w:style w:type="character" w:customStyle="1" w:styleId="WW8Num27z0">
    <w:name w:val="WW8Num27z0"/>
    <w:rsid w:val="00E312ED"/>
    <w:rPr>
      <w:rFonts w:ascii="Symbol" w:hAnsi="Symbol" w:cs="Symbol"/>
    </w:rPr>
  </w:style>
  <w:style w:type="character" w:customStyle="1" w:styleId="WW8Num27z1">
    <w:name w:val="WW8Num27z1"/>
    <w:rsid w:val="00E312ED"/>
    <w:rPr>
      <w:rFonts w:ascii="Courier New" w:hAnsi="Courier New" w:cs="Courier New"/>
    </w:rPr>
  </w:style>
  <w:style w:type="character" w:customStyle="1" w:styleId="WW8Num27z2">
    <w:name w:val="WW8Num27z2"/>
    <w:rsid w:val="00E312ED"/>
    <w:rPr>
      <w:rFonts w:ascii="Wingdings" w:hAnsi="Wingdings" w:cs="Wingdings"/>
    </w:rPr>
  </w:style>
  <w:style w:type="character" w:customStyle="1" w:styleId="WW8Num28z0">
    <w:name w:val="WW8Num28z0"/>
    <w:rsid w:val="00E312ED"/>
    <w:rPr>
      <w:rFonts w:ascii="Symbol" w:hAnsi="Symbol" w:cs="Symbol"/>
    </w:rPr>
  </w:style>
  <w:style w:type="character" w:customStyle="1" w:styleId="WW8Num28z1">
    <w:name w:val="WW8Num28z1"/>
    <w:rsid w:val="00E312ED"/>
    <w:rPr>
      <w:rFonts w:ascii="Courier New" w:hAnsi="Courier New" w:cs="Courier New"/>
    </w:rPr>
  </w:style>
  <w:style w:type="character" w:customStyle="1" w:styleId="WW8Num28z2">
    <w:name w:val="WW8Num28z2"/>
    <w:rsid w:val="00E312ED"/>
    <w:rPr>
      <w:rFonts w:ascii="Wingdings" w:hAnsi="Wingdings" w:cs="Wingdings"/>
    </w:rPr>
  </w:style>
  <w:style w:type="character" w:customStyle="1" w:styleId="WW8Num29z0">
    <w:name w:val="WW8Num29z0"/>
    <w:rsid w:val="00E312ED"/>
    <w:rPr>
      <w:rFonts w:ascii="Symbol" w:hAnsi="Symbol" w:cs="Symbol"/>
    </w:rPr>
  </w:style>
  <w:style w:type="character" w:customStyle="1" w:styleId="WW8Num29z1">
    <w:name w:val="WW8Num29z1"/>
    <w:rsid w:val="00E312ED"/>
    <w:rPr>
      <w:rFonts w:ascii="Courier New" w:hAnsi="Courier New" w:cs="Courier New"/>
    </w:rPr>
  </w:style>
  <w:style w:type="character" w:customStyle="1" w:styleId="WW8Num29z2">
    <w:name w:val="WW8Num29z2"/>
    <w:rsid w:val="00E312ED"/>
    <w:rPr>
      <w:rFonts w:ascii="Wingdings" w:hAnsi="Wingdings" w:cs="Wingdings"/>
    </w:rPr>
  </w:style>
  <w:style w:type="character" w:customStyle="1" w:styleId="WW8Num30z0">
    <w:name w:val="WW8Num30z0"/>
    <w:rsid w:val="00E312ED"/>
    <w:rPr>
      <w:rFonts w:ascii="Symbol" w:hAnsi="Symbol" w:cs="Symbol"/>
    </w:rPr>
  </w:style>
  <w:style w:type="character" w:customStyle="1" w:styleId="WW8Num30z1">
    <w:name w:val="WW8Num30z1"/>
    <w:rsid w:val="00E312ED"/>
    <w:rPr>
      <w:rFonts w:ascii="Courier New" w:hAnsi="Courier New" w:cs="Courier New"/>
    </w:rPr>
  </w:style>
  <w:style w:type="character" w:customStyle="1" w:styleId="WW8Num30z2">
    <w:name w:val="WW8Num30z2"/>
    <w:rsid w:val="00E312ED"/>
    <w:rPr>
      <w:rFonts w:ascii="Wingdings" w:hAnsi="Wingdings" w:cs="Wingdings"/>
    </w:rPr>
  </w:style>
  <w:style w:type="character" w:customStyle="1" w:styleId="WW8Num31z0">
    <w:name w:val="WW8Num31z0"/>
    <w:rsid w:val="00E312ED"/>
    <w:rPr>
      <w:rFonts w:ascii="Symbol" w:hAnsi="Symbol" w:cs="Symbol"/>
    </w:rPr>
  </w:style>
  <w:style w:type="character" w:customStyle="1" w:styleId="WW8Num31z1">
    <w:name w:val="WW8Num31z1"/>
    <w:rsid w:val="00E312ED"/>
    <w:rPr>
      <w:rFonts w:ascii="Courier New" w:hAnsi="Courier New" w:cs="Courier New"/>
    </w:rPr>
  </w:style>
  <w:style w:type="character" w:customStyle="1" w:styleId="WW8Num31z2">
    <w:name w:val="WW8Num31z2"/>
    <w:rsid w:val="00E312ED"/>
    <w:rPr>
      <w:rFonts w:ascii="Wingdings" w:hAnsi="Wingdings" w:cs="Wingdings"/>
    </w:rPr>
  </w:style>
  <w:style w:type="character" w:customStyle="1" w:styleId="WW8Num32z0">
    <w:name w:val="WW8Num32z0"/>
    <w:rsid w:val="00E312ED"/>
    <w:rPr>
      <w:rFonts w:ascii="Symbol" w:hAnsi="Symbol" w:cs="Symbol"/>
    </w:rPr>
  </w:style>
  <w:style w:type="character" w:customStyle="1" w:styleId="WW8Num32z1">
    <w:name w:val="WW8Num32z1"/>
    <w:rsid w:val="00E312ED"/>
    <w:rPr>
      <w:rFonts w:ascii="Courier New" w:hAnsi="Courier New" w:cs="Courier New"/>
    </w:rPr>
  </w:style>
  <w:style w:type="character" w:customStyle="1" w:styleId="WW8Num32z2">
    <w:name w:val="WW8Num32z2"/>
    <w:rsid w:val="00E312ED"/>
    <w:rPr>
      <w:rFonts w:ascii="Wingdings" w:hAnsi="Wingdings" w:cs="Wingdings"/>
    </w:rPr>
  </w:style>
  <w:style w:type="character" w:customStyle="1" w:styleId="WW8Num33z0">
    <w:name w:val="WW8Num33z0"/>
    <w:rsid w:val="00E312ED"/>
    <w:rPr>
      <w:rFonts w:ascii="Symbol" w:hAnsi="Symbol" w:cs="Symbol"/>
    </w:rPr>
  </w:style>
  <w:style w:type="character" w:customStyle="1" w:styleId="WW8Num33z1">
    <w:name w:val="WW8Num33z1"/>
    <w:rsid w:val="00E312ED"/>
    <w:rPr>
      <w:rFonts w:ascii="Courier New" w:hAnsi="Courier New" w:cs="Courier New"/>
    </w:rPr>
  </w:style>
  <w:style w:type="character" w:customStyle="1" w:styleId="WW8Num33z2">
    <w:name w:val="WW8Num33z2"/>
    <w:rsid w:val="00E312ED"/>
    <w:rPr>
      <w:rFonts w:ascii="Wingdings" w:hAnsi="Wingdings" w:cs="Wingdings"/>
    </w:rPr>
  </w:style>
  <w:style w:type="character" w:customStyle="1" w:styleId="WW8Num34z0">
    <w:name w:val="WW8Num34z0"/>
    <w:rsid w:val="00E312ED"/>
    <w:rPr>
      <w:rFonts w:ascii="Symbol" w:hAnsi="Symbol" w:cs="Symbol"/>
    </w:rPr>
  </w:style>
  <w:style w:type="character" w:customStyle="1" w:styleId="WW8Num34z1">
    <w:name w:val="WW8Num34z1"/>
    <w:rsid w:val="00E312ED"/>
    <w:rPr>
      <w:rFonts w:ascii="Courier New" w:hAnsi="Courier New" w:cs="Courier New"/>
    </w:rPr>
  </w:style>
  <w:style w:type="character" w:customStyle="1" w:styleId="WW8Num34z2">
    <w:name w:val="WW8Num34z2"/>
    <w:rsid w:val="00E312ED"/>
    <w:rPr>
      <w:rFonts w:ascii="Wingdings" w:hAnsi="Wingdings" w:cs="Wingdings"/>
    </w:rPr>
  </w:style>
  <w:style w:type="character" w:customStyle="1" w:styleId="WW8Num35z0">
    <w:name w:val="WW8Num35z0"/>
    <w:rsid w:val="00E312ED"/>
    <w:rPr>
      <w:rFonts w:ascii="Symbol" w:hAnsi="Symbol" w:cs="Symbol"/>
    </w:rPr>
  </w:style>
  <w:style w:type="character" w:customStyle="1" w:styleId="WW8Num35z1">
    <w:name w:val="WW8Num35z1"/>
    <w:rsid w:val="00E312ED"/>
    <w:rPr>
      <w:rFonts w:ascii="Courier New" w:hAnsi="Courier New" w:cs="Courier New"/>
    </w:rPr>
  </w:style>
  <w:style w:type="character" w:customStyle="1" w:styleId="WW8Num35z2">
    <w:name w:val="WW8Num35z2"/>
    <w:rsid w:val="00E312ED"/>
    <w:rPr>
      <w:rFonts w:ascii="Wingdings" w:hAnsi="Wingdings" w:cs="Wingdings"/>
    </w:rPr>
  </w:style>
  <w:style w:type="character" w:customStyle="1" w:styleId="WW8Num36z0">
    <w:name w:val="WW8Num36z0"/>
    <w:rsid w:val="00E312ED"/>
    <w:rPr>
      <w:rFonts w:ascii="Symbol" w:hAnsi="Symbol" w:cs="Symbol"/>
    </w:rPr>
  </w:style>
  <w:style w:type="character" w:customStyle="1" w:styleId="WW8Num36z1">
    <w:name w:val="WW8Num36z1"/>
    <w:rsid w:val="00E312ED"/>
    <w:rPr>
      <w:rFonts w:ascii="Courier New" w:hAnsi="Courier New" w:cs="Courier New"/>
    </w:rPr>
  </w:style>
  <w:style w:type="character" w:customStyle="1" w:styleId="WW8Num36z2">
    <w:name w:val="WW8Num36z2"/>
    <w:rsid w:val="00E312ED"/>
    <w:rPr>
      <w:rFonts w:ascii="Wingdings" w:hAnsi="Wingdings" w:cs="Wingdings"/>
    </w:rPr>
  </w:style>
  <w:style w:type="character" w:customStyle="1" w:styleId="WW8Num37z0">
    <w:name w:val="WW8Num37z0"/>
    <w:rsid w:val="00E312ED"/>
    <w:rPr>
      <w:rFonts w:ascii="Symbol" w:hAnsi="Symbol" w:cs="Symbol"/>
    </w:rPr>
  </w:style>
  <w:style w:type="character" w:customStyle="1" w:styleId="WW8Num37z1">
    <w:name w:val="WW8Num37z1"/>
    <w:rsid w:val="00E312ED"/>
    <w:rPr>
      <w:rFonts w:ascii="Courier New" w:hAnsi="Courier New" w:cs="Courier New"/>
    </w:rPr>
  </w:style>
  <w:style w:type="character" w:customStyle="1" w:styleId="WW8Num37z2">
    <w:name w:val="WW8Num37z2"/>
    <w:rsid w:val="00E312ED"/>
    <w:rPr>
      <w:rFonts w:ascii="Wingdings" w:hAnsi="Wingdings" w:cs="Wingdings"/>
    </w:rPr>
  </w:style>
  <w:style w:type="character" w:customStyle="1" w:styleId="Domylnaczcionkaakapitu1">
    <w:name w:val="Domyślna czcionka akapitu1"/>
    <w:rsid w:val="00E312ED"/>
  </w:style>
  <w:style w:type="character" w:customStyle="1" w:styleId="apple-converted-space">
    <w:name w:val="apple-converted-space"/>
    <w:basedOn w:val="Domylnaczcionkaakapitu1"/>
    <w:rsid w:val="00E312ED"/>
  </w:style>
  <w:style w:type="character" w:customStyle="1" w:styleId="NagwekZnak">
    <w:name w:val="Nagłówek Znak"/>
    <w:basedOn w:val="Domylnaczcionkaakapitu1"/>
    <w:rsid w:val="00E312ED"/>
  </w:style>
  <w:style w:type="character" w:customStyle="1" w:styleId="StopkaZnak">
    <w:name w:val="Stopka Znak"/>
    <w:basedOn w:val="Domylnaczcionkaakapitu1"/>
    <w:rsid w:val="00E312ED"/>
  </w:style>
  <w:style w:type="character" w:styleId="Numerstrony">
    <w:name w:val="page number"/>
    <w:basedOn w:val="Domylnaczcionkaakapitu1"/>
    <w:rsid w:val="00E312ED"/>
  </w:style>
  <w:style w:type="character" w:customStyle="1" w:styleId="TytuZnak">
    <w:name w:val="Tytuł Znak"/>
    <w:rsid w:val="00E312ED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sid w:val="00E312ED"/>
    <w:rPr>
      <w:rFonts w:eastAsia="Times New Roman"/>
      <w:color w:val="5A5A5A"/>
      <w:spacing w:val="15"/>
    </w:rPr>
  </w:style>
  <w:style w:type="character" w:styleId="Wyrnienieintensywne">
    <w:name w:val="Intense Emphasis"/>
    <w:qFormat/>
    <w:rsid w:val="00E312ED"/>
    <w:rPr>
      <w:i/>
      <w:iCs/>
      <w:color w:val="F07F09"/>
    </w:rPr>
  </w:style>
  <w:style w:type="character" w:customStyle="1" w:styleId="Nagwek1Znak">
    <w:name w:val="Nagłówek 1 Znak"/>
    <w:rsid w:val="00E312ED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sid w:val="00E312ED"/>
    <w:rPr>
      <w:sz w:val="20"/>
      <w:szCs w:val="20"/>
    </w:rPr>
  </w:style>
  <w:style w:type="character" w:customStyle="1" w:styleId="Znakiprzypiswkocowych">
    <w:name w:val="Znaki przypisów końcowych"/>
    <w:rsid w:val="00E312ED"/>
    <w:rPr>
      <w:vertAlign w:val="superscript"/>
    </w:rPr>
  </w:style>
  <w:style w:type="character" w:customStyle="1" w:styleId="Tekstpodstawowy3Znak">
    <w:name w:val="Tekst podstawowy 3 Znak"/>
    <w:rsid w:val="00E312ED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  <w:rsid w:val="00E312ED"/>
  </w:style>
  <w:style w:type="character" w:styleId="Hipercze">
    <w:name w:val="Hyperlink"/>
    <w:rsid w:val="00E312ED"/>
    <w:rPr>
      <w:color w:val="6B9F25"/>
      <w:u w:val="single"/>
    </w:rPr>
  </w:style>
  <w:style w:type="character" w:styleId="Pogrubienie">
    <w:name w:val="Strong"/>
    <w:uiPriority w:val="22"/>
    <w:qFormat/>
    <w:rsid w:val="00E312ED"/>
    <w:rPr>
      <w:b/>
      <w:bCs/>
    </w:rPr>
  </w:style>
  <w:style w:type="paragraph" w:customStyle="1" w:styleId="Nagwek10">
    <w:name w:val="Nagłówek1"/>
    <w:basedOn w:val="Normalny"/>
    <w:next w:val="Normalny"/>
    <w:rsid w:val="00E312ED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rsid w:val="00E312ED"/>
    <w:pPr>
      <w:spacing w:after="140" w:line="288" w:lineRule="auto"/>
    </w:pPr>
  </w:style>
  <w:style w:type="paragraph" w:styleId="Lista">
    <w:name w:val="List"/>
    <w:basedOn w:val="Tekstpodstawowy"/>
    <w:rsid w:val="00E312ED"/>
    <w:rPr>
      <w:rFonts w:ascii="Times New Roman" w:hAnsi="Times New Roman" w:cs="Arial"/>
    </w:rPr>
  </w:style>
  <w:style w:type="paragraph" w:styleId="Legenda">
    <w:name w:val="caption"/>
    <w:basedOn w:val="Normalny"/>
    <w:qFormat/>
    <w:rsid w:val="00E312ED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rsid w:val="00E312ED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rsid w:val="00E312ED"/>
    <w:pPr>
      <w:ind w:left="720"/>
      <w:contextualSpacing/>
    </w:pPr>
  </w:style>
  <w:style w:type="paragraph" w:styleId="Nagwek">
    <w:name w:val="header"/>
    <w:basedOn w:val="Normalny"/>
    <w:rsid w:val="00E312ED"/>
    <w:pPr>
      <w:spacing w:line="240" w:lineRule="auto"/>
    </w:pPr>
  </w:style>
  <w:style w:type="paragraph" w:styleId="Stopka">
    <w:name w:val="footer"/>
    <w:basedOn w:val="Normalny"/>
    <w:rsid w:val="00E312ED"/>
    <w:pPr>
      <w:spacing w:line="240" w:lineRule="auto"/>
    </w:pPr>
  </w:style>
  <w:style w:type="paragraph" w:customStyle="1" w:styleId="FooterOdd">
    <w:name w:val="Footer Odd"/>
    <w:basedOn w:val="Normalny"/>
    <w:rsid w:val="00E312ED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rsid w:val="00E312ED"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rsid w:val="00E312ED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sid w:val="00E312ED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sid w:val="00E312ED"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rsid w:val="00E312E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312ED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312ED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rsid w:val="00E312ED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E312ED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rsid w:val="00E312ED"/>
    <w:pPr>
      <w:spacing w:after="120"/>
      <w:ind w:left="283"/>
    </w:pPr>
  </w:style>
  <w:style w:type="paragraph" w:customStyle="1" w:styleId="Zawartotabeli">
    <w:name w:val="Zawartość tabeli"/>
    <w:basedOn w:val="Normalny"/>
    <w:rsid w:val="00E312ED"/>
    <w:pPr>
      <w:suppressLineNumbers/>
    </w:pPr>
  </w:style>
  <w:style w:type="paragraph" w:customStyle="1" w:styleId="Nagwektabeli">
    <w:name w:val="Nagłówek tabeli"/>
    <w:basedOn w:val="Zawartotabeli"/>
    <w:rsid w:val="00E312ED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E312ED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  <w:style w:type="table" w:customStyle="1" w:styleId="Zwykatabela11">
    <w:name w:val="Zwykła tabela 11"/>
    <w:basedOn w:val="Standardowy"/>
    <w:next w:val="PlainTable1"/>
    <w:uiPriority w:val="41"/>
    <w:rsid w:val="008138A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Standardowy"/>
    <w:uiPriority w:val="41"/>
    <w:rsid w:val="008138A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45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4F"/>
    <w:rPr>
      <w:rFonts w:ascii="Tahoma" w:eastAsia="Calibri Light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  <w:style w:type="table" w:customStyle="1" w:styleId="Zwykatabela11">
    <w:name w:val="Zwykła tabela 11"/>
    <w:basedOn w:val="Standardowy"/>
    <w:next w:val="PlainTable1"/>
    <w:uiPriority w:val="41"/>
    <w:rsid w:val="008138A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Standardowy"/>
    <w:uiPriority w:val="41"/>
    <w:rsid w:val="008138A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nkieta.deltapartner.org.pl/konsultacje_sr_tychy_203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nkieta.deltapartner.org.pl/konsultacje_sr_tychy_20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AEC2-9704-4189-9D97-635FBEB6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12</TotalTime>
  <Pages>3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Patrycja Kabocik</cp:lastModifiedBy>
  <cp:revision>12</cp:revision>
  <cp:lastPrinted>2022-03-08T12:37:00Z</cp:lastPrinted>
  <dcterms:created xsi:type="dcterms:W3CDTF">2022-11-02T10:37:00Z</dcterms:created>
  <dcterms:modified xsi:type="dcterms:W3CDTF">2022-11-17T09:53:00Z</dcterms:modified>
</cp:coreProperties>
</file>