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C" w:rsidRPr="00553905" w:rsidRDefault="005B28DC" w:rsidP="005B28DC">
      <w:pPr>
        <w:pStyle w:val="UMTretekstu"/>
        <w:spacing w:after="0" w:line="276" w:lineRule="auto"/>
        <w:ind w:firstLine="0"/>
        <w:rPr>
          <w:rFonts w:asciiTheme="minorHAnsi" w:hAnsiTheme="minorHAnsi" w:cstheme="minorHAnsi"/>
          <w:color w:val="000000"/>
          <w:sz w:val="24"/>
        </w:rPr>
      </w:pPr>
    </w:p>
    <w:p w:rsidR="00F372BD" w:rsidRPr="00553905" w:rsidRDefault="005B28DC" w:rsidP="00F372BD">
      <w:pPr>
        <w:spacing w:line="360" w:lineRule="auto"/>
        <w:ind w:left="6372"/>
        <w:rPr>
          <w:rFonts w:ascii="Arial" w:eastAsiaTheme="minorHAnsi" w:hAnsi="Arial" w:cs="Arial"/>
          <w:sz w:val="16"/>
          <w:szCs w:val="16"/>
        </w:rPr>
      </w:pPr>
      <w:r w:rsidRPr="00553905">
        <w:rPr>
          <w:rFonts w:ascii="Arial" w:hAnsi="Arial" w:cs="Arial"/>
          <w:color w:val="000000"/>
          <w:sz w:val="16"/>
          <w:szCs w:val="16"/>
        </w:rPr>
        <w:t xml:space="preserve">Załącznik nr 1 do zarządzenia </w:t>
      </w:r>
      <w:r w:rsidR="00F372BD" w:rsidRPr="00553905">
        <w:rPr>
          <w:rFonts w:ascii="Arial" w:hAnsi="Arial" w:cs="Arial"/>
          <w:color w:val="000000"/>
          <w:sz w:val="16"/>
          <w:szCs w:val="16"/>
        </w:rPr>
        <w:br/>
      </w:r>
      <w:r w:rsidR="00F372BD" w:rsidRPr="00553905">
        <w:rPr>
          <w:rFonts w:ascii="Arial" w:eastAsiaTheme="minorHAnsi" w:hAnsi="Arial" w:cs="Arial"/>
          <w:sz w:val="16"/>
          <w:szCs w:val="16"/>
        </w:rPr>
        <w:t xml:space="preserve">nr </w:t>
      </w:r>
      <w:r w:rsidR="009529C5">
        <w:rPr>
          <w:rFonts w:ascii="Arial" w:eastAsiaTheme="minorHAnsi" w:hAnsi="Arial" w:cs="Arial"/>
          <w:sz w:val="16"/>
          <w:szCs w:val="16"/>
        </w:rPr>
        <w:t>120</w:t>
      </w:r>
      <w:r w:rsidR="00F372BD" w:rsidRPr="00553905">
        <w:rPr>
          <w:rFonts w:ascii="Arial" w:eastAsiaTheme="minorHAnsi" w:hAnsi="Arial" w:cs="Arial"/>
          <w:sz w:val="16"/>
          <w:szCs w:val="16"/>
        </w:rPr>
        <w:t>/</w:t>
      </w:r>
      <w:r w:rsidR="00E4580B">
        <w:rPr>
          <w:rFonts w:ascii="Arial" w:eastAsiaTheme="minorHAnsi" w:hAnsi="Arial" w:cs="Arial"/>
          <w:sz w:val="16"/>
          <w:szCs w:val="16"/>
        </w:rPr>
        <w:t>63</w:t>
      </w:r>
      <w:r w:rsidR="00F372BD" w:rsidRPr="00553905">
        <w:rPr>
          <w:rFonts w:ascii="Arial" w:eastAsiaTheme="minorHAnsi" w:hAnsi="Arial" w:cs="Arial"/>
          <w:sz w:val="16"/>
          <w:szCs w:val="16"/>
        </w:rPr>
        <w:t>/2021</w:t>
      </w:r>
    </w:p>
    <w:p w:rsidR="00F372BD" w:rsidRPr="00553905" w:rsidRDefault="00F372BD" w:rsidP="00F372BD">
      <w:pPr>
        <w:widowControl/>
        <w:suppressAutoHyphens w:val="0"/>
        <w:autoSpaceDE/>
        <w:autoSpaceDN/>
        <w:spacing w:line="360" w:lineRule="auto"/>
        <w:ind w:left="5664" w:firstLine="708"/>
        <w:textAlignment w:val="auto"/>
        <w:rPr>
          <w:rFonts w:ascii="Arial" w:eastAsiaTheme="minorHAnsi" w:hAnsi="Arial" w:cs="Arial"/>
          <w:sz w:val="16"/>
          <w:szCs w:val="16"/>
        </w:rPr>
      </w:pPr>
      <w:r w:rsidRPr="00553905">
        <w:rPr>
          <w:rFonts w:ascii="Arial" w:eastAsiaTheme="minorHAnsi" w:hAnsi="Arial" w:cs="Arial"/>
          <w:sz w:val="16"/>
          <w:szCs w:val="16"/>
        </w:rPr>
        <w:t>Prezydenta Miasta Tychy</w:t>
      </w:r>
    </w:p>
    <w:p w:rsidR="00F372BD" w:rsidRPr="00553905" w:rsidRDefault="00F372BD" w:rsidP="00F372BD">
      <w:pPr>
        <w:widowControl/>
        <w:suppressAutoHyphens w:val="0"/>
        <w:autoSpaceDE/>
        <w:autoSpaceDN/>
        <w:spacing w:line="360" w:lineRule="auto"/>
        <w:ind w:left="6372"/>
        <w:textAlignment w:val="auto"/>
        <w:rPr>
          <w:rFonts w:ascii="Arial" w:eastAsiaTheme="minorHAnsi" w:hAnsi="Arial" w:cs="Arial"/>
          <w:sz w:val="16"/>
          <w:szCs w:val="16"/>
        </w:rPr>
      </w:pPr>
      <w:r w:rsidRPr="00553905">
        <w:rPr>
          <w:rFonts w:ascii="Arial" w:eastAsiaTheme="minorHAnsi" w:hAnsi="Arial" w:cs="Arial"/>
          <w:sz w:val="16"/>
          <w:szCs w:val="16"/>
        </w:rPr>
        <w:t xml:space="preserve">z dnia </w:t>
      </w:r>
      <w:r w:rsidR="009529C5">
        <w:rPr>
          <w:rFonts w:ascii="Arial" w:eastAsiaTheme="minorHAnsi" w:hAnsi="Arial" w:cs="Arial"/>
          <w:sz w:val="16"/>
          <w:szCs w:val="16"/>
        </w:rPr>
        <w:t xml:space="preserve">15 grudnia </w:t>
      </w:r>
      <w:r w:rsidRPr="00553905">
        <w:rPr>
          <w:rFonts w:ascii="Arial" w:eastAsiaTheme="minorHAnsi" w:hAnsi="Arial" w:cs="Arial"/>
          <w:sz w:val="16"/>
          <w:szCs w:val="16"/>
        </w:rPr>
        <w:t>2021 r.</w:t>
      </w:r>
    </w:p>
    <w:p w:rsidR="005B28DC" w:rsidRPr="00553905" w:rsidRDefault="005B28DC" w:rsidP="005B28DC">
      <w:pPr>
        <w:pStyle w:val="UMTytul1"/>
        <w:spacing w:before="0" w:after="0" w:line="240" w:lineRule="auto"/>
        <w:jc w:val="right"/>
        <w:rPr>
          <w:rFonts w:asciiTheme="minorHAnsi" w:hAnsiTheme="minorHAnsi" w:cstheme="minorHAnsi"/>
          <w:color w:val="000000"/>
          <w:sz w:val="24"/>
        </w:rPr>
      </w:pPr>
    </w:p>
    <w:p w:rsidR="005B28DC" w:rsidRPr="00553905" w:rsidRDefault="005B28DC" w:rsidP="005B2413">
      <w:pPr>
        <w:pStyle w:val="UMTytu2"/>
        <w:spacing w:after="0"/>
        <w:rPr>
          <w:rFonts w:asciiTheme="minorHAnsi" w:hAnsiTheme="minorHAnsi" w:cstheme="minorHAnsi"/>
        </w:rPr>
      </w:pPr>
    </w:p>
    <w:p w:rsidR="00402CF8" w:rsidRPr="00553905" w:rsidRDefault="005B28DC" w:rsidP="00402CF8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553905">
        <w:rPr>
          <w:rStyle w:val="Domylnaczcionkaakapitu1"/>
          <w:rFonts w:ascii="Arial" w:hAnsi="Arial" w:cs="Arial"/>
          <w:b/>
        </w:rPr>
        <w:t xml:space="preserve">Procedura </w:t>
      </w:r>
      <w:bookmarkStart w:id="0" w:name="_Hlk89944804"/>
      <w:r w:rsidRPr="00553905">
        <w:rPr>
          <w:rStyle w:val="Domylnaczcionkaakapitu1"/>
          <w:rFonts w:ascii="Arial" w:hAnsi="Arial" w:cs="Arial"/>
          <w:b/>
        </w:rPr>
        <w:t xml:space="preserve">zgłaszania </w:t>
      </w:r>
      <w:r w:rsidR="00402CF8" w:rsidRPr="00553905">
        <w:rPr>
          <w:rFonts w:ascii="Arial" w:eastAsiaTheme="minorHAnsi" w:hAnsi="Arial" w:cs="Arial"/>
          <w:b/>
        </w:rPr>
        <w:t xml:space="preserve">przypadków naruszeń prawa Unii </w:t>
      </w:r>
      <w:r w:rsidR="00E731D8" w:rsidRPr="00553905">
        <w:rPr>
          <w:rFonts w:ascii="Arial" w:eastAsiaTheme="minorHAnsi" w:hAnsi="Arial" w:cs="Arial"/>
          <w:b/>
        </w:rPr>
        <w:br/>
      </w:r>
      <w:r w:rsidR="00402CF8" w:rsidRPr="00553905">
        <w:rPr>
          <w:rFonts w:ascii="Arial" w:eastAsiaTheme="minorHAnsi" w:hAnsi="Arial" w:cs="Arial"/>
          <w:b/>
        </w:rPr>
        <w:t>oraz</w:t>
      </w:r>
      <w:r w:rsidR="00402CF8" w:rsidRPr="00553905">
        <w:rPr>
          <w:rFonts w:ascii="Arial" w:hAnsi="Arial" w:cs="Arial"/>
          <w:b/>
          <w:lang w:eastAsia="pl-PL"/>
        </w:rPr>
        <w:t xml:space="preserve"> podejmowania działań następczych</w:t>
      </w:r>
    </w:p>
    <w:bookmarkEnd w:id="0"/>
    <w:p w:rsidR="0001036C" w:rsidRPr="00553905" w:rsidRDefault="0001036C" w:rsidP="00F372BD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1036C" w:rsidRPr="00553905" w:rsidRDefault="000960B7" w:rsidP="003614F8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§ 1</w:t>
      </w:r>
    </w:p>
    <w:p w:rsidR="004F174C" w:rsidRPr="00553905" w:rsidRDefault="004F174C" w:rsidP="00F11EBF">
      <w:pPr>
        <w:widowControl/>
        <w:suppressAutoHyphens w:val="0"/>
        <w:autoSpaceDE/>
        <w:autoSpaceDN/>
        <w:spacing w:line="360" w:lineRule="auto"/>
        <w:contextualSpacing/>
        <w:jc w:val="both"/>
        <w:textAlignment w:val="auto"/>
        <w:rPr>
          <w:rFonts w:ascii="Arial" w:eastAsiaTheme="minorEastAsia" w:hAnsi="Arial" w:cs="Arial"/>
        </w:rPr>
      </w:pPr>
      <w:r w:rsidRPr="00553905">
        <w:rPr>
          <w:rFonts w:ascii="Arial" w:eastAsiaTheme="minorEastAsia" w:hAnsi="Arial" w:cs="Arial"/>
        </w:rPr>
        <w:t>Zgłoszeniu podlegają naruszenia prawa Unii dotyczące zamówień publicznych, usług, produktów i</w:t>
      </w:r>
      <w:r w:rsidR="00F40CDD">
        <w:rPr>
          <w:rFonts w:ascii="Arial" w:eastAsiaTheme="minorEastAsia" w:hAnsi="Arial" w:cs="Arial"/>
        </w:rPr>
        <w:t xml:space="preserve"> </w:t>
      </w:r>
      <w:r w:rsidRPr="00553905">
        <w:rPr>
          <w:rFonts w:ascii="Arial" w:eastAsiaTheme="minorEastAsia" w:hAnsi="Arial" w:cs="Arial"/>
        </w:rPr>
        <w:t>rynków finansowych, zapobiegania praniu pieniędzy i finansowaniu terroryzmu, bezpieczeńs</w:t>
      </w:r>
      <w:r w:rsidR="00E731D8" w:rsidRPr="00553905">
        <w:rPr>
          <w:rFonts w:ascii="Arial" w:eastAsiaTheme="minorEastAsia" w:hAnsi="Arial" w:cs="Arial"/>
        </w:rPr>
        <w:t xml:space="preserve">twa produktów i ich zgodności z </w:t>
      </w:r>
      <w:r w:rsidRPr="00553905">
        <w:rPr>
          <w:rFonts w:ascii="Arial" w:eastAsiaTheme="minorEastAsia" w:hAnsi="Arial" w:cs="Arial"/>
        </w:rPr>
        <w:t>wymogami, bezpieczeństwa transportu, ochrony środo</w:t>
      </w:r>
      <w:r w:rsidR="00E731D8" w:rsidRPr="00553905">
        <w:rPr>
          <w:rFonts w:ascii="Arial" w:eastAsiaTheme="minorEastAsia" w:hAnsi="Arial" w:cs="Arial"/>
        </w:rPr>
        <w:t xml:space="preserve">wiska, ochrony radiologicznej i </w:t>
      </w:r>
      <w:r w:rsidRPr="00553905">
        <w:rPr>
          <w:rFonts w:ascii="Arial" w:eastAsiaTheme="minorEastAsia" w:hAnsi="Arial" w:cs="Arial"/>
        </w:rPr>
        <w:t>bezpieczeństwa jądrowego, bezpieczeństwa żywności i pasz, zdrowia i dobrostanu zwierząt, zdrowia publicznego, ochrony konsumentów, ochrony prywatności i danych osobowych, bezpieczeństwa sieci i systemów teleinformatycznych, interesów finansowych Unii Europejskiej, rynku wewnętrznego Unii Europejskiej, w tym zasad konkurencji i pomocy państwa oraz opodatkowania osób prawnych.</w:t>
      </w:r>
    </w:p>
    <w:p w:rsidR="004C2BD3" w:rsidRPr="00553905" w:rsidRDefault="004C2BD3" w:rsidP="00F11EBF">
      <w:pPr>
        <w:widowControl/>
        <w:suppressAutoHyphens w:val="0"/>
        <w:autoSpaceDE/>
        <w:autoSpaceDN/>
        <w:spacing w:line="360" w:lineRule="auto"/>
        <w:contextualSpacing/>
        <w:jc w:val="both"/>
        <w:textAlignment w:val="auto"/>
        <w:rPr>
          <w:rFonts w:ascii="Arial" w:eastAsiaTheme="minorEastAsia" w:hAnsi="Arial" w:cs="Arial"/>
        </w:rPr>
      </w:pPr>
    </w:p>
    <w:p w:rsidR="00F11EBF" w:rsidRPr="00553905" w:rsidRDefault="004F174C" w:rsidP="00F11EBF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bookmarkStart w:id="1" w:name="_Hlk88467476"/>
      <w:r w:rsidRPr="00553905">
        <w:rPr>
          <w:rFonts w:ascii="Arial" w:hAnsi="Arial"/>
          <w:color w:val="000000"/>
          <w:sz w:val="22"/>
          <w:szCs w:val="22"/>
        </w:rPr>
        <w:t>§ 2</w:t>
      </w:r>
    </w:p>
    <w:bookmarkEnd w:id="1"/>
    <w:p w:rsidR="00F11EBF" w:rsidRPr="00553905" w:rsidRDefault="00F11EBF" w:rsidP="0068092F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Zgłoszenia może dokonać </w:t>
      </w:r>
      <w:r w:rsidRPr="00553905">
        <w:rPr>
          <w:rStyle w:val="Domylnaczcionkaakapitu1"/>
          <w:rFonts w:ascii="Arial" w:hAnsi="Arial"/>
          <w:sz w:val="22"/>
          <w:szCs w:val="22"/>
        </w:rPr>
        <w:t>osoba fizyczna, która zgłasza informacje na temat naruszeń uzyskan</w:t>
      </w:r>
      <w:r w:rsidR="006175FF" w:rsidRPr="00553905">
        <w:rPr>
          <w:rStyle w:val="Domylnaczcionkaakapitu1"/>
          <w:rFonts w:ascii="Arial" w:hAnsi="Arial"/>
          <w:sz w:val="22"/>
          <w:szCs w:val="22"/>
        </w:rPr>
        <w:t>ych</w:t>
      </w:r>
      <w:r w:rsidRPr="00553905">
        <w:rPr>
          <w:rStyle w:val="Domylnaczcionkaakapitu1"/>
          <w:rFonts w:ascii="Arial" w:hAnsi="Arial"/>
          <w:sz w:val="22"/>
          <w:szCs w:val="22"/>
        </w:rPr>
        <w:t xml:space="preserve"> w kontekście związanym z pracą</w:t>
      </w:r>
      <w:r w:rsidR="004A56CE" w:rsidRPr="00553905">
        <w:rPr>
          <w:rStyle w:val="Domylnaczcionkaakapitu1"/>
          <w:rFonts w:ascii="Arial" w:hAnsi="Arial"/>
          <w:sz w:val="22"/>
          <w:szCs w:val="22"/>
        </w:rPr>
        <w:t>.</w:t>
      </w:r>
    </w:p>
    <w:p w:rsidR="00F11EBF" w:rsidRPr="00553905" w:rsidRDefault="00F11EBF" w:rsidP="0068092F">
      <w:pPr>
        <w:pStyle w:val="NIEARTTEKSTtekstnieartykuowanynppodstprawnarozplubpreambua"/>
        <w:tabs>
          <w:tab w:val="left" w:pos="284"/>
        </w:tabs>
        <w:spacing w:before="0"/>
        <w:ind w:firstLine="0"/>
        <w:rPr>
          <w:rStyle w:val="Ppogrubienie"/>
          <w:rFonts w:ascii="Arial" w:hAnsi="Arial"/>
          <w:b w:val="0"/>
          <w:sz w:val="22"/>
          <w:szCs w:val="22"/>
        </w:rPr>
      </w:pPr>
      <w:r w:rsidRPr="00553905">
        <w:rPr>
          <w:rStyle w:val="Ppogrubienie"/>
          <w:rFonts w:ascii="Arial" w:hAnsi="Arial"/>
          <w:b w:val="0"/>
          <w:sz w:val="22"/>
          <w:szCs w:val="22"/>
        </w:rPr>
        <w:t>W szczególności:</w:t>
      </w:r>
    </w:p>
    <w:p w:rsidR="00F11EBF" w:rsidRPr="00553905" w:rsidRDefault="00F11EBF" w:rsidP="00E731D8">
      <w:pPr>
        <w:pStyle w:val="PKTpunkt"/>
        <w:numPr>
          <w:ilvl w:val="0"/>
          <w:numId w:val="33"/>
        </w:numPr>
        <w:tabs>
          <w:tab w:val="left" w:pos="-1701"/>
        </w:tabs>
        <w:ind w:left="426" w:hanging="426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>członek kierownictwa Urzędu,</w:t>
      </w:r>
    </w:p>
    <w:p w:rsidR="00F11EBF" w:rsidRPr="00553905" w:rsidRDefault="00F11EBF" w:rsidP="00E731D8">
      <w:pPr>
        <w:pStyle w:val="PKTpunkt"/>
        <w:numPr>
          <w:ilvl w:val="0"/>
          <w:numId w:val="33"/>
        </w:numPr>
        <w:tabs>
          <w:tab w:val="left" w:pos="-1701"/>
        </w:tabs>
        <w:ind w:left="426" w:hanging="426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>osoba zatrudniona w Urzędzie lub której stosunek pracy ustał,</w:t>
      </w:r>
    </w:p>
    <w:p w:rsidR="00F11EBF" w:rsidRPr="00553905" w:rsidRDefault="00F11EBF" w:rsidP="00E731D8">
      <w:pPr>
        <w:pStyle w:val="PKTpunkt"/>
        <w:numPr>
          <w:ilvl w:val="0"/>
          <w:numId w:val="33"/>
        </w:numPr>
        <w:tabs>
          <w:tab w:val="left" w:pos="-1701"/>
        </w:tabs>
        <w:ind w:left="426" w:hanging="426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  <w:shd w:val="clear" w:color="auto" w:fill="FFFFFF"/>
        </w:rPr>
        <w:t>osoba dokonująca zgłoszenia, której stosunek pracy ma zostać dopiero nawiązany z Urzędem, w przypadku gdy informacje na temat naruszeń uzyskała w trakcie procesu rekrutacji lub innych negocjacji poprzedzających zawarcie umowy,</w:t>
      </w:r>
    </w:p>
    <w:p w:rsidR="00F11EBF" w:rsidRPr="00553905" w:rsidRDefault="00F11EBF" w:rsidP="00E731D8">
      <w:pPr>
        <w:pStyle w:val="PKTpunkt"/>
        <w:numPr>
          <w:ilvl w:val="0"/>
          <w:numId w:val="33"/>
        </w:numPr>
        <w:tabs>
          <w:tab w:val="left" w:pos="-1701"/>
        </w:tabs>
        <w:ind w:left="426" w:hanging="426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 xml:space="preserve"> praktykant, stażysta, wolontariusz Urzędu, </w:t>
      </w:r>
    </w:p>
    <w:p w:rsidR="00F11EBF" w:rsidRPr="00553905" w:rsidRDefault="00F11EBF" w:rsidP="00E731D8">
      <w:pPr>
        <w:pStyle w:val="PKTpunkt"/>
        <w:numPr>
          <w:ilvl w:val="0"/>
          <w:numId w:val="33"/>
        </w:numPr>
        <w:tabs>
          <w:tab w:val="left" w:pos="-1701"/>
        </w:tabs>
        <w:ind w:left="426" w:hanging="426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>osoba współpracująca z Urzędem na podstawie umowy cywilno-prawnej,</w:t>
      </w:r>
    </w:p>
    <w:p w:rsidR="004F174C" w:rsidRPr="00553905" w:rsidRDefault="00F11EBF" w:rsidP="00E731D8">
      <w:pPr>
        <w:pStyle w:val="Akapitzlist"/>
        <w:widowControl/>
        <w:numPr>
          <w:ilvl w:val="0"/>
          <w:numId w:val="33"/>
        </w:numPr>
        <w:tabs>
          <w:tab w:val="left" w:pos="-1701"/>
        </w:tabs>
        <w:suppressAutoHyphens w:val="0"/>
        <w:autoSpaceDE/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lang w:eastAsia="pl-PL"/>
        </w:rPr>
      </w:pPr>
      <w:r w:rsidRPr="00553905">
        <w:rPr>
          <w:rFonts w:ascii="Arial" w:hAnsi="Arial" w:cs="Arial"/>
          <w:lang w:eastAsia="pl-PL"/>
        </w:rPr>
        <w:t>os</w:t>
      </w:r>
      <w:r w:rsidR="00946FB6" w:rsidRPr="00553905">
        <w:rPr>
          <w:rFonts w:ascii="Arial" w:hAnsi="Arial" w:cs="Arial"/>
          <w:lang w:eastAsia="pl-PL"/>
        </w:rPr>
        <w:t xml:space="preserve">oba </w:t>
      </w:r>
      <w:r w:rsidRPr="00553905">
        <w:rPr>
          <w:rFonts w:ascii="Arial" w:hAnsi="Arial" w:cs="Arial"/>
          <w:lang w:eastAsia="pl-PL"/>
        </w:rPr>
        <w:t>pracując</w:t>
      </w:r>
      <w:r w:rsidR="00946FB6" w:rsidRPr="00553905">
        <w:rPr>
          <w:rFonts w:ascii="Arial" w:hAnsi="Arial" w:cs="Arial"/>
          <w:lang w:eastAsia="pl-PL"/>
        </w:rPr>
        <w:t>a</w:t>
      </w:r>
      <w:r w:rsidRPr="00553905">
        <w:rPr>
          <w:rFonts w:ascii="Arial" w:hAnsi="Arial" w:cs="Arial"/>
          <w:lang w:eastAsia="pl-PL"/>
        </w:rPr>
        <w:t xml:space="preserve"> pod nadzorem i kierownictwem wykonawców, podwykonawców </w:t>
      </w:r>
      <w:r w:rsidR="00EA2343" w:rsidRPr="00553905">
        <w:rPr>
          <w:rFonts w:ascii="Arial" w:hAnsi="Arial" w:cs="Arial"/>
          <w:lang w:eastAsia="pl-PL"/>
        </w:rPr>
        <w:br/>
      </w:r>
      <w:r w:rsidRPr="00553905">
        <w:rPr>
          <w:rFonts w:ascii="Arial" w:hAnsi="Arial" w:cs="Arial"/>
          <w:lang w:eastAsia="pl-PL"/>
        </w:rPr>
        <w:t>i dostawców świadczących usługi na rzecz Urzędu.</w:t>
      </w:r>
    </w:p>
    <w:p w:rsidR="004C2BD3" w:rsidRPr="00553905" w:rsidRDefault="004C2BD3" w:rsidP="004C2BD3">
      <w:pPr>
        <w:pStyle w:val="Akapitzlist"/>
        <w:widowControl/>
        <w:suppressAutoHyphens w:val="0"/>
        <w:autoSpaceDE/>
        <w:autoSpaceDN/>
        <w:spacing w:line="360" w:lineRule="auto"/>
        <w:textAlignment w:val="auto"/>
        <w:rPr>
          <w:rFonts w:ascii="Arial" w:hAnsi="Arial" w:cs="Arial"/>
          <w:lang w:eastAsia="pl-PL"/>
        </w:rPr>
      </w:pPr>
    </w:p>
    <w:p w:rsidR="0068092F" w:rsidRPr="00553905" w:rsidRDefault="0068092F" w:rsidP="004C2BD3">
      <w:pPr>
        <w:pStyle w:val="Akapitzlist"/>
        <w:widowControl/>
        <w:suppressAutoHyphens w:val="0"/>
        <w:autoSpaceDE/>
        <w:autoSpaceDN/>
        <w:spacing w:line="360" w:lineRule="auto"/>
        <w:textAlignment w:val="auto"/>
        <w:rPr>
          <w:rFonts w:ascii="Arial" w:hAnsi="Arial" w:cs="Arial"/>
          <w:lang w:eastAsia="pl-PL"/>
        </w:rPr>
      </w:pPr>
    </w:p>
    <w:p w:rsidR="0068092F" w:rsidRPr="00553905" w:rsidRDefault="0068092F" w:rsidP="004C2BD3">
      <w:pPr>
        <w:pStyle w:val="Akapitzlist"/>
        <w:widowControl/>
        <w:suppressAutoHyphens w:val="0"/>
        <w:autoSpaceDE/>
        <w:autoSpaceDN/>
        <w:spacing w:line="360" w:lineRule="auto"/>
        <w:textAlignment w:val="auto"/>
        <w:rPr>
          <w:rFonts w:ascii="Arial" w:hAnsi="Arial" w:cs="Arial"/>
          <w:lang w:eastAsia="pl-PL"/>
        </w:rPr>
      </w:pPr>
    </w:p>
    <w:p w:rsidR="0068092F" w:rsidRPr="00553905" w:rsidRDefault="0068092F" w:rsidP="004C2BD3">
      <w:pPr>
        <w:pStyle w:val="Akapitzlist"/>
        <w:widowControl/>
        <w:suppressAutoHyphens w:val="0"/>
        <w:autoSpaceDE/>
        <w:autoSpaceDN/>
        <w:spacing w:line="360" w:lineRule="auto"/>
        <w:textAlignment w:val="auto"/>
        <w:rPr>
          <w:rFonts w:ascii="Arial" w:hAnsi="Arial" w:cs="Arial"/>
          <w:lang w:eastAsia="pl-PL"/>
        </w:rPr>
      </w:pPr>
    </w:p>
    <w:p w:rsidR="00946FB6" w:rsidRPr="00553905" w:rsidRDefault="00946FB6" w:rsidP="00EA2343">
      <w:pPr>
        <w:pStyle w:val="Standard"/>
        <w:tabs>
          <w:tab w:val="left" w:pos="284"/>
        </w:tabs>
        <w:spacing w:line="360" w:lineRule="auto"/>
        <w:jc w:val="center"/>
        <w:rPr>
          <w:rStyle w:val="Domylnaczcionkaakapitu1"/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lastRenderedPageBreak/>
        <w:t>§ 3</w:t>
      </w:r>
    </w:p>
    <w:p w:rsidR="0001036C" w:rsidRPr="00553905" w:rsidRDefault="0001036C" w:rsidP="00E731D8">
      <w:pPr>
        <w:pStyle w:val="Textbody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Domylnaczcionkaakapitu1"/>
          <w:rFonts w:ascii="Arial" w:hAnsi="Arial"/>
          <w:sz w:val="22"/>
          <w:szCs w:val="22"/>
        </w:rPr>
      </w:pPr>
      <w:r w:rsidRPr="00553905">
        <w:rPr>
          <w:rStyle w:val="Domylnaczcionkaakapitu1"/>
          <w:rFonts w:ascii="Arial" w:hAnsi="Arial"/>
          <w:sz w:val="22"/>
          <w:szCs w:val="22"/>
        </w:rPr>
        <w:t>Zgłoszenia dokonywane mogą być poprzez dedykowan</w:t>
      </w:r>
      <w:r w:rsidR="001630CF" w:rsidRPr="00553905">
        <w:rPr>
          <w:rStyle w:val="Domylnaczcionkaakapitu1"/>
          <w:rFonts w:ascii="Arial" w:hAnsi="Arial"/>
          <w:sz w:val="22"/>
          <w:szCs w:val="22"/>
        </w:rPr>
        <w:t>y</w:t>
      </w:r>
      <w:r w:rsidRPr="00553905">
        <w:rPr>
          <w:rStyle w:val="Domylnaczcionkaakapitu1"/>
          <w:rFonts w:ascii="Arial" w:hAnsi="Arial"/>
          <w:sz w:val="22"/>
          <w:szCs w:val="22"/>
        </w:rPr>
        <w:t xml:space="preserve"> kanał zgłoszeń funkcjonując</w:t>
      </w:r>
      <w:r w:rsidR="0073230E" w:rsidRPr="00553905">
        <w:rPr>
          <w:rStyle w:val="Domylnaczcionkaakapitu1"/>
          <w:rFonts w:ascii="Arial" w:hAnsi="Arial"/>
          <w:sz w:val="22"/>
          <w:szCs w:val="22"/>
        </w:rPr>
        <w:t>y</w:t>
      </w:r>
      <w:r w:rsidRPr="00553905">
        <w:rPr>
          <w:rStyle w:val="Domylnaczcionkaakapitu1"/>
          <w:rFonts w:ascii="Arial" w:hAnsi="Arial"/>
          <w:sz w:val="22"/>
          <w:szCs w:val="22"/>
        </w:rPr>
        <w:t xml:space="preserve"> w Urzędzie</w:t>
      </w:r>
      <w:r w:rsidR="00F40CDD">
        <w:rPr>
          <w:rStyle w:val="Domylnaczcionkaakapitu1"/>
          <w:rFonts w:ascii="Arial" w:hAnsi="Arial"/>
          <w:sz w:val="22"/>
          <w:szCs w:val="22"/>
        </w:rPr>
        <w:t xml:space="preserve"> </w:t>
      </w:r>
      <w:r w:rsidRPr="00553905">
        <w:rPr>
          <w:rStyle w:val="Domylnaczcionkaakapitu1"/>
          <w:rFonts w:ascii="Arial" w:hAnsi="Arial"/>
          <w:sz w:val="22"/>
          <w:szCs w:val="22"/>
        </w:rPr>
        <w:t>za pomocą poczty elektronicznej na adres mailowy, tj.</w:t>
      </w:r>
      <w:r w:rsidR="00FA34CC" w:rsidRPr="00553905">
        <w:rPr>
          <w:rStyle w:val="Domylnaczcionkaakapitu1"/>
          <w:rFonts w:ascii="Arial" w:hAnsi="Arial"/>
          <w:sz w:val="22"/>
          <w:szCs w:val="22"/>
        </w:rPr>
        <w:t xml:space="preserve">: </w:t>
      </w:r>
      <w:r w:rsidR="009E55B0">
        <w:fldChar w:fldCharType="begin"/>
      </w:r>
      <w:r w:rsidR="0060558C">
        <w:instrText>HYPERLINK "mailto:sygnalista@umtychy.pl"</w:instrText>
      </w:r>
      <w:r w:rsidR="009E55B0">
        <w:fldChar w:fldCharType="separate"/>
      </w:r>
      <w:r w:rsidR="003606A4" w:rsidRPr="00CA10A7">
        <w:rPr>
          <w:rStyle w:val="Hipercze"/>
          <w:rFonts w:ascii="Arial" w:hAnsi="Arial"/>
          <w:sz w:val="22"/>
          <w:szCs w:val="22"/>
        </w:rPr>
        <w:t>sy</w:t>
      </w:r>
      <w:r w:rsidR="008F2F98">
        <w:rPr>
          <w:rStyle w:val="Hipercze"/>
          <w:rFonts w:ascii="Arial" w:hAnsi="Arial"/>
          <w:sz w:val="22"/>
          <w:szCs w:val="22"/>
        </w:rPr>
        <w:t>g</w:t>
      </w:r>
      <w:r w:rsidR="003606A4" w:rsidRPr="00CA10A7">
        <w:rPr>
          <w:rStyle w:val="Hipercze"/>
          <w:rFonts w:ascii="Arial" w:hAnsi="Arial"/>
          <w:sz w:val="22"/>
          <w:szCs w:val="22"/>
        </w:rPr>
        <w:t>nalista@umtychy.pl</w:t>
      </w:r>
      <w:r w:rsidR="009E55B0">
        <w:fldChar w:fldCharType="end"/>
      </w:r>
    </w:p>
    <w:p w:rsidR="0001036C" w:rsidRPr="00553905" w:rsidRDefault="0001036C" w:rsidP="00EA2343">
      <w:pPr>
        <w:pStyle w:val="Textbody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>Zgłoszenie ma charakter poufny, a na wyraźn</w:t>
      </w:r>
      <w:r w:rsidR="00F86195" w:rsidRPr="00553905">
        <w:rPr>
          <w:rFonts w:ascii="Arial" w:hAnsi="Arial"/>
          <w:sz w:val="22"/>
          <w:szCs w:val="22"/>
        </w:rPr>
        <w:t>ą</w:t>
      </w:r>
      <w:r w:rsidRPr="00553905">
        <w:rPr>
          <w:rFonts w:ascii="Arial" w:hAnsi="Arial"/>
          <w:sz w:val="22"/>
          <w:szCs w:val="22"/>
        </w:rPr>
        <w:t xml:space="preserve"> zgodę zgłaszającego jego dane mogą być jawne. Odstępstwo od powyższej zasady może nastąpić, gdy takie ujawnienie jest konieczne.</w:t>
      </w:r>
    </w:p>
    <w:p w:rsidR="00EC2CEF" w:rsidRPr="00553905" w:rsidRDefault="00750B3A" w:rsidP="00EA2343">
      <w:pPr>
        <w:pStyle w:val="Textbody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 xml:space="preserve">Zgłoszenia anonimowe nie będą podlegały rozpatrzeniu. </w:t>
      </w:r>
    </w:p>
    <w:p w:rsidR="000960B7" w:rsidRPr="00553905" w:rsidRDefault="000960B7" w:rsidP="00EA2343">
      <w:pPr>
        <w:pStyle w:val="Textbody"/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EC2CEF" w:rsidRPr="00553905" w:rsidRDefault="000960B7" w:rsidP="00EA2343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4</w:t>
      </w:r>
    </w:p>
    <w:p w:rsidR="00E731D8" w:rsidRPr="00553905" w:rsidRDefault="00EC2CEF" w:rsidP="00E731D8">
      <w:pPr>
        <w:pStyle w:val="Textbody"/>
        <w:numPr>
          <w:ilvl w:val="0"/>
          <w:numId w:val="36"/>
        </w:numPr>
        <w:tabs>
          <w:tab w:val="left" w:pos="-4111"/>
          <w:tab w:val="left" w:pos="-3402"/>
          <w:tab w:val="left" w:pos="-2835"/>
          <w:tab w:val="left" w:pos="426"/>
        </w:tabs>
        <w:spacing w:after="0" w:line="360" w:lineRule="auto"/>
        <w:ind w:left="0" w:firstLine="0"/>
        <w:jc w:val="both"/>
        <w:rPr>
          <w:rFonts w:ascii="Arial" w:hAnsi="Arial"/>
          <w:color w:val="333333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Zgłoszenie powinno zawierać w szczególności:</w:t>
      </w:r>
    </w:p>
    <w:p w:rsidR="00E731D8" w:rsidRPr="00553905" w:rsidRDefault="00EC2CEF" w:rsidP="00E731D8">
      <w:pPr>
        <w:pStyle w:val="Textbody"/>
        <w:numPr>
          <w:ilvl w:val="0"/>
          <w:numId w:val="38"/>
        </w:numPr>
        <w:tabs>
          <w:tab w:val="left" w:pos="-4111"/>
          <w:tab w:val="left" w:pos="-3402"/>
          <w:tab w:val="left" w:pos="-2835"/>
        </w:tabs>
        <w:spacing w:after="0" w:line="360" w:lineRule="auto"/>
        <w:ind w:hanging="294"/>
        <w:jc w:val="both"/>
        <w:rPr>
          <w:rFonts w:ascii="Arial" w:hAnsi="Arial"/>
          <w:color w:val="333333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dane osoby zgłaszającej, tj. imię, nazwisko</w:t>
      </w:r>
      <w:r w:rsidR="00D6538F" w:rsidRPr="00553905">
        <w:rPr>
          <w:rFonts w:ascii="Arial" w:hAnsi="Arial"/>
          <w:color w:val="000000"/>
          <w:sz w:val="22"/>
          <w:szCs w:val="22"/>
        </w:rPr>
        <w:t>,</w:t>
      </w:r>
      <w:r w:rsidRPr="00553905">
        <w:rPr>
          <w:rFonts w:ascii="Arial" w:hAnsi="Arial"/>
          <w:color w:val="000000"/>
          <w:sz w:val="22"/>
          <w:szCs w:val="22"/>
        </w:rPr>
        <w:t xml:space="preserve"> datę i miejsce sporządzenia;</w:t>
      </w:r>
    </w:p>
    <w:p w:rsidR="00E731D8" w:rsidRPr="00553905" w:rsidRDefault="00EC2CEF" w:rsidP="00E731D8">
      <w:pPr>
        <w:pStyle w:val="Textbody"/>
        <w:numPr>
          <w:ilvl w:val="0"/>
          <w:numId w:val="38"/>
        </w:numPr>
        <w:tabs>
          <w:tab w:val="left" w:pos="-4111"/>
          <w:tab w:val="left" w:pos="-3402"/>
          <w:tab w:val="left" w:pos="-2835"/>
        </w:tabs>
        <w:spacing w:after="0" w:line="360" w:lineRule="auto"/>
        <w:ind w:hanging="294"/>
        <w:jc w:val="both"/>
        <w:rPr>
          <w:rFonts w:ascii="Arial" w:hAnsi="Arial"/>
          <w:color w:val="333333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dane osób, które dopuściły się naruszenia prawa, tj. imię, nazwisko, miejsce pracy;</w:t>
      </w:r>
    </w:p>
    <w:p w:rsidR="00E731D8" w:rsidRPr="00553905" w:rsidRDefault="00EC2CEF" w:rsidP="00E731D8">
      <w:pPr>
        <w:pStyle w:val="Textbody"/>
        <w:numPr>
          <w:ilvl w:val="0"/>
          <w:numId w:val="38"/>
        </w:numPr>
        <w:tabs>
          <w:tab w:val="left" w:pos="-4111"/>
          <w:tab w:val="left" w:pos="-3402"/>
          <w:tab w:val="left" w:pos="-2835"/>
        </w:tabs>
        <w:spacing w:after="0" w:line="360" w:lineRule="auto"/>
        <w:ind w:hanging="294"/>
        <w:jc w:val="both"/>
        <w:rPr>
          <w:rFonts w:ascii="Arial" w:hAnsi="Arial"/>
          <w:color w:val="333333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opis nieprawidłowości oraz ich daty</w:t>
      </w:r>
      <w:r w:rsidR="00E731D8" w:rsidRPr="00553905">
        <w:rPr>
          <w:rFonts w:ascii="Arial" w:hAnsi="Arial"/>
          <w:color w:val="000000"/>
          <w:sz w:val="22"/>
          <w:szCs w:val="22"/>
        </w:rPr>
        <w:t>;</w:t>
      </w:r>
    </w:p>
    <w:p w:rsidR="00EC2CEF" w:rsidRPr="00553905" w:rsidRDefault="00EC2CEF" w:rsidP="00E731D8">
      <w:pPr>
        <w:pStyle w:val="Textbody"/>
        <w:numPr>
          <w:ilvl w:val="0"/>
          <w:numId w:val="38"/>
        </w:numPr>
        <w:tabs>
          <w:tab w:val="left" w:pos="-4111"/>
          <w:tab w:val="left" w:pos="-3402"/>
          <w:tab w:val="left" w:pos="-2835"/>
        </w:tabs>
        <w:spacing w:after="0" w:line="360" w:lineRule="auto"/>
        <w:ind w:hanging="294"/>
        <w:jc w:val="both"/>
        <w:rPr>
          <w:rFonts w:ascii="Arial" w:hAnsi="Arial"/>
          <w:color w:val="333333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wskazanie </w:t>
      </w:r>
      <w:r w:rsidR="006175FF" w:rsidRPr="00553905">
        <w:rPr>
          <w:rFonts w:ascii="Arial" w:hAnsi="Arial"/>
          <w:color w:val="000000"/>
          <w:sz w:val="22"/>
          <w:szCs w:val="22"/>
        </w:rPr>
        <w:t>obszaru/</w:t>
      </w:r>
      <w:r w:rsidRPr="00553905">
        <w:rPr>
          <w:rFonts w:ascii="Arial" w:hAnsi="Arial"/>
          <w:color w:val="000000"/>
          <w:sz w:val="22"/>
          <w:szCs w:val="22"/>
        </w:rPr>
        <w:t xml:space="preserve">przepisów </w:t>
      </w:r>
      <w:r w:rsidR="004A56CE" w:rsidRPr="00553905">
        <w:rPr>
          <w:rFonts w:ascii="Arial" w:hAnsi="Arial"/>
          <w:color w:val="000000"/>
          <w:sz w:val="22"/>
          <w:szCs w:val="22"/>
        </w:rPr>
        <w:t xml:space="preserve">naruszenia </w:t>
      </w:r>
      <w:r w:rsidRPr="00553905">
        <w:rPr>
          <w:rFonts w:ascii="Arial" w:hAnsi="Arial"/>
          <w:color w:val="000000"/>
          <w:sz w:val="22"/>
          <w:szCs w:val="22"/>
        </w:rPr>
        <w:t>prawa, którego działanie lub zaniechanie dotyczy</w:t>
      </w:r>
      <w:r w:rsidR="00E731D8" w:rsidRPr="00553905">
        <w:rPr>
          <w:rFonts w:ascii="Arial" w:hAnsi="Arial"/>
          <w:color w:val="000000"/>
          <w:sz w:val="22"/>
          <w:szCs w:val="22"/>
        </w:rPr>
        <w:t>;</w:t>
      </w:r>
    </w:p>
    <w:p w:rsidR="0061716F" w:rsidRPr="00553905" w:rsidRDefault="0061716F" w:rsidP="00E731D8">
      <w:pPr>
        <w:pStyle w:val="Textbody"/>
        <w:numPr>
          <w:ilvl w:val="0"/>
          <w:numId w:val="38"/>
        </w:numPr>
        <w:tabs>
          <w:tab w:val="left" w:pos="-4111"/>
          <w:tab w:val="left" w:pos="-3402"/>
          <w:tab w:val="left" w:pos="-2835"/>
        </w:tabs>
        <w:spacing w:after="0" w:line="360" w:lineRule="auto"/>
        <w:ind w:hanging="294"/>
        <w:jc w:val="both"/>
        <w:rPr>
          <w:rFonts w:ascii="Arial" w:hAnsi="Arial"/>
          <w:color w:val="333333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preferowany sposób kontaktu.</w:t>
      </w:r>
    </w:p>
    <w:p w:rsidR="00EC2CEF" w:rsidRPr="00553905" w:rsidRDefault="00EC2CEF" w:rsidP="00862151">
      <w:pPr>
        <w:pStyle w:val="UMTresctekstu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/>
          <w:color w:val="000000"/>
          <w:spacing w:val="-4"/>
          <w:szCs w:val="22"/>
        </w:rPr>
      </w:pPr>
      <w:r w:rsidRPr="00553905">
        <w:rPr>
          <w:rFonts w:ascii="Arial" w:hAnsi="Arial"/>
          <w:color w:val="000000"/>
          <w:spacing w:val="-4"/>
          <w:szCs w:val="22"/>
        </w:rPr>
        <w:t>Zgłoszenie dodatkowo może zostać udokumentowane zebranymi dowodami i wykazem świadków.</w:t>
      </w:r>
    </w:p>
    <w:p w:rsidR="00EC2CEF" w:rsidRPr="00553905" w:rsidRDefault="00EC2CEF" w:rsidP="00862151">
      <w:pPr>
        <w:pStyle w:val="UMTresctekstu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/>
          <w:color w:val="000000"/>
          <w:szCs w:val="22"/>
        </w:rPr>
      </w:pPr>
      <w:r w:rsidRPr="00553905">
        <w:rPr>
          <w:rFonts w:ascii="Arial" w:hAnsi="Arial"/>
          <w:color w:val="000000"/>
          <w:szCs w:val="22"/>
        </w:rPr>
        <w:t xml:space="preserve">Wzór formularza zgłoszenia, możliwy do wykorzystania przez zgłaszającego, stanowi załącznik nr 1 do procedury. </w:t>
      </w:r>
    </w:p>
    <w:p w:rsidR="0001036C" w:rsidRPr="00553905" w:rsidRDefault="0001036C" w:rsidP="005B2413">
      <w:pPr>
        <w:spacing w:line="360" w:lineRule="auto"/>
        <w:jc w:val="both"/>
        <w:rPr>
          <w:rFonts w:ascii="Arial" w:hAnsi="Arial" w:cs="Arial"/>
        </w:rPr>
      </w:pPr>
    </w:p>
    <w:p w:rsidR="000960B7" w:rsidRPr="00553905" w:rsidRDefault="000960B7" w:rsidP="00356897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5</w:t>
      </w:r>
    </w:p>
    <w:p w:rsidR="00645B0B" w:rsidRPr="00553905" w:rsidRDefault="00645B0B" w:rsidP="005B2413">
      <w:pPr>
        <w:spacing w:line="360" w:lineRule="auto"/>
        <w:jc w:val="both"/>
        <w:rPr>
          <w:rFonts w:ascii="Arial" w:hAnsi="Arial" w:cs="Arial"/>
        </w:rPr>
      </w:pPr>
      <w:r w:rsidRPr="00553905">
        <w:rPr>
          <w:rFonts w:ascii="Arial" w:hAnsi="Arial" w:cs="Arial"/>
        </w:rPr>
        <w:t>Zgłoszeni</w:t>
      </w:r>
      <w:r w:rsidR="00DD5D33" w:rsidRPr="00553905">
        <w:rPr>
          <w:rFonts w:ascii="Arial" w:hAnsi="Arial" w:cs="Arial"/>
        </w:rPr>
        <w:t>e</w:t>
      </w:r>
      <w:r w:rsidRPr="00553905">
        <w:rPr>
          <w:rFonts w:ascii="Arial" w:hAnsi="Arial" w:cs="Arial"/>
        </w:rPr>
        <w:t xml:space="preserve"> o naruszeniu prawa będzie </w:t>
      </w:r>
      <w:proofErr w:type="spellStart"/>
      <w:r w:rsidRPr="00553905">
        <w:rPr>
          <w:rFonts w:ascii="Arial" w:hAnsi="Arial" w:cs="Arial"/>
        </w:rPr>
        <w:t>przyjmow</w:t>
      </w:r>
      <w:r w:rsidR="00832FA6" w:rsidRPr="00553905">
        <w:rPr>
          <w:rFonts w:ascii="Arial" w:hAnsi="Arial" w:cs="Arial"/>
        </w:rPr>
        <w:t>ane</w:t>
      </w:r>
      <w:bookmarkStart w:id="2" w:name="_Hlk88148799"/>
      <w:r w:rsidR="00832FA6" w:rsidRPr="00553905">
        <w:rPr>
          <w:rFonts w:ascii="Arial" w:hAnsi="Arial" w:cs="Arial"/>
        </w:rPr>
        <w:t>przez</w:t>
      </w:r>
      <w:proofErr w:type="spellEnd"/>
      <w:r w:rsidR="00832FA6" w:rsidRPr="00553905">
        <w:rPr>
          <w:rFonts w:ascii="Arial" w:hAnsi="Arial" w:cs="Arial"/>
        </w:rPr>
        <w:t xml:space="preserve"> </w:t>
      </w:r>
      <w:r w:rsidR="00617DEC" w:rsidRPr="00553905">
        <w:rPr>
          <w:rFonts w:ascii="Arial" w:hAnsi="Arial" w:cs="Arial"/>
        </w:rPr>
        <w:t xml:space="preserve">wyznaczonych pracowników </w:t>
      </w:r>
      <w:r w:rsidR="000F4B66" w:rsidRPr="00553905">
        <w:rPr>
          <w:rFonts w:ascii="Arial" w:hAnsi="Arial" w:cs="Arial"/>
        </w:rPr>
        <w:t>Wydział</w:t>
      </w:r>
      <w:r w:rsidR="00235528" w:rsidRPr="00553905">
        <w:rPr>
          <w:rFonts w:ascii="Arial" w:hAnsi="Arial" w:cs="Arial"/>
        </w:rPr>
        <w:t>u</w:t>
      </w:r>
      <w:r w:rsidR="000F4B66" w:rsidRPr="00553905">
        <w:rPr>
          <w:rFonts w:ascii="Arial" w:hAnsi="Arial" w:cs="Arial"/>
        </w:rPr>
        <w:t xml:space="preserve"> Organizacyjn</w:t>
      </w:r>
      <w:r w:rsidR="00235528" w:rsidRPr="00553905">
        <w:rPr>
          <w:rFonts w:ascii="Arial" w:hAnsi="Arial" w:cs="Arial"/>
        </w:rPr>
        <w:t>ego</w:t>
      </w:r>
      <w:r w:rsidR="00617DEC" w:rsidRPr="00553905">
        <w:rPr>
          <w:rFonts w:ascii="Arial" w:hAnsi="Arial" w:cs="Arial"/>
        </w:rPr>
        <w:t>,</w:t>
      </w:r>
      <w:r w:rsidR="000F4B66" w:rsidRPr="00553905">
        <w:rPr>
          <w:rFonts w:ascii="Arial" w:hAnsi="Arial" w:cs="Arial"/>
        </w:rPr>
        <w:t xml:space="preserve"> Kadr i Szkolenia</w:t>
      </w:r>
      <w:r w:rsidR="00FA34CC" w:rsidRPr="00553905">
        <w:rPr>
          <w:rFonts w:ascii="Arial" w:hAnsi="Arial" w:cs="Arial"/>
        </w:rPr>
        <w:t>.</w:t>
      </w:r>
    </w:p>
    <w:bookmarkEnd w:id="2"/>
    <w:p w:rsidR="002E5B4C" w:rsidRPr="00553905" w:rsidRDefault="002E5B4C" w:rsidP="005B2413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645B0B" w:rsidRPr="00553905" w:rsidRDefault="000960B7" w:rsidP="003B4D48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6</w:t>
      </w:r>
    </w:p>
    <w:p w:rsidR="00FA34CC" w:rsidRPr="00553905" w:rsidRDefault="0001036C" w:rsidP="00FA34CC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>W terminie 7</w:t>
      </w:r>
      <w:r w:rsidR="001630CF" w:rsidRPr="00553905">
        <w:rPr>
          <w:rFonts w:ascii="Arial" w:hAnsi="Arial"/>
          <w:sz w:val="22"/>
          <w:szCs w:val="22"/>
        </w:rPr>
        <w:t xml:space="preserve"> dni</w:t>
      </w:r>
      <w:r w:rsidRPr="00553905">
        <w:rPr>
          <w:rFonts w:ascii="Arial" w:hAnsi="Arial"/>
          <w:sz w:val="22"/>
          <w:szCs w:val="22"/>
        </w:rPr>
        <w:t xml:space="preserve"> od daty zgłoszenia, osoba zgłaszająca otrzyma potwierdzenie zgłoszenia</w:t>
      </w:r>
      <w:r w:rsidR="00FA34CC" w:rsidRPr="00553905">
        <w:rPr>
          <w:rFonts w:ascii="Arial" w:hAnsi="Arial"/>
          <w:sz w:val="22"/>
          <w:szCs w:val="22"/>
        </w:rPr>
        <w:t xml:space="preserve">, wystawione przez pracowników o których mowa w </w:t>
      </w:r>
      <w:r w:rsidR="00FA34CC" w:rsidRPr="00553905">
        <w:rPr>
          <w:rFonts w:ascii="Arial" w:hAnsi="Arial"/>
          <w:color w:val="000000"/>
          <w:sz w:val="22"/>
          <w:szCs w:val="22"/>
        </w:rPr>
        <w:t>§ 5.</w:t>
      </w:r>
    </w:p>
    <w:p w:rsidR="000960B7" w:rsidRPr="00553905" w:rsidRDefault="000960B7" w:rsidP="005B2413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960B7" w:rsidRPr="00553905" w:rsidRDefault="000960B7" w:rsidP="003B4D48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7</w:t>
      </w:r>
    </w:p>
    <w:p w:rsidR="00FE0907" w:rsidRPr="00FE0907" w:rsidRDefault="00FE0907" w:rsidP="00FE0907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lang w:eastAsia="pl-PL"/>
        </w:rPr>
      </w:pPr>
      <w:bookmarkStart w:id="3" w:name="_Hlk88478035"/>
      <w:r w:rsidRPr="00FE0907">
        <w:rPr>
          <w:rFonts w:ascii="Arial" w:hAnsi="Arial" w:cs="Arial"/>
        </w:rPr>
        <w:t xml:space="preserve">Weryfikację zgłoszenia i postępowanie wyjaśniające przeprowadzają członkowie Zespołu </w:t>
      </w:r>
      <w:bookmarkStart w:id="4" w:name="_Hlk83636741"/>
      <w:bookmarkStart w:id="5" w:name="_Hlk88477753"/>
      <w:r w:rsidRPr="00FE0907">
        <w:rPr>
          <w:rFonts w:ascii="Arial" w:eastAsiaTheme="minorHAnsi" w:hAnsi="Arial" w:cs="Arial"/>
        </w:rPr>
        <w:t xml:space="preserve">do  </w:t>
      </w:r>
      <w:bookmarkEnd w:id="4"/>
      <w:r w:rsidRPr="00FE0907">
        <w:rPr>
          <w:rFonts w:ascii="Arial" w:hAnsi="Arial" w:cs="Arial"/>
          <w:lang w:eastAsia="pl-PL"/>
        </w:rPr>
        <w:t xml:space="preserve">podejmowania działań następczych powołani </w:t>
      </w:r>
      <w:r w:rsidRPr="00FE0907">
        <w:rPr>
          <w:rFonts w:ascii="Arial" w:hAnsi="Arial" w:cs="Arial"/>
        </w:rPr>
        <w:t xml:space="preserve">odrębnym Zarządzeniem. </w:t>
      </w:r>
      <w:bookmarkEnd w:id="5"/>
    </w:p>
    <w:p w:rsidR="00682160" w:rsidRPr="00FE0907" w:rsidRDefault="00682160" w:rsidP="00FE0907">
      <w:pPr>
        <w:pStyle w:val="Akapitzlist"/>
        <w:widowControl/>
        <w:numPr>
          <w:ilvl w:val="0"/>
          <w:numId w:val="37"/>
        </w:numPr>
        <w:tabs>
          <w:tab w:val="left" w:pos="426"/>
        </w:tabs>
        <w:suppressAutoHyphens w:val="0"/>
        <w:autoSpaceDE/>
        <w:autoSpaceDN/>
        <w:spacing w:line="360" w:lineRule="auto"/>
        <w:ind w:left="0" w:firstLine="0"/>
        <w:jc w:val="both"/>
        <w:textAlignment w:val="auto"/>
        <w:rPr>
          <w:rFonts w:ascii="Arial" w:eastAsiaTheme="minorEastAsia" w:hAnsi="Arial" w:cs="Arial"/>
        </w:rPr>
      </w:pPr>
      <w:r w:rsidRPr="00FE0907">
        <w:rPr>
          <w:rFonts w:ascii="Arial" w:hAnsi="Arial" w:cs="Arial"/>
        </w:rPr>
        <w:t>Koordynator Zespołu może powołać, o ile uzna to za zasadne, przedstawicieli komórek organizacyjnych Urzędu lub niezależnych konsultantów, ekspertów do udziału w postępowaniu wyjaśniającym.</w:t>
      </w:r>
    </w:p>
    <w:p w:rsidR="00E731D8" w:rsidRPr="00553905" w:rsidRDefault="00FE0907" w:rsidP="00E731D8">
      <w:pPr>
        <w:pStyle w:val="Akapitzlist"/>
        <w:widowControl/>
        <w:numPr>
          <w:ilvl w:val="0"/>
          <w:numId w:val="37"/>
        </w:numPr>
        <w:tabs>
          <w:tab w:val="left" w:pos="426"/>
        </w:tabs>
        <w:suppressAutoHyphens w:val="0"/>
        <w:autoSpaceDE/>
        <w:autoSpaceDN/>
        <w:spacing w:line="360" w:lineRule="auto"/>
        <w:ind w:left="0" w:firstLine="0"/>
        <w:jc w:val="both"/>
        <w:textAlignment w:val="auto"/>
        <w:rPr>
          <w:rFonts w:ascii="Arial" w:eastAsiaTheme="minorEastAsia" w:hAnsi="Arial" w:cs="Arial"/>
          <w:lang w:eastAsia="pl-PL"/>
        </w:rPr>
      </w:pPr>
      <w:bookmarkStart w:id="6" w:name="_Hlk88478069"/>
      <w:bookmarkEnd w:id="3"/>
      <w:r>
        <w:rPr>
          <w:rFonts w:ascii="Arial" w:eastAsiaTheme="minorEastAsia" w:hAnsi="Arial" w:cs="Arial"/>
          <w:lang w:eastAsia="pl-PL"/>
        </w:rPr>
        <w:t>R</w:t>
      </w:r>
      <w:r w:rsidR="00682160" w:rsidRPr="00553905">
        <w:rPr>
          <w:rFonts w:ascii="Arial" w:eastAsiaTheme="minorEastAsia" w:hAnsi="Arial" w:cs="Arial"/>
          <w:lang w:eastAsia="pl-PL"/>
        </w:rPr>
        <w:t>ozpozna</w:t>
      </w:r>
      <w:r w:rsidR="003E5427">
        <w:rPr>
          <w:rFonts w:ascii="Arial" w:eastAsiaTheme="minorEastAsia" w:hAnsi="Arial" w:cs="Arial"/>
          <w:lang w:eastAsia="pl-PL"/>
        </w:rPr>
        <w:t>nie</w:t>
      </w:r>
      <w:r w:rsidR="00682160" w:rsidRPr="00553905">
        <w:rPr>
          <w:rFonts w:ascii="Arial" w:eastAsiaTheme="minorEastAsia" w:hAnsi="Arial" w:cs="Arial"/>
          <w:lang w:eastAsia="pl-PL"/>
        </w:rPr>
        <w:t xml:space="preserve"> zgłoszenie</w:t>
      </w:r>
      <w:r w:rsidR="00FB306C" w:rsidRPr="00553905">
        <w:rPr>
          <w:rFonts w:ascii="Arial" w:eastAsiaTheme="minorEastAsia" w:hAnsi="Arial" w:cs="Arial"/>
          <w:lang w:eastAsia="pl-PL"/>
        </w:rPr>
        <w:t xml:space="preserve"> i </w:t>
      </w:r>
      <w:r w:rsidR="00682160" w:rsidRPr="00553905">
        <w:rPr>
          <w:rFonts w:ascii="Arial" w:eastAsiaTheme="minorEastAsia" w:hAnsi="Arial" w:cs="Arial"/>
          <w:lang w:eastAsia="pl-PL"/>
        </w:rPr>
        <w:t>podejm</w:t>
      </w:r>
      <w:r>
        <w:rPr>
          <w:rFonts w:ascii="Arial" w:eastAsiaTheme="minorEastAsia" w:hAnsi="Arial" w:cs="Arial"/>
          <w:lang w:eastAsia="pl-PL"/>
        </w:rPr>
        <w:t>owane</w:t>
      </w:r>
      <w:r w:rsidR="00682160" w:rsidRPr="00553905">
        <w:rPr>
          <w:rFonts w:ascii="Arial" w:eastAsiaTheme="minorEastAsia" w:hAnsi="Arial" w:cs="Arial"/>
          <w:lang w:eastAsia="pl-PL"/>
        </w:rPr>
        <w:t xml:space="preserve"> działania następcze </w:t>
      </w:r>
      <w:proofErr w:type="spellStart"/>
      <w:r>
        <w:rPr>
          <w:rFonts w:ascii="Arial" w:eastAsiaTheme="minorEastAsia" w:hAnsi="Arial" w:cs="Arial"/>
          <w:lang w:eastAsia="pl-PL"/>
        </w:rPr>
        <w:t>następują</w:t>
      </w:r>
      <w:r w:rsidR="00682160" w:rsidRPr="00553905">
        <w:rPr>
          <w:rFonts w:ascii="Arial" w:eastAsiaTheme="minorEastAsia" w:hAnsi="Arial" w:cs="Arial"/>
          <w:lang w:eastAsia="pl-PL"/>
        </w:rPr>
        <w:t>w</w:t>
      </w:r>
      <w:proofErr w:type="spellEnd"/>
      <w:r w:rsidR="008A63F7">
        <w:rPr>
          <w:rFonts w:ascii="Arial" w:eastAsiaTheme="minorEastAsia" w:hAnsi="Arial" w:cs="Arial"/>
          <w:lang w:eastAsia="pl-PL"/>
        </w:rPr>
        <w:t> </w:t>
      </w:r>
      <w:r w:rsidR="00682160" w:rsidRPr="00553905">
        <w:rPr>
          <w:rFonts w:ascii="Arial" w:eastAsiaTheme="minorEastAsia" w:hAnsi="Arial" w:cs="Arial"/>
          <w:lang w:eastAsia="pl-PL"/>
        </w:rPr>
        <w:t xml:space="preserve">szczególności: </w:t>
      </w:r>
      <w:r w:rsidR="00047C2C">
        <w:rPr>
          <w:rFonts w:ascii="Arial" w:eastAsiaTheme="minorEastAsia" w:hAnsi="Arial" w:cs="Arial"/>
          <w:lang w:eastAsia="pl-PL"/>
        </w:rPr>
        <w:t xml:space="preserve">poprzez </w:t>
      </w:r>
      <w:r w:rsidR="00682160" w:rsidRPr="00553905">
        <w:rPr>
          <w:rFonts w:ascii="Arial" w:eastAsiaTheme="minorEastAsia" w:hAnsi="Arial" w:cs="Arial"/>
          <w:lang w:eastAsia="pl-PL"/>
        </w:rPr>
        <w:t xml:space="preserve">uzyskanie dodatkowych wyjaśnień i informacji od zgłaszającego, badanie </w:t>
      </w:r>
      <w:r w:rsidR="00682160" w:rsidRPr="00553905">
        <w:rPr>
          <w:rFonts w:ascii="Arial" w:eastAsiaTheme="minorEastAsia" w:hAnsi="Arial" w:cs="Arial"/>
          <w:lang w:eastAsia="pl-PL"/>
        </w:rPr>
        <w:lastRenderedPageBreak/>
        <w:t>dokumentów zebranych w sprawie, uzyskanie wyjaśnień i informacji od pracowników, występowanie o</w:t>
      </w:r>
      <w:r w:rsidR="00553905">
        <w:rPr>
          <w:rFonts w:ascii="Arial" w:eastAsiaTheme="minorEastAsia" w:hAnsi="Arial" w:cs="Arial"/>
          <w:lang w:eastAsia="pl-PL"/>
        </w:rPr>
        <w:t> </w:t>
      </w:r>
      <w:r w:rsidR="00682160" w:rsidRPr="00553905">
        <w:rPr>
          <w:rFonts w:ascii="Arial" w:eastAsiaTheme="minorEastAsia" w:hAnsi="Arial" w:cs="Arial"/>
          <w:lang w:eastAsia="pl-PL"/>
        </w:rPr>
        <w:t>opinie prawne w przedmiocie zgłoszenia, konsultacje ze specjalistami</w:t>
      </w:r>
      <w:r w:rsidR="00FB306C" w:rsidRPr="00553905">
        <w:rPr>
          <w:rFonts w:ascii="Arial" w:eastAsiaTheme="minorEastAsia" w:hAnsi="Arial" w:cs="Arial"/>
          <w:lang w:eastAsia="pl-PL"/>
        </w:rPr>
        <w:t>.</w:t>
      </w:r>
      <w:bookmarkEnd w:id="6"/>
    </w:p>
    <w:p w:rsidR="00682160" w:rsidRPr="00553905" w:rsidRDefault="008A63F7" w:rsidP="00E731D8">
      <w:pPr>
        <w:pStyle w:val="Akapitzlist"/>
        <w:widowControl/>
        <w:numPr>
          <w:ilvl w:val="0"/>
          <w:numId w:val="37"/>
        </w:numPr>
        <w:tabs>
          <w:tab w:val="left" w:pos="426"/>
        </w:tabs>
        <w:suppressAutoHyphens w:val="0"/>
        <w:autoSpaceDE/>
        <w:autoSpaceDN/>
        <w:spacing w:line="360" w:lineRule="auto"/>
        <w:ind w:left="0" w:firstLine="0"/>
        <w:jc w:val="both"/>
        <w:textAlignment w:val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I</w:t>
      </w:r>
      <w:r w:rsidR="00682160" w:rsidRPr="00553905">
        <w:rPr>
          <w:rFonts w:ascii="Arial" w:eastAsiaTheme="minorEastAsia" w:hAnsi="Arial" w:cs="Arial"/>
          <w:lang w:eastAsia="pl-PL"/>
        </w:rPr>
        <w:t xml:space="preserve">nformacje zwrotne </w:t>
      </w:r>
      <w:r>
        <w:rPr>
          <w:rFonts w:ascii="Arial" w:eastAsiaTheme="minorEastAsia" w:hAnsi="Arial" w:cs="Arial"/>
          <w:lang w:eastAsia="pl-PL"/>
        </w:rPr>
        <w:t xml:space="preserve">przekazywane są zgłaszającemu </w:t>
      </w:r>
      <w:r w:rsidR="00682160" w:rsidRPr="00553905">
        <w:rPr>
          <w:rFonts w:ascii="Arial" w:eastAsiaTheme="minorEastAsia" w:hAnsi="Arial" w:cs="Arial"/>
          <w:lang w:eastAsia="pl-PL"/>
        </w:rPr>
        <w:t xml:space="preserve">bez zbędnej zwłoki, nie później niż w terminie </w:t>
      </w:r>
      <w:r w:rsidR="00E731D8" w:rsidRPr="00553905">
        <w:rPr>
          <w:rFonts w:ascii="Arial" w:eastAsiaTheme="minorEastAsia" w:hAnsi="Arial" w:cs="Arial"/>
          <w:lang w:eastAsia="pl-PL"/>
        </w:rPr>
        <w:t>3 </w:t>
      </w:r>
      <w:r w:rsidR="00682160" w:rsidRPr="00553905">
        <w:rPr>
          <w:rFonts w:ascii="Arial" w:eastAsiaTheme="minorEastAsia" w:hAnsi="Arial" w:cs="Arial"/>
          <w:lang w:eastAsia="pl-PL"/>
        </w:rPr>
        <w:t xml:space="preserve">miesięcy od potwierdzenia przyjęcia </w:t>
      </w:r>
      <w:r w:rsidR="00F40256" w:rsidRPr="00553905">
        <w:rPr>
          <w:rFonts w:ascii="Arial" w:eastAsiaTheme="minorEastAsia" w:hAnsi="Arial" w:cs="Arial"/>
          <w:lang w:eastAsia="pl-PL"/>
        </w:rPr>
        <w:t>z</w:t>
      </w:r>
      <w:r w:rsidR="00682160" w:rsidRPr="00553905">
        <w:rPr>
          <w:rFonts w:ascii="Arial" w:eastAsiaTheme="minorEastAsia" w:hAnsi="Arial" w:cs="Arial"/>
          <w:lang w:eastAsia="pl-PL"/>
        </w:rPr>
        <w:t xml:space="preserve">głoszenia lub w przypadku nieprzekazania potwierdzenia przyjęcia zgłoszenia w terminie 3 miesięcy od upływu 7 dni od dokonania </w:t>
      </w:r>
      <w:r w:rsidR="00596A1F" w:rsidRPr="00553905">
        <w:rPr>
          <w:rFonts w:ascii="Arial" w:eastAsiaTheme="minorEastAsia" w:hAnsi="Arial" w:cs="Arial"/>
          <w:lang w:eastAsia="pl-PL"/>
        </w:rPr>
        <w:t>z</w:t>
      </w:r>
      <w:r w:rsidR="00682160" w:rsidRPr="00553905">
        <w:rPr>
          <w:rFonts w:ascii="Arial" w:eastAsiaTheme="minorEastAsia" w:hAnsi="Arial" w:cs="Arial"/>
          <w:lang w:eastAsia="pl-PL"/>
        </w:rPr>
        <w:t>głoszenia.</w:t>
      </w:r>
    </w:p>
    <w:p w:rsidR="004C2BD3" w:rsidRPr="00553905" w:rsidRDefault="004C2BD3" w:rsidP="00682160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Arial" w:eastAsiaTheme="minorEastAsia" w:hAnsi="Arial" w:cs="Arial"/>
          <w:lang w:eastAsia="pl-PL"/>
        </w:rPr>
      </w:pPr>
    </w:p>
    <w:p w:rsidR="006B2284" w:rsidRPr="00553905" w:rsidRDefault="006B2284" w:rsidP="006B2284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8</w:t>
      </w:r>
    </w:p>
    <w:p w:rsidR="00E731D8" w:rsidRPr="00553905" w:rsidRDefault="006B2284" w:rsidP="000779C0">
      <w:pPr>
        <w:pStyle w:val="Standard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Zgłoszenia traktowane są z należytą powagą i starannością w sposób poufny, a przy ich rozpatrywaniu obowiązuje zasada bezstronności i obiektywizmu.</w:t>
      </w:r>
    </w:p>
    <w:p w:rsidR="006B2284" w:rsidRPr="00553905" w:rsidRDefault="006B2284" w:rsidP="000779C0">
      <w:pPr>
        <w:pStyle w:val="Standard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 w:rsidRPr="00553905">
        <w:rPr>
          <w:rStyle w:val="Domylnaczcionkaakapitu1"/>
          <w:rFonts w:ascii="Arial" w:hAnsi="Arial"/>
          <w:sz w:val="22"/>
          <w:szCs w:val="22"/>
        </w:rPr>
        <w:t>Podczas rozpatrywania zgłoszeń wszyscy uczestnicy postępowania są zobowiązani do dołożenia należytej staranności, aby uniknąć podjęcia decyzji na podstawie chybionych i bezpodstawnych oskarżeń, niemających potwierdzenia w faktach i zebranych dowodach oraz z zachowaniem poszanowania godności i dobrego imienia pracowników i osób, których zgłoszenie dotyczy.</w:t>
      </w:r>
    </w:p>
    <w:p w:rsidR="004C2BD3" w:rsidRPr="00553905" w:rsidRDefault="004C2BD3" w:rsidP="000779C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832FA6" w:rsidRPr="00553905" w:rsidRDefault="00832FA6" w:rsidP="00832FA6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9</w:t>
      </w:r>
    </w:p>
    <w:p w:rsidR="002E5B4C" w:rsidRPr="00553905" w:rsidRDefault="00832FA6" w:rsidP="004B471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553905">
        <w:rPr>
          <w:rFonts w:ascii="Arial" w:hAnsi="Arial"/>
          <w:sz w:val="22"/>
          <w:szCs w:val="22"/>
        </w:rPr>
        <w:t>W wyniku przeprowadzonych działań następczych zgłoszenie, w szczególności, może zostać uznane za</w:t>
      </w:r>
      <w:r w:rsidR="00F40CDD">
        <w:rPr>
          <w:rFonts w:ascii="Arial" w:hAnsi="Arial"/>
          <w:sz w:val="22"/>
          <w:szCs w:val="22"/>
        </w:rPr>
        <w:t>s</w:t>
      </w:r>
      <w:r w:rsidRPr="00553905">
        <w:rPr>
          <w:rFonts w:ascii="Arial" w:hAnsi="Arial"/>
          <w:sz w:val="22"/>
          <w:szCs w:val="22"/>
        </w:rPr>
        <w:t>adne</w:t>
      </w:r>
      <w:r w:rsidR="004B4714" w:rsidRPr="00553905">
        <w:rPr>
          <w:rFonts w:ascii="Arial" w:hAnsi="Arial"/>
          <w:sz w:val="22"/>
          <w:szCs w:val="22"/>
        </w:rPr>
        <w:t xml:space="preserve"> lub </w:t>
      </w:r>
      <w:r w:rsidRPr="00553905">
        <w:rPr>
          <w:rFonts w:ascii="Arial" w:hAnsi="Arial"/>
          <w:sz w:val="22"/>
          <w:szCs w:val="22"/>
        </w:rPr>
        <w:t xml:space="preserve">bezzasadne (nieznajdujące potwierdzenia </w:t>
      </w:r>
      <w:r w:rsidR="00B052E1" w:rsidRPr="00553905">
        <w:rPr>
          <w:rFonts w:ascii="Arial" w:hAnsi="Arial"/>
          <w:sz w:val="22"/>
          <w:szCs w:val="22"/>
        </w:rPr>
        <w:t xml:space="preserve">w </w:t>
      </w:r>
      <w:r w:rsidRPr="00553905">
        <w:rPr>
          <w:rFonts w:ascii="Arial" w:hAnsi="Arial"/>
          <w:sz w:val="22"/>
          <w:szCs w:val="22"/>
        </w:rPr>
        <w:t>dowodach).</w:t>
      </w:r>
    </w:p>
    <w:p w:rsidR="004B4714" w:rsidRPr="00553905" w:rsidRDefault="004B4714" w:rsidP="004B471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960B7" w:rsidRPr="00553905" w:rsidRDefault="000960B7" w:rsidP="003B4D48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10</w:t>
      </w:r>
    </w:p>
    <w:p w:rsidR="00C93AED" w:rsidRPr="00553905" w:rsidRDefault="00682160" w:rsidP="005B2413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>Zespół</w:t>
      </w:r>
      <w:r w:rsidR="00EC2CEF" w:rsidRPr="00553905">
        <w:rPr>
          <w:rFonts w:ascii="Arial" w:hAnsi="Arial"/>
          <w:color w:val="000000"/>
          <w:sz w:val="22"/>
          <w:szCs w:val="22"/>
        </w:rPr>
        <w:t xml:space="preserve"> przedstawi</w:t>
      </w:r>
      <w:r w:rsidR="00B052E1" w:rsidRPr="00553905">
        <w:rPr>
          <w:rFonts w:ascii="Arial" w:hAnsi="Arial"/>
          <w:color w:val="000000"/>
          <w:sz w:val="22"/>
          <w:szCs w:val="22"/>
        </w:rPr>
        <w:t>a</w:t>
      </w:r>
      <w:r w:rsidR="00EC2CEF" w:rsidRPr="00553905">
        <w:rPr>
          <w:rFonts w:ascii="Arial" w:hAnsi="Arial"/>
          <w:color w:val="000000"/>
          <w:sz w:val="22"/>
          <w:szCs w:val="22"/>
        </w:rPr>
        <w:t xml:space="preserve"> Prezydentowi raport z przeprowadzonego postępowania wyjaśniającego wraz z rekomendacjami. </w:t>
      </w:r>
    </w:p>
    <w:p w:rsidR="002E5B4C" w:rsidRPr="00553905" w:rsidRDefault="002E5B4C" w:rsidP="005B2413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C93AED" w:rsidRPr="00553905" w:rsidRDefault="00C93AED" w:rsidP="001A1001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11</w:t>
      </w:r>
    </w:p>
    <w:p w:rsidR="00C93AED" w:rsidRPr="00553905" w:rsidRDefault="00617DEC" w:rsidP="003614F8">
      <w:pPr>
        <w:spacing w:line="360" w:lineRule="auto"/>
        <w:jc w:val="both"/>
        <w:rPr>
          <w:rFonts w:ascii="Arial" w:hAnsi="Arial" w:cs="Arial"/>
          <w:lang w:eastAsia="pl-PL"/>
        </w:rPr>
      </w:pPr>
      <w:r w:rsidRPr="00553905">
        <w:rPr>
          <w:rFonts w:ascii="Arial" w:hAnsi="Arial" w:cs="Arial"/>
        </w:rPr>
        <w:t xml:space="preserve">Wyznaczeni pracownicy </w:t>
      </w:r>
      <w:r w:rsidR="00C769C6" w:rsidRPr="00553905">
        <w:rPr>
          <w:rFonts w:ascii="Arial" w:hAnsi="Arial" w:cs="Arial"/>
        </w:rPr>
        <w:t>Wydział</w:t>
      </w:r>
      <w:r w:rsidRPr="00553905">
        <w:rPr>
          <w:rFonts w:ascii="Arial" w:hAnsi="Arial" w:cs="Arial"/>
        </w:rPr>
        <w:t>u</w:t>
      </w:r>
      <w:r w:rsidR="00C769C6" w:rsidRPr="00553905">
        <w:rPr>
          <w:rFonts w:ascii="Arial" w:hAnsi="Arial" w:cs="Arial"/>
        </w:rPr>
        <w:t xml:space="preserve"> Organizacyjn</w:t>
      </w:r>
      <w:r w:rsidRPr="00553905">
        <w:rPr>
          <w:rFonts w:ascii="Arial" w:hAnsi="Arial" w:cs="Arial"/>
        </w:rPr>
        <w:t>ego,</w:t>
      </w:r>
      <w:r w:rsidR="00C769C6" w:rsidRPr="00553905">
        <w:rPr>
          <w:rFonts w:ascii="Arial" w:hAnsi="Arial" w:cs="Arial"/>
        </w:rPr>
        <w:t xml:space="preserve"> Kadr i Szkolenia </w:t>
      </w:r>
      <w:r w:rsidR="00EC2CEF" w:rsidRPr="00553905">
        <w:rPr>
          <w:rFonts w:ascii="Arial" w:hAnsi="Arial" w:cs="Arial"/>
          <w:lang w:eastAsia="pl-PL"/>
        </w:rPr>
        <w:t>prowadz</w:t>
      </w:r>
      <w:r w:rsidR="00235528" w:rsidRPr="00553905">
        <w:rPr>
          <w:rFonts w:ascii="Arial" w:hAnsi="Arial" w:cs="Arial"/>
          <w:lang w:eastAsia="pl-PL"/>
        </w:rPr>
        <w:t>ą</w:t>
      </w:r>
      <w:r w:rsidR="00EC2CEF" w:rsidRPr="00553905">
        <w:rPr>
          <w:rFonts w:ascii="Arial" w:hAnsi="Arial" w:cs="Arial"/>
          <w:lang w:eastAsia="pl-PL"/>
        </w:rPr>
        <w:t xml:space="preserve"> rejestr zgłoszeń, </w:t>
      </w:r>
      <w:r w:rsidR="003614F8" w:rsidRPr="00553905">
        <w:rPr>
          <w:rFonts w:ascii="Arial" w:hAnsi="Arial" w:cs="Arial"/>
          <w:lang w:eastAsia="pl-PL"/>
        </w:rPr>
        <w:t>stanowiący załącznik nr 2.</w:t>
      </w:r>
    </w:p>
    <w:p w:rsidR="002E5B4C" w:rsidRPr="00553905" w:rsidRDefault="002E5B4C" w:rsidP="001A1001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</w:p>
    <w:p w:rsidR="00C93AED" w:rsidRPr="00553905" w:rsidRDefault="00C93AED" w:rsidP="001A1001">
      <w:pPr>
        <w:pStyle w:val="Standard"/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t xml:space="preserve">§ </w:t>
      </w:r>
      <w:r w:rsidR="00946FB6" w:rsidRPr="00553905">
        <w:rPr>
          <w:rFonts w:ascii="Arial" w:hAnsi="Arial"/>
          <w:color w:val="000000"/>
          <w:sz w:val="22"/>
          <w:szCs w:val="22"/>
        </w:rPr>
        <w:t>12</w:t>
      </w:r>
    </w:p>
    <w:p w:rsidR="000960B7" w:rsidRPr="00553905" w:rsidRDefault="000960B7" w:rsidP="005B2413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  <w:r w:rsidRPr="00553905">
        <w:rPr>
          <w:rFonts w:ascii="Arial" w:hAnsi="Arial" w:cs="Arial"/>
          <w:lang w:eastAsia="pl-PL"/>
        </w:rPr>
        <w:t xml:space="preserve">Zgłaszający naruszenie prawa korzystają z ochrony wskazanej w rozdziale IV Dyrektywy. </w:t>
      </w:r>
    </w:p>
    <w:p w:rsidR="000960B7" w:rsidRPr="00553905" w:rsidRDefault="000960B7" w:rsidP="005B2413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</w:p>
    <w:p w:rsidR="00C93AED" w:rsidRPr="00553905" w:rsidRDefault="00C93AED" w:rsidP="001A1001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  <w:r w:rsidRPr="00553905">
        <w:rPr>
          <w:rStyle w:val="Domylnaczcionkaakapitu1"/>
          <w:rFonts w:ascii="Arial" w:hAnsi="Arial"/>
          <w:sz w:val="22"/>
          <w:szCs w:val="22"/>
        </w:rPr>
        <w:t xml:space="preserve">§ </w:t>
      </w:r>
      <w:r w:rsidR="00946FB6" w:rsidRPr="00553905">
        <w:rPr>
          <w:rStyle w:val="Domylnaczcionkaakapitu1"/>
          <w:rFonts w:ascii="Arial" w:hAnsi="Arial"/>
          <w:sz w:val="22"/>
          <w:szCs w:val="22"/>
        </w:rPr>
        <w:t>13</w:t>
      </w:r>
    </w:p>
    <w:p w:rsidR="00C93AED" w:rsidRPr="00553905" w:rsidRDefault="00553986" w:rsidP="005B2413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>Postanowienia</w:t>
      </w:r>
      <w:r w:rsidR="00C93AED" w:rsidRPr="00553905">
        <w:rPr>
          <w:rStyle w:val="Domylnaczcionkaakapitu1"/>
          <w:rFonts w:ascii="Arial" w:hAnsi="Arial"/>
          <w:sz w:val="22"/>
          <w:szCs w:val="22"/>
        </w:rPr>
        <w:t xml:space="preserve"> niniejszej procedury podlegają przeglądowi nie rzadziej niż raz na trzy lata.</w:t>
      </w:r>
    </w:p>
    <w:p w:rsidR="00C93AED" w:rsidRPr="00553905" w:rsidRDefault="00C93AED" w:rsidP="005B241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E731D8" w:rsidRDefault="00E731D8" w:rsidP="005B241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C77293" w:rsidRPr="00553905" w:rsidRDefault="00C77293" w:rsidP="005B241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C93AED" w:rsidRPr="00553905" w:rsidRDefault="00C93AED" w:rsidP="001A1001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  <w:r w:rsidRPr="00553905">
        <w:rPr>
          <w:rStyle w:val="Domylnaczcionkaakapitu1"/>
          <w:rFonts w:ascii="Arial" w:hAnsi="Arial"/>
          <w:sz w:val="22"/>
          <w:szCs w:val="22"/>
        </w:rPr>
        <w:t>§ 1</w:t>
      </w:r>
      <w:r w:rsidR="00946FB6" w:rsidRPr="00553905">
        <w:rPr>
          <w:rStyle w:val="Domylnaczcionkaakapitu1"/>
          <w:rFonts w:ascii="Arial" w:hAnsi="Arial"/>
          <w:sz w:val="22"/>
          <w:szCs w:val="22"/>
        </w:rPr>
        <w:t>4</w:t>
      </w:r>
    </w:p>
    <w:p w:rsidR="00C93AED" w:rsidRPr="00553905" w:rsidRDefault="00C93AED" w:rsidP="005B2413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553905">
        <w:rPr>
          <w:rFonts w:ascii="Arial" w:hAnsi="Arial"/>
          <w:color w:val="000000"/>
          <w:sz w:val="22"/>
          <w:szCs w:val="22"/>
        </w:rPr>
        <w:lastRenderedPageBreak/>
        <w:t xml:space="preserve">W sprawach nieuregulowanych niniejszą procedurą zastosowanie mają odpowiednie przepisy </w:t>
      </w:r>
      <w:r w:rsidR="00387D05">
        <w:rPr>
          <w:rFonts w:ascii="Arial" w:hAnsi="Arial"/>
          <w:color w:val="000000"/>
          <w:sz w:val="22"/>
          <w:szCs w:val="22"/>
        </w:rPr>
        <w:t>D</w:t>
      </w:r>
      <w:r w:rsidRPr="00553905">
        <w:rPr>
          <w:rFonts w:ascii="Arial" w:hAnsi="Arial"/>
          <w:color w:val="000000"/>
          <w:sz w:val="22"/>
          <w:szCs w:val="22"/>
        </w:rPr>
        <w:t>yrektywy Parlamentu Europejskiego i Rady (UE) w sprawie ochrony osób zgłaszających naruszenia prawa Unii, Kodeksu pracy, Kodeksu postępowania karnego i Kodeksu karnego.</w:t>
      </w:r>
    </w:p>
    <w:p w:rsidR="000960B7" w:rsidRPr="00553905" w:rsidRDefault="000960B7" w:rsidP="005B2413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Arial" w:hAnsi="Arial" w:cs="Arial"/>
          <w:lang w:eastAsia="pl-PL"/>
        </w:rPr>
      </w:pPr>
    </w:p>
    <w:p w:rsidR="008A297B" w:rsidRPr="00553905" w:rsidRDefault="008A297B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68092F" w:rsidRPr="00553905" w:rsidRDefault="0068092F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68092F" w:rsidRPr="00553905" w:rsidRDefault="0068092F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4C2BD3" w:rsidRDefault="004C2BD3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2B2B9C" w:rsidRDefault="002B2B9C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2B2B9C" w:rsidRDefault="002B2B9C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2B2B9C" w:rsidRPr="00553905" w:rsidRDefault="002B2B9C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40270" w:rsidRPr="00553905" w:rsidRDefault="00840270" w:rsidP="00840270">
      <w:pPr>
        <w:spacing w:line="360" w:lineRule="auto"/>
        <w:ind w:left="6372"/>
        <w:rPr>
          <w:rFonts w:ascii="Arial" w:hAnsi="Arial"/>
          <w:sz w:val="18"/>
          <w:szCs w:val="18"/>
        </w:rPr>
      </w:pPr>
    </w:p>
    <w:p w:rsidR="00E97DBF" w:rsidRPr="00553905" w:rsidRDefault="005B28DC" w:rsidP="008A63F7">
      <w:pPr>
        <w:spacing w:line="360" w:lineRule="auto"/>
        <w:ind w:left="5664" w:right="-567"/>
        <w:jc w:val="right"/>
        <w:rPr>
          <w:rFonts w:ascii="Arial" w:hAnsi="Arial" w:cs="Arial"/>
          <w:sz w:val="14"/>
          <w:szCs w:val="14"/>
        </w:rPr>
      </w:pPr>
      <w:r w:rsidRPr="00553905">
        <w:rPr>
          <w:rFonts w:ascii="Arial" w:hAnsi="Arial" w:cs="Arial"/>
          <w:sz w:val="14"/>
          <w:szCs w:val="14"/>
        </w:rPr>
        <w:lastRenderedPageBreak/>
        <w:t>Załącznik nr 1</w:t>
      </w:r>
    </w:p>
    <w:p w:rsidR="005B28DC" w:rsidRPr="00553905" w:rsidRDefault="00E4580B" w:rsidP="008A63F7">
      <w:pPr>
        <w:spacing w:line="360" w:lineRule="auto"/>
        <w:ind w:left="5387" w:right="-567"/>
        <w:jc w:val="right"/>
        <w:rPr>
          <w:rStyle w:val="Domylnaczcionkaakapitu1"/>
          <w:rFonts w:ascii="Arial" w:hAnsi="Arial" w:cs="Arial"/>
          <w:b/>
          <w:sz w:val="14"/>
          <w:szCs w:val="14"/>
          <w:lang w:eastAsia="pl-PL"/>
        </w:rPr>
      </w:pPr>
      <w:bookmarkStart w:id="7" w:name="_Hlk90284925"/>
      <w:r>
        <w:rPr>
          <w:rFonts w:ascii="Arial" w:hAnsi="Arial" w:cs="Arial"/>
          <w:sz w:val="14"/>
          <w:szCs w:val="14"/>
        </w:rPr>
        <w:t>d</w:t>
      </w:r>
      <w:r w:rsidR="005B28DC" w:rsidRPr="00553905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="005B28DC" w:rsidRPr="00553905">
        <w:rPr>
          <w:rFonts w:ascii="Arial" w:hAnsi="Arial" w:cs="Arial"/>
          <w:sz w:val="14"/>
          <w:szCs w:val="14"/>
        </w:rPr>
        <w:t>procedury</w:t>
      </w:r>
      <w:r>
        <w:rPr>
          <w:rFonts w:ascii="Arial" w:hAnsi="Arial" w:cs="Arial"/>
          <w:sz w:val="14"/>
          <w:szCs w:val="14"/>
        </w:rPr>
        <w:t xml:space="preserve"> </w:t>
      </w:r>
      <w:r w:rsidR="00840270" w:rsidRPr="00553905">
        <w:rPr>
          <w:rStyle w:val="Domylnaczcionkaakapitu1"/>
          <w:rFonts w:ascii="Arial" w:hAnsi="Arial" w:cs="Arial"/>
          <w:bCs/>
          <w:sz w:val="14"/>
          <w:szCs w:val="14"/>
        </w:rPr>
        <w:t>zgłaszania</w:t>
      </w:r>
      <w:r>
        <w:rPr>
          <w:rStyle w:val="Domylnaczcionkaakapitu1"/>
          <w:rFonts w:ascii="Arial" w:hAnsi="Arial" w:cs="Arial"/>
          <w:bCs/>
          <w:sz w:val="14"/>
          <w:szCs w:val="14"/>
        </w:rPr>
        <w:t xml:space="preserve"> </w:t>
      </w:r>
      <w:r w:rsidR="00E97DBF" w:rsidRPr="00553905">
        <w:rPr>
          <w:rFonts w:ascii="Arial" w:eastAsiaTheme="minorHAnsi" w:hAnsi="Arial" w:cs="Arial"/>
          <w:bCs/>
          <w:sz w:val="14"/>
          <w:szCs w:val="14"/>
        </w:rPr>
        <w:t xml:space="preserve">przypadków naruszeń </w:t>
      </w:r>
      <w:r w:rsidR="00840270" w:rsidRPr="00553905">
        <w:rPr>
          <w:rFonts w:ascii="Arial" w:eastAsiaTheme="minorHAnsi" w:hAnsi="Arial" w:cs="Arial"/>
          <w:bCs/>
          <w:sz w:val="14"/>
          <w:szCs w:val="14"/>
        </w:rPr>
        <w:t>prawa Unii oraz</w:t>
      </w:r>
      <w:r w:rsidR="00E97DBF" w:rsidRPr="00553905">
        <w:rPr>
          <w:rFonts w:ascii="Arial" w:hAnsi="Arial" w:cs="Arial"/>
          <w:bCs/>
          <w:sz w:val="14"/>
          <w:szCs w:val="14"/>
          <w:lang w:eastAsia="pl-PL"/>
        </w:rPr>
        <w:t xml:space="preserve"> podejmowania działań </w:t>
      </w:r>
      <w:r w:rsidR="00840270" w:rsidRPr="00553905">
        <w:rPr>
          <w:rFonts w:ascii="Arial" w:hAnsi="Arial" w:cs="Arial"/>
          <w:bCs/>
          <w:sz w:val="14"/>
          <w:szCs w:val="14"/>
          <w:lang w:eastAsia="pl-PL"/>
        </w:rPr>
        <w:t>następczych</w:t>
      </w:r>
    </w:p>
    <w:bookmarkEnd w:id="7"/>
    <w:p w:rsidR="00840270" w:rsidRDefault="00840270" w:rsidP="00840270">
      <w:pPr>
        <w:pStyle w:val="UMTrescpunktu"/>
        <w:numPr>
          <w:ilvl w:val="0"/>
          <w:numId w:val="0"/>
        </w:numPr>
        <w:spacing w:before="0" w:after="0"/>
        <w:ind w:firstLine="552"/>
        <w:rPr>
          <w:rFonts w:ascii="Arial" w:hAnsi="Arial"/>
          <w:sz w:val="18"/>
          <w:szCs w:val="18"/>
        </w:rPr>
      </w:pPr>
    </w:p>
    <w:p w:rsidR="002B2B9C" w:rsidRPr="00553905" w:rsidRDefault="002B2B9C" w:rsidP="00840270">
      <w:pPr>
        <w:pStyle w:val="UMTrescpunktu"/>
        <w:numPr>
          <w:ilvl w:val="0"/>
          <w:numId w:val="0"/>
        </w:numPr>
        <w:spacing w:before="0" w:after="0"/>
        <w:ind w:firstLine="552"/>
        <w:rPr>
          <w:rFonts w:ascii="Arial" w:hAnsi="Arial"/>
          <w:sz w:val="18"/>
          <w:szCs w:val="18"/>
        </w:rPr>
      </w:pPr>
    </w:p>
    <w:p w:rsidR="00E731D8" w:rsidRPr="00553905" w:rsidRDefault="00E731D8" w:rsidP="00840270">
      <w:pPr>
        <w:pStyle w:val="UMTrescpunktu"/>
        <w:numPr>
          <w:ilvl w:val="0"/>
          <w:numId w:val="0"/>
        </w:numPr>
        <w:spacing w:before="0" w:after="0"/>
        <w:ind w:firstLine="552"/>
        <w:rPr>
          <w:rFonts w:ascii="Arial" w:hAnsi="Arial"/>
          <w:sz w:val="18"/>
          <w:szCs w:val="18"/>
        </w:rPr>
      </w:pPr>
    </w:p>
    <w:p w:rsidR="005B28DC" w:rsidRPr="00553905" w:rsidRDefault="005B28DC" w:rsidP="000E3606">
      <w:pPr>
        <w:pStyle w:val="Standard"/>
        <w:spacing w:line="360" w:lineRule="auto"/>
        <w:jc w:val="center"/>
        <w:rPr>
          <w:rFonts w:ascii="Arial" w:hAnsi="Arial"/>
          <w:color w:val="000000"/>
          <w:sz w:val="18"/>
          <w:szCs w:val="18"/>
        </w:rPr>
      </w:pPr>
      <w:r w:rsidRPr="00553905">
        <w:rPr>
          <w:rFonts w:ascii="Arial" w:hAnsi="Arial"/>
          <w:b/>
          <w:bCs/>
          <w:sz w:val="18"/>
          <w:szCs w:val="18"/>
        </w:rPr>
        <w:t>Formularz zgłoszenia</w:t>
      </w:r>
      <w:r w:rsidR="00E4580B">
        <w:rPr>
          <w:rFonts w:ascii="Arial" w:hAnsi="Arial"/>
          <w:b/>
          <w:bCs/>
          <w:sz w:val="18"/>
          <w:szCs w:val="18"/>
        </w:rPr>
        <w:t xml:space="preserve"> </w:t>
      </w:r>
      <w:r w:rsidR="003A15B6" w:rsidRPr="00553905">
        <w:rPr>
          <w:rStyle w:val="Domylnaczcionkaakapitu1"/>
          <w:rFonts w:ascii="Arial" w:hAnsi="Arial"/>
          <w:b/>
          <w:sz w:val="18"/>
          <w:szCs w:val="18"/>
        </w:rPr>
        <w:t>przypadków naruszeń prawa unijnego</w:t>
      </w:r>
      <w:r w:rsidR="00E4580B"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 w:rsidRPr="00553905">
        <w:rPr>
          <w:rFonts w:ascii="Arial" w:hAnsi="Arial"/>
          <w:b/>
          <w:bCs/>
          <w:sz w:val="18"/>
          <w:szCs w:val="18"/>
        </w:rPr>
        <w:t xml:space="preserve">w </w:t>
      </w:r>
      <w:r w:rsidR="00F17487" w:rsidRPr="00553905">
        <w:rPr>
          <w:rFonts w:ascii="Arial" w:hAnsi="Arial"/>
          <w:b/>
          <w:bCs/>
          <w:sz w:val="18"/>
          <w:szCs w:val="18"/>
        </w:rPr>
        <w:t>Urzędzie Miasta Tychy</w:t>
      </w:r>
      <w:r w:rsidRPr="00553905">
        <w:rPr>
          <w:rFonts w:ascii="Arial" w:hAnsi="Arial"/>
          <w:color w:val="000000"/>
          <w:sz w:val="18"/>
          <w:szCs w:val="18"/>
        </w:rPr>
        <w:tab/>
      </w:r>
    </w:p>
    <w:p w:rsidR="00E731D8" w:rsidRPr="00553905" w:rsidRDefault="00E731D8" w:rsidP="000E3606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1006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498"/>
        <w:gridCol w:w="564"/>
      </w:tblGrid>
      <w:tr w:rsidR="005B28DC" w:rsidRPr="00553905" w:rsidTr="004C2BD3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8DC" w:rsidRPr="00553905" w:rsidRDefault="005B28DC" w:rsidP="00E731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Data sporządzenia</w:t>
            </w: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</w:tr>
      <w:tr w:rsidR="005B28DC" w:rsidRPr="00553905" w:rsidTr="000E3606">
        <w:trPr>
          <w:trHeight w:val="1301"/>
        </w:trPr>
        <w:tc>
          <w:tcPr>
            <w:tcW w:w="10062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8DC" w:rsidRPr="00553905" w:rsidRDefault="005B28DC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Zgłoszenie imienne:</w:t>
            </w:r>
          </w:p>
          <w:p w:rsidR="00E731D8" w:rsidRPr="00553905" w:rsidRDefault="00E731D8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1212D9" w:rsidRPr="00553905" w:rsidRDefault="005B28DC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Imię i nazwisko</w:t>
            </w:r>
            <w:r w:rsidR="001212D9" w:rsidRPr="00553905"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:rsidR="00EA2343" w:rsidRPr="00553905" w:rsidRDefault="00EA2343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A2343" w:rsidRPr="00553905" w:rsidRDefault="00EA2343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B28DC" w:rsidRPr="00553905" w:rsidRDefault="005B28DC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Dane kontaktowe:</w:t>
            </w:r>
          </w:p>
          <w:p w:rsidR="00EA2343" w:rsidRPr="00553905" w:rsidRDefault="00EA2343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B28DC" w:rsidRPr="00553905" w:rsidTr="000E3606">
        <w:tc>
          <w:tcPr>
            <w:tcW w:w="10062" w:type="dxa"/>
            <w:gridSpan w:val="2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8DC" w:rsidRPr="00553905" w:rsidRDefault="005B28DC" w:rsidP="00E731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Wnoszę o utajnienie moich danych </w:t>
            </w:r>
            <w:proofErr w:type="spellStart"/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osobowych:</w:t>
            </w: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TAK</w:t>
            </w:r>
            <w:r w:rsidR="009E55B0"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E55B0" w:rsidRPr="00553905">
              <w:rPr>
                <w:rFonts w:ascii="Arial" w:hAnsi="Arial"/>
                <w:sz w:val="18"/>
                <w:szCs w:val="18"/>
              </w:rPr>
            </w:r>
            <w:r w:rsidR="009E55B0" w:rsidRPr="00553905">
              <w:rPr>
                <w:rFonts w:ascii="Arial" w:hAnsi="Arial"/>
                <w:sz w:val="18"/>
                <w:szCs w:val="18"/>
              </w:rPr>
              <w:fldChar w:fldCharType="end"/>
            </w:r>
            <w:r w:rsidRPr="00553905">
              <w:rPr>
                <w:rFonts w:ascii="Arial" w:eastAsia="Arial" w:hAnsi="Arial"/>
                <w:color w:val="000000"/>
                <w:sz w:val="18"/>
                <w:szCs w:val="18"/>
              </w:rPr>
              <w:t>NIE</w:t>
            </w:r>
            <w:proofErr w:type="spellEnd"/>
            <w:r w:rsidR="009E55B0"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E55B0" w:rsidRPr="00553905">
              <w:rPr>
                <w:rFonts w:ascii="Arial" w:hAnsi="Arial"/>
                <w:sz w:val="18"/>
                <w:szCs w:val="18"/>
              </w:rPr>
            </w:r>
            <w:r w:rsidR="009E55B0"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2151" w:rsidRPr="00553905" w:rsidTr="00862151">
        <w:trPr>
          <w:trHeight w:val="189"/>
        </w:trPr>
        <w:tc>
          <w:tcPr>
            <w:tcW w:w="10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151" w:rsidRPr="00553905" w:rsidRDefault="00862151" w:rsidP="00F2392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2151" w:rsidRPr="00553905" w:rsidTr="00E731D8">
        <w:tc>
          <w:tcPr>
            <w:tcW w:w="10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151" w:rsidRPr="00553905" w:rsidRDefault="00862151" w:rsidP="00862151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Jakiego obszaru naruszenia praw Unii Twoje zgłoszenie dotyczy:</w:t>
            </w:r>
          </w:p>
        </w:tc>
      </w:tr>
      <w:tr w:rsidR="00F23920" w:rsidRPr="00553905" w:rsidTr="000E3606">
        <w:tc>
          <w:tcPr>
            <w:tcW w:w="94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20" w:rsidRPr="00553905" w:rsidRDefault="00F23920" w:rsidP="00705286">
            <w:pPr>
              <w:widowControl/>
              <w:shd w:val="clear" w:color="auto" w:fill="FFFFFF"/>
              <w:tabs>
                <w:tab w:val="left" w:pos="9371"/>
              </w:tabs>
              <w:suppressAutoHyphens w:val="0"/>
              <w:autoSpaceDE/>
              <w:autoSpaceDN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390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zamówienia publiczne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3920" w:rsidRPr="00553905" w:rsidRDefault="009E55B0" w:rsidP="00F2392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920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usługi, produkty i rynki finansowe oraz zapobieganie praniu pieniędzy i finansowaniu terroryzmu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bezpieczeństwo produktów i ich zgodność z wymogami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bezpieczeństwo transportu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radiologiczna i bezpieczeństwo jądrowe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bezpieczeństwo żywności i pasz, zdrowie i dobrostan zwierząt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zdrowie publiczne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konsumentów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prywatności i danych osobowych oraz bezpieczeństwo sieci i systemów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naruszenia mające wpływ na interesy finansowe Unii, o których mowa </w:t>
            </w:r>
            <w:r w:rsidRPr="008A63F7">
              <w:rPr>
                <w:rFonts w:ascii="Arial" w:hAnsi="Arial"/>
                <w:sz w:val="18"/>
                <w:szCs w:val="18"/>
                <w:lang w:eastAsia="pl-PL"/>
              </w:rPr>
              <w:t xml:space="preserve">w </w:t>
            </w:r>
            <w:hyperlink r:id="rId8" w:anchor="/document/17099384?unitId=art(325)&amp;cm=DOCUMENT" w:history="1">
              <w:r w:rsidRPr="008A63F7">
                <w:rPr>
                  <w:rFonts w:ascii="Arial" w:hAnsi="Arial"/>
                  <w:sz w:val="18"/>
                  <w:szCs w:val="18"/>
                  <w:lang w:eastAsia="pl-PL"/>
                </w:rPr>
                <w:t>art. 325</w:t>
              </w:r>
            </w:hyperlink>
            <w:r w:rsidRPr="008A63F7">
              <w:rPr>
                <w:rFonts w:ascii="Arial" w:hAnsi="Arial"/>
                <w:sz w:val="18"/>
                <w:szCs w:val="18"/>
                <w:lang w:eastAsia="pl-PL"/>
              </w:rPr>
              <w:t xml:space="preserve"> TFUE</w:t>
            </w: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 i określone szczegółowo w stosownych środkach unijnych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:rsidTr="000E3606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naruszenia dotyczące rynku wewnętrznego, o którym mowa </w:t>
            </w:r>
            <w:r w:rsidRPr="008A63F7">
              <w:rPr>
                <w:rFonts w:ascii="Arial" w:hAnsi="Arial"/>
                <w:sz w:val="18"/>
                <w:szCs w:val="18"/>
                <w:lang w:eastAsia="pl-PL"/>
              </w:rPr>
              <w:t xml:space="preserve">w </w:t>
            </w:r>
            <w:hyperlink r:id="rId9" w:anchor="/document/17099384?unitId=art(26)ust(2)&amp;cm=DOCUMENT" w:history="1">
              <w:r w:rsidRPr="008A63F7">
                <w:rPr>
                  <w:rFonts w:ascii="Arial" w:hAnsi="Arial"/>
                  <w:sz w:val="18"/>
                  <w:szCs w:val="18"/>
                  <w:lang w:eastAsia="pl-PL"/>
                </w:rPr>
                <w:t>art. 26 ust. 2</w:t>
              </w:r>
            </w:hyperlink>
            <w:r w:rsidRPr="008A63F7">
              <w:rPr>
                <w:rFonts w:ascii="Arial" w:hAnsi="Arial"/>
                <w:sz w:val="18"/>
                <w:szCs w:val="18"/>
                <w:lang w:eastAsia="pl-PL"/>
              </w:rPr>
              <w:t xml:space="preserve"> TFUE</w:t>
            </w: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, w tym naruszenia unijnych zasad konkurencji i pomocy państwa, jak również naruszenia dotyczące rynku wewnętrznego w odniesieniu do działań, które stanowią naruszenie przepisów o podatku od osób prawnych lub do praktyk mających na celu uzyskanie korzyści podatkowej sprzecznej z przedmiotem lub celem mających zastosowanie przepisów o podatku od osób prawnych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D8" w:rsidRPr="00553905" w:rsidRDefault="00E731D8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05286" w:rsidRPr="00553905" w:rsidRDefault="009E55B0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53905">
              <w:rPr>
                <w:rFonts w:ascii="Arial" w:hAnsi="Arial"/>
                <w:sz w:val="18"/>
                <w:szCs w:val="18"/>
              </w:rPr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B28DC" w:rsidRPr="00553905" w:rsidTr="000E3606">
        <w:trPr>
          <w:trHeight w:val="2050"/>
        </w:trPr>
        <w:tc>
          <w:tcPr>
            <w:tcW w:w="10062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8DC" w:rsidRPr="00553905" w:rsidRDefault="005B28DC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Treść zgłoszenia</w:t>
            </w:r>
          </w:p>
          <w:p w:rsidR="00862151" w:rsidRPr="00553905" w:rsidRDefault="00862151" w:rsidP="00E97D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Opisz szczegółowo swoje podejrzenia oraz okoliczności ich zajścia zgodnie z wiedzą, którą posiadasz:</w:t>
            </w: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(z poniższej listy wybierz elementy, które najlepiej pasują do sytuacji, którą chcesz opisać)</w:t>
            </w:r>
          </w:p>
          <w:p w:rsidR="00277831" w:rsidRPr="00553905" w:rsidRDefault="00277831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Podaj dane osób, które dopuściły się nieprawidłowości, których dotyczy zgłoszenie (nazwiska, stanowiska).</w:t>
            </w:r>
          </w:p>
          <w:p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Podaj dane osób, które mogły stać się ofiarami nieprawidłowości.</w:t>
            </w:r>
          </w:p>
          <w:p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Jakie zachowanie/działania chcesz zgłosić?</w:t>
            </w:r>
          </w:p>
          <w:p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Kiedy mniej więcej się zaczęło? Czy trwa nadal?</w:t>
            </w:r>
          </w:p>
          <w:p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Czy powiadomiłeś już kogoś o tej sprawie? Napisz kto to był (np. osoby w firmie, media, inne władze).</w:t>
            </w:r>
          </w:p>
          <w:p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Czy istnieją relacje pomiędzy wskazanymi powyżej osobami?</w:t>
            </w:r>
          </w:p>
          <w:p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62151" w:rsidRPr="00553905" w:rsidRDefault="005B28DC" w:rsidP="003A15B6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Jakie skutki spowodowały lub mogą spowodować opisane przez Ciebie nieprawidłowości?</w:t>
            </w:r>
          </w:p>
        </w:tc>
      </w:tr>
      <w:tr w:rsidR="005B28DC" w:rsidRPr="00553905" w:rsidTr="004C2BD3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6D6" w:rsidRPr="00553905" w:rsidRDefault="00CD56D6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:rsidR="00CD56D6" w:rsidRPr="00553905" w:rsidRDefault="00CD56D6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:rsidR="005B28DC" w:rsidRPr="00553905" w:rsidRDefault="005B28DC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Fakultatywnie:  Dowody i świadkowie</w:t>
            </w:r>
          </w:p>
          <w:p w:rsidR="005B28DC" w:rsidRPr="00553905" w:rsidRDefault="005B28DC" w:rsidP="003A15B6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Wskaż i dołącz posiadane dowody, potwierdzające opisywany stan oraz wskaż świadków</w:t>
            </w:r>
          </w:p>
          <w:p w:rsidR="00CD56D6" w:rsidRPr="00553905" w:rsidRDefault="00CD56D6" w:rsidP="003A15B6">
            <w:pPr>
              <w:pStyle w:val="TableContents"/>
              <w:jc w:val="both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5B28DC" w:rsidRPr="00553905" w:rsidTr="00E97DBF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56D6" w:rsidRPr="00553905" w:rsidRDefault="00CD56D6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:rsidR="005B28DC" w:rsidRPr="00553905" w:rsidRDefault="005B28DC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Oświadczenie osoby dokonującej zgłoszenia</w:t>
            </w:r>
          </w:p>
          <w:p w:rsidR="00862151" w:rsidRPr="00553905" w:rsidRDefault="00862151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5B28DC" w:rsidRPr="00553905" w:rsidRDefault="005B28DC" w:rsidP="00E97DB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Oświadczam, że dokonując niniejszego zgłoszenia:</w:t>
            </w:r>
          </w:p>
          <w:p w:rsidR="005B28DC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posiadam uzasadnione przekonanie, że zawarte w ujawnionej informacji zarzuty są prawdziwe</w:t>
            </w:r>
          </w:p>
          <w:p w:rsidR="005B28DC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nie dokonuję ujawnienia w celu osiągnięcia korzyści,</w:t>
            </w:r>
          </w:p>
          <w:p w:rsidR="00E97DBF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ujawnione informacje są zgodne ze stanem mojej wiedzy i ujawniłem wszystkie znane mi</w:t>
            </w:r>
            <w:r w:rsidR="00CD56D6" w:rsidRPr="00553905">
              <w:rPr>
                <w:rFonts w:ascii="Arial" w:hAnsi="Arial"/>
                <w:color w:val="000000"/>
                <w:sz w:val="18"/>
                <w:szCs w:val="18"/>
              </w:rPr>
              <w:t xml:space="preserve"> fakty i okoliczności dotyczące </w:t>
            </w: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przedmiotu zgłoszenia,</w:t>
            </w:r>
          </w:p>
          <w:p w:rsidR="00862151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 xml:space="preserve">znana </w:t>
            </w:r>
            <w:r w:rsidRPr="00553905">
              <w:rPr>
                <w:rFonts w:ascii="Arial" w:hAnsi="Arial"/>
                <w:sz w:val="18"/>
                <w:szCs w:val="18"/>
              </w:rPr>
              <w:t xml:space="preserve">jest mi obowiązująca w </w:t>
            </w:r>
            <w:r w:rsidR="003338DB" w:rsidRPr="00553905">
              <w:rPr>
                <w:rFonts w:ascii="Arial" w:hAnsi="Arial"/>
                <w:sz w:val="18"/>
                <w:szCs w:val="18"/>
              </w:rPr>
              <w:t>Urzędzie Miasta Tychy</w:t>
            </w:r>
            <w:r w:rsidRPr="00553905">
              <w:rPr>
                <w:rFonts w:ascii="Arial" w:hAnsi="Arial"/>
                <w:sz w:val="18"/>
                <w:szCs w:val="18"/>
              </w:rPr>
              <w:t xml:space="preserve"> procedura </w:t>
            </w:r>
            <w:r w:rsidR="00E97DBF" w:rsidRPr="00553905">
              <w:rPr>
                <w:rStyle w:val="Domylnaczcionkaakapitu1"/>
                <w:rFonts w:ascii="Arial" w:hAnsi="Arial"/>
                <w:sz w:val="18"/>
                <w:szCs w:val="18"/>
              </w:rPr>
              <w:t xml:space="preserve">zgłaszania przypadków naruszeń prawa Unii oraz podejmowania działań następczych </w:t>
            </w:r>
          </w:p>
          <w:p w:rsidR="005B28DC" w:rsidRPr="00553905" w:rsidRDefault="005B28DC" w:rsidP="00E97D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E97DBF" w:rsidRPr="00553905" w:rsidRDefault="00E97DBF" w:rsidP="00E97D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E97DBF" w:rsidRPr="00553905" w:rsidRDefault="00E97DBF" w:rsidP="00E97DBF">
            <w:pPr>
              <w:pStyle w:val="TableContents"/>
              <w:ind w:left="5049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…………………………………………………………….</w:t>
            </w:r>
          </w:p>
          <w:p w:rsidR="005B28DC" w:rsidRPr="00553905" w:rsidRDefault="00F93575" w:rsidP="00E97DBF">
            <w:pPr>
              <w:pStyle w:val="TableContents"/>
              <w:ind w:left="5049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eastAsia="Arial" w:hAnsi="Arial"/>
                <w:color w:val="000000"/>
                <w:sz w:val="18"/>
                <w:szCs w:val="18"/>
              </w:rPr>
              <w:t>(</w:t>
            </w:r>
            <w:r w:rsidR="005B28DC" w:rsidRPr="00553905">
              <w:rPr>
                <w:rFonts w:ascii="Arial" w:hAnsi="Arial"/>
                <w:color w:val="000000"/>
                <w:sz w:val="18"/>
                <w:szCs w:val="18"/>
              </w:rPr>
              <w:t>data i czytelny podpis osoby dokonującej zgłoszenia)</w:t>
            </w:r>
          </w:p>
        </w:tc>
      </w:tr>
      <w:tr w:rsidR="001212D9" w:rsidRPr="00553905" w:rsidTr="00E97DBF">
        <w:trPr>
          <w:trHeight w:val="542"/>
        </w:trPr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434" w:rsidRPr="00553905" w:rsidRDefault="00456434" w:rsidP="00E97DB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W zgłoszeniu nie należy podawać danych niepotrzebnych do rozpatrzenia sprawy w szczególności danych wrażliwych.</w:t>
            </w:r>
          </w:p>
        </w:tc>
      </w:tr>
      <w:tr w:rsidR="005A643C" w:rsidRPr="00553905" w:rsidTr="004C2BD3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DBF" w:rsidRPr="00553905" w:rsidRDefault="00E97DBF" w:rsidP="00277831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8"/>
                <w:szCs w:val="8"/>
                <w:lang w:eastAsia="hi-IN" w:bidi="hi-IN"/>
              </w:rPr>
            </w:pP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Wypełniając obowiązek informacyjny wynikający z rozporządzenia Parlamentu Europejskiego i Rady (UE) nr 2016/679 z 27 kwietnia 2016 r. w sprawie ochrony osób fizycznych w związku z przetwarzaniem danych osobowych i w sprawie swobodnego przepływu takich danych oraz uchylenia dyrektywy 95/46/WE (ogólne rozporządzenie o ochronie danych) (Dz. </w:t>
            </w:r>
            <w:proofErr w:type="spellStart"/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Urz.UE</w:t>
            </w:r>
            <w:proofErr w:type="spellEnd"/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. L. z 2016 r. Nr 119, s. 1, z </w:t>
            </w:r>
            <w:proofErr w:type="spellStart"/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późn</w:t>
            </w:r>
            <w:proofErr w:type="spellEnd"/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. zm.) - dalej RODO, informujemy, że: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Administratorem Pani/Pana danych osobowych jest Prezydent Miasta Tychy z siedzibą w Urzędzie Miasta Tychy przy 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al. Niepodległości 49, 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Może Pan/Pani kontaktować się w sprawach związanych z przetwarzaniem danych osobowych oraz z wykonywaniem praw przysługujących na mocy RODO z wyznaczonym u Administratora Inspektorem Ochrony Danych (IOD)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z wykorzystaniem danych adresowych Administratora lub za pośrednictwem poczty elektronicznej pod adresem: iod@umtychy.pl bądź telefonicznie pod numerem (32) 438-20-42,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Pani/a dane osobowe będą przetwarzane w celach związanych ze zgłaszanymi przypadkami naruszenia prawa, na podstawie zarządzenia Prezydenta Miasta Tychy w sprawie wdrożenia w Urzędzie Miasta Tychy procedury zgłaszania przypadków naruszeń prawa Unii oraz podejmowania działań następczych w powiązaniu z Dyrektywą Parlamentu Europejskiego i Rady (UE) 2019/1937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z dnia 23 października 2019 r. w sprawie ochrony osób zgłaszających naruszenia prawa Unii zgodnie z warunkami wyrażonymi w art. 6 lit. c RODO.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Pani/a dane osobowe będą przetwarzane do chwili zakończenia procedury, w której zostały zebrane a następnie będą przechowywane – zgodnie z przepisami ustawy z dnia 14 lipca 1983 r. o narodowym zasobie archiwalnym i archiwach – przez okres oznaczony kategorią archiwalną wskazaną w Jednolitym Rzeczowym Wykazie Akt tj. 5 lat. Okres przechowywania liczony jest od 1 stycznia roku następnego od daty zakończenia sprawy. Po upływie okresu przechowywania dokumentacja </w:t>
            </w:r>
            <w:proofErr w:type="spellStart"/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niearchiwalna</w:t>
            </w:r>
            <w:proofErr w:type="spellEnd"/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podlega, po uzyskaniu zgody dyrektora właściwego archiwum państwowego, brakowaniu.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Administrator zapewnia poufności Pani/a danych, w związku z otrzymanym zgłoszeniem. W związku z tym dane mogą być udostępnione jedynie podmiotom uprawnionym do tego na podstawie przepisów prawa oraz podmiotom, którym administrator powierzył przetwarzanie danych w zakresie świadczenia asysty i wsparcia technicznego dla systemu informatycznego w których są przetwarzane Pani/Pana dane.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Posiada Pan/i prawo  dostępu do swoich danych osobowych oraz otrzymania ich kopii, a także  sprostowania (poprawiania) swoich danych, jeśli są błędne lub nieaktualne.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      </w:r>
          </w:p>
          <w:p w:rsidR="00DE1E1F" w:rsidRPr="00DE1E1F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Przysługuje Pani/Panu prawo wniesienia skargi na realizowane przez Administratora przetwarzanie do Prezesa UODO (uodo.gov.pl). </w:t>
            </w:r>
          </w:p>
          <w:p w:rsidR="00277831" w:rsidRPr="00553905" w:rsidRDefault="00DE1E1F" w:rsidP="00DE1E1F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DE1E1F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Podanie danych jest niezbędne do obsługi Pana/i zgłaszania przypadku naruszenia/eń prawa Unii oraz podjęcia działań następczych. Niepodanie danych będzie skutkowało pozostawieniem zgłoszenia bez rozpatrzenia. </w:t>
            </w:r>
          </w:p>
          <w:p w:rsidR="005A643C" w:rsidRPr="00553905" w:rsidRDefault="005A643C" w:rsidP="00E731D8">
            <w:pPr>
              <w:pStyle w:val="TableContents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</w:tbl>
    <w:p w:rsidR="00F93575" w:rsidRPr="00553905" w:rsidRDefault="00F93575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3A15B6" w:rsidRPr="00553905" w:rsidRDefault="003A15B6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3A15B6" w:rsidRPr="00553905" w:rsidRDefault="003A15B6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277831" w:rsidRPr="00553905" w:rsidRDefault="00277831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277831" w:rsidRPr="00553905" w:rsidRDefault="00277831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277831" w:rsidRDefault="00277831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2B2B9C" w:rsidRDefault="002B2B9C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:rsidR="009D05D5" w:rsidRPr="00553905" w:rsidRDefault="009D05D5" w:rsidP="009D05D5">
      <w:pPr>
        <w:pStyle w:val="UMTrescpunktu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:rsidR="00E97DBF" w:rsidRPr="00553905" w:rsidRDefault="00E97DBF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Theme="minorHAnsi" w:hAnsiTheme="minorHAnsi" w:cstheme="minorHAnsi"/>
          <w:sz w:val="16"/>
          <w:szCs w:val="16"/>
        </w:rPr>
      </w:pPr>
    </w:p>
    <w:p w:rsidR="00E97DBF" w:rsidRPr="00553905" w:rsidRDefault="005B28DC" w:rsidP="005B28DC">
      <w:pPr>
        <w:pStyle w:val="UMTrescpunktu"/>
        <w:numPr>
          <w:ilvl w:val="0"/>
          <w:numId w:val="0"/>
        </w:numPr>
        <w:spacing w:before="0" w:after="0"/>
        <w:ind w:firstLine="552"/>
        <w:jc w:val="right"/>
        <w:rPr>
          <w:rFonts w:ascii="Arial" w:hAnsi="Arial"/>
          <w:sz w:val="14"/>
          <w:szCs w:val="14"/>
        </w:rPr>
      </w:pPr>
      <w:r w:rsidRPr="00553905">
        <w:rPr>
          <w:rFonts w:ascii="Arial" w:hAnsi="Arial"/>
          <w:sz w:val="14"/>
          <w:szCs w:val="14"/>
        </w:rPr>
        <w:lastRenderedPageBreak/>
        <w:t>Załącznik nr 2</w:t>
      </w:r>
    </w:p>
    <w:p w:rsidR="008A63F7" w:rsidRPr="00553905" w:rsidRDefault="008A63F7" w:rsidP="008A63F7">
      <w:pPr>
        <w:spacing w:line="360" w:lineRule="auto"/>
        <w:ind w:left="5387"/>
        <w:jc w:val="right"/>
        <w:rPr>
          <w:rStyle w:val="Domylnaczcionkaakapitu1"/>
          <w:rFonts w:ascii="Arial" w:hAnsi="Arial" w:cs="Arial"/>
          <w:b/>
          <w:sz w:val="14"/>
          <w:szCs w:val="14"/>
          <w:lang w:eastAsia="pl-PL"/>
        </w:rPr>
      </w:pPr>
      <w:r w:rsidRPr="00553905">
        <w:rPr>
          <w:rFonts w:ascii="Arial" w:hAnsi="Arial" w:cs="Arial"/>
          <w:sz w:val="14"/>
          <w:szCs w:val="14"/>
        </w:rPr>
        <w:t xml:space="preserve">do procedury </w:t>
      </w:r>
      <w:r w:rsidRPr="00553905">
        <w:rPr>
          <w:rStyle w:val="Domylnaczcionkaakapitu1"/>
          <w:rFonts w:ascii="Arial" w:hAnsi="Arial" w:cs="Arial"/>
          <w:bCs/>
          <w:sz w:val="14"/>
          <w:szCs w:val="14"/>
        </w:rPr>
        <w:t xml:space="preserve">zgłaszania </w:t>
      </w:r>
      <w:r w:rsidRPr="00553905">
        <w:rPr>
          <w:rFonts w:ascii="Arial" w:eastAsiaTheme="minorHAnsi" w:hAnsi="Arial" w:cs="Arial"/>
          <w:bCs/>
          <w:sz w:val="14"/>
          <w:szCs w:val="14"/>
        </w:rPr>
        <w:t>przypadków naruszeń prawa Unii oraz</w:t>
      </w:r>
      <w:r w:rsidRPr="00553905">
        <w:rPr>
          <w:rFonts w:ascii="Arial" w:hAnsi="Arial" w:cs="Arial"/>
          <w:bCs/>
          <w:sz w:val="14"/>
          <w:szCs w:val="14"/>
          <w:lang w:eastAsia="pl-PL"/>
        </w:rPr>
        <w:t xml:space="preserve"> podejmowania działań następczych</w:t>
      </w:r>
    </w:p>
    <w:p w:rsidR="005B28DC" w:rsidRPr="00553905" w:rsidRDefault="005B28DC" w:rsidP="005B28D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E97DBF" w:rsidRPr="00553905" w:rsidRDefault="00E97DBF" w:rsidP="005B28D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E97DBF" w:rsidRPr="00553905" w:rsidRDefault="00E97DBF" w:rsidP="005B28D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5B28DC" w:rsidRPr="00553905" w:rsidRDefault="005B28DC" w:rsidP="005B28DC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553905">
        <w:rPr>
          <w:rFonts w:ascii="Arial" w:hAnsi="Arial"/>
          <w:b/>
          <w:bCs/>
          <w:sz w:val="22"/>
          <w:szCs w:val="22"/>
        </w:rPr>
        <w:t>REJESTR ZGŁOSZEŃ</w:t>
      </w:r>
      <w:r w:rsidR="003A15B6" w:rsidRPr="00553905">
        <w:rPr>
          <w:rStyle w:val="Domylnaczcionkaakapitu1"/>
          <w:rFonts w:ascii="Arial" w:hAnsi="Arial"/>
          <w:b/>
          <w:bCs/>
          <w:sz w:val="22"/>
          <w:szCs w:val="22"/>
        </w:rPr>
        <w:t xml:space="preserve"> NARUSZEŃ PRAWA UNII </w:t>
      </w:r>
    </w:p>
    <w:p w:rsidR="005B28DC" w:rsidRPr="00553905" w:rsidRDefault="005B28DC" w:rsidP="005B28D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553905">
        <w:rPr>
          <w:rFonts w:ascii="Arial" w:hAnsi="Arial"/>
          <w:b/>
          <w:bCs/>
          <w:sz w:val="22"/>
          <w:szCs w:val="22"/>
        </w:rPr>
        <w:t xml:space="preserve">w </w:t>
      </w:r>
      <w:r w:rsidR="00F93575" w:rsidRPr="00553905">
        <w:rPr>
          <w:rFonts w:ascii="Arial" w:hAnsi="Arial"/>
          <w:b/>
          <w:bCs/>
          <w:sz w:val="22"/>
          <w:szCs w:val="22"/>
        </w:rPr>
        <w:t>Urzędzie Miasta Tychy</w:t>
      </w:r>
    </w:p>
    <w:p w:rsidR="005B28DC" w:rsidRPr="00553905" w:rsidRDefault="005B28DC" w:rsidP="005B28DC">
      <w:pPr>
        <w:pStyle w:val="Standard"/>
        <w:rPr>
          <w:rFonts w:asciiTheme="minorHAnsi" w:hAnsiTheme="minorHAnsi" w:cstheme="minorHAnsi"/>
          <w:sz w:val="14"/>
          <w:szCs w:val="14"/>
        </w:rPr>
      </w:pP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  <w:r w:rsidRPr="00553905">
        <w:rPr>
          <w:rFonts w:asciiTheme="minorHAnsi" w:hAnsiTheme="minorHAnsi" w:cstheme="minorHAnsi"/>
          <w:sz w:val="14"/>
          <w:szCs w:val="14"/>
        </w:rPr>
        <w:tab/>
      </w:r>
    </w:p>
    <w:p w:rsidR="005B28DC" w:rsidRPr="00553905" w:rsidRDefault="005B28DC" w:rsidP="005B28DC">
      <w:pPr>
        <w:pStyle w:val="Standard"/>
        <w:rPr>
          <w:rFonts w:asciiTheme="minorHAnsi" w:hAnsiTheme="minorHAnsi" w:cstheme="minorHAnsi"/>
          <w:sz w:val="14"/>
          <w:szCs w:val="14"/>
        </w:rPr>
      </w:pPr>
    </w:p>
    <w:p w:rsidR="005B28DC" w:rsidRPr="00553905" w:rsidRDefault="005B28DC" w:rsidP="005B28DC">
      <w:pPr>
        <w:pStyle w:val="Standard"/>
        <w:rPr>
          <w:rFonts w:asciiTheme="minorHAnsi" w:hAnsiTheme="minorHAnsi" w:cstheme="minorHAnsi"/>
          <w:sz w:val="14"/>
          <w:szCs w:val="14"/>
        </w:rPr>
      </w:pPr>
    </w:p>
    <w:p w:rsidR="005B28DC" w:rsidRPr="00553905" w:rsidRDefault="005B28DC" w:rsidP="005B28DC">
      <w:pPr>
        <w:pStyle w:val="Standard"/>
        <w:rPr>
          <w:rFonts w:asciiTheme="minorHAnsi" w:hAnsiTheme="minorHAnsi" w:cstheme="minorHAnsi"/>
          <w:sz w:val="14"/>
          <w:szCs w:val="14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862"/>
        <w:gridCol w:w="851"/>
        <w:gridCol w:w="850"/>
        <w:gridCol w:w="992"/>
        <w:gridCol w:w="1418"/>
        <w:gridCol w:w="992"/>
        <w:gridCol w:w="851"/>
        <w:gridCol w:w="992"/>
        <w:gridCol w:w="992"/>
      </w:tblGrid>
      <w:tr w:rsidR="00456434" w:rsidRPr="00553905" w:rsidTr="00F93575">
        <w:trPr>
          <w:trHeight w:val="92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Data wpływu zgłoszenia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Dane osoby dokonującej zgłoszenia</w:t>
            </w:r>
          </w:p>
          <w:p w:rsidR="005B28DC" w:rsidRPr="00553905" w:rsidRDefault="005B28DC" w:rsidP="00456434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E97DBF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Wniosek o </w:t>
            </w:r>
            <w:r w:rsidR="005B28DC"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utajnienie danych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Przedmiot zgłoszenia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456434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Jednostka</w:t>
            </w:r>
            <w:r w:rsidR="005B28DC"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organizacyjna/</w:t>
            </w:r>
          </w:p>
          <w:p w:rsidR="005B28DC" w:rsidRPr="00553905" w:rsidRDefault="00553905" w:rsidP="0045643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O</w:t>
            </w:r>
            <w:r w:rsidR="005B28DC"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soba</w:t>
            </w:r>
            <w:r w:rsidR="00F40CD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5B28DC"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której dotyczy zgłoszenie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Data potwierdzenia przyjęcia zgłoszenia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Data przekazania informacji zwrotnej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Działania następcze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Załączniki do zgłoszenia/</w:t>
            </w:r>
          </w:p>
          <w:p w:rsidR="005B28DC" w:rsidRPr="00553905" w:rsidRDefault="005B28DC" w:rsidP="00E731D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5390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uwagi</w:t>
            </w:r>
          </w:p>
        </w:tc>
      </w:tr>
      <w:tr w:rsidR="005B28DC" w:rsidRPr="00553905" w:rsidTr="00F93575">
        <w:trPr>
          <w:trHeight w:val="49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28DC" w:rsidRPr="00553905" w:rsidTr="00F93575">
        <w:trPr>
          <w:trHeight w:val="49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28DC" w:rsidRPr="00553905" w:rsidTr="00F93575">
        <w:trPr>
          <w:trHeight w:val="49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28DC" w:rsidRPr="00553905" w:rsidTr="00F93575">
        <w:trPr>
          <w:trHeight w:val="49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8DC" w:rsidRPr="00553905" w:rsidRDefault="005B28DC" w:rsidP="00E731D8">
            <w:pPr>
              <w:pStyle w:val="TableContents"/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28DC" w:rsidRPr="00553905" w:rsidRDefault="005B28DC" w:rsidP="005B28DC">
      <w:pPr>
        <w:pStyle w:val="Standard"/>
        <w:rPr>
          <w:rFonts w:asciiTheme="minorHAnsi" w:hAnsiTheme="minorHAnsi" w:cstheme="minorHAnsi"/>
          <w:color w:val="000000"/>
          <w:sz w:val="20"/>
        </w:rPr>
      </w:pPr>
    </w:p>
    <w:p w:rsidR="0095235E" w:rsidRPr="00553905" w:rsidRDefault="0095235E"/>
    <w:sectPr w:rsidR="0095235E" w:rsidRPr="00553905" w:rsidSect="000433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BF" w:rsidRDefault="00E97DBF" w:rsidP="005B28DC">
      <w:r>
        <w:separator/>
      </w:r>
    </w:p>
  </w:endnote>
  <w:endnote w:type="continuationSeparator" w:id="1">
    <w:p w:rsidR="00E97DBF" w:rsidRDefault="00E97DBF" w:rsidP="005B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BF" w:rsidRDefault="009E55B0">
    <w:pPr>
      <w:pStyle w:val="Stopka"/>
      <w:jc w:val="right"/>
    </w:pPr>
    <w:r>
      <w:rPr>
        <w:rFonts w:ascii="Arial" w:hAnsi="Arial"/>
        <w:sz w:val="21"/>
        <w:szCs w:val="21"/>
      </w:rPr>
      <w:fldChar w:fldCharType="begin"/>
    </w:r>
    <w:r w:rsidR="00E97DBF"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 w:rsidR="0060558C">
      <w:rPr>
        <w:rFonts w:ascii="Arial" w:hAnsi="Arial"/>
        <w:noProof/>
        <w:sz w:val="21"/>
        <w:szCs w:val="21"/>
      </w:rPr>
      <w:t>2</w:t>
    </w:r>
    <w:r>
      <w:rPr>
        <w:rFonts w:ascii="Arial" w:hAnsi="Arial"/>
        <w:sz w:val="21"/>
        <w:szCs w:val="21"/>
      </w:rPr>
      <w:fldChar w:fldCharType="end"/>
    </w:r>
    <w:r w:rsidR="00E97DBF">
      <w:rPr>
        <w:rFonts w:ascii="Arial" w:hAnsi="Arial"/>
        <w:sz w:val="21"/>
        <w:szCs w:val="21"/>
      </w:rPr>
      <w:t xml:space="preserve"> z </w:t>
    </w:r>
    <w:r>
      <w:rPr>
        <w:rFonts w:ascii="Arial" w:hAnsi="Arial"/>
        <w:sz w:val="21"/>
        <w:szCs w:val="21"/>
      </w:rPr>
      <w:fldChar w:fldCharType="begin"/>
    </w:r>
    <w:r w:rsidR="00E97DBF">
      <w:rPr>
        <w:rFonts w:ascii="Arial" w:hAnsi="Arial"/>
        <w:sz w:val="21"/>
        <w:szCs w:val="21"/>
      </w:rPr>
      <w:instrText xml:space="preserve"> NUMPAGES </w:instrText>
    </w:r>
    <w:r>
      <w:rPr>
        <w:rFonts w:ascii="Arial" w:hAnsi="Arial"/>
        <w:sz w:val="21"/>
        <w:szCs w:val="21"/>
      </w:rPr>
      <w:fldChar w:fldCharType="separate"/>
    </w:r>
    <w:r w:rsidR="0060558C">
      <w:rPr>
        <w:rFonts w:ascii="Arial" w:hAnsi="Arial"/>
        <w:noProof/>
        <w:sz w:val="21"/>
        <w:szCs w:val="21"/>
      </w:rPr>
      <w:t>7</w:t>
    </w:r>
    <w:r>
      <w:rPr>
        <w:rFonts w:ascii="Arial" w:hAnsi="Arial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BF" w:rsidRDefault="00E97DBF" w:rsidP="005B28DC">
      <w:r>
        <w:separator/>
      </w:r>
    </w:p>
  </w:footnote>
  <w:footnote w:type="continuationSeparator" w:id="1">
    <w:p w:rsidR="00E97DBF" w:rsidRDefault="00E97DBF" w:rsidP="005B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63"/>
    <w:multiLevelType w:val="multilevel"/>
    <w:tmpl w:val="41F84A3E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Arial" w:hAnsi="Arial"/>
      </w:rPr>
    </w:lvl>
  </w:abstractNum>
  <w:abstractNum w:abstractNumId="1">
    <w:nsid w:val="09B45FB9"/>
    <w:multiLevelType w:val="hybridMultilevel"/>
    <w:tmpl w:val="4BEE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06BA"/>
    <w:multiLevelType w:val="multilevel"/>
    <w:tmpl w:val="8D7AFCD4"/>
    <w:styleLink w:val="WW8Num47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1BDC01D8"/>
    <w:multiLevelType w:val="multilevel"/>
    <w:tmpl w:val="A95E076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1C4E0C90"/>
    <w:multiLevelType w:val="multilevel"/>
    <w:tmpl w:val="062C30F0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cs="Arial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rial" w:hAnsi="Arial" w:cs="Arial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Arial" w:hAnsi="Arial" w:cs="Arial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Arial" w:hAnsi="Arial" w:cs="Arial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Arial" w:hAnsi="Arial" w:cs="Arial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Arial" w:hAnsi="Arial" w:cs="Arial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Arial" w:hAnsi="Arial" w:cs="Arial"/>
        <w:b w:val="0"/>
        <w:bCs w:val="0"/>
        <w:color w:val="auto"/>
      </w:rPr>
    </w:lvl>
  </w:abstractNum>
  <w:abstractNum w:abstractNumId="5">
    <w:nsid w:val="232629D8"/>
    <w:multiLevelType w:val="hybridMultilevel"/>
    <w:tmpl w:val="1D26915A"/>
    <w:lvl w:ilvl="0" w:tplc="0415000F">
      <w:start w:val="1"/>
      <w:numFmt w:val="decimal"/>
      <w:lvlText w:val="%1."/>
      <w:lvlJc w:val="left"/>
      <w:pPr>
        <w:ind w:left="661" w:hanging="360"/>
      </w:p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>
    <w:nsid w:val="2860163F"/>
    <w:multiLevelType w:val="hybridMultilevel"/>
    <w:tmpl w:val="4BEE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6DC8"/>
    <w:multiLevelType w:val="multilevel"/>
    <w:tmpl w:val="B032DAD0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D640986"/>
    <w:multiLevelType w:val="multilevel"/>
    <w:tmpl w:val="309A091C"/>
    <w:styleLink w:val="WW8Num2"/>
    <w:lvl w:ilvl="0">
      <w:start w:val="1"/>
      <w:numFmt w:val="none"/>
      <w:pStyle w:val="UMTrescpunktu"/>
      <w:suff w:val="nothing"/>
      <w:lvlText w:val="%1."/>
      <w:lvlJc w:val="left"/>
    </w:lvl>
    <w:lvl w:ilvl="1">
      <w:start w:val="1"/>
      <w:numFmt w:val="decimal"/>
      <w:lvlText w:val="%1.%2."/>
      <w:lvlJc w:val="center"/>
      <w:rPr>
        <w:rFonts w:ascii="Arial" w:hAnsi="Arial" w:cs="Arial"/>
        <w:b w:val="0"/>
        <w:bCs w:val="0"/>
        <w:color w:val="auto"/>
      </w:rPr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9">
    <w:nsid w:val="306E2565"/>
    <w:multiLevelType w:val="multilevel"/>
    <w:tmpl w:val="038A0AA4"/>
    <w:styleLink w:val="WW8Num3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37882CA7"/>
    <w:multiLevelType w:val="multilevel"/>
    <w:tmpl w:val="5BB83312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Arial" w:hAnsi="Arial"/>
      </w:rPr>
    </w:lvl>
  </w:abstractNum>
  <w:abstractNum w:abstractNumId="11">
    <w:nsid w:val="3A337532"/>
    <w:multiLevelType w:val="multilevel"/>
    <w:tmpl w:val="A8F2C47A"/>
    <w:styleLink w:val="WW8Num35"/>
    <w:lvl w:ilvl="0">
      <w:numFmt w:val="bullet"/>
      <w:lvlText w:val="¨"/>
      <w:lvlJc w:val="left"/>
      <w:pPr>
        <w:ind w:left="720" w:hanging="360"/>
      </w:pPr>
      <w:rPr>
        <w:rFonts w:ascii="Wingdings" w:eastAsia="Arial" w:hAnsi="Wingdings" w:cs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Arial" w:hAnsi="Wingdings" w:cs="Wingdings"/>
        <w:color w:val="00000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Arial" w:hAnsi="Wingdings" w:cs="Wingdings"/>
        <w:color w:val="00000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Arial" w:hAnsi="Wingdings" w:cs="Wingdings"/>
        <w:color w:val="000000"/>
        <w:sz w:val="22"/>
        <w:szCs w:val="22"/>
      </w:rPr>
    </w:lvl>
  </w:abstractNum>
  <w:abstractNum w:abstractNumId="12">
    <w:nsid w:val="40DF662D"/>
    <w:multiLevelType w:val="multilevel"/>
    <w:tmpl w:val="1FAA23A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44F70ACC"/>
    <w:multiLevelType w:val="hybridMultilevel"/>
    <w:tmpl w:val="C624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604D9"/>
    <w:multiLevelType w:val="multilevel"/>
    <w:tmpl w:val="70F8616C"/>
    <w:styleLink w:val="WW8Num1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>
    <w:nsid w:val="4AA0318D"/>
    <w:multiLevelType w:val="multilevel"/>
    <w:tmpl w:val="61927F3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4AEB64E0"/>
    <w:multiLevelType w:val="multilevel"/>
    <w:tmpl w:val="7F46383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4C16309A"/>
    <w:multiLevelType w:val="multilevel"/>
    <w:tmpl w:val="7C9AAF68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Arial" w:hAnsi="Arial"/>
      </w:rPr>
    </w:lvl>
  </w:abstractNum>
  <w:abstractNum w:abstractNumId="18">
    <w:nsid w:val="4C407265"/>
    <w:multiLevelType w:val="hybridMultilevel"/>
    <w:tmpl w:val="7124D880"/>
    <w:lvl w:ilvl="0" w:tplc="AD424D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537E4E"/>
    <w:multiLevelType w:val="multilevel"/>
    <w:tmpl w:val="A44C903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4F93091F"/>
    <w:multiLevelType w:val="multilevel"/>
    <w:tmpl w:val="290287B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>
    <w:nsid w:val="50870E17"/>
    <w:multiLevelType w:val="multilevel"/>
    <w:tmpl w:val="A4CC9E96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</w:abstractNum>
  <w:abstractNum w:abstractNumId="22">
    <w:nsid w:val="563911BE"/>
    <w:multiLevelType w:val="multilevel"/>
    <w:tmpl w:val="18BC3772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6C76A25"/>
    <w:multiLevelType w:val="hybridMultilevel"/>
    <w:tmpl w:val="98464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8680B"/>
    <w:multiLevelType w:val="multilevel"/>
    <w:tmpl w:val="ADBA3D4E"/>
    <w:styleLink w:val="WW8Num25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>
    <w:nsid w:val="63D35CA6"/>
    <w:multiLevelType w:val="multilevel"/>
    <w:tmpl w:val="F38CE166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>
    <w:nsid w:val="64FB4D83"/>
    <w:multiLevelType w:val="multilevel"/>
    <w:tmpl w:val="D848EF6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66454280"/>
    <w:multiLevelType w:val="multilevel"/>
    <w:tmpl w:val="232EE242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>
    <w:nsid w:val="6A034F0F"/>
    <w:multiLevelType w:val="multilevel"/>
    <w:tmpl w:val="77CE966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0AA6CEF"/>
    <w:multiLevelType w:val="multilevel"/>
    <w:tmpl w:val="5262024E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7477496F"/>
    <w:multiLevelType w:val="multilevel"/>
    <w:tmpl w:val="2B46A654"/>
    <w:styleLink w:val="WW8Num4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Arial" w:hAnsi="Arial"/>
      </w:rPr>
    </w:lvl>
  </w:abstractNum>
  <w:abstractNum w:abstractNumId="31">
    <w:nsid w:val="750C23B3"/>
    <w:multiLevelType w:val="multilevel"/>
    <w:tmpl w:val="A94A03C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75BF7988"/>
    <w:multiLevelType w:val="hybridMultilevel"/>
    <w:tmpl w:val="5C46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E2D64"/>
    <w:multiLevelType w:val="hybridMultilevel"/>
    <w:tmpl w:val="38D0FBE8"/>
    <w:lvl w:ilvl="0" w:tplc="0415000F">
      <w:start w:val="1"/>
      <w:numFmt w:val="decimal"/>
      <w:lvlText w:val="%1."/>
      <w:lvlJc w:val="left"/>
      <w:pPr>
        <w:ind w:left="661" w:hanging="360"/>
      </w:p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4">
    <w:nsid w:val="7BF37D57"/>
    <w:multiLevelType w:val="multilevel"/>
    <w:tmpl w:val="7170732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7D9A4410"/>
    <w:multiLevelType w:val="hybridMultilevel"/>
    <w:tmpl w:val="9BEA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5813"/>
    <w:multiLevelType w:val="multilevel"/>
    <w:tmpl w:val="53A2D456"/>
    <w:styleLink w:val="WW8Num3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>
    <w:nsid w:val="7F787A35"/>
    <w:multiLevelType w:val="hybridMultilevel"/>
    <w:tmpl w:val="449C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E517D"/>
    <w:multiLevelType w:val="multilevel"/>
    <w:tmpl w:val="2EFA8990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Arial" w:hAnsi="Arial"/>
      </w:r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17"/>
  </w:num>
  <w:num w:numId="5">
    <w:abstractNumId w:val="30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iCs w:val="0"/>
          <w:sz w:val="24"/>
          <w:szCs w:val="24"/>
        </w:rPr>
      </w:lvl>
    </w:lvlOverride>
  </w:num>
  <w:num w:numId="7">
    <w:abstractNumId w:val="2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000000"/>
          <w:sz w:val="22"/>
          <w:szCs w:val="22"/>
        </w:rPr>
      </w:lvl>
    </w:lvlOverride>
  </w:num>
  <w:num w:numId="8">
    <w:abstractNumId w:val="12"/>
  </w:num>
  <w:num w:numId="9">
    <w:abstractNumId w:val="16"/>
  </w:num>
  <w:num w:numId="10">
    <w:abstractNumId w:val="34"/>
  </w:num>
  <w:num w:numId="11">
    <w:abstractNumId w:val="15"/>
  </w:num>
  <w:num w:numId="12">
    <w:abstractNumId w:val="26"/>
  </w:num>
  <w:num w:numId="13">
    <w:abstractNumId w:val="19"/>
  </w:num>
  <w:num w:numId="14">
    <w:abstractNumId w:val="31"/>
  </w:num>
  <w:num w:numId="15">
    <w:abstractNumId w:val="2"/>
  </w:num>
  <w:num w:numId="16">
    <w:abstractNumId w:val="28"/>
  </w:num>
  <w:num w:numId="17">
    <w:abstractNumId w:val="11"/>
  </w:num>
  <w:num w:numId="18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i w:val="0"/>
          <w:iCs w:val="0"/>
          <w:sz w:val="16"/>
          <w:szCs w:val="16"/>
        </w:rPr>
      </w:lvl>
    </w:lvlOverride>
  </w:num>
  <w:num w:numId="19">
    <w:abstractNumId w:val="0"/>
  </w:num>
  <w:num w:numId="20">
    <w:abstractNumId w:val="3"/>
  </w:num>
  <w:num w:numId="21">
    <w:abstractNumId w:val="4"/>
  </w:num>
  <w:num w:numId="22">
    <w:abstractNumId w:val="7"/>
  </w:num>
  <w:num w:numId="23">
    <w:abstractNumId w:val="9"/>
  </w:num>
  <w:num w:numId="24">
    <w:abstractNumId w:val="10"/>
  </w:num>
  <w:num w:numId="25">
    <w:abstractNumId w:val="20"/>
  </w:num>
  <w:num w:numId="26">
    <w:abstractNumId w:val="21"/>
  </w:num>
  <w:num w:numId="27">
    <w:abstractNumId w:val="22"/>
  </w:num>
  <w:num w:numId="28">
    <w:abstractNumId w:val="24"/>
  </w:num>
  <w:num w:numId="29">
    <w:abstractNumId w:val="25"/>
  </w:num>
  <w:num w:numId="30">
    <w:abstractNumId w:val="27"/>
  </w:num>
  <w:num w:numId="31">
    <w:abstractNumId w:val="29"/>
  </w:num>
  <w:num w:numId="32">
    <w:abstractNumId w:val="38"/>
  </w:num>
  <w:num w:numId="33">
    <w:abstractNumId w:val="23"/>
  </w:num>
  <w:num w:numId="34">
    <w:abstractNumId w:val="18"/>
  </w:num>
  <w:num w:numId="35">
    <w:abstractNumId w:val="37"/>
  </w:num>
  <w:num w:numId="36">
    <w:abstractNumId w:val="1"/>
  </w:num>
  <w:num w:numId="37">
    <w:abstractNumId w:val="6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79E"/>
    <w:rsid w:val="0001036C"/>
    <w:rsid w:val="000433CE"/>
    <w:rsid w:val="00047C2C"/>
    <w:rsid w:val="000565A5"/>
    <w:rsid w:val="000779C0"/>
    <w:rsid w:val="000814F8"/>
    <w:rsid w:val="000960B7"/>
    <w:rsid w:val="000E3606"/>
    <w:rsid w:val="000F4B66"/>
    <w:rsid w:val="001159A6"/>
    <w:rsid w:val="001212D9"/>
    <w:rsid w:val="001630CF"/>
    <w:rsid w:val="001649BD"/>
    <w:rsid w:val="001A1001"/>
    <w:rsid w:val="00223F8E"/>
    <w:rsid w:val="00235528"/>
    <w:rsid w:val="002459CD"/>
    <w:rsid w:val="00277831"/>
    <w:rsid w:val="002A425F"/>
    <w:rsid w:val="002A70CC"/>
    <w:rsid w:val="002B265E"/>
    <w:rsid w:val="002B2B9C"/>
    <w:rsid w:val="002B2BC1"/>
    <w:rsid w:val="002B5DE8"/>
    <w:rsid w:val="002C079E"/>
    <w:rsid w:val="002C69DF"/>
    <w:rsid w:val="002D63BE"/>
    <w:rsid w:val="002E5B4C"/>
    <w:rsid w:val="002F0FD0"/>
    <w:rsid w:val="003338DB"/>
    <w:rsid w:val="0035116A"/>
    <w:rsid w:val="00356897"/>
    <w:rsid w:val="003606A4"/>
    <w:rsid w:val="003614F8"/>
    <w:rsid w:val="00372EDB"/>
    <w:rsid w:val="00387D05"/>
    <w:rsid w:val="003A15B6"/>
    <w:rsid w:val="003B4D48"/>
    <w:rsid w:val="003C7A12"/>
    <w:rsid w:val="003C7A5F"/>
    <w:rsid w:val="003E5427"/>
    <w:rsid w:val="003F1876"/>
    <w:rsid w:val="003F5103"/>
    <w:rsid w:val="0040216D"/>
    <w:rsid w:val="00402CF8"/>
    <w:rsid w:val="00434C76"/>
    <w:rsid w:val="00447996"/>
    <w:rsid w:val="00456434"/>
    <w:rsid w:val="004747AE"/>
    <w:rsid w:val="004A56CE"/>
    <w:rsid w:val="004B4714"/>
    <w:rsid w:val="004C119A"/>
    <w:rsid w:val="004C2BD3"/>
    <w:rsid w:val="004E226B"/>
    <w:rsid w:val="004F174C"/>
    <w:rsid w:val="0052565C"/>
    <w:rsid w:val="0053190B"/>
    <w:rsid w:val="00553905"/>
    <w:rsid w:val="00553986"/>
    <w:rsid w:val="005718EC"/>
    <w:rsid w:val="00596A1F"/>
    <w:rsid w:val="005A643C"/>
    <w:rsid w:val="005B2413"/>
    <w:rsid w:val="005B28DC"/>
    <w:rsid w:val="005C35F6"/>
    <w:rsid w:val="0060558C"/>
    <w:rsid w:val="006147A3"/>
    <w:rsid w:val="0061716F"/>
    <w:rsid w:val="006175FF"/>
    <w:rsid w:val="00617DEC"/>
    <w:rsid w:val="00620A4B"/>
    <w:rsid w:val="00623BBF"/>
    <w:rsid w:val="006335CC"/>
    <w:rsid w:val="00637980"/>
    <w:rsid w:val="00645B0B"/>
    <w:rsid w:val="00656BFB"/>
    <w:rsid w:val="0068092F"/>
    <w:rsid w:val="00682160"/>
    <w:rsid w:val="0068500D"/>
    <w:rsid w:val="00686466"/>
    <w:rsid w:val="00695EB5"/>
    <w:rsid w:val="006B15C5"/>
    <w:rsid w:val="006B2284"/>
    <w:rsid w:val="006E5E1C"/>
    <w:rsid w:val="006E7ABB"/>
    <w:rsid w:val="006F786C"/>
    <w:rsid w:val="00705286"/>
    <w:rsid w:val="0073230E"/>
    <w:rsid w:val="00734338"/>
    <w:rsid w:val="00750B3A"/>
    <w:rsid w:val="00781BAB"/>
    <w:rsid w:val="007C13B1"/>
    <w:rsid w:val="007D6B40"/>
    <w:rsid w:val="00832FA6"/>
    <w:rsid w:val="00840270"/>
    <w:rsid w:val="00862151"/>
    <w:rsid w:val="008749DF"/>
    <w:rsid w:val="00887039"/>
    <w:rsid w:val="008A297B"/>
    <w:rsid w:val="008A347B"/>
    <w:rsid w:val="008A63F7"/>
    <w:rsid w:val="008C42A5"/>
    <w:rsid w:val="008C54DE"/>
    <w:rsid w:val="008C7471"/>
    <w:rsid w:val="008D2171"/>
    <w:rsid w:val="008F2F98"/>
    <w:rsid w:val="00935241"/>
    <w:rsid w:val="00946FB6"/>
    <w:rsid w:val="0095235E"/>
    <w:rsid w:val="009529C5"/>
    <w:rsid w:val="009616EC"/>
    <w:rsid w:val="00987CA2"/>
    <w:rsid w:val="009943DB"/>
    <w:rsid w:val="009A5075"/>
    <w:rsid w:val="009C5AB3"/>
    <w:rsid w:val="009D05D5"/>
    <w:rsid w:val="009E55B0"/>
    <w:rsid w:val="00A475A5"/>
    <w:rsid w:val="00A50D96"/>
    <w:rsid w:val="00A60043"/>
    <w:rsid w:val="00A94CB2"/>
    <w:rsid w:val="00AB5428"/>
    <w:rsid w:val="00AE075F"/>
    <w:rsid w:val="00B03CE6"/>
    <w:rsid w:val="00B052E1"/>
    <w:rsid w:val="00B44477"/>
    <w:rsid w:val="00B64721"/>
    <w:rsid w:val="00B752F4"/>
    <w:rsid w:val="00B76CF1"/>
    <w:rsid w:val="00B96A09"/>
    <w:rsid w:val="00BC2B80"/>
    <w:rsid w:val="00BE255A"/>
    <w:rsid w:val="00C13EB2"/>
    <w:rsid w:val="00C1477B"/>
    <w:rsid w:val="00C769C6"/>
    <w:rsid w:val="00C77293"/>
    <w:rsid w:val="00C93AED"/>
    <w:rsid w:val="00CA0CFD"/>
    <w:rsid w:val="00CA22F5"/>
    <w:rsid w:val="00CC3CD9"/>
    <w:rsid w:val="00CD3E22"/>
    <w:rsid w:val="00CD56D6"/>
    <w:rsid w:val="00D00543"/>
    <w:rsid w:val="00D23125"/>
    <w:rsid w:val="00D30D06"/>
    <w:rsid w:val="00D6538F"/>
    <w:rsid w:val="00D93081"/>
    <w:rsid w:val="00DA4285"/>
    <w:rsid w:val="00DD55B5"/>
    <w:rsid w:val="00DD5D33"/>
    <w:rsid w:val="00DE1E1F"/>
    <w:rsid w:val="00E24CFD"/>
    <w:rsid w:val="00E4580B"/>
    <w:rsid w:val="00E731D8"/>
    <w:rsid w:val="00E81CB8"/>
    <w:rsid w:val="00E97DBF"/>
    <w:rsid w:val="00EA2343"/>
    <w:rsid w:val="00EB436E"/>
    <w:rsid w:val="00EC2CEF"/>
    <w:rsid w:val="00F11089"/>
    <w:rsid w:val="00F11EBF"/>
    <w:rsid w:val="00F17487"/>
    <w:rsid w:val="00F23920"/>
    <w:rsid w:val="00F372BD"/>
    <w:rsid w:val="00F40256"/>
    <w:rsid w:val="00F40CDD"/>
    <w:rsid w:val="00F46607"/>
    <w:rsid w:val="00F71E9B"/>
    <w:rsid w:val="00F84A15"/>
    <w:rsid w:val="00F86195"/>
    <w:rsid w:val="00F92CB4"/>
    <w:rsid w:val="00F93575"/>
    <w:rsid w:val="00FA34CC"/>
    <w:rsid w:val="00FB306C"/>
    <w:rsid w:val="00FE0907"/>
    <w:rsid w:val="00FF1830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28D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Standard"/>
    <w:next w:val="Standard"/>
    <w:link w:val="Nagwek1Znak"/>
    <w:rsid w:val="005B28DC"/>
    <w:pPr>
      <w:keepNext/>
      <w:snapToGrid w:val="0"/>
      <w:spacing w:line="480" w:lineRule="auto"/>
      <w:outlineLvl w:val="0"/>
    </w:pPr>
    <w:rPr>
      <w:rFonts w:ascii="Arial" w:eastAsia="Arial" w:hAnsi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1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8DC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5B28DC"/>
  </w:style>
  <w:style w:type="paragraph" w:styleId="Nagwek">
    <w:name w:val="header"/>
    <w:basedOn w:val="Normalny"/>
    <w:link w:val="NagwekZnak"/>
    <w:rsid w:val="005B2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8D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rsid w:val="005B2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8DC"/>
    <w:rPr>
      <w:rFonts w:ascii="Times New Roman" w:eastAsia="Times New Roman" w:hAnsi="Times New Roman" w:cs="Times New Roman"/>
    </w:rPr>
  </w:style>
  <w:style w:type="paragraph" w:customStyle="1" w:styleId="UMTretekstu">
    <w:name w:val="UM_Treść tekstu"/>
    <w:basedOn w:val="Normalny"/>
    <w:rsid w:val="005B28DC"/>
    <w:pPr>
      <w:widowControl/>
      <w:suppressLineNumbers/>
      <w:autoSpaceDE/>
      <w:spacing w:after="70"/>
      <w:ind w:firstLine="552"/>
      <w:jc w:val="both"/>
    </w:pPr>
    <w:rPr>
      <w:rFonts w:ascii="Liberation Serif" w:eastAsia="NSimSun" w:hAnsi="Liberation Serif" w:cs="Arial"/>
      <w:kern w:val="3"/>
      <w:sz w:val="21"/>
      <w:szCs w:val="24"/>
      <w:lang w:eastAsia="zh-CN" w:bidi="hi-IN"/>
    </w:rPr>
  </w:style>
  <w:style w:type="paragraph" w:customStyle="1" w:styleId="UMTytu2">
    <w:name w:val="UM_Tytuł_2"/>
    <w:basedOn w:val="Normalny"/>
    <w:rsid w:val="005B28DC"/>
    <w:pPr>
      <w:widowControl/>
      <w:autoSpaceDE/>
      <w:spacing w:after="276"/>
      <w:jc w:val="both"/>
      <w:textAlignment w:val="center"/>
    </w:pPr>
    <w:rPr>
      <w:rFonts w:ascii="Liberation Serif" w:eastAsia="NSimSun" w:hAnsi="Liberation Serif" w:cs="Arial"/>
      <w:b/>
      <w:kern w:val="3"/>
      <w:sz w:val="24"/>
      <w:szCs w:val="24"/>
      <w:lang w:eastAsia="zh-CN" w:bidi="hi-IN"/>
    </w:rPr>
  </w:style>
  <w:style w:type="paragraph" w:customStyle="1" w:styleId="UMTresctekstu">
    <w:name w:val="UM_Tresc tekstu"/>
    <w:basedOn w:val="Normalny"/>
    <w:rsid w:val="005B28DC"/>
    <w:pPr>
      <w:widowControl/>
      <w:suppressLineNumbers/>
      <w:autoSpaceDE/>
      <w:spacing w:after="70"/>
      <w:ind w:firstLine="552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UMnr">
    <w:name w:val="UM_nr§"/>
    <w:basedOn w:val="Normalny"/>
    <w:next w:val="Normalny"/>
    <w:rsid w:val="005B28DC"/>
    <w:pPr>
      <w:keepNext/>
      <w:widowControl/>
      <w:autoSpaceDE/>
      <w:spacing w:before="138" w:after="138" w:line="276" w:lineRule="auto"/>
      <w:jc w:val="center"/>
    </w:pPr>
    <w:rPr>
      <w:rFonts w:ascii="Liberation Serif" w:eastAsia="NSimSun" w:hAnsi="Liberation Serif" w:cs="Arial"/>
      <w:kern w:val="3"/>
      <w:sz w:val="21"/>
      <w:szCs w:val="24"/>
      <w:lang w:eastAsia="zh-CN" w:bidi="hi-IN"/>
    </w:rPr>
  </w:style>
  <w:style w:type="paragraph" w:customStyle="1" w:styleId="UMTrescpunktu">
    <w:name w:val="UM_Tresc punktu"/>
    <w:basedOn w:val="UMTresctekstu"/>
    <w:rsid w:val="005B28DC"/>
    <w:pPr>
      <w:numPr>
        <w:numId w:val="1"/>
      </w:numPr>
      <w:spacing w:before="20" w:after="60"/>
    </w:pPr>
  </w:style>
  <w:style w:type="character" w:customStyle="1" w:styleId="Domylnaczcionkaakapitu1">
    <w:name w:val="Domyślna czcionka akapitu1"/>
    <w:rsid w:val="005B28DC"/>
  </w:style>
  <w:style w:type="numbering" w:customStyle="1" w:styleId="WW8Num2">
    <w:name w:val="WW8Num2"/>
    <w:basedOn w:val="Bezlisty"/>
    <w:rsid w:val="005B28DC"/>
    <w:pPr>
      <w:numPr>
        <w:numId w:val="1"/>
      </w:numPr>
    </w:pPr>
  </w:style>
  <w:style w:type="paragraph" w:customStyle="1" w:styleId="Standard">
    <w:name w:val="Standard"/>
    <w:rsid w:val="005B28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8DC"/>
    <w:pPr>
      <w:spacing w:after="140" w:line="276" w:lineRule="auto"/>
    </w:pPr>
  </w:style>
  <w:style w:type="paragraph" w:customStyle="1" w:styleId="UMTrepunktu">
    <w:name w:val="UM_Treść punktu"/>
    <w:basedOn w:val="UMTretekstu"/>
    <w:rsid w:val="005B28DC"/>
    <w:pPr>
      <w:suppressLineNumbers w:val="0"/>
      <w:spacing w:after="60"/>
      <w:ind w:left="300" w:firstLine="0"/>
    </w:pPr>
  </w:style>
  <w:style w:type="paragraph" w:customStyle="1" w:styleId="UMTytul1">
    <w:name w:val="UM_Tytul_1"/>
    <w:basedOn w:val="Textbody"/>
    <w:rsid w:val="005B28DC"/>
    <w:pPr>
      <w:spacing w:before="360" w:after="360"/>
      <w:jc w:val="center"/>
    </w:pPr>
    <w:rPr>
      <w:b/>
      <w:sz w:val="28"/>
    </w:rPr>
  </w:style>
  <w:style w:type="paragraph" w:customStyle="1" w:styleId="UMTytulpodrozdzialu">
    <w:name w:val="UM_Tytul podrozdzialu"/>
    <w:basedOn w:val="Normalny"/>
    <w:rsid w:val="005B28DC"/>
    <w:pPr>
      <w:keepNext/>
      <w:widowControl/>
      <w:suppressLineNumbers/>
      <w:autoSpaceDE/>
      <w:spacing w:before="200"/>
      <w:jc w:val="center"/>
      <w:textAlignment w:val="auto"/>
    </w:pPr>
    <w:rPr>
      <w:rFonts w:ascii="Arial" w:eastAsia="MS Mincho" w:hAnsi="Arial" w:cs="Tahoma"/>
      <w:b/>
      <w:bCs/>
      <w:kern w:val="3"/>
      <w:sz w:val="24"/>
      <w:szCs w:val="36"/>
      <w:lang w:eastAsia="zh-CN" w:bidi="hi-IN"/>
    </w:rPr>
  </w:style>
  <w:style w:type="character" w:customStyle="1" w:styleId="Uwydatnienie1">
    <w:name w:val="Uwydatnienie1"/>
    <w:rsid w:val="005B28DC"/>
    <w:rPr>
      <w:b/>
      <w:i/>
      <w:iCs/>
    </w:rPr>
  </w:style>
  <w:style w:type="character" w:customStyle="1" w:styleId="Internetlink">
    <w:name w:val="Internet link"/>
    <w:rsid w:val="005B28DC"/>
    <w:rPr>
      <w:color w:val="000080"/>
      <w:u w:val="single"/>
    </w:rPr>
  </w:style>
  <w:style w:type="character" w:customStyle="1" w:styleId="Domylnaczcionkaakapitu2">
    <w:name w:val="Domyślna czcionka akapitu2"/>
    <w:rsid w:val="005B28DC"/>
  </w:style>
  <w:style w:type="numbering" w:customStyle="1" w:styleId="WW8Num33">
    <w:name w:val="WW8Num33"/>
    <w:basedOn w:val="Bezlisty"/>
    <w:rsid w:val="005B28DC"/>
    <w:pPr>
      <w:numPr>
        <w:numId w:val="2"/>
      </w:numPr>
    </w:pPr>
  </w:style>
  <w:style w:type="numbering" w:customStyle="1" w:styleId="WW8Num12">
    <w:name w:val="WW8Num12"/>
    <w:basedOn w:val="Bezlisty"/>
    <w:rsid w:val="005B28DC"/>
    <w:pPr>
      <w:numPr>
        <w:numId w:val="3"/>
      </w:numPr>
    </w:pPr>
  </w:style>
  <w:style w:type="numbering" w:customStyle="1" w:styleId="WW8Num13">
    <w:name w:val="WW8Num13"/>
    <w:basedOn w:val="Bezlisty"/>
    <w:rsid w:val="005B28DC"/>
    <w:pPr>
      <w:numPr>
        <w:numId w:val="32"/>
      </w:numPr>
    </w:pPr>
  </w:style>
  <w:style w:type="numbering" w:customStyle="1" w:styleId="WW8Num31">
    <w:name w:val="WW8Num31"/>
    <w:basedOn w:val="Bezlisty"/>
    <w:rsid w:val="005B28DC"/>
    <w:pPr>
      <w:numPr>
        <w:numId w:val="23"/>
      </w:numPr>
    </w:pPr>
  </w:style>
  <w:style w:type="numbering" w:customStyle="1" w:styleId="WW8Num14">
    <w:name w:val="WW8Num14"/>
    <w:basedOn w:val="Bezlisty"/>
    <w:rsid w:val="005B28DC"/>
    <w:pPr>
      <w:numPr>
        <w:numId w:val="26"/>
      </w:numPr>
    </w:pPr>
  </w:style>
  <w:style w:type="numbering" w:customStyle="1" w:styleId="WW8Num44">
    <w:name w:val="WW8Num44"/>
    <w:basedOn w:val="Bezlisty"/>
    <w:rsid w:val="005B28DC"/>
    <w:pPr>
      <w:numPr>
        <w:numId w:val="24"/>
      </w:numPr>
    </w:pPr>
  </w:style>
  <w:style w:type="numbering" w:customStyle="1" w:styleId="WW8Num41">
    <w:name w:val="WW8Num41"/>
    <w:basedOn w:val="Bezlisty"/>
    <w:rsid w:val="005B28DC"/>
    <w:pPr>
      <w:numPr>
        <w:numId w:val="4"/>
      </w:numPr>
    </w:pPr>
  </w:style>
  <w:style w:type="numbering" w:customStyle="1" w:styleId="WW8Num38">
    <w:name w:val="WW8Num38"/>
    <w:basedOn w:val="Bezlisty"/>
    <w:rsid w:val="005B28DC"/>
    <w:pPr>
      <w:numPr>
        <w:numId w:val="19"/>
      </w:numPr>
    </w:pPr>
  </w:style>
  <w:style w:type="numbering" w:customStyle="1" w:styleId="WW8Num42">
    <w:name w:val="WW8Num42"/>
    <w:basedOn w:val="Bezlisty"/>
    <w:rsid w:val="005B28DC"/>
    <w:pPr>
      <w:numPr>
        <w:numId w:val="5"/>
      </w:numPr>
    </w:pPr>
  </w:style>
  <w:style w:type="numbering" w:customStyle="1" w:styleId="WW8Num39">
    <w:name w:val="WW8Num39"/>
    <w:basedOn w:val="Bezlisty"/>
    <w:rsid w:val="005B28DC"/>
    <w:pPr>
      <w:numPr>
        <w:numId w:val="22"/>
      </w:numPr>
    </w:pPr>
  </w:style>
  <w:style w:type="numbering" w:customStyle="1" w:styleId="WW8Num25">
    <w:name w:val="WW8Num25"/>
    <w:basedOn w:val="Bezlisty"/>
    <w:rsid w:val="005B28DC"/>
    <w:pPr>
      <w:numPr>
        <w:numId w:val="28"/>
      </w:numPr>
    </w:pPr>
  </w:style>
  <w:style w:type="numbering" w:customStyle="1" w:styleId="WW8Num26">
    <w:name w:val="WW8Num26"/>
    <w:basedOn w:val="Bezlisty"/>
    <w:rsid w:val="005B28DC"/>
    <w:pPr>
      <w:numPr>
        <w:numId w:val="20"/>
      </w:numPr>
    </w:pPr>
  </w:style>
  <w:style w:type="numbering" w:customStyle="1" w:styleId="WW8Num46">
    <w:name w:val="WW8Num46"/>
    <w:basedOn w:val="Bezlisty"/>
    <w:rsid w:val="005B28DC"/>
    <w:pPr>
      <w:numPr>
        <w:numId w:val="29"/>
      </w:numPr>
    </w:pPr>
  </w:style>
  <w:style w:type="numbering" w:customStyle="1" w:styleId="WW8Num40">
    <w:name w:val="WW8Num40"/>
    <w:basedOn w:val="Bezlisty"/>
    <w:rsid w:val="005B28DC"/>
    <w:pPr>
      <w:numPr>
        <w:numId w:val="30"/>
      </w:numPr>
    </w:pPr>
  </w:style>
  <w:style w:type="numbering" w:customStyle="1" w:styleId="WW8Num37">
    <w:name w:val="WW8Num37"/>
    <w:basedOn w:val="Bezlisty"/>
    <w:rsid w:val="005B28DC"/>
    <w:pPr>
      <w:numPr>
        <w:numId w:val="25"/>
      </w:numPr>
    </w:pPr>
  </w:style>
  <w:style w:type="numbering" w:customStyle="1" w:styleId="WW8Num34">
    <w:name w:val="WW8Num34"/>
    <w:basedOn w:val="Bezlisty"/>
    <w:rsid w:val="005B28DC"/>
    <w:pPr>
      <w:numPr>
        <w:numId w:val="31"/>
      </w:numPr>
    </w:pPr>
  </w:style>
  <w:style w:type="numbering" w:customStyle="1" w:styleId="WW8Num27">
    <w:name w:val="WW8Num27"/>
    <w:basedOn w:val="Bezlisty"/>
    <w:rsid w:val="005B28DC"/>
    <w:pPr>
      <w:numPr>
        <w:numId w:val="27"/>
      </w:numPr>
    </w:pPr>
  </w:style>
  <w:style w:type="paragraph" w:customStyle="1" w:styleId="TableContents">
    <w:name w:val="Table Contents"/>
    <w:basedOn w:val="Standard"/>
    <w:rsid w:val="005B28DC"/>
    <w:pPr>
      <w:suppressLineNumbers/>
    </w:pPr>
  </w:style>
  <w:style w:type="numbering" w:customStyle="1" w:styleId="WW8Num3">
    <w:name w:val="WW8Num3"/>
    <w:basedOn w:val="Bezlisty"/>
    <w:rsid w:val="005B28DC"/>
    <w:pPr>
      <w:numPr>
        <w:numId w:val="8"/>
      </w:numPr>
    </w:pPr>
  </w:style>
  <w:style w:type="numbering" w:customStyle="1" w:styleId="WW8Num4">
    <w:name w:val="WW8Num4"/>
    <w:basedOn w:val="Bezlisty"/>
    <w:rsid w:val="005B28DC"/>
    <w:pPr>
      <w:numPr>
        <w:numId w:val="9"/>
      </w:numPr>
    </w:pPr>
  </w:style>
  <w:style w:type="numbering" w:customStyle="1" w:styleId="WW8Num5">
    <w:name w:val="WW8Num5"/>
    <w:basedOn w:val="Bezlisty"/>
    <w:rsid w:val="005B28DC"/>
    <w:pPr>
      <w:numPr>
        <w:numId w:val="10"/>
      </w:numPr>
    </w:pPr>
  </w:style>
  <w:style w:type="numbering" w:customStyle="1" w:styleId="WW8Num6">
    <w:name w:val="WW8Num6"/>
    <w:basedOn w:val="Bezlisty"/>
    <w:rsid w:val="005B28DC"/>
    <w:pPr>
      <w:numPr>
        <w:numId w:val="11"/>
      </w:numPr>
    </w:pPr>
  </w:style>
  <w:style w:type="numbering" w:customStyle="1" w:styleId="WW8Num7">
    <w:name w:val="WW8Num7"/>
    <w:basedOn w:val="Bezlisty"/>
    <w:rsid w:val="005B28DC"/>
    <w:pPr>
      <w:numPr>
        <w:numId w:val="12"/>
      </w:numPr>
    </w:pPr>
  </w:style>
  <w:style w:type="numbering" w:customStyle="1" w:styleId="WW8Num8">
    <w:name w:val="WW8Num8"/>
    <w:basedOn w:val="Bezlisty"/>
    <w:rsid w:val="005B28DC"/>
    <w:pPr>
      <w:numPr>
        <w:numId w:val="13"/>
      </w:numPr>
    </w:pPr>
  </w:style>
  <w:style w:type="numbering" w:customStyle="1" w:styleId="WW8Num9">
    <w:name w:val="WW8Num9"/>
    <w:basedOn w:val="Bezlisty"/>
    <w:rsid w:val="005B28DC"/>
    <w:pPr>
      <w:numPr>
        <w:numId w:val="14"/>
      </w:numPr>
    </w:pPr>
  </w:style>
  <w:style w:type="numbering" w:customStyle="1" w:styleId="WW8Num47">
    <w:name w:val="WW8Num47"/>
    <w:basedOn w:val="Bezlisty"/>
    <w:rsid w:val="005B28DC"/>
    <w:pPr>
      <w:numPr>
        <w:numId w:val="15"/>
      </w:numPr>
    </w:pPr>
  </w:style>
  <w:style w:type="numbering" w:customStyle="1" w:styleId="WW8Num11">
    <w:name w:val="WW8Num11"/>
    <w:basedOn w:val="Bezlisty"/>
    <w:rsid w:val="005B28DC"/>
    <w:pPr>
      <w:numPr>
        <w:numId w:val="16"/>
      </w:numPr>
    </w:pPr>
  </w:style>
  <w:style w:type="numbering" w:customStyle="1" w:styleId="WW8Num35">
    <w:name w:val="WW8Num35"/>
    <w:basedOn w:val="Bezlisty"/>
    <w:rsid w:val="005B28DC"/>
    <w:pPr>
      <w:numPr>
        <w:numId w:val="17"/>
      </w:numPr>
    </w:pPr>
  </w:style>
  <w:style w:type="numbering" w:customStyle="1" w:styleId="WW8Num15">
    <w:name w:val="WW8Num15"/>
    <w:basedOn w:val="Bezlisty"/>
    <w:rsid w:val="005B28DC"/>
    <w:pPr>
      <w:numPr>
        <w:numId w:val="21"/>
      </w:numPr>
    </w:pPr>
  </w:style>
  <w:style w:type="paragraph" w:customStyle="1" w:styleId="ARTartustawynprozporzdzenia">
    <w:name w:val="ART(§) – art. ustawy (§ np. rozporządzenia)"/>
    <w:uiPriority w:val="11"/>
    <w:qFormat/>
    <w:rsid w:val="002B265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B265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255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E255A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81BAB"/>
    <w:pPr>
      <w:widowControl/>
      <w:adjustRightInd w:val="0"/>
      <w:spacing w:before="120" w:line="360" w:lineRule="auto"/>
      <w:ind w:firstLine="510"/>
      <w:jc w:val="both"/>
      <w:textAlignment w:val="auto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text-justify">
    <w:name w:val="text-justify"/>
    <w:basedOn w:val="Domylnaczcionkaakapitu"/>
    <w:rsid w:val="007D6B40"/>
  </w:style>
  <w:style w:type="character" w:styleId="Hipercze">
    <w:name w:val="Hyperlink"/>
    <w:basedOn w:val="Domylnaczcionkaakapitu"/>
    <w:uiPriority w:val="99"/>
    <w:unhideWhenUsed/>
    <w:rsid w:val="007D6B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B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B40"/>
    <w:rPr>
      <w:vertAlign w:val="superscript"/>
    </w:rPr>
  </w:style>
  <w:style w:type="character" w:customStyle="1" w:styleId="text-justify1">
    <w:name w:val="text-justify1"/>
    <w:basedOn w:val="Domylnaczcionkaakapitu"/>
    <w:rsid w:val="006F786C"/>
  </w:style>
  <w:style w:type="paragraph" w:customStyle="1" w:styleId="USTustnpkodeksu">
    <w:name w:val="UST(§) – ust. (§ np. kodeksu)"/>
    <w:basedOn w:val="ARTartustawynprozporzdzenia"/>
    <w:uiPriority w:val="12"/>
    <w:qFormat/>
    <w:rsid w:val="00DD55B5"/>
    <w:pPr>
      <w:spacing w:before="0"/>
    </w:pPr>
    <w:rPr>
      <w:bCs/>
    </w:rPr>
  </w:style>
  <w:style w:type="character" w:styleId="Odwoaniedokomentarza">
    <w:name w:val="annotation reference"/>
    <w:basedOn w:val="Domylnaczcionkaakapitu"/>
    <w:semiHidden/>
    <w:unhideWhenUsed/>
    <w:rsid w:val="00DD55B5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94CB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94C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4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4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1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6A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6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4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1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4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90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28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6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8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2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557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2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8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7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53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8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4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9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84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1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0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3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0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5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45B5-8509-465E-A135-F39856DC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1766</Words>
  <Characters>10598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Olak</dc:creator>
  <cp:lastModifiedBy>ilukaszek</cp:lastModifiedBy>
  <cp:revision>2</cp:revision>
  <cp:lastPrinted>2021-12-13T11:10:00Z</cp:lastPrinted>
  <dcterms:created xsi:type="dcterms:W3CDTF">2021-12-22T07:51:00Z</dcterms:created>
  <dcterms:modified xsi:type="dcterms:W3CDTF">2021-12-22T07:51:00Z</dcterms:modified>
</cp:coreProperties>
</file>