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C4" w:rsidRDefault="00DC2FC4" w:rsidP="00F9595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61568" w:rsidRPr="00BD6DEB" w:rsidRDefault="00E61568" w:rsidP="00E61568">
      <w:pPr>
        <w:shd w:val="clear" w:color="auto" w:fill="FFFFFF"/>
        <w:autoSpaceDE w:val="0"/>
        <w:autoSpaceDN w:val="0"/>
        <w:adjustRightInd w:val="0"/>
        <w:ind w:right="17"/>
        <w:jc w:val="righ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sz w:val="20"/>
        </w:rPr>
        <w:t>Tychy,  19 listopada 2021</w:t>
      </w:r>
      <w:r w:rsidRPr="00BD6DEB">
        <w:rPr>
          <w:rFonts w:ascii="Arial" w:hAnsi="Arial" w:cs="Arial"/>
          <w:sz w:val="20"/>
        </w:rPr>
        <w:t> roku</w:t>
      </w:r>
    </w:p>
    <w:p w:rsidR="00E61568" w:rsidRPr="00BD6DEB" w:rsidRDefault="00E61568" w:rsidP="00E61568">
      <w:pPr>
        <w:shd w:val="clear" w:color="auto" w:fill="FFFFFF"/>
        <w:autoSpaceDE w:val="0"/>
        <w:autoSpaceDN w:val="0"/>
        <w:adjustRightInd w:val="0"/>
        <w:ind w:right="1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SWZ</w:t>
      </w:r>
      <w:r w:rsidR="00CA4471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8250.7.4.2021</w:t>
      </w:r>
    </w:p>
    <w:p w:rsidR="00E61568" w:rsidRPr="00E536EC" w:rsidRDefault="00E61568" w:rsidP="00E61568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center"/>
        <w:rPr>
          <w:rFonts w:ascii="Arial" w:hAnsi="Arial" w:cs="Arial"/>
          <w:sz w:val="22"/>
          <w:szCs w:val="22"/>
        </w:rPr>
      </w:pPr>
    </w:p>
    <w:p w:rsidR="00E61568" w:rsidRPr="00FF401A" w:rsidRDefault="00E61568" w:rsidP="00E61568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center"/>
        <w:rPr>
          <w:rFonts w:ascii="Arial" w:hAnsi="Arial" w:cs="Arial"/>
          <w:b/>
          <w:sz w:val="32"/>
          <w:szCs w:val="22"/>
        </w:rPr>
      </w:pPr>
      <w:r w:rsidRPr="00FF401A">
        <w:rPr>
          <w:rFonts w:ascii="Arial" w:hAnsi="Arial" w:cs="Arial"/>
          <w:b/>
          <w:sz w:val="32"/>
          <w:szCs w:val="22"/>
        </w:rPr>
        <w:t>Wyniki konsultacji</w:t>
      </w:r>
    </w:p>
    <w:p w:rsidR="00E61568" w:rsidRPr="00F6422E" w:rsidRDefault="00E61568" w:rsidP="00E61568">
      <w:pPr>
        <w:pStyle w:val="Akapitzlist"/>
        <w:spacing w:line="360" w:lineRule="auto"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 xml:space="preserve">PROJEKTU UCHWAŁY </w:t>
      </w:r>
      <w:r w:rsidRPr="00B87184">
        <w:rPr>
          <w:rFonts w:ascii="Arial" w:hAnsi="Arial" w:cs="Arial"/>
          <w:sz w:val="22"/>
          <w:szCs w:val="22"/>
          <w:u w:val="single"/>
        </w:rPr>
        <w:t xml:space="preserve">W SPRAWIE </w:t>
      </w:r>
      <w:r w:rsidRPr="00E61568">
        <w:rPr>
          <w:rFonts w:ascii="Arial" w:hAnsi="Arial" w:cs="Arial"/>
          <w:sz w:val="22"/>
          <w:szCs w:val="22"/>
          <w:u w:val="single"/>
        </w:rPr>
        <w:t>PRZYJĘCIA STRATEGII ROZWIĄZYWANIA PROBLEMÓW SPOŁECZNYCH DLA MIASTA TYCHY NA LATA 2021-2027+</w:t>
      </w:r>
    </w:p>
    <w:p w:rsidR="00E61568" w:rsidRPr="00BB51D2" w:rsidRDefault="00E61568" w:rsidP="00E61568">
      <w:pPr>
        <w:pStyle w:val="Tekstpodstawowywcity1"/>
        <w:jc w:val="center"/>
        <w:rPr>
          <w:rFonts w:ascii="Arial" w:hAnsi="Arial" w:cs="Arial"/>
          <w:sz w:val="22"/>
          <w:szCs w:val="22"/>
          <w:u w:val="single"/>
        </w:rPr>
      </w:pPr>
    </w:p>
    <w:p w:rsidR="00E61568" w:rsidRPr="003A3B0D" w:rsidRDefault="00E61568" w:rsidP="00E61568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both"/>
        <w:rPr>
          <w:rFonts w:ascii="Arial" w:hAnsi="Arial" w:cs="Arial"/>
          <w:b/>
          <w:sz w:val="22"/>
          <w:szCs w:val="22"/>
        </w:rPr>
      </w:pPr>
      <w:r w:rsidRPr="003A3B0D">
        <w:rPr>
          <w:rFonts w:ascii="Arial" w:hAnsi="Arial" w:cs="Arial"/>
          <w:color w:val="000000"/>
          <w:sz w:val="22"/>
          <w:szCs w:val="22"/>
        </w:rPr>
        <w:t>Konsultacje przeprowadzono w trybie Uchwały Nr</w:t>
      </w:r>
      <w:r w:rsidRPr="003A3B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A3B0D">
        <w:rPr>
          <w:rFonts w:ascii="Arial" w:hAnsi="Arial" w:cs="Arial"/>
          <w:color w:val="000000"/>
          <w:sz w:val="22"/>
          <w:szCs w:val="22"/>
        </w:rPr>
        <w:t>0150/XLVI/1036/10 Rady Miasta Tychy z dnia 26 sierpnia 2010 r. w sprawie: szczegółowego sposobu konsultowania z organizacjami pozarządowymi i podmiotami wymienionymi w art. 3 ust. 3 ustawy z dnia 24</w:t>
      </w:r>
      <w:r w:rsidR="00CA4471">
        <w:rPr>
          <w:rFonts w:ascii="Arial" w:hAnsi="Arial" w:cs="Arial"/>
          <w:color w:val="000000"/>
          <w:sz w:val="22"/>
          <w:szCs w:val="22"/>
        </w:rPr>
        <w:t> </w:t>
      </w:r>
      <w:r w:rsidRPr="003A3B0D">
        <w:rPr>
          <w:rFonts w:ascii="Arial" w:hAnsi="Arial" w:cs="Arial"/>
          <w:color w:val="000000"/>
          <w:sz w:val="22"/>
          <w:szCs w:val="22"/>
        </w:rPr>
        <w:t>kwietnia 2003 r. o działalności pożytku publicznego i o wolontariacie projektów aktów prawa miejscowego w dziedzinach dotyczących działalności statutowej tych organizacji.</w:t>
      </w:r>
    </w:p>
    <w:p w:rsidR="00E61568" w:rsidRDefault="00E61568" w:rsidP="00E61568">
      <w:pPr>
        <w:pStyle w:val="Akapitzlist"/>
        <w:spacing w:before="120" w:after="120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61568" w:rsidRDefault="00E61568" w:rsidP="00E61568">
      <w:pPr>
        <w:pStyle w:val="Akapitzlist"/>
        <w:spacing w:before="12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3A3B0D">
        <w:rPr>
          <w:rFonts w:ascii="Arial" w:hAnsi="Arial" w:cs="Arial"/>
          <w:b/>
          <w:color w:val="000000"/>
          <w:sz w:val="22"/>
          <w:szCs w:val="22"/>
        </w:rPr>
        <w:t xml:space="preserve">Termin rozpoczęcia i zakończenia konsultacji: </w:t>
      </w:r>
      <w:r>
        <w:rPr>
          <w:rFonts w:ascii="Arial" w:hAnsi="Arial" w:cs="Arial"/>
          <w:sz w:val="20"/>
          <w:szCs w:val="20"/>
        </w:rPr>
        <w:t>4</w:t>
      </w:r>
      <w:r w:rsidRPr="005E4202">
        <w:rPr>
          <w:rFonts w:ascii="Arial" w:hAnsi="Arial" w:cs="Arial"/>
          <w:sz w:val="20"/>
          <w:szCs w:val="20"/>
        </w:rPr>
        <w:t xml:space="preserve"> listopada 202</w:t>
      </w:r>
      <w:r>
        <w:rPr>
          <w:rFonts w:ascii="Arial" w:hAnsi="Arial" w:cs="Arial"/>
          <w:sz w:val="20"/>
          <w:szCs w:val="20"/>
        </w:rPr>
        <w:t>1</w:t>
      </w:r>
      <w:r w:rsidRPr="005E4202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– 18 listopada 2021 r.</w:t>
      </w:r>
    </w:p>
    <w:p w:rsidR="00E61568" w:rsidRDefault="00E61568" w:rsidP="00947E26">
      <w:pPr>
        <w:spacing w:before="120" w:after="12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</w:p>
    <w:p w:rsidR="008C5961" w:rsidRDefault="00E61568" w:rsidP="00E61568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3B0D">
        <w:rPr>
          <w:rFonts w:ascii="Arial" w:hAnsi="Arial" w:cs="Arial"/>
          <w:color w:val="000000"/>
          <w:spacing w:val="-1"/>
          <w:sz w:val="22"/>
          <w:szCs w:val="22"/>
        </w:rPr>
        <w:t>W imieniu Prezydenta Miasta Tychy konsultacje przeprowadził Wydział Spraw Społecznych i Zdrowia Urzędu Miasta Tychy.</w:t>
      </w:r>
      <w:r w:rsidR="008C5961" w:rsidRPr="008C5961">
        <w:rPr>
          <w:rFonts w:ascii="Arial" w:hAnsi="Arial" w:cs="Arial"/>
          <w:b/>
          <w:sz w:val="20"/>
          <w:szCs w:val="20"/>
        </w:rPr>
        <w:t xml:space="preserve"> </w:t>
      </w:r>
    </w:p>
    <w:p w:rsidR="00947E26" w:rsidRPr="00363F6B" w:rsidRDefault="00947E26" w:rsidP="00947E26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63F6B">
        <w:rPr>
          <w:rFonts w:ascii="Arial" w:hAnsi="Arial" w:cs="Arial"/>
          <w:b/>
          <w:sz w:val="22"/>
          <w:szCs w:val="22"/>
        </w:rPr>
        <w:t>W ramach konsultacji organizacje zgłosiły następujące uwagi i opinie dotyczące</w:t>
      </w:r>
      <w:r w:rsidR="00363F6B">
        <w:rPr>
          <w:rFonts w:ascii="Arial" w:hAnsi="Arial" w:cs="Arial"/>
          <w:b/>
          <w:sz w:val="22"/>
          <w:szCs w:val="22"/>
        </w:rPr>
        <w:t xml:space="preserve"> przedmiotowego projektu:</w:t>
      </w:r>
    </w:p>
    <w:tbl>
      <w:tblPr>
        <w:tblStyle w:val="Tabela-Siatka"/>
        <w:tblW w:w="9825" w:type="dxa"/>
        <w:tblInd w:w="-78" w:type="dxa"/>
        <w:tblLook w:val="04A0"/>
      </w:tblPr>
      <w:tblGrid>
        <w:gridCol w:w="486"/>
        <w:gridCol w:w="5937"/>
        <w:gridCol w:w="3402"/>
      </w:tblGrid>
      <w:tr w:rsidR="006E1686" w:rsidRPr="0056284C" w:rsidTr="00947E26">
        <w:tc>
          <w:tcPr>
            <w:tcW w:w="486" w:type="dxa"/>
            <w:shd w:val="clear" w:color="auto" w:fill="BFBFBF" w:themeFill="background1" w:themeFillShade="BF"/>
            <w:vAlign w:val="center"/>
          </w:tcPr>
          <w:p w:rsidR="006E1686" w:rsidRDefault="006E1686" w:rsidP="006E1686">
            <w:pPr>
              <w:spacing w:line="3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6284C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  <w:p w:rsidR="006E1686" w:rsidRPr="0056284C" w:rsidRDefault="006E1686" w:rsidP="006E1686">
            <w:pPr>
              <w:spacing w:line="3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7" w:type="dxa"/>
            <w:shd w:val="clear" w:color="auto" w:fill="BFBFBF" w:themeFill="background1" w:themeFillShade="BF"/>
            <w:vAlign w:val="center"/>
          </w:tcPr>
          <w:p w:rsidR="006E1686" w:rsidRDefault="00EE0FB6" w:rsidP="006E1686">
            <w:pPr>
              <w:spacing w:line="3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  <w:p w:rsidR="006E1686" w:rsidRPr="0056284C" w:rsidRDefault="006E1686" w:rsidP="006E1686">
            <w:pPr>
              <w:spacing w:line="3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6E1686" w:rsidRDefault="006E1686" w:rsidP="006E1686">
            <w:pPr>
              <w:spacing w:line="3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Odpowiedź na </w:t>
            </w:r>
            <w:r w:rsidR="00EE0FB6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  <w:p w:rsidR="006E1686" w:rsidRPr="0056284C" w:rsidRDefault="006E1686" w:rsidP="006E1686">
            <w:pPr>
              <w:spacing w:line="3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1686" w:rsidRPr="006E1686" w:rsidTr="00947E26">
        <w:tc>
          <w:tcPr>
            <w:tcW w:w="486" w:type="dxa"/>
            <w:vAlign w:val="center"/>
          </w:tcPr>
          <w:p w:rsidR="006E1686" w:rsidRPr="006E1686" w:rsidRDefault="006E1686" w:rsidP="006E1686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6E16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37" w:type="dxa"/>
          </w:tcPr>
          <w:p w:rsidR="0065187A" w:rsidRPr="00610E5E" w:rsidRDefault="006E1686" w:rsidP="006E16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>Zaproponowano by</w:t>
            </w:r>
            <w:r w:rsidR="00EE0FB6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Pr="00610E5E">
              <w:rPr>
                <w:rFonts w:ascii="Arial" w:hAnsi="Arial" w:cs="Arial"/>
                <w:sz w:val="18"/>
                <w:szCs w:val="18"/>
              </w:rPr>
              <w:t xml:space="preserve"> dokumencie Strategii w diagnozie wybranych problemów społecznych mieszkańców miasta Tychy w części: pn. „Rodziny i osoby zagrożone wykluczeniem społecznym” doda</w:t>
            </w:r>
            <w:r w:rsidR="0065187A" w:rsidRPr="00610E5E">
              <w:rPr>
                <w:rFonts w:ascii="Arial" w:hAnsi="Arial" w:cs="Arial"/>
                <w:sz w:val="18"/>
                <w:szCs w:val="18"/>
              </w:rPr>
              <w:t>ć</w:t>
            </w:r>
            <w:r w:rsidRPr="00610E5E">
              <w:rPr>
                <w:rFonts w:ascii="Arial" w:hAnsi="Arial" w:cs="Arial"/>
                <w:sz w:val="18"/>
                <w:szCs w:val="18"/>
              </w:rPr>
              <w:t xml:space="preserve"> informacj</w:t>
            </w:r>
            <w:r w:rsidR="0065187A" w:rsidRPr="00610E5E">
              <w:rPr>
                <w:rFonts w:ascii="Arial" w:hAnsi="Arial" w:cs="Arial"/>
                <w:sz w:val="18"/>
                <w:szCs w:val="18"/>
              </w:rPr>
              <w:t>ę</w:t>
            </w:r>
            <w:r w:rsidRPr="00610E5E">
              <w:rPr>
                <w:rFonts w:ascii="Arial" w:hAnsi="Arial" w:cs="Arial"/>
                <w:sz w:val="18"/>
                <w:szCs w:val="18"/>
              </w:rPr>
              <w:t xml:space="preserve"> na temat projektu wspierającego osoby zagrożone wykluczeniem </w:t>
            </w:r>
            <w:r w:rsidR="00610E5E">
              <w:rPr>
                <w:rFonts w:ascii="Arial" w:hAnsi="Arial" w:cs="Arial"/>
                <w:sz w:val="18"/>
                <w:szCs w:val="18"/>
              </w:rPr>
              <w:t>społecznym</w:t>
            </w:r>
            <w:r w:rsidRPr="00610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87A" w:rsidRPr="00610E5E">
              <w:rPr>
                <w:rFonts w:ascii="Arial" w:hAnsi="Arial" w:cs="Arial"/>
                <w:sz w:val="18"/>
                <w:szCs w:val="18"/>
              </w:rPr>
              <w:t xml:space="preserve"> realizowan</w:t>
            </w:r>
            <w:r w:rsidR="00947E26">
              <w:rPr>
                <w:rFonts w:ascii="Arial" w:hAnsi="Arial" w:cs="Arial"/>
                <w:sz w:val="18"/>
                <w:szCs w:val="18"/>
              </w:rPr>
              <w:t>ym</w:t>
            </w:r>
            <w:r w:rsidR="0065187A" w:rsidRPr="00610E5E">
              <w:rPr>
                <w:rFonts w:ascii="Arial" w:hAnsi="Arial" w:cs="Arial"/>
                <w:sz w:val="18"/>
                <w:szCs w:val="18"/>
              </w:rPr>
              <w:t xml:space="preserve"> przez Regionalny Ośrodek Wspierania Ekonomii Społecznej (ROWES)</w:t>
            </w:r>
            <w:r w:rsidR="00610E5E">
              <w:rPr>
                <w:rFonts w:ascii="Arial" w:hAnsi="Arial" w:cs="Arial"/>
                <w:sz w:val="18"/>
                <w:szCs w:val="18"/>
              </w:rPr>
              <w:t xml:space="preserve">. Projekt </w:t>
            </w:r>
            <w:r w:rsidR="0065187A" w:rsidRPr="00610E5E">
              <w:rPr>
                <w:rFonts w:ascii="Arial" w:hAnsi="Arial" w:cs="Arial"/>
                <w:sz w:val="18"/>
                <w:szCs w:val="18"/>
              </w:rPr>
              <w:t>realizowany jest na terenie miasta od 2015 r. i potrwa co najmniej do 2023 (w nowej perspektywie finansowej Unii Europejskiej również przewidziano będzie tego typu wsparcie systemowe</w:t>
            </w:r>
            <w:r w:rsidR="00610E5E">
              <w:rPr>
                <w:rFonts w:ascii="Arial" w:hAnsi="Arial" w:cs="Arial"/>
                <w:sz w:val="18"/>
                <w:szCs w:val="18"/>
              </w:rPr>
              <w:t>)</w:t>
            </w:r>
            <w:r w:rsidR="0065187A" w:rsidRPr="00610E5E">
              <w:rPr>
                <w:rFonts w:ascii="Arial" w:hAnsi="Arial" w:cs="Arial"/>
                <w:sz w:val="18"/>
                <w:szCs w:val="18"/>
              </w:rPr>
              <w:t>.</w:t>
            </w:r>
            <w:r w:rsidR="00610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87A" w:rsidRPr="00610E5E">
              <w:rPr>
                <w:rFonts w:ascii="Arial" w:hAnsi="Arial" w:cs="Arial"/>
                <w:sz w:val="18"/>
                <w:szCs w:val="18"/>
              </w:rPr>
              <w:t xml:space="preserve">W ramach ww. projektu osoby zagrożone wykluczeniem społecznym uzyskują wsparcie </w:t>
            </w:r>
            <w:r w:rsidR="005128A4" w:rsidRPr="00610E5E">
              <w:rPr>
                <w:rFonts w:ascii="Arial" w:hAnsi="Arial" w:cs="Arial"/>
                <w:sz w:val="18"/>
                <w:szCs w:val="18"/>
              </w:rPr>
              <w:t>doradcze</w:t>
            </w:r>
            <w:r w:rsidR="0065187A" w:rsidRPr="00610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8A4" w:rsidRPr="00610E5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65187A" w:rsidRPr="00610E5E">
              <w:rPr>
                <w:rFonts w:ascii="Arial" w:hAnsi="Arial" w:cs="Arial"/>
                <w:sz w:val="18"/>
                <w:szCs w:val="18"/>
              </w:rPr>
              <w:t>zakresie możliwości zakładania przedsiębiorst</w:t>
            </w:r>
            <w:r w:rsidR="00EE0FB6">
              <w:rPr>
                <w:rFonts w:ascii="Arial" w:hAnsi="Arial" w:cs="Arial"/>
                <w:sz w:val="18"/>
                <w:szCs w:val="18"/>
              </w:rPr>
              <w:t>w społecznych i uzyskania dotacyj</w:t>
            </w:r>
            <w:r w:rsidR="0065187A" w:rsidRPr="00610E5E">
              <w:rPr>
                <w:rFonts w:ascii="Arial" w:hAnsi="Arial" w:cs="Arial"/>
                <w:sz w:val="18"/>
                <w:szCs w:val="18"/>
              </w:rPr>
              <w:t xml:space="preserve">na zatrudnienie siebie i/lub innych osób z grup zagrożonych wykluczeniem. </w:t>
            </w:r>
            <w:r w:rsidR="005128A4" w:rsidRPr="00610E5E">
              <w:rPr>
                <w:rFonts w:ascii="Arial" w:hAnsi="Arial" w:cs="Arial"/>
                <w:sz w:val="18"/>
                <w:szCs w:val="18"/>
              </w:rPr>
              <w:t>Działania</w:t>
            </w:r>
            <w:r w:rsidR="0065187A" w:rsidRPr="00610E5E">
              <w:rPr>
                <w:rFonts w:ascii="Arial" w:hAnsi="Arial" w:cs="Arial"/>
                <w:sz w:val="18"/>
                <w:szCs w:val="18"/>
              </w:rPr>
              <w:t xml:space="preserve"> takie bezpośrednio przekładają się na aktywizację społeczną i zawodową oraz uzyskanie zatrudnienia.</w:t>
            </w:r>
          </w:p>
          <w:p w:rsidR="00610E5E" w:rsidRDefault="00610E5E" w:rsidP="005128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1686" w:rsidRPr="00610E5E" w:rsidRDefault="006E1686" w:rsidP="005128A4">
            <w:pPr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b/>
                <w:sz w:val="18"/>
                <w:szCs w:val="18"/>
              </w:rPr>
              <w:t>Podmiot zgłaszający</w:t>
            </w:r>
            <w:r w:rsidR="00EE0FB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10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128A4" w:rsidRPr="00610E5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610E5E">
              <w:rPr>
                <w:rFonts w:ascii="Arial" w:hAnsi="Arial" w:cs="Arial"/>
                <w:b/>
                <w:sz w:val="18"/>
                <w:szCs w:val="18"/>
              </w:rPr>
              <w:t>undacja Rozwoju Ekonomii Społecznej</w:t>
            </w:r>
          </w:p>
        </w:tc>
        <w:tc>
          <w:tcPr>
            <w:tcW w:w="3402" w:type="dxa"/>
          </w:tcPr>
          <w:p w:rsidR="006E1686" w:rsidRPr="00610E5E" w:rsidRDefault="006E1686" w:rsidP="006E1686">
            <w:pPr>
              <w:pStyle w:val="Zwykytekst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 xml:space="preserve">Propozycja została uwzględniona. </w:t>
            </w:r>
          </w:p>
          <w:p w:rsidR="006E1686" w:rsidRPr="00610E5E" w:rsidRDefault="0090366C" w:rsidP="006E1686">
            <w:pPr>
              <w:pStyle w:val="Zwykytekst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 xml:space="preserve">W dokumencie Strategii w diagnozie wybranych problemów społecznych mieszkańców miasta Tychy w części: pn. „Rodziny i osoby zagrożone wykluczeniem społecznym” </w:t>
            </w:r>
            <w:r w:rsidR="005128A4" w:rsidRPr="00610E5E">
              <w:rPr>
                <w:rFonts w:ascii="Arial" w:hAnsi="Arial" w:cs="Arial"/>
                <w:sz w:val="18"/>
                <w:szCs w:val="18"/>
              </w:rPr>
              <w:t>Zostanie dodany</w:t>
            </w:r>
            <w:r w:rsidRPr="00610E5E">
              <w:rPr>
                <w:rFonts w:ascii="Arial" w:hAnsi="Arial" w:cs="Arial"/>
                <w:sz w:val="18"/>
                <w:szCs w:val="18"/>
              </w:rPr>
              <w:t xml:space="preserve"> tekst:</w:t>
            </w:r>
            <w:r w:rsidR="005128A4" w:rsidRPr="00610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10E5E" w:rsidRPr="00610E5E" w:rsidRDefault="00EE0FB6" w:rsidP="00610E5E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="00610E5E" w:rsidRPr="00610E5E">
              <w:rPr>
                <w:rFonts w:ascii="Arial" w:hAnsi="Arial" w:cs="Arial"/>
                <w:sz w:val="18"/>
                <w:szCs w:val="18"/>
              </w:rPr>
              <w:t>W mieście od 2015 r.  realizowany jest przez Regionalny Ośrodek Wspierania Ekonomii Społecznej (ROWES) projekt wspierający osoby zagrożone wykluczeniem   społecznym. W ramach projektu ww. osoby otrzymują wsparcie doradcze w zakresie możliwości zakładania</w:t>
            </w:r>
            <w:r w:rsidR="00947E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0E5E" w:rsidRPr="00610E5E">
              <w:rPr>
                <w:rFonts w:ascii="Arial" w:hAnsi="Arial" w:cs="Arial"/>
                <w:sz w:val="18"/>
                <w:szCs w:val="18"/>
              </w:rPr>
              <w:t>przedsiębiorstw społecznych i pozyskania dotacji na zatrudnienie siebie i/lub innych osób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10E5E" w:rsidRPr="00610E5E">
              <w:rPr>
                <w:rFonts w:ascii="Arial" w:hAnsi="Arial" w:cs="Arial"/>
                <w:sz w:val="18"/>
                <w:szCs w:val="18"/>
              </w:rPr>
              <w:t>grup zagrożonych wykluczeniem. Działania te bezpośrednio przekładają się na aktywizację społeczną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10E5E" w:rsidRPr="00610E5E">
              <w:rPr>
                <w:rFonts w:ascii="Arial" w:hAnsi="Arial" w:cs="Arial"/>
                <w:sz w:val="18"/>
                <w:szCs w:val="18"/>
              </w:rPr>
              <w:t>zawodową oraz uzyskanie zatrudnienia. Realizacja projektu potrwa co najmniej do 2023 r.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610E5E" w:rsidRPr="00610E5E" w:rsidRDefault="00610E5E" w:rsidP="006E1686">
            <w:pPr>
              <w:pStyle w:val="Zwykytekst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187A" w:rsidRPr="006E1686" w:rsidTr="00947E26">
        <w:tc>
          <w:tcPr>
            <w:tcW w:w="486" w:type="dxa"/>
            <w:vAlign w:val="center"/>
          </w:tcPr>
          <w:p w:rsidR="0065187A" w:rsidRPr="006E1686" w:rsidRDefault="00EE0FB6" w:rsidP="006E1686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5937" w:type="dxa"/>
          </w:tcPr>
          <w:p w:rsidR="0065187A" w:rsidRDefault="0065187A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>Zaproponowano by</w:t>
            </w:r>
            <w:r w:rsidR="00EE0FB6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Pr="00610E5E">
              <w:rPr>
                <w:rFonts w:ascii="Arial" w:hAnsi="Arial" w:cs="Arial"/>
                <w:sz w:val="18"/>
                <w:szCs w:val="18"/>
              </w:rPr>
              <w:t xml:space="preserve"> dokumencie Strategii w diagnozie wybranych problemów społecznych mieszkańców miasta Tychy w części pn. „Sytuacja osób starszych” dodać informację</w:t>
            </w:r>
            <w:r w:rsidR="005128A4" w:rsidRPr="00610E5E">
              <w:rPr>
                <w:rFonts w:ascii="Arial" w:hAnsi="Arial" w:cs="Arial"/>
                <w:sz w:val="18"/>
                <w:szCs w:val="18"/>
              </w:rPr>
              <w:t>,  że „Klub Senior</w:t>
            </w:r>
            <w:r w:rsidRPr="00610E5E">
              <w:rPr>
                <w:rFonts w:ascii="Arial" w:hAnsi="Arial" w:cs="Arial"/>
                <w:sz w:val="18"/>
                <w:szCs w:val="18"/>
              </w:rPr>
              <w:t>+”</w:t>
            </w:r>
            <w:r w:rsidR="005128A4" w:rsidRPr="00610E5E">
              <w:rPr>
                <w:rFonts w:ascii="Arial" w:hAnsi="Arial" w:cs="Arial"/>
                <w:sz w:val="18"/>
                <w:szCs w:val="18"/>
              </w:rPr>
              <w:t xml:space="preserve"> (tak jak Ośrodki </w:t>
            </w:r>
            <w:r w:rsidR="00610E5E">
              <w:rPr>
                <w:rFonts w:ascii="Arial" w:hAnsi="Arial" w:cs="Arial"/>
                <w:sz w:val="18"/>
                <w:szCs w:val="18"/>
              </w:rPr>
              <w:t>W</w:t>
            </w:r>
            <w:r w:rsidR="00EE0FB6">
              <w:rPr>
                <w:rFonts w:ascii="Arial" w:hAnsi="Arial" w:cs="Arial"/>
                <w:sz w:val="18"/>
                <w:szCs w:val="18"/>
              </w:rPr>
              <w:t>sparcia dla O</w:t>
            </w:r>
            <w:r w:rsidR="005128A4" w:rsidRPr="00610E5E">
              <w:rPr>
                <w:rFonts w:ascii="Arial" w:hAnsi="Arial" w:cs="Arial"/>
                <w:sz w:val="18"/>
                <w:szCs w:val="18"/>
              </w:rPr>
              <w:t>sób Starszych</w:t>
            </w:r>
            <w:r w:rsidR="00610E5E">
              <w:rPr>
                <w:rFonts w:ascii="Arial" w:hAnsi="Arial" w:cs="Arial"/>
                <w:sz w:val="18"/>
                <w:szCs w:val="18"/>
              </w:rPr>
              <w:t>)</w:t>
            </w:r>
            <w:r w:rsidR="005128A4" w:rsidRPr="00610E5E">
              <w:rPr>
                <w:rFonts w:ascii="Arial" w:hAnsi="Arial" w:cs="Arial"/>
                <w:sz w:val="18"/>
                <w:szCs w:val="18"/>
              </w:rPr>
              <w:t xml:space="preserve"> jest prowadzony przez organizacje pozarządową.</w:t>
            </w:r>
          </w:p>
          <w:p w:rsidR="00610E5E" w:rsidRDefault="00610E5E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0E5E" w:rsidRDefault="00610E5E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0E5E" w:rsidRPr="00610E5E" w:rsidRDefault="00610E5E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8A4" w:rsidRPr="00610E5E" w:rsidRDefault="005128A4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8A4" w:rsidRPr="006E1686" w:rsidRDefault="005128A4" w:rsidP="00EE0FB6">
            <w:pPr>
              <w:jc w:val="both"/>
              <w:rPr>
                <w:rFonts w:ascii="Arial" w:hAnsi="Arial" w:cs="Arial"/>
              </w:rPr>
            </w:pPr>
            <w:r w:rsidRPr="00610E5E">
              <w:rPr>
                <w:rFonts w:ascii="Arial" w:hAnsi="Arial" w:cs="Arial"/>
                <w:b/>
                <w:sz w:val="18"/>
                <w:szCs w:val="18"/>
              </w:rPr>
              <w:t>Podmiot zgłaszający</w:t>
            </w:r>
            <w:r w:rsidR="00EE0FB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10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0FB6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610E5E">
              <w:rPr>
                <w:rFonts w:ascii="Arial" w:hAnsi="Arial" w:cs="Arial"/>
                <w:b/>
                <w:sz w:val="18"/>
                <w:szCs w:val="18"/>
              </w:rPr>
              <w:t>undacja Rozwoju Ekonomii Społecznej</w:t>
            </w:r>
          </w:p>
        </w:tc>
        <w:tc>
          <w:tcPr>
            <w:tcW w:w="3402" w:type="dxa"/>
          </w:tcPr>
          <w:p w:rsidR="00610E5E" w:rsidRPr="00610E5E" w:rsidRDefault="00610E5E" w:rsidP="00610E5E">
            <w:pPr>
              <w:pStyle w:val="Zwykytekst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 xml:space="preserve">Propozycja została uwzględniona. </w:t>
            </w:r>
          </w:p>
          <w:p w:rsidR="00610E5E" w:rsidRDefault="00610E5E" w:rsidP="00610E5E">
            <w:pPr>
              <w:pStyle w:val="Zwykytekst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>W dokumencie Strategii w diagnozie wybranych problemów społecznych mieszkańców miasta Tychy w części pn. „Sytuacja osób starszych</w:t>
            </w:r>
            <w:r>
              <w:rPr>
                <w:rFonts w:ascii="Arial" w:hAnsi="Arial" w:cs="Arial"/>
                <w:sz w:val="18"/>
                <w:szCs w:val="18"/>
              </w:rPr>
              <w:t>” zostanie zamieszczone zdanie:</w:t>
            </w:r>
          </w:p>
          <w:p w:rsidR="00363F6B" w:rsidRDefault="00363F6B" w:rsidP="00610E5E">
            <w:pPr>
              <w:pStyle w:val="Zwykytekst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BC3">
              <w:rPr>
                <w:rFonts w:ascii="Candara" w:hAnsi="Candara" w:cstheme="minorHAnsi"/>
                <w:bCs/>
                <w:color w:val="365F91" w:themeColor="accent1" w:themeShade="BF"/>
                <w:sz w:val="24"/>
                <w:szCs w:val="24"/>
              </w:rPr>
              <w:t>„</w:t>
            </w:r>
            <w:r w:rsidRPr="00363F6B">
              <w:rPr>
                <w:rFonts w:ascii="Arial" w:hAnsi="Arial" w:cs="Arial"/>
                <w:sz w:val="18"/>
                <w:szCs w:val="18"/>
              </w:rPr>
              <w:t>Klub Senior+”</w:t>
            </w:r>
            <w:r>
              <w:rPr>
                <w:rFonts w:ascii="Arial" w:hAnsi="Arial" w:cs="Arial"/>
                <w:sz w:val="18"/>
                <w:szCs w:val="18"/>
              </w:rPr>
              <w:t xml:space="preserve">  - </w:t>
            </w:r>
            <w:r w:rsidRPr="00363F6B">
              <w:rPr>
                <w:rFonts w:ascii="Arial" w:hAnsi="Arial" w:cs="Arial"/>
                <w:sz w:val="18"/>
                <w:szCs w:val="18"/>
              </w:rPr>
              <w:t>Klub został utworzony w 2018 roku w ramach otrzymanej dotacji celowej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3F6B">
              <w:rPr>
                <w:rFonts w:ascii="Arial" w:hAnsi="Arial" w:cs="Arial"/>
                <w:sz w:val="18"/>
                <w:szCs w:val="18"/>
              </w:rPr>
              <w:t>(Wieloletni Programu Senior Plus na lata 2015–2020 – moduł I)</w:t>
            </w:r>
            <w:r>
              <w:rPr>
                <w:rFonts w:ascii="Arial" w:hAnsi="Arial" w:cs="Arial"/>
                <w:sz w:val="18"/>
                <w:szCs w:val="18"/>
              </w:rPr>
              <w:t>i jest prowadzony przez organizację pozarządową.</w:t>
            </w:r>
            <w:r w:rsidR="00EE0FB6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65187A" w:rsidRPr="006E1686" w:rsidRDefault="0065187A" w:rsidP="00363F6B">
            <w:pPr>
              <w:pStyle w:val="Zwykytekst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87A" w:rsidRPr="006E1686" w:rsidTr="00947E26">
        <w:tc>
          <w:tcPr>
            <w:tcW w:w="486" w:type="dxa"/>
          </w:tcPr>
          <w:p w:rsidR="00EE0FB6" w:rsidRDefault="00EE0FB6" w:rsidP="0065187A">
            <w:pPr>
              <w:spacing w:line="320" w:lineRule="atLeast"/>
              <w:rPr>
                <w:rFonts w:ascii="Arial" w:hAnsi="Arial" w:cs="Arial"/>
              </w:rPr>
            </w:pPr>
          </w:p>
          <w:p w:rsidR="00EE0FB6" w:rsidRDefault="00EE0FB6" w:rsidP="0065187A">
            <w:pPr>
              <w:spacing w:line="320" w:lineRule="atLeast"/>
              <w:rPr>
                <w:rFonts w:ascii="Arial" w:hAnsi="Arial" w:cs="Arial"/>
              </w:rPr>
            </w:pPr>
          </w:p>
          <w:p w:rsidR="00EE0FB6" w:rsidRDefault="00EE0FB6" w:rsidP="0065187A">
            <w:pPr>
              <w:spacing w:line="320" w:lineRule="atLeast"/>
              <w:rPr>
                <w:rFonts w:ascii="Arial" w:hAnsi="Arial" w:cs="Arial"/>
              </w:rPr>
            </w:pPr>
          </w:p>
          <w:p w:rsidR="00EE0FB6" w:rsidRDefault="00EE0FB6" w:rsidP="0065187A">
            <w:pPr>
              <w:spacing w:line="320" w:lineRule="atLeast"/>
              <w:rPr>
                <w:rFonts w:ascii="Arial" w:hAnsi="Arial" w:cs="Arial"/>
              </w:rPr>
            </w:pPr>
          </w:p>
          <w:p w:rsidR="00EE0FB6" w:rsidRDefault="00EE0FB6" w:rsidP="0065187A">
            <w:pPr>
              <w:spacing w:line="320" w:lineRule="atLeast"/>
              <w:rPr>
                <w:rFonts w:ascii="Arial" w:hAnsi="Arial" w:cs="Arial"/>
              </w:rPr>
            </w:pPr>
          </w:p>
          <w:p w:rsidR="00EE0FB6" w:rsidRDefault="00EE0FB6" w:rsidP="0065187A">
            <w:pPr>
              <w:spacing w:line="320" w:lineRule="atLeast"/>
              <w:rPr>
                <w:rFonts w:ascii="Arial" w:hAnsi="Arial" w:cs="Arial"/>
              </w:rPr>
            </w:pPr>
          </w:p>
          <w:p w:rsidR="00EE0FB6" w:rsidRDefault="00EE0FB6" w:rsidP="0065187A">
            <w:pPr>
              <w:spacing w:line="320" w:lineRule="atLeast"/>
              <w:rPr>
                <w:rFonts w:ascii="Arial" w:hAnsi="Arial" w:cs="Arial"/>
              </w:rPr>
            </w:pPr>
          </w:p>
          <w:p w:rsidR="00EE0FB6" w:rsidRDefault="00EE0FB6" w:rsidP="0065187A">
            <w:pPr>
              <w:spacing w:line="320" w:lineRule="atLeast"/>
              <w:rPr>
                <w:rFonts w:ascii="Arial" w:hAnsi="Arial" w:cs="Arial"/>
              </w:rPr>
            </w:pPr>
          </w:p>
          <w:p w:rsidR="0065187A" w:rsidRPr="006E1686" w:rsidRDefault="00EE0FB6" w:rsidP="0065187A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37" w:type="dxa"/>
          </w:tcPr>
          <w:p w:rsidR="0065187A" w:rsidRPr="00610E5E" w:rsidRDefault="005128A4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 xml:space="preserve">Zaproponowano by </w:t>
            </w:r>
            <w:r w:rsidR="00EE0FB6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610E5E">
              <w:rPr>
                <w:rFonts w:ascii="Arial" w:hAnsi="Arial" w:cs="Arial"/>
                <w:sz w:val="18"/>
                <w:szCs w:val="18"/>
              </w:rPr>
              <w:t>dokumencie Strategii w diagnozie wybranych problemów społecznych mieszkańców miasta Tychy w części pn. „Stan rozwoju lokalnego dialogu społecznego” dodać podkreślone frazy:</w:t>
            </w:r>
          </w:p>
          <w:p w:rsidR="0090366C" w:rsidRPr="00610E5E" w:rsidRDefault="0090366C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366C" w:rsidRPr="00610E5E" w:rsidRDefault="0090366C" w:rsidP="009036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 xml:space="preserve">W Tychach na rzecz trzeciego sektora realizowana jest także współpraca z konsorcjum o nazwie Regionalny Ośrodek Wspierania Ekonomii Społecznej (ROWES 2.0). Operatorem na terenie miasta jest Fundacja Rozwoju Ekonomii Społecznej. Główna idea ROWES </w:t>
            </w:r>
            <w:r w:rsidRPr="00610E5E">
              <w:rPr>
                <w:rFonts w:ascii="Arial" w:hAnsi="Arial" w:cs="Arial"/>
                <w:sz w:val="18"/>
                <w:szCs w:val="18"/>
              </w:rPr>
              <w:br/>
              <w:t xml:space="preserve">to wielopłaszczyznowe wsparcie tyskich organizacji społecznych, osób chcących założyć organizację oraz podmiotów współpracujących </w:t>
            </w:r>
            <w:r w:rsidRPr="00610E5E">
              <w:rPr>
                <w:rFonts w:ascii="Arial" w:hAnsi="Arial" w:cs="Arial"/>
                <w:sz w:val="18"/>
                <w:szCs w:val="18"/>
              </w:rPr>
              <w:br/>
              <w:t xml:space="preserve">z organizacjami, a także wsparcie </w:t>
            </w:r>
            <w:r w:rsidRPr="00610E5E">
              <w:rPr>
                <w:rFonts w:ascii="Arial" w:hAnsi="Arial" w:cs="Arial"/>
                <w:sz w:val="18"/>
                <w:szCs w:val="18"/>
                <w:u w:val="single"/>
              </w:rPr>
              <w:t>tworzenia przedsiębiorstw społecznych i zatrudniania osób zagrożonych ubóstwem lub wykluczeniem społecznym.</w:t>
            </w:r>
            <w:r w:rsidRPr="00610E5E">
              <w:rPr>
                <w:rFonts w:ascii="Arial" w:hAnsi="Arial" w:cs="Arial"/>
                <w:sz w:val="18"/>
                <w:szCs w:val="18"/>
              </w:rPr>
              <w:t xml:space="preserve"> Na bieżąco tyskie organizacje mogą korzystać z doradztwa przedstawicieli ROWES oraz pracownika UM Tychy, szczególnie w zakresie:</w:t>
            </w:r>
          </w:p>
          <w:p w:rsidR="0090366C" w:rsidRPr="00610E5E" w:rsidRDefault="0090366C" w:rsidP="00610E5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>zakładania i prowadzenia podmiotów ekonomii społecznej;</w:t>
            </w:r>
          </w:p>
          <w:p w:rsidR="0090366C" w:rsidRPr="00610E5E" w:rsidRDefault="0090366C" w:rsidP="00610E5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>pozyskiwania środków na działalność;</w:t>
            </w:r>
          </w:p>
          <w:p w:rsidR="0090366C" w:rsidRPr="00610E5E" w:rsidRDefault="0090366C" w:rsidP="00610E5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>opracowania projektów i przygotowania wniosków o</w:t>
            </w:r>
            <w:r w:rsidR="00EE0FB6">
              <w:rPr>
                <w:rFonts w:ascii="Arial" w:hAnsi="Arial" w:cs="Arial"/>
                <w:sz w:val="18"/>
                <w:szCs w:val="18"/>
              </w:rPr>
              <w:t> </w:t>
            </w:r>
            <w:r w:rsidRPr="00610E5E">
              <w:rPr>
                <w:rFonts w:ascii="Arial" w:hAnsi="Arial" w:cs="Arial"/>
                <w:sz w:val="18"/>
                <w:szCs w:val="18"/>
              </w:rPr>
              <w:t>dofinansowanie;</w:t>
            </w:r>
          </w:p>
          <w:p w:rsidR="0090366C" w:rsidRPr="00610E5E" w:rsidRDefault="0090366C" w:rsidP="00610E5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>zarządzania finansami w podmiotach ekonomii społecznej;</w:t>
            </w:r>
          </w:p>
          <w:p w:rsidR="0090366C" w:rsidRPr="00610E5E" w:rsidRDefault="0090366C" w:rsidP="00610E5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>sprawozdawczości w podmiotach ekonomii społecznej;</w:t>
            </w:r>
          </w:p>
          <w:p w:rsidR="0090366C" w:rsidRPr="00610E5E" w:rsidRDefault="0090366C" w:rsidP="00610E5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>zarządzania podmiotami ekonomii społecznej;</w:t>
            </w:r>
          </w:p>
          <w:p w:rsidR="0090366C" w:rsidRPr="00610E5E" w:rsidRDefault="0090366C" w:rsidP="00610E5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 xml:space="preserve">tworzenia </w:t>
            </w:r>
            <w:proofErr w:type="spellStart"/>
            <w:r w:rsidRPr="00610E5E">
              <w:rPr>
                <w:rFonts w:ascii="Arial" w:hAnsi="Arial" w:cs="Arial"/>
                <w:sz w:val="18"/>
                <w:szCs w:val="18"/>
              </w:rPr>
              <w:t>partnerstw</w:t>
            </w:r>
            <w:proofErr w:type="spellEnd"/>
            <w:r w:rsidRPr="00610E5E">
              <w:rPr>
                <w:rFonts w:ascii="Arial" w:hAnsi="Arial" w:cs="Arial"/>
                <w:sz w:val="18"/>
                <w:szCs w:val="18"/>
              </w:rPr>
              <w:t xml:space="preserve"> lokalnych</w:t>
            </w:r>
          </w:p>
          <w:p w:rsidR="0090366C" w:rsidRPr="00947E26" w:rsidRDefault="0090366C" w:rsidP="00610E5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7E26">
              <w:rPr>
                <w:rFonts w:ascii="Arial" w:hAnsi="Arial" w:cs="Arial"/>
                <w:sz w:val="18"/>
                <w:szCs w:val="18"/>
                <w:u w:val="single"/>
              </w:rPr>
              <w:t>tworzenia przedsiębiorstw społecznych</w:t>
            </w:r>
          </w:p>
          <w:p w:rsidR="0090366C" w:rsidRPr="00610E5E" w:rsidRDefault="0090366C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366C" w:rsidRPr="00947E26" w:rsidRDefault="0090366C" w:rsidP="0065187A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7E26">
              <w:rPr>
                <w:rFonts w:ascii="Arial" w:hAnsi="Arial" w:cs="Arial"/>
                <w:sz w:val="18"/>
                <w:szCs w:val="18"/>
                <w:u w:val="single"/>
              </w:rPr>
              <w:t>W ramach ROWES 2.0 udzielane są także dotacje na tworzenie miejsc pracy w przedsiębiorstwach społecznych.</w:t>
            </w:r>
          </w:p>
          <w:p w:rsidR="0090366C" w:rsidRPr="00610E5E" w:rsidRDefault="0090366C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366C" w:rsidRPr="00610E5E" w:rsidRDefault="0090366C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366C" w:rsidRPr="00610E5E" w:rsidRDefault="00EE0FB6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Podmiot zgłaszający: F</w:t>
            </w:r>
            <w:r w:rsidR="0090366C" w:rsidRPr="00610E5E">
              <w:rPr>
                <w:rFonts w:ascii="Arial" w:hAnsi="Arial" w:cs="Arial"/>
                <w:b/>
                <w:sz w:val="18"/>
                <w:szCs w:val="18"/>
              </w:rPr>
              <w:t>undacja Rozwoju Ekonomii Społecznej</w:t>
            </w:r>
          </w:p>
          <w:p w:rsidR="0090366C" w:rsidRPr="00610E5E" w:rsidRDefault="0090366C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366C" w:rsidRPr="00610E5E" w:rsidRDefault="0090366C" w:rsidP="006518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0E5E" w:rsidRPr="00610E5E" w:rsidRDefault="00610E5E" w:rsidP="00610E5E">
            <w:pPr>
              <w:pStyle w:val="Zwykytekst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 xml:space="preserve">Propozycja została uwzględniona. </w:t>
            </w:r>
          </w:p>
          <w:p w:rsidR="00610E5E" w:rsidRDefault="00610E5E" w:rsidP="00610E5E">
            <w:pPr>
              <w:pStyle w:val="Zwykytekst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0E5E">
              <w:rPr>
                <w:rFonts w:ascii="Arial" w:hAnsi="Arial" w:cs="Arial"/>
                <w:sz w:val="18"/>
                <w:szCs w:val="18"/>
              </w:rPr>
              <w:t>W dokumencie Strategii w diagnozie wybranych problemów społecznych mieszkańców miasta Tychy w części:</w:t>
            </w:r>
            <w:r w:rsidR="00947E26">
              <w:rPr>
                <w:rFonts w:ascii="Arial" w:hAnsi="Arial" w:cs="Arial"/>
                <w:sz w:val="18"/>
                <w:szCs w:val="18"/>
              </w:rPr>
              <w:t xml:space="preserve"> „</w:t>
            </w:r>
            <w:r w:rsidR="00947E26" w:rsidRPr="00610E5E">
              <w:rPr>
                <w:rFonts w:ascii="Arial" w:hAnsi="Arial" w:cs="Arial"/>
                <w:sz w:val="18"/>
                <w:szCs w:val="18"/>
              </w:rPr>
              <w:t>Stan rozwoju lokalnego dialogu społecznego”</w:t>
            </w:r>
            <w:r w:rsidR="00947E26">
              <w:rPr>
                <w:rFonts w:ascii="Arial" w:hAnsi="Arial" w:cs="Arial"/>
                <w:sz w:val="18"/>
                <w:szCs w:val="18"/>
              </w:rPr>
              <w:t xml:space="preserve"> zostanie dodany tekst jak </w:t>
            </w:r>
            <w:r w:rsidR="00EE0FB6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47E26">
              <w:rPr>
                <w:rFonts w:ascii="Arial" w:hAnsi="Arial" w:cs="Arial"/>
                <w:sz w:val="18"/>
                <w:szCs w:val="18"/>
              </w:rPr>
              <w:t>kolumnie obok.</w:t>
            </w:r>
          </w:p>
          <w:p w:rsidR="0065187A" w:rsidRPr="006E1686" w:rsidRDefault="0065187A" w:rsidP="0065187A">
            <w:pPr>
              <w:pStyle w:val="Zwykytekst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1568" w:rsidRDefault="00E61568" w:rsidP="00F9595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61568" w:rsidRDefault="00E61568" w:rsidP="00F9595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61568" w:rsidRDefault="00E61568" w:rsidP="00F9595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DC2FC4" w:rsidRDefault="00DC2FC4" w:rsidP="00F9595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DC2FC4" w:rsidRDefault="00DC2FC4" w:rsidP="00F9595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B0485E" w:rsidRPr="00B0485E" w:rsidRDefault="00B0485E" w:rsidP="00F9595B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r w:rsidRPr="00B0485E">
        <w:rPr>
          <w:rFonts w:ascii="Arial" w:hAnsi="Arial" w:cs="Arial"/>
          <w:b/>
          <w:sz w:val="22"/>
          <w:szCs w:val="22"/>
        </w:rPr>
        <w:t>PREZYDENT MIASTA TYCHY</w:t>
      </w:r>
    </w:p>
    <w:p w:rsidR="00B0485E" w:rsidRPr="00B0485E" w:rsidRDefault="00B0485E" w:rsidP="00F9595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mgr inż. </w:t>
      </w:r>
      <w:r w:rsidRPr="00B0485E">
        <w:rPr>
          <w:rFonts w:ascii="Arial" w:hAnsi="Arial" w:cs="Arial"/>
          <w:b/>
          <w:sz w:val="22"/>
          <w:szCs w:val="22"/>
        </w:rPr>
        <w:t>ANDRZEJ DZIUBA</w:t>
      </w:r>
    </w:p>
    <w:bookmarkEnd w:id="0"/>
    <w:p w:rsidR="00EA22C0" w:rsidRDefault="00EA22C0" w:rsidP="00F9595B">
      <w:pPr>
        <w:jc w:val="right"/>
        <w:rPr>
          <w:rFonts w:ascii="Arial" w:hAnsi="Arial" w:cs="Arial"/>
          <w:b/>
          <w:sz w:val="22"/>
          <w:szCs w:val="22"/>
        </w:rPr>
      </w:pPr>
    </w:p>
    <w:p w:rsidR="00826A27" w:rsidRDefault="00826A27" w:rsidP="00F9595B">
      <w:pPr>
        <w:jc w:val="right"/>
        <w:rPr>
          <w:rFonts w:ascii="Arial" w:hAnsi="Arial" w:cs="Arial"/>
          <w:b/>
          <w:sz w:val="22"/>
          <w:szCs w:val="22"/>
        </w:rPr>
      </w:pPr>
    </w:p>
    <w:sectPr w:rsidR="00826A27" w:rsidSect="00C8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178"/>
    <w:multiLevelType w:val="hybridMultilevel"/>
    <w:tmpl w:val="A5043326"/>
    <w:lvl w:ilvl="0" w:tplc="A914F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4580"/>
    <w:multiLevelType w:val="hybridMultilevel"/>
    <w:tmpl w:val="E96A2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4514F"/>
    <w:multiLevelType w:val="hybridMultilevel"/>
    <w:tmpl w:val="277C4456"/>
    <w:lvl w:ilvl="0" w:tplc="0778D3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C0745"/>
    <w:multiLevelType w:val="multilevel"/>
    <w:tmpl w:val="1B2E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7FD16A5"/>
    <w:multiLevelType w:val="hybridMultilevel"/>
    <w:tmpl w:val="EE8027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B6D20"/>
    <w:multiLevelType w:val="hybridMultilevel"/>
    <w:tmpl w:val="C6508C7E"/>
    <w:lvl w:ilvl="0" w:tplc="F8B4B0A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BC156F"/>
    <w:multiLevelType w:val="hybridMultilevel"/>
    <w:tmpl w:val="CA1E7D06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2156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19385A"/>
    <w:multiLevelType w:val="hybridMultilevel"/>
    <w:tmpl w:val="1FD4765C"/>
    <w:lvl w:ilvl="0" w:tplc="B510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92774"/>
    <w:multiLevelType w:val="hybridMultilevel"/>
    <w:tmpl w:val="75248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10709"/>
    <w:multiLevelType w:val="hybridMultilevel"/>
    <w:tmpl w:val="0FAEE3C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0872489"/>
    <w:multiLevelType w:val="hybridMultilevel"/>
    <w:tmpl w:val="966426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DB5FEE"/>
    <w:multiLevelType w:val="multilevel"/>
    <w:tmpl w:val="F156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8242A"/>
    <w:multiLevelType w:val="multilevel"/>
    <w:tmpl w:val="144C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52D7F"/>
    <w:multiLevelType w:val="hybridMultilevel"/>
    <w:tmpl w:val="4174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92469"/>
    <w:multiLevelType w:val="hybridMultilevel"/>
    <w:tmpl w:val="084E11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7E722BD"/>
    <w:multiLevelType w:val="hybridMultilevel"/>
    <w:tmpl w:val="BA04D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14"/>
  </w:num>
  <w:num w:numId="10">
    <w:abstractNumId w:val="8"/>
  </w:num>
  <w:num w:numId="11">
    <w:abstractNumId w:val="0"/>
  </w:num>
  <w:num w:numId="12">
    <w:abstractNumId w:val="15"/>
  </w:num>
  <w:num w:numId="13">
    <w:abstractNumId w:val="5"/>
  </w:num>
  <w:num w:numId="14">
    <w:abstractNumId w:val="10"/>
  </w:num>
  <w:num w:numId="15">
    <w:abstractNumId w:val="4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425"/>
  <w:characterSpacingControl w:val="doNotCompress"/>
  <w:compat/>
  <w:rsids>
    <w:rsidRoot w:val="0024290B"/>
    <w:rsid w:val="000519E4"/>
    <w:rsid w:val="00053334"/>
    <w:rsid w:val="00084CD8"/>
    <w:rsid w:val="000A10ED"/>
    <w:rsid w:val="000B72DB"/>
    <w:rsid w:val="000F4059"/>
    <w:rsid w:val="001067E4"/>
    <w:rsid w:val="00137D3F"/>
    <w:rsid w:val="001417CA"/>
    <w:rsid w:val="001424DA"/>
    <w:rsid w:val="001477F8"/>
    <w:rsid w:val="001502F1"/>
    <w:rsid w:val="001876EC"/>
    <w:rsid w:val="001A0551"/>
    <w:rsid w:val="001A6949"/>
    <w:rsid w:val="00206A06"/>
    <w:rsid w:val="0024290B"/>
    <w:rsid w:val="00261256"/>
    <w:rsid w:val="00261499"/>
    <w:rsid w:val="00273E12"/>
    <w:rsid w:val="002A107A"/>
    <w:rsid w:val="002A367C"/>
    <w:rsid w:val="002B070B"/>
    <w:rsid w:val="002B6870"/>
    <w:rsid w:val="002C07EB"/>
    <w:rsid w:val="002C34BA"/>
    <w:rsid w:val="002C4C83"/>
    <w:rsid w:val="002C520B"/>
    <w:rsid w:val="002D06AF"/>
    <w:rsid w:val="002D59CB"/>
    <w:rsid w:val="002F0FF0"/>
    <w:rsid w:val="002F4228"/>
    <w:rsid w:val="0033651C"/>
    <w:rsid w:val="00363F6B"/>
    <w:rsid w:val="00410C17"/>
    <w:rsid w:val="00420F5D"/>
    <w:rsid w:val="004265A2"/>
    <w:rsid w:val="0045677A"/>
    <w:rsid w:val="004D2AAB"/>
    <w:rsid w:val="00505C1E"/>
    <w:rsid w:val="005128A4"/>
    <w:rsid w:val="00513DE6"/>
    <w:rsid w:val="0051497C"/>
    <w:rsid w:val="00571166"/>
    <w:rsid w:val="00574DCA"/>
    <w:rsid w:val="00581F89"/>
    <w:rsid w:val="005A1E45"/>
    <w:rsid w:val="005B6FCE"/>
    <w:rsid w:val="005E4202"/>
    <w:rsid w:val="0060384D"/>
    <w:rsid w:val="00610E5E"/>
    <w:rsid w:val="006372D2"/>
    <w:rsid w:val="0065187A"/>
    <w:rsid w:val="006617B5"/>
    <w:rsid w:val="00664A77"/>
    <w:rsid w:val="00692299"/>
    <w:rsid w:val="00697942"/>
    <w:rsid w:val="006A23E5"/>
    <w:rsid w:val="006B1B65"/>
    <w:rsid w:val="006C4090"/>
    <w:rsid w:val="006D53CF"/>
    <w:rsid w:val="006E1686"/>
    <w:rsid w:val="006F3870"/>
    <w:rsid w:val="006F616C"/>
    <w:rsid w:val="006F655E"/>
    <w:rsid w:val="00701B64"/>
    <w:rsid w:val="007073C0"/>
    <w:rsid w:val="0072506A"/>
    <w:rsid w:val="0073263A"/>
    <w:rsid w:val="00746C8B"/>
    <w:rsid w:val="007769B6"/>
    <w:rsid w:val="007A728A"/>
    <w:rsid w:val="007C4834"/>
    <w:rsid w:val="0081697C"/>
    <w:rsid w:val="00823840"/>
    <w:rsid w:val="00826A27"/>
    <w:rsid w:val="00847237"/>
    <w:rsid w:val="008510B3"/>
    <w:rsid w:val="00876B29"/>
    <w:rsid w:val="008A4309"/>
    <w:rsid w:val="008B3E27"/>
    <w:rsid w:val="008C5961"/>
    <w:rsid w:val="008E3159"/>
    <w:rsid w:val="008E7C0D"/>
    <w:rsid w:val="0090366C"/>
    <w:rsid w:val="00922CD0"/>
    <w:rsid w:val="00925463"/>
    <w:rsid w:val="00946808"/>
    <w:rsid w:val="00947E26"/>
    <w:rsid w:val="009B65A9"/>
    <w:rsid w:val="009F48B2"/>
    <w:rsid w:val="009F5E3F"/>
    <w:rsid w:val="00A22845"/>
    <w:rsid w:val="00A31F7B"/>
    <w:rsid w:val="00A5137E"/>
    <w:rsid w:val="00A9303C"/>
    <w:rsid w:val="00AA1527"/>
    <w:rsid w:val="00AA78E9"/>
    <w:rsid w:val="00AB76A1"/>
    <w:rsid w:val="00AF470F"/>
    <w:rsid w:val="00B0485E"/>
    <w:rsid w:val="00B30786"/>
    <w:rsid w:val="00B41265"/>
    <w:rsid w:val="00B52390"/>
    <w:rsid w:val="00B85163"/>
    <w:rsid w:val="00BB7118"/>
    <w:rsid w:val="00BC6D7B"/>
    <w:rsid w:val="00C30F8E"/>
    <w:rsid w:val="00C3131C"/>
    <w:rsid w:val="00C50331"/>
    <w:rsid w:val="00C5300F"/>
    <w:rsid w:val="00C63658"/>
    <w:rsid w:val="00C657B6"/>
    <w:rsid w:val="00C86644"/>
    <w:rsid w:val="00C9089D"/>
    <w:rsid w:val="00CA4471"/>
    <w:rsid w:val="00CD56A0"/>
    <w:rsid w:val="00D02163"/>
    <w:rsid w:val="00D16C02"/>
    <w:rsid w:val="00D8061D"/>
    <w:rsid w:val="00D8408A"/>
    <w:rsid w:val="00DB5CB5"/>
    <w:rsid w:val="00DC2FC4"/>
    <w:rsid w:val="00DC7453"/>
    <w:rsid w:val="00E1268C"/>
    <w:rsid w:val="00E25DD1"/>
    <w:rsid w:val="00E4616A"/>
    <w:rsid w:val="00E61568"/>
    <w:rsid w:val="00EA1C24"/>
    <w:rsid w:val="00EA22C0"/>
    <w:rsid w:val="00EE0FB6"/>
    <w:rsid w:val="00EF5D36"/>
    <w:rsid w:val="00EF7861"/>
    <w:rsid w:val="00F2097C"/>
    <w:rsid w:val="00F31DB4"/>
    <w:rsid w:val="00F612B3"/>
    <w:rsid w:val="00F72286"/>
    <w:rsid w:val="00F9595B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9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429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4290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290B"/>
    <w:rPr>
      <w:b/>
      <w:bCs/>
    </w:rPr>
  </w:style>
  <w:style w:type="character" w:styleId="Uwydatnienie">
    <w:name w:val="Emphasis"/>
    <w:basedOn w:val="Domylnaczcionkaakapitu"/>
    <w:uiPriority w:val="20"/>
    <w:qFormat/>
    <w:rsid w:val="00084CD8"/>
    <w:rPr>
      <w:i/>
      <w:iCs/>
    </w:rPr>
  </w:style>
  <w:style w:type="character" w:styleId="Hipercze">
    <w:name w:val="Hyperlink"/>
    <w:basedOn w:val="Domylnaczcionkaakapitu"/>
    <w:uiPriority w:val="99"/>
    <w:unhideWhenUsed/>
    <w:rsid w:val="0084723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5300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C5300F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st">
    <w:name w:val="st"/>
    <w:basedOn w:val="Domylnaczcionkaakapitu"/>
    <w:rsid w:val="00C5300F"/>
  </w:style>
  <w:style w:type="paragraph" w:customStyle="1" w:styleId="Normal">
    <w:name w:val="[Normal]"/>
    <w:rsid w:val="00C503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B2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B2"/>
    <w:rPr>
      <w:rFonts w:ascii="Tahoma" w:eastAsia="Calibri" w:hAnsi="Tahoma"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F5D3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4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4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E61568"/>
    <w:pPr>
      <w:suppressAutoHyphens/>
      <w:autoSpaceDE w:val="0"/>
    </w:pPr>
    <w:rPr>
      <w:rFonts w:ascii="Tahoma" w:eastAsia="Calibri" w:hAnsi="Tahoma" w:cs="Tahom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9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429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4290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290B"/>
    <w:rPr>
      <w:b/>
      <w:bCs/>
    </w:rPr>
  </w:style>
  <w:style w:type="character" w:styleId="Uwydatnienie">
    <w:name w:val="Emphasis"/>
    <w:basedOn w:val="Domylnaczcionkaakapitu"/>
    <w:uiPriority w:val="20"/>
    <w:qFormat/>
    <w:rsid w:val="00084CD8"/>
    <w:rPr>
      <w:i/>
      <w:iCs/>
    </w:rPr>
  </w:style>
  <w:style w:type="character" w:styleId="Hipercze">
    <w:name w:val="Hyperlink"/>
    <w:basedOn w:val="Domylnaczcionkaakapitu"/>
    <w:uiPriority w:val="99"/>
    <w:unhideWhenUsed/>
    <w:rsid w:val="0084723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5300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C5300F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st">
    <w:name w:val="st"/>
    <w:basedOn w:val="Domylnaczcionkaakapitu"/>
    <w:rsid w:val="00C5300F"/>
  </w:style>
  <w:style w:type="paragraph" w:customStyle="1" w:styleId="Normal">
    <w:name w:val="[Normal]"/>
    <w:rsid w:val="00C503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B2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B2"/>
    <w:rPr>
      <w:rFonts w:ascii="Tahoma" w:eastAsia="Calibri" w:hAnsi="Tahoma"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F5D3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4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4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3B393-DDF0-4D44-ACDD-780ECEEF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abarchanska</cp:lastModifiedBy>
  <cp:revision>10</cp:revision>
  <cp:lastPrinted>2021-11-18T12:38:00Z</cp:lastPrinted>
  <dcterms:created xsi:type="dcterms:W3CDTF">2021-11-17T08:23:00Z</dcterms:created>
  <dcterms:modified xsi:type="dcterms:W3CDTF">2021-11-22T11:29:00Z</dcterms:modified>
</cp:coreProperties>
</file>