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Będziemy przetwarzać</w:t>
      </w:r>
      <w:r w:rsidR="004676B4">
        <w:rPr>
          <w:rFonts w:ascii="Arial" w:hAnsi="Arial" w:cs="Arial"/>
          <w:color w:val="000000"/>
          <w:sz w:val="20"/>
          <w:szCs w:val="20"/>
        </w:rPr>
        <w:t xml:space="preserve"> Pani/Pana dane osobowe w celu:</w:t>
      </w:r>
      <w:bookmarkStart w:id="0" w:name="_GoBack"/>
      <w:bookmarkEnd w:id="0"/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</w:t>
      </w:r>
      <w:r w:rsidR="004676B4">
        <w:rPr>
          <w:rFonts w:ascii="Arial" w:hAnsi="Arial" w:cs="Arial"/>
          <w:sz w:val="20"/>
          <w:szCs w:val="20"/>
        </w:rPr>
        <w:t>tkiem podmiotów uprawnionych do ich </w:t>
      </w:r>
      <w:r w:rsidRPr="003A16CF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</w:t>
      </w:r>
      <w:r w:rsidR="004676B4">
        <w:rPr>
          <w:rFonts w:ascii="Arial" w:hAnsi="Arial" w:cs="Arial"/>
          <w:color w:val="000000"/>
          <w:sz w:val="20"/>
          <w:szCs w:val="20"/>
        </w:rPr>
        <w:t>zbędnym do spełnienia celu, dla </w:t>
      </w:r>
      <w:r w:rsidRPr="003A16CF">
        <w:rPr>
          <w:rFonts w:ascii="Arial" w:hAnsi="Arial" w:cs="Arial"/>
          <w:color w:val="000000"/>
          <w:sz w:val="20"/>
          <w:szCs w:val="20"/>
        </w:rPr>
        <w:t>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U. z 20</w:t>
      </w:r>
      <w:r w:rsidR="000A2F25">
        <w:rPr>
          <w:rFonts w:ascii="Arial" w:hAnsi="Arial" w:cs="Arial"/>
          <w:color w:val="000000"/>
          <w:sz w:val="20"/>
          <w:szCs w:val="20"/>
        </w:rPr>
        <w:t>20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0A2F25">
        <w:rPr>
          <w:rFonts w:ascii="Arial" w:hAnsi="Arial" w:cs="Arial"/>
          <w:color w:val="000000"/>
          <w:sz w:val="20"/>
          <w:szCs w:val="20"/>
        </w:rPr>
        <w:t>164</w:t>
      </w:r>
      <w:r w:rsidR="001E1C4B">
        <w:rPr>
          <w:rFonts w:ascii="Arial" w:hAnsi="Arial" w:cs="Arial"/>
          <w:color w:val="000000"/>
          <w:sz w:val="20"/>
          <w:szCs w:val="20"/>
        </w:rPr>
        <w:t xml:space="preserve"> ze zm.</w:t>
      </w:r>
      <w:r w:rsidR="000A2F25">
        <w:rPr>
          <w:rFonts w:ascii="Arial" w:hAnsi="Arial" w:cs="Arial"/>
          <w:color w:val="000000"/>
          <w:sz w:val="20"/>
          <w:szCs w:val="20"/>
        </w:rPr>
        <w:t>).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</w:t>
      </w:r>
      <w:r w:rsidRPr="001E1C4B">
        <w:rPr>
          <w:rFonts w:ascii="Arial" w:hAnsi="Arial" w:cs="Arial"/>
          <w:color w:val="000000"/>
          <w:sz w:val="20"/>
          <w:szCs w:val="20"/>
        </w:rPr>
        <w:t xml:space="preserve">stanowi: </w:t>
      </w:r>
      <w:r w:rsidR="000A2F25" w:rsidRPr="001E1C4B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1E1C4B">
        <w:rPr>
          <w:rFonts w:ascii="Arial" w:hAnsi="Arial" w:cs="Arial"/>
          <w:color w:val="000000"/>
          <w:sz w:val="20"/>
          <w:szCs w:val="20"/>
        </w:rPr>
        <w:t>art. 17 pkt 9 ustawy z dnia 23 marca 2003 r. o planowaniu i zagospodarowaniu przestrzennym</w:t>
      </w:r>
      <w:r w:rsidR="00AA0828" w:rsidRPr="001E1C4B">
        <w:rPr>
          <w:rFonts w:ascii="Arial" w:hAnsi="Arial" w:cs="Arial"/>
          <w:color w:val="000000"/>
          <w:sz w:val="20"/>
          <w:szCs w:val="20"/>
        </w:rPr>
        <w:t xml:space="preserve"> </w:t>
      </w:r>
      <w:r w:rsidR="001E1C4B" w:rsidRPr="001E1C4B">
        <w:rPr>
          <w:rFonts w:ascii="Arial" w:hAnsi="Arial" w:cs="Arial"/>
          <w:sz w:val="20"/>
          <w:szCs w:val="20"/>
        </w:rPr>
        <w:t>(</w:t>
      </w:r>
      <w:proofErr w:type="spellStart"/>
      <w:r w:rsidR="001E1C4B" w:rsidRPr="001E1C4B">
        <w:rPr>
          <w:rFonts w:ascii="Arial" w:hAnsi="Arial" w:cs="Arial"/>
          <w:sz w:val="20"/>
          <w:szCs w:val="20"/>
        </w:rPr>
        <w:t>t.j</w:t>
      </w:r>
      <w:proofErr w:type="spellEnd"/>
      <w:r w:rsidR="001E1C4B" w:rsidRPr="001E1C4B">
        <w:rPr>
          <w:rFonts w:ascii="Arial" w:hAnsi="Arial" w:cs="Arial"/>
          <w:sz w:val="20"/>
          <w:szCs w:val="20"/>
        </w:rPr>
        <w:t>. Dz. </w:t>
      </w:r>
      <w:r w:rsidR="001E1C4B">
        <w:rPr>
          <w:rFonts w:ascii="Arial" w:hAnsi="Arial" w:cs="Arial"/>
          <w:sz w:val="20"/>
          <w:szCs w:val="20"/>
        </w:rPr>
        <w:t>U. z </w:t>
      </w:r>
      <w:r w:rsidR="001E1C4B" w:rsidRPr="001E1C4B">
        <w:rPr>
          <w:rFonts w:ascii="Arial" w:hAnsi="Arial" w:cs="Arial"/>
          <w:sz w:val="20"/>
          <w:szCs w:val="20"/>
        </w:rPr>
        <w:t>2021 r. poz. 741 z </w:t>
      </w:r>
      <w:proofErr w:type="spellStart"/>
      <w:r w:rsidR="001E1C4B" w:rsidRPr="001E1C4B">
        <w:rPr>
          <w:rFonts w:ascii="Arial" w:hAnsi="Arial" w:cs="Arial"/>
          <w:sz w:val="20"/>
          <w:szCs w:val="20"/>
        </w:rPr>
        <w:t>późn</w:t>
      </w:r>
      <w:proofErr w:type="spellEnd"/>
      <w:r w:rsidR="001E1C4B" w:rsidRPr="001E1C4B">
        <w:rPr>
          <w:rFonts w:ascii="Arial" w:hAnsi="Arial" w:cs="Arial"/>
          <w:sz w:val="20"/>
          <w:szCs w:val="20"/>
        </w:rPr>
        <w:t>. zm.)</w:t>
      </w:r>
      <w:r w:rsidR="000A2F25" w:rsidRPr="001E1C4B">
        <w:rPr>
          <w:rFonts w:ascii="Arial" w:hAnsi="Arial" w:cs="Arial"/>
          <w:color w:val="000000"/>
          <w:sz w:val="20"/>
          <w:szCs w:val="20"/>
        </w:rPr>
        <w:t xml:space="preserve"> </w:t>
      </w:r>
      <w:r w:rsidR="00001FCC">
        <w:rPr>
          <w:rFonts w:ascii="Arial" w:hAnsi="Arial" w:cs="Arial"/>
          <w:color w:val="000000"/>
          <w:sz w:val="20"/>
          <w:szCs w:val="20"/>
        </w:rPr>
        <w:t>oraz § 12 pkt 15 w związku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załącznikiem nr 8 rozporządz</w:t>
      </w:r>
      <w:r w:rsidR="00AA0828">
        <w:rPr>
          <w:rFonts w:ascii="Arial" w:hAnsi="Arial" w:cs="Arial"/>
          <w:color w:val="000000"/>
          <w:sz w:val="20"/>
          <w:szCs w:val="20"/>
        </w:rPr>
        <w:t>eniem Ministra Infrastruktury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dnia 26 sierpnia 2003 roku w sprawie wymaganego zakresu projektu miejscowego planu zagospodarowania przestrzennego (Dz. U. Nr 164 poz. 1587),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A2F25"/>
    <w:rsid w:val="000C4AF9"/>
    <w:rsid w:val="001C5D67"/>
    <w:rsid w:val="001E1C4B"/>
    <w:rsid w:val="00262995"/>
    <w:rsid w:val="00313095"/>
    <w:rsid w:val="003A16CF"/>
    <w:rsid w:val="00414774"/>
    <w:rsid w:val="00423DCA"/>
    <w:rsid w:val="00435C10"/>
    <w:rsid w:val="00447198"/>
    <w:rsid w:val="004578AA"/>
    <w:rsid w:val="004676B4"/>
    <w:rsid w:val="00597F94"/>
    <w:rsid w:val="0066612E"/>
    <w:rsid w:val="006B1E56"/>
    <w:rsid w:val="006B2E7D"/>
    <w:rsid w:val="007E0B90"/>
    <w:rsid w:val="00882C74"/>
    <w:rsid w:val="00926F8F"/>
    <w:rsid w:val="00A20B46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F16EE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Szudarski</cp:lastModifiedBy>
  <cp:revision>11</cp:revision>
  <cp:lastPrinted>2020-10-12T10:28:00Z</cp:lastPrinted>
  <dcterms:created xsi:type="dcterms:W3CDTF">2019-05-21T13:29:00Z</dcterms:created>
  <dcterms:modified xsi:type="dcterms:W3CDTF">2021-10-04T10:00:00Z</dcterms:modified>
</cp:coreProperties>
</file>