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ED" w:rsidRPr="00D4025C" w:rsidRDefault="00674420" w:rsidP="00AE1008">
      <w:pPr>
        <w:pStyle w:val="Style1"/>
        <w:widowControl/>
        <w:tabs>
          <w:tab w:val="left" w:pos="9072"/>
        </w:tabs>
        <w:spacing w:line="276" w:lineRule="auto"/>
        <w:ind w:right="1"/>
        <w:jc w:val="center"/>
        <w:rPr>
          <w:rStyle w:val="FontStyle11"/>
          <w:sz w:val="20"/>
          <w:szCs w:val="20"/>
        </w:rPr>
      </w:pPr>
      <w:r w:rsidRPr="00D4025C">
        <w:rPr>
          <w:rStyle w:val="FontStyle11"/>
          <w:sz w:val="20"/>
          <w:szCs w:val="20"/>
        </w:rPr>
        <w:t>ZARZĄDZENIE NR 0050/</w:t>
      </w:r>
      <w:r w:rsidR="00581AB0">
        <w:rPr>
          <w:rStyle w:val="FontStyle11"/>
          <w:sz w:val="20"/>
          <w:szCs w:val="20"/>
        </w:rPr>
        <w:t>337</w:t>
      </w:r>
      <w:r w:rsidR="009B6B1D" w:rsidRPr="00D4025C">
        <w:rPr>
          <w:rStyle w:val="FontStyle11"/>
          <w:sz w:val="20"/>
          <w:szCs w:val="20"/>
        </w:rPr>
        <w:t>/21</w:t>
      </w:r>
    </w:p>
    <w:p w:rsidR="000816ED" w:rsidRPr="00D4025C" w:rsidRDefault="000816ED" w:rsidP="00AE1008">
      <w:pPr>
        <w:pStyle w:val="Style1"/>
        <w:widowControl/>
        <w:tabs>
          <w:tab w:val="left" w:pos="9072"/>
        </w:tabs>
        <w:spacing w:line="276" w:lineRule="auto"/>
        <w:ind w:right="1"/>
        <w:jc w:val="center"/>
        <w:rPr>
          <w:rStyle w:val="FontStyle11"/>
          <w:sz w:val="20"/>
          <w:szCs w:val="20"/>
        </w:rPr>
      </w:pPr>
      <w:r w:rsidRPr="00D4025C">
        <w:rPr>
          <w:rStyle w:val="FontStyle11"/>
          <w:sz w:val="20"/>
          <w:szCs w:val="20"/>
        </w:rPr>
        <w:t>PREZYDENTA MIASTA TYCHY</w:t>
      </w:r>
    </w:p>
    <w:p w:rsidR="00385144" w:rsidRPr="00D4025C" w:rsidRDefault="00385144" w:rsidP="00AE1008">
      <w:pPr>
        <w:pStyle w:val="Style1"/>
        <w:widowControl/>
        <w:tabs>
          <w:tab w:val="left" w:pos="9072"/>
        </w:tabs>
        <w:spacing w:line="276" w:lineRule="auto"/>
        <w:ind w:right="1"/>
        <w:jc w:val="center"/>
        <w:rPr>
          <w:rStyle w:val="FontStyle11"/>
          <w:sz w:val="16"/>
          <w:szCs w:val="20"/>
        </w:rPr>
      </w:pPr>
    </w:p>
    <w:p w:rsidR="000816ED" w:rsidRPr="00D4025C" w:rsidRDefault="000816ED" w:rsidP="00AE1008">
      <w:pPr>
        <w:pStyle w:val="Style1"/>
        <w:widowControl/>
        <w:tabs>
          <w:tab w:val="left" w:pos="9072"/>
        </w:tabs>
        <w:spacing w:line="276" w:lineRule="auto"/>
        <w:ind w:right="1"/>
        <w:jc w:val="center"/>
        <w:rPr>
          <w:rStyle w:val="FontStyle11"/>
          <w:sz w:val="20"/>
          <w:szCs w:val="20"/>
        </w:rPr>
      </w:pPr>
      <w:r w:rsidRPr="00D4025C">
        <w:rPr>
          <w:rStyle w:val="FontStyle11"/>
          <w:sz w:val="20"/>
          <w:szCs w:val="20"/>
        </w:rPr>
        <w:t>z dnia</w:t>
      </w:r>
      <w:r w:rsidR="00581AB0">
        <w:rPr>
          <w:rStyle w:val="FontStyle11"/>
          <w:sz w:val="20"/>
          <w:szCs w:val="20"/>
        </w:rPr>
        <w:t xml:space="preserve"> 15</w:t>
      </w:r>
      <w:r w:rsidR="00CA60C1" w:rsidRPr="00D4025C">
        <w:rPr>
          <w:rStyle w:val="FontStyle11"/>
          <w:sz w:val="20"/>
          <w:szCs w:val="20"/>
        </w:rPr>
        <w:t xml:space="preserve"> </w:t>
      </w:r>
      <w:r w:rsidR="00D4025C" w:rsidRPr="00D4025C">
        <w:rPr>
          <w:rStyle w:val="FontStyle11"/>
          <w:sz w:val="20"/>
          <w:szCs w:val="20"/>
        </w:rPr>
        <w:t>września</w:t>
      </w:r>
      <w:r w:rsidR="008E79DD" w:rsidRPr="00D4025C">
        <w:rPr>
          <w:rStyle w:val="FontStyle11"/>
          <w:sz w:val="20"/>
          <w:szCs w:val="20"/>
        </w:rPr>
        <w:t xml:space="preserve"> </w:t>
      </w:r>
      <w:r w:rsidR="009B6B1D" w:rsidRPr="00D4025C">
        <w:rPr>
          <w:rStyle w:val="FontStyle11"/>
          <w:sz w:val="20"/>
          <w:szCs w:val="20"/>
        </w:rPr>
        <w:t>2021</w:t>
      </w:r>
      <w:r w:rsidR="002E3662" w:rsidRPr="00D4025C">
        <w:rPr>
          <w:rStyle w:val="FontStyle11"/>
          <w:sz w:val="20"/>
          <w:szCs w:val="20"/>
        </w:rPr>
        <w:t xml:space="preserve"> </w:t>
      </w:r>
      <w:r w:rsidRPr="00D4025C">
        <w:rPr>
          <w:rStyle w:val="FontStyle11"/>
          <w:sz w:val="20"/>
          <w:szCs w:val="20"/>
        </w:rPr>
        <w:t>r.</w:t>
      </w:r>
    </w:p>
    <w:p w:rsidR="000816ED" w:rsidRPr="00D4025C" w:rsidRDefault="000816ED" w:rsidP="00D4025C">
      <w:pPr>
        <w:spacing w:line="276" w:lineRule="auto"/>
        <w:ind w:left="2124" w:firstLine="708"/>
        <w:jc w:val="center"/>
        <w:rPr>
          <w:b/>
          <w:bCs/>
          <w:sz w:val="16"/>
          <w:szCs w:val="20"/>
        </w:rPr>
      </w:pPr>
    </w:p>
    <w:p w:rsidR="002224D3" w:rsidRPr="00D4025C" w:rsidRDefault="00D4025C" w:rsidP="00D4025C">
      <w:pPr>
        <w:spacing w:line="276" w:lineRule="auto"/>
        <w:jc w:val="center"/>
        <w:rPr>
          <w:b/>
          <w:bCs/>
          <w:sz w:val="20"/>
          <w:szCs w:val="20"/>
        </w:rPr>
      </w:pPr>
      <w:r w:rsidRPr="00D4025C">
        <w:rPr>
          <w:b/>
          <w:bCs/>
          <w:sz w:val="20"/>
          <w:szCs w:val="20"/>
        </w:rPr>
        <w:t xml:space="preserve">w sprawie </w:t>
      </w:r>
      <w:r w:rsidR="00DC6D0D" w:rsidRPr="00D4025C">
        <w:rPr>
          <w:b/>
          <w:bCs/>
          <w:sz w:val="20"/>
          <w:szCs w:val="20"/>
        </w:rPr>
        <w:t xml:space="preserve">zmiany w </w:t>
      </w:r>
      <w:r w:rsidR="008461D8">
        <w:rPr>
          <w:b/>
          <w:bCs/>
          <w:sz w:val="20"/>
          <w:szCs w:val="20"/>
        </w:rPr>
        <w:t>Z</w:t>
      </w:r>
      <w:r w:rsidR="00DC6D0D" w:rsidRPr="00D4025C">
        <w:rPr>
          <w:b/>
          <w:bCs/>
          <w:sz w:val="20"/>
          <w:szCs w:val="20"/>
        </w:rPr>
        <w:t xml:space="preserve">arządzeniu </w:t>
      </w:r>
      <w:r w:rsidR="008461D8">
        <w:rPr>
          <w:b/>
          <w:bCs/>
          <w:sz w:val="20"/>
          <w:szCs w:val="20"/>
        </w:rPr>
        <w:t>N</w:t>
      </w:r>
      <w:r w:rsidR="00DC6D0D" w:rsidRPr="00D4025C">
        <w:rPr>
          <w:b/>
          <w:bCs/>
          <w:sz w:val="20"/>
          <w:szCs w:val="20"/>
        </w:rPr>
        <w:t>r</w:t>
      </w:r>
      <w:r w:rsidRPr="00D4025C">
        <w:rPr>
          <w:b/>
          <w:bCs/>
          <w:sz w:val="20"/>
          <w:szCs w:val="20"/>
        </w:rPr>
        <w:t xml:space="preserve"> 0050/298/21 Prezydenta Miast</w:t>
      </w:r>
      <w:r>
        <w:rPr>
          <w:b/>
          <w:bCs/>
          <w:sz w:val="20"/>
          <w:szCs w:val="20"/>
        </w:rPr>
        <w:t xml:space="preserve">a Tychy z dnia 19 sierpnia </w:t>
      </w:r>
      <w:r>
        <w:rPr>
          <w:b/>
          <w:bCs/>
          <w:sz w:val="20"/>
          <w:szCs w:val="20"/>
        </w:rPr>
        <w:br/>
        <w:t xml:space="preserve">2021 </w:t>
      </w:r>
      <w:r w:rsidRPr="00D4025C">
        <w:rPr>
          <w:b/>
          <w:bCs/>
          <w:sz w:val="20"/>
          <w:szCs w:val="20"/>
        </w:rPr>
        <w:t>r. w sprawie rozpatrzenia uwag do wyłożonego do publicznego wglądu projektu miejscowego planu zagospodarowania przestrzennego dl</w:t>
      </w:r>
      <w:r>
        <w:rPr>
          <w:b/>
          <w:bCs/>
          <w:sz w:val="20"/>
          <w:szCs w:val="20"/>
        </w:rPr>
        <w:t>a</w:t>
      </w:r>
      <w:r w:rsidRPr="00D4025C">
        <w:rPr>
          <w:b/>
          <w:bCs/>
          <w:sz w:val="20"/>
          <w:szCs w:val="20"/>
        </w:rPr>
        <w:t xml:space="preserve"> obszaru położonego pomiędzy ulicą Beskidzką, rzeką </w:t>
      </w:r>
      <w:proofErr w:type="spellStart"/>
      <w:r w:rsidRPr="00D4025C">
        <w:rPr>
          <w:b/>
          <w:bCs/>
          <w:sz w:val="20"/>
          <w:szCs w:val="20"/>
        </w:rPr>
        <w:t>Gostynką</w:t>
      </w:r>
      <w:proofErr w:type="spellEnd"/>
      <w:r w:rsidRPr="00D4025C">
        <w:rPr>
          <w:b/>
          <w:bCs/>
          <w:sz w:val="20"/>
          <w:szCs w:val="20"/>
        </w:rPr>
        <w:t xml:space="preserve"> oraz granicami administracyjnymi miasta Tychy – etap II</w:t>
      </w:r>
    </w:p>
    <w:p w:rsidR="000816ED" w:rsidRPr="00AE1008" w:rsidRDefault="000816ED" w:rsidP="00AE1008">
      <w:pPr>
        <w:spacing w:line="276" w:lineRule="auto"/>
        <w:jc w:val="center"/>
        <w:rPr>
          <w:b/>
          <w:bCs/>
          <w:sz w:val="20"/>
          <w:szCs w:val="20"/>
        </w:rPr>
      </w:pPr>
    </w:p>
    <w:p w:rsidR="000816ED" w:rsidRPr="0031441A" w:rsidRDefault="000816ED" w:rsidP="003B0AE9">
      <w:pPr>
        <w:spacing w:line="276" w:lineRule="auto"/>
        <w:jc w:val="both"/>
        <w:rPr>
          <w:bCs/>
          <w:sz w:val="20"/>
          <w:szCs w:val="20"/>
        </w:rPr>
      </w:pPr>
      <w:r w:rsidRPr="0031441A">
        <w:rPr>
          <w:bCs/>
          <w:sz w:val="20"/>
          <w:szCs w:val="20"/>
        </w:rPr>
        <w:t>Na podstawie art.</w:t>
      </w:r>
      <w:r w:rsidR="000A4CF2" w:rsidRPr="0031441A">
        <w:rPr>
          <w:bCs/>
          <w:sz w:val="20"/>
          <w:szCs w:val="20"/>
        </w:rPr>
        <w:t xml:space="preserve"> </w:t>
      </w:r>
      <w:r w:rsidRPr="0031441A">
        <w:rPr>
          <w:bCs/>
          <w:sz w:val="20"/>
          <w:szCs w:val="20"/>
        </w:rPr>
        <w:t>3</w:t>
      </w:r>
      <w:r w:rsidR="003B0AE9">
        <w:rPr>
          <w:bCs/>
          <w:sz w:val="20"/>
          <w:szCs w:val="20"/>
        </w:rPr>
        <w:t>0 ust. 1</w:t>
      </w:r>
      <w:r w:rsidRPr="0031441A">
        <w:rPr>
          <w:bCs/>
          <w:sz w:val="20"/>
          <w:szCs w:val="20"/>
        </w:rPr>
        <w:t xml:space="preserve"> ustawy z dnia 8 marca 1990 r</w:t>
      </w:r>
      <w:r w:rsidR="003B0AE9">
        <w:rPr>
          <w:bCs/>
          <w:sz w:val="20"/>
          <w:szCs w:val="20"/>
        </w:rPr>
        <w:t>.</w:t>
      </w:r>
      <w:r w:rsidRPr="0031441A">
        <w:rPr>
          <w:bCs/>
          <w:sz w:val="20"/>
          <w:szCs w:val="20"/>
        </w:rPr>
        <w:t xml:space="preserve"> o samorządzie gminnym </w:t>
      </w:r>
      <w:r w:rsidR="0000279B" w:rsidRPr="0031441A">
        <w:rPr>
          <w:bCs/>
          <w:sz w:val="20"/>
          <w:szCs w:val="20"/>
        </w:rPr>
        <w:t>(Dz. U. z </w:t>
      </w:r>
      <w:r w:rsidRPr="0031441A">
        <w:rPr>
          <w:bCs/>
          <w:sz w:val="20"/>
          <w:szCs w:val="20"/>
        </w:rPr>
        <w:t>20</w:t>
      </w:r>
      <w:r w:rsidR="009B6B1D" w:rsidRPr="0031441A">
        <w:rPr>
          <w:bCs/>
          <w:sz w:val="20"/>
          <w:szCs w:val="20"/>
        </w:rPr>
        <w:t>21</w:t>
      </w:r>
      <w:r w:rsidRPr="0031441A">
        <w:rPr>
          <w:bCs/>
          <w:sz w:val="20"/>
          <w:szCs w:val="20"/>
        </w:rPr>
        <w:t xml:space="preserve"> r.</w:t>
      </w:r>
      <w:r w:rsidR="004E0B82" w:rsidRPr="0031441A">
        <w:rPr>
          <w:bCs/>
          <w:sz w:val="20"/>
          <w:szCs w:val="20"/>
        </w:rPr>
        <w:t xml:space="preserve"> </w:t>
      </w:r>
      <w:r w:rsidRPr="0031441A">
        <w:rPr>
          <w:bCs/>
          <w:sz w:val="20"/>
          <w:szCs w:val="20"/>
        </w:rPr>
        <w:t>poz.</w:t>
      </w:r>
      <w:r w:rsidR="009B6B1D" w:rsidRPr="0031441A">
        <w:rPr>
          <w:bCs/>
          <w:sz w:val="20"/>
          <w:szCs w:val="20"/>
        </w:rPr>
        <w:t xml:space="preserve"> 1372</w:t>
      </w:r>
      <w:r w:rsidR="0051035F" w:rsidRPr="0031441A">
        <w:rPr>
          <w:bCs/>
          <w:sz w:val="20"/>
          <w:szCs w:val="20"/>
        </w:rPr>
        <w:t>) oraz</w:t>
      </w:r>
      <w:r w:rsidR="003B0AE9">
        <w:rPr>
          <w:bCs/>
          <w:sz w:val="20"/>
          <w:szCs w:val="20"/>
        </w:rPr>
        <w:t xml:space="preserve"> art. 17 </w:t>
      </w:r>
      <w:proofErr w:type="spellStart"/>
      <w:r w:rsidR="003B0AE9">
        <w:rPr>
          <w:bCs/>
          <w:sz w:val="20"/>
          <w:szCs w:val="20"/>
        </w:rPr>
        <w:t>pkt</w:t>
      </w:r>
      <w:proofErr w:type="spellEnd"/>
      <w:r w:rsidR="003B0AE9">
        <w:rPr>
          <w:bCs/>
          <w:sz w:val="20"/>
          <w:szCs w:val="20"/>
        </w:rPr>
        <w:t xml:space="preserve"> 12 ustawy z dnia 27 marca 2003 r. o planowaniu i zagospodarowaniu przestrzennym (Dz. U. z 2021 r</w:t>
      </w:r>
      <w:r w:rsidRPr="0031441A">
        <w:rPr>
          <w:bCs/>
          <w:sz w:val="20"/>
          <w:szCs w:val="20"/>
        </w:rPr>
        <w:t>.</w:t>
      </w:r>
      <w:r w:rsidR="003B0AE9">
        <w:rPr>
          <w:bCs/>
          <w:sz w:val="20"/>
          <w:szCs w:val="20"/>
        </w:rPr>
        <w:t xml:space="preserve"> poz. 741 z </w:t>
      </w:r>
      <w:proofErr w:type="spellStart"/>
      <w:r w:rsidR="003B0AE9">
        <w:rPr>
          <w:bCs/>
          <w:sz w:val="20"/>
          <w:szCs w:val="20"/>
        </w:rPr>
        <w:t>późn</w:t>
      </w:r>
      <w:proofErr w:type="spellEnd"/>
      <w:r w:rsidR="003B0AE9">
        <w:rPr>
          <w:bCs/>
          <w:sz w:val="20"/>
          <w:szCs w:val="20"/>
        </w:rPr>
        <w:t>. zm.)</w:t>
      </w:r>
    </w:p>
    <w:p w:rsidR="000816ED" w:rsidRPr="00AE1008" w:rsidRDefault="000816ED" w:rsidP="00AE1008">
      <w:pPr>
        <w:spacing w:line="276" w:lineRule="auto"/>
        <w:jc w:val="both"/>
        <w:rPr>
          <w:bCs/>
          <w:sz w:val="14"/>
          <w:szCs w:val="20"/>
        </w:rPr>
      </w:pPr>
    </w:p>
    <w:p w:rsidR="000816ED" w:rsidRPr="00AE1008" w:rsidRDefault="000816ED" w:rsidP="00AE1008">
      <w:pPr>
        <w:spacing w:line="276" w:lineRule="auto"/>
        <w:jc w:val="center"/>
        <w:rPr>
          <w:b/>
          <w:bCs/>
          <w:sz w:val="20"/>
          <w:szCs w:val="20"/>
        </w:rPr>
      </w:pPr>
      <w:r w:rsidRPr="00AE1008">
        <w:rPr>
          <w:b/>
          <w:bCs/>
          <w:sz w:val="20"/>
          <w:szCs w:val="20"/>
        </w:rPr>
        <w:t>zarz</w:t>
      </w:r>
      <w:r w:rsidRPr="00AE1008">
        <w:rPr>
          <w:b/>
          <w:sz w:val="20"/>
          <w:szCs w:val="20"/>
        </w:rPr>
        <w:t>ą</w:t>
      </w:r>
      <w:r w:rsidRPr="00AE1008">
        <w:rPr>
          <w:b/>
          <w:bCs/>
          <w:sz w:val="20"/>
          <w:szCs w:val="20"/>
        </w:rPr>
        <w:t>dzam, co nast</w:t>
      </w:r>
      <w:r w:rsidRPr="00AE1008">
        <w:rPr>
          <w:b/>
          <w:sz w:val="20"/>
          <w:szCs w:val="20"/>
        </w:rPr>
        <w:t>ę</w:t>
      </w:r>
      <w:r w:rsidRPr="00AE1008">
        <w:rPr>
          <w:b/>
          <w:bCs/>
          <w:sz w:val="20"/>
          <w:szCs w:val="20"/>
        </w:rPr>
        <w:t>puje:</w:t>
      </w:r>
    </w:p>
    <w:p w:rsidR="000816ED" w:rsidRPr="00AE1008" w:rsidRDefault="000816ED" w:rsidP="00AE1008">
      <w:pPr>
        <w:spacing w:line="276" w:lineRule="auto"/>
        <w:ind w:left="3540" w:firstLine="708"/>
        <w:jc w:val="both"/>
        <w:rPr>
          <w:b/>
          <w:bCs/>
          <w:sz w:val="12"/>
          <w:szCs w:val="20"/>
        </w:rPr>
      </w:pPr>
    </w:p>
    <w:p w:rsidR="000816ED" w:rsidRPr="00AE1008" w:rsidRDefault="000816ED" w:rsidP="00AE1008">
      <w:pPr>
        <w:spacing w:line="276" w:lineRule="auto"/>
        <w:jc w:val="center"/>
        <w:rPr>
          <w:b/>
          <w:bCs/>
          <w:sz w:val="20"/>
          <w:szCs w:val="20"/>
        </w:rPr>
      </w:pPr>
      <w:r w:rsidRPr="00AE1008">
        <w:rPr>
          <w:b/>
          <w:bCs/>
          <w:sz w:val="20"/>
          <w:szCs w:val="20"/>
        </w:rPr>
        <w:t>§1</w:t>
      </w:r>
    </w:p>
    <w:p w:rsidR="003C5A86" w:rsidRDefault="007367B0" w:rsidP="007367B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C5A86">
        <w:rPr>
          <w:rFonts w:ascii="Arial" w:hAnsi="Arial" w:cs="Arial"/>
          <w:bCs/>
          <w:sz w:val="20"/>
          <w:szCs w:val="20"/>
        </w:rPr>
        <w:t xml:space="preserve">W </w:t>
      </w:r>
      <w:r w:rsidR="008461D8">
        <w:rPr>
          <w:rFonts w:ascii="Arial" w:hAnsi="Arial" w:cs="Arial"/>
          <w:bCs/>
          <w:sz w:val="20"/>
          <w:szCs w:val="20"/>
        </w:rPr>
        <w:t>Z</w:t>
      </w:r>
      <w:r w:rsidR="003C5A86">
        <w:rPr>
          <w:rFonts w:ascii="Arial" w:hAnsi="Arial" w:cs="Arial"/>
          <w:bCs/>
          <w:sz w:val="20"/>
          <w:szCs w:val="20"/>
        </w:rPr>
        <w:t xml:space="preserve">arządzeniu </w:t>
      </w:r>
      <w:r w:rsidR="008461D8">
        <w:rPr>
          <w:rFonts w:ascii="Arial" w:hAnsi="Arial" w:cs="Arial"/>
          <w:bCs/>
          <w:sz w:val="20"/>
          <w:szCs w:val="20"/>
        </w:rPr>
        <w:t>N</w:t>
      </w:r>
      <w:r w:rsidR="003C5A86">
        <w:rPr>
          <w:rFonts w:ascii="Arial" w:hAnsi="Arial" w:cs="Arial"/>
          <w:bCs/>
          <w:sz w:val="20"/>
          <w:szCs w:val="20"/>
        </w:rPr>
        <w:t>r 0050/2</w:t>
      </w:r>
      <w:r w:rsidR="008B3F40">
        <w:rPr>
          <w:rFonts w:ascii="Arial" w:hAnsi="Arial" w:cs="Arial"/>
          <w:bCs/>
          <w:sz w:val="20"/>
          <w:szCs w:val="20"/>
        </w:rPr>
        <w:t>9</w:t>
      </w:r>
      <w:r w:rsidR="003C5A86">
        <w:rPr>
          <w:rFonts w:ascii="Arial" w:hAnsi="Arial" w:cs="Arial"/>
          <w:bCs/>
          <w:sz w:val="20"/>
          <w:szCs w:val="20"/>
        </w:rPr>
        <w:t xml:space="preserve">8/21 Prezydenta Miasta Tychy z dnia </w:t>
      </w:r>
      <w:r w:rsidR="008B3F40">
        <w:rPr>
          <w:rFonts w:ascii="Arial" w:hAnsi="Arial" w:cs="Arial"/>
          <w:bCs/>
          <w:sz w:val="20"/>
          <w:szCs w:val="20"/>
        </w:rPr>
        <w:t>19</w:t>
      </w:r>
      <w:r w:rsidR="003C5A86">
        <w:rPr>
          <w:rFonts w:ascii="Arial" w:hAnsi="Arial" w:cs="Arial"/>
          <w:bCs/>
          <w:sz w:val="20"/>
          <w:szCs w:val="20"/>
        </w:rPr>
        <w:t xml:space="preserve"> </w:t>
      </w:r>
      <w:r w:rsidR="008B3F40">
        <w:rPr>
          <w:rFonts w:ascii="Arial" w:hAnsi="Arial" w:cs="Arial"/>
          <w:bCs/>
          <w:sz w:val="20"/>
          <w:szCs w:val="20"/>
        </w:rPr>
        <w:t>sierpnia</w:t>
      </w:r>
      <w:r w:rsidR="003C5A86">
        <w:rPr>
          <w:rFonts w:ascii="Arial" w:hAnsi="Arial" w:cs="Arial"/>
          <w:bCs/>
          <w:sz w:val="20"/>
          <w:szCs w:val="20"/>
        </w:rPr>
        <w:t xml:space="preserve"> 2021 r. </w:t>
      </w:r>
      <w:r w:rsidR="003C5A86" w:rsidRPr="003C5A86">
        <w:rPr>
          <w:rFonts w:ascii="Arial" w:hAnsi="Arial" w:cs="Arial"/>
          <w:bCs/>
          <w:sz w:val="20"/>
          <w:szCs w:val="20"/>
        </w:rPr>
        <w:t xml:space="preserve">w sprawie </w:t>
      </w:r>
      <w:r w:rsidR="008B3F40">
        <w:rPr>
          <w:rFonts w:ascii="Arial" w:hAnsi="Arial" w:cs="Arial"/>
          <w:bCs/>
          <w:sz w:val="20"/>
          <w:szCs w:val="20"/>
        </w:rPr>
        <w:t>rozpatrzenia uwag do wyłożonego do publicznego wglądu projektu</w:t>
      </w:r>
      <w:r w:rsidR="003C5A86">
        <w:rPr>
          <w:rFonts w:ascii="Arial" w:hAnsi="Arial" w:cs="Arial"/>
          <w:bCs/>
          <w:sz w:val="20"/>
          <w:szCs w:val="20"/>
        </w:rPr>
        <w:t xml:space="preserve"> </w:t>
      </w:r>
      <w:r w:rsidR="00E90AB1">
        <w:rPr>
          <w:rFonts w:ascii="Arial" w:hAnsi="Arial" w:cs="Arial"/>
          <w:bCs/>
          <w:sz w:val="20"/>
          <w:szCs w:val="20"/>
        </w:rPr>
        <w:t>miejscowego planu zagospodarowania przestrzennego dl</w:t>
      </w:r>
      <w:r w:rsidR="0031441A">
        <w:rPr>
          <w:rFonts w:ascii="Arial" w:hAnsi="Arial" w:cs="Arial"/>
          <w:bCs/>
          <w:sz w:val="20"/>
          <w:szCs w:val="20"/>
        </w:rPr>
        <w:t>a</w:t>
      </w:r>
      <w:r w:rsidR="00E90AB1">
        <w:rPr>
          <w:rFonts w:ascii="Arial" w:hAnsi="Arial" w:cs="Arial"/>
          <w:bCs/>
          <w:sz w:val="20"/>
          <w:szCs w:val="20"/>
        </w:rPr>
        <w:t xml:space="preserve"> obszaru położonego pomiędzy ulicą Beskidzką, rzeką </w:t>
      </w:r>
      <w:proofErr w:type="spellStart"/>
      <w:r w:rsidR="00E90AB1">
        <w:rPr>
          <w:rFonts w:ascii="Arial" w:hAnsi="Arial" w:cs="Arial"/>
          <w:bCs/>
          <w:sz w:val="20"/>
          <w:szCs w:val="20"/>
        </w:rPr>
        <w:t>Gostynką</w:t>
      </w:r>
      <w:proofErr w:type="spellEnd"/>
      <w:r w:rsidR="00E90AB1">
        <w:rPr>
          <w:rFonts w:ascii="Arial" w:hAnsi="Arial" w:cs="Arial"/>
          <w:bCs/>
          <w:sz w:val="20"/>
          <w:szCs w:val="20"/>
        </w:rPr>
        <w:t xml:space="preserve"> oraz granicami administracyjnymi miasta Tychy – etap II, </w:t>
      </w:r>
      <w:r w:rsidR="003C5A86">
        <w:rPr>
          <w:rFonts w:ascii="Arial" w:hAnsi="Arial" w:cs="Arial"/>
          <w:bCs/>
          <w:sz w:val="20"/>
          <w:szCs w:val="20"/>
        </w:rPr>
        <w:t>dokonuje się następujących zmian:</w:t>
      </w:r>
    </w:p>
    <w:p w:rsidR="00D4025C" w:rsidRPr="003C5A86" w:rsidRDefault="00D4025C" w:rsidP="00D4025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3C5A86">
        <w:rPr>
          <w:rFonts w:ascii="Arial" w:hAnsi="Arial" w:cs="Arial"/>
          <w:bCs/>
          <w:sz w:val="20"/>
          <w:szCs w:val="20"/>
        </w:rPr>
        <w:t>§ 1 ust. 1 otrzymuje brzmienie:</w:t>
      </w:r>
    </w:p>
    <w:p w:rsidR="00D4025C" w:rsidRDefault="00D4025C" w:rsidP="00D4025C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„uwagę złożoną w dniu 19 lipca 2021 r. (pismo z dnia 14 lipca 2021 r.) przez osobę fizyczną, dotyczącą przeznaczenia działki o nr 3272/433 pod „działkę rekreacyjną z odpowiednim zapleczem (…) drewniany domek rekreacyjny” (teren oznaczony symbolem R2) – przyjąć.”</w:t>
      </w:r>
    </w:p>
    <w:p w:rsidR="003C5A86" w:rsidRPr="003C5A86" w:rsidRDefault="003C5A86" w:rsidP="003C5A86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3C5A86">
        <w:rPr>
          <w:rFonts w:ascii="Arial" w:hAnsi="Arial" w:cs="Arial"/>
          <w:bCs/>
          <w:sz w:val="20"/>
          <w:szCs w:val="20"/>
        </w:rPr>
        <w:t xml:space="preserve">§ 1 ust. </w:t>
      </w:r>
      <w:r w:rsidR="00D4025C">
        <w:rPr>
          <w:rFonts w:ascii="Arial" w:hAnsi="Arial" w:cs="Arial"/>
          <w:bCs/>
          <w:sz w:val="20"/>
          <w:szCs w:val="20"/>
        </w:rPr>
        <w:t>2</w:t>
      </w:r>
      <w:r w:rsidRPr="003C5A86">
        <w:rPr>
          <w:rFonts w:ascii="Arial" w:hAnsi="Arial" w:cs="Arial"/>
          <w:bCs/>
          <w:sz w:val="20"/>
          <w:szCs w:val="20"/>
        </w:rPr>
        <w:t xml:space="preserve"> otrzymuje brzmienie:</w:t>
      </w:r>
    </w:p>
    <w:p w:rsidR="00D4025C" w:rsidRPr="00D4025C" w:rsidRDefault="00E90AB1" w:rsidP="00D4025C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„uwagę złożoną w dniu 19 lipca 2021 r. (pismo z dnia 1</w:t>
      </w:r>
      <w:r w:rsidR="00D4025C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lipca 2021 r.) przez osobę fizyczną, dotyczącą przeznaczenia działki o nr 327</w:t>
      </w:r>
      <w:r w:rsidR="00D4025C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/433 pod </w:t>
      </w:r>
      <w:r w:rsidR="00D4025C">
        <w:rPr>
          <w:rFonts w:ascii="Arial" w:hAnsi="Arial" w:cs="Arial"/>
          <w:bCs/>
          <w:sz w:val="20"/>
          <w:szCs w:val="20"/>
        </w:rPr>
        <w:t>zabudowę rekreacyjną</w:t>
      </w:r>
      <w:r>
        <w:rPr>
          <w:rFonts w:ascii="Arial" w:hAnsi="Arial" w:cs="Arial"/>
          <w:bCs/>
          <w:sz w:val="20"/>
          <w:szCs w:val="20"/>
        </w:rPr>
        <w:t xml:space="preserve"> (teren oznaczony symbolem R2) </w:t>
      </w:r>
      <w:r w:rsidR="00D4025C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przyjąć</w:t>
      </w:r>
      <w:r w:rsidR="002224D3">
        <w:rPr>
          <w:rFonts w:ascii="Arial" w:hAnsi="Arial" w:cs="Arial"/>
          <w:bCs/>
          <w:sz w:val="20"/>
          <w:szCs w:val="20"/>
        </w:rPr>
        <w:t>.</w:t>
      </w:r>
      <w:r w:rsidR="003C5A86">
        <w:rPr>
          <w:rFonts w:ascii="Arial" w:hAnsi="Arial" w:cs="Arial"/>
          <w:bCs/>
          <w:sz w:val="20"/>
          <w:szCs w:val="20"/>
        </w:rPr>
        <w:t>”</w:t>
      </w:r>
    </w:p>
    <w:p w:rsidR="000816ED" w:rsidRPr="00AE1008" w:rsidRDefault="0000279B" w:rsidP="00AE1008">
      <w:pPr>
        <w:spacing w:line="276" w:lineRule="auto"/>
        <w:jc w:val="center"/>
        <w:rPr>
          <w:b/>
          <w:bCs/>
          <w:sz w:val="20"/>
          <w:szCs w:val="20"/>
        </w:rPr>
      </w:pPr>
      <w:r w:rsidRPr="00AE1008">
        <w:rPr>
          <w:b/>
          <w:bCs/>
          <w:sz w:val="20"/>
          <w:szCs w:val="20"/>
        </w:rPr>
        <w:t xml:space="preserve">§ </w:t>
      </w:r>
      <w:r w:rsidR="007367B0">
        <w:rPr>
          <w:b/>
          <w:bCs/>
          <w:sz w:val="20"/>
          <w:szCs w:val="20"/>
        </w:rPr>
        <w:t>2</w:t>
      </w:r>
    </w:p>
    <w:p w:rsidR="000816ED" w:rsidRPr="00AE1008" w:rsidRDefault="000816ED" w:rsidP="00AE1008">
      <w:pPr>
        <w:spacing w:line="276" w:lineRule="auto"/>
        <w:jc w:val="both"/>
        <w:rPr>
          <w:sz w:val="20"/>
          <w:szCs w:val="20"/>
        </w:rPr>
      </w:pPr>
      <w:r w:rsidRPr="00AE1008">
        <w:rPr>
          <w:sz w:val="20"/>
          <w:szCs w:val="20"/>
        </w:rPr>
        <w:t>Zarządzenie wchodzi w życie z dniem</w:t>
      </w:r>
      <w:r w:rsidR="00C34D40">
        <w:rPr>
          <w:sz w:val="20"/>
          <w:szCs w:val="20"/>
        </w:rPr>
        <w:t xml:space="preserve"> </w:t>
      </w:r>
      <w:r w:rsidR="009C54A8">
        <w:rPr>
          <w:sz w:val="20"/>
          <w:szCs w:val="20"/>
        </w:rPr>
        <w:t>podpisania</w:t>
      </w:r>
      <w:r w:rsidR="00C34D40">
        <w:rPr>
          <w:sz w:val="20"/>
          <w:szCs w:val="20"/>
        </w:rPr>
        <w:t xml:space="preserve"> </w:t>
      </w:r>
      <w:r w:rsidRPr="00AE1008">
        <w:rPr>
          <w:sz w:val="20"/>
          <w:szCs w:val="20"/>
        </w:rPr>
        <w:t xml:space="preserve">i </w:t>
      </w:r>
      <w:r w:rsidR="00884156">
        <w:rPr>
          <w:sz w:val="20"/>
          <w:szCs w:val="20"/>
        </w:rPr>
        <w:t xml:space="preserve">podlega publikacji </w:t>
      </w:r>
      <w:r w:rsidRPr="00AE1008">
        <w:rPr>
          <w:sz w:val="20"/>
          <w:szCs w:val="20"/>
        </w:rPr>
        <w:t>w Biuletynie Informacji Publicznej.</w:t>
      </w:r>
    </w:p>
    <w:p w:rsidR="000816ED" w:rsidRDefault="000816ED" w:rsidP="00AE1008">
      <w:pPr>
        <w:spacing w:line="276" w:lineRule="auto"/>
        <w:jc w:val="both"/>
        <w:rPr>
          <w:sz w:val="20"/>
          <w:szCs w:val="20"/>
        </w:rPr>
      </w:pPr>
    </w:p>
    <w:p w:rsidR="007D02B1" w:rsidRPr="00CA60C1" w:rsidRDefault="007D02B1" w:rsidP="00CA60C1">
      <w:pPr>
        <w:spacing w:line="276" w:lineRule="auto"/>
        <w:jc w:val="right"/>
        <w:rPr>
          <w:sz w:val="20"/>
          <w:szCs w:val="20"/>
        </w:rPr>
      </w:pPr>
    </w:p>
    <w:p w:rsidR="00E53E4C" w:rsidRDefault="00E53E4C" w:rsidP="00CA60C1">
      <w:pPr>
        <w:tabs>
          <w:tab w:val="left" w:pos="2880"/>
        </w:tabs>
        <w:jc w:val="right"/>
        <w:rPr>
          <w:sz w:val="20"/>
          <w:szCs w:val="20"/>
        </w:rPr>
      </w:pPr>
      <w:bookmarkStart w:id="0" w:name="_GoBack"/>
    </w:p>
    <w:p w:rsidR="00E53E4C" w:rsidRPr="00581AB0" w:rsidRDefault="00E53E4C" w:rsidP="00CA60C1">
      <w:pPr>
        <w:tabs>
          <w:tab w:val="left" w:pos="2880"/>
        </w:tabs>
        <w:jc w:val="right"/>
        <w:rPr>
          <w:sz w:val="20"/>
          <w:szCs w:val="20"/>
        </w:rPr>
      </w:pPr>
    </w:p>
    <w:p w:rsidR="00E53E4C" w:rsidRPr="00581AB0" w:rsidRDefault="00E53E4C" w:rsidP="00CA60C1">
      <w:pPr>
        <w:tabs>
          <w:tab w:val="left" w:pos="2880"/>
        </w:tabs>
        <w:jc w:val="right"/>
        <w:rPr>
          <w:sz w:val="20"/>
          <w:szCs w:val="20"/>
        </w:rPr>
      </w:pPr>
    </w:p>
    <w:p w:rsidR="00E53E4C" w:rsidRPr="00581AB0" w:rsidRDefault="00E53E4C" w:rsidP="00CA60C1">
      <w:pPr>
        <w:tabs>
          <w:tab w:val="left" w:pos="2880"/>
        </w:tabs>
        <w:jc w:val="right"/>
        <w:rPr>
          <w:sz w:val="20"/>
          <w:szCs w:val="20"/>
        </w:rPr>
      </w:pPr>
    </w:p>
    <w:p w:rsidR="001828BE" w:rsidRPr="00581AB0" w:rsidRDefault="001828BE" w:rsidP="001828BE">
      <w:pPr>
        <w:jc w:val="right"/>
        <w:rPr>
          <w:sz w:val="20"/>
          <w:szCs w:val="20"/>
        </w:rPr>
      </w:pPr>
      <w:r w:rsidRPr="00581AB0">
        <w:rPr>
          <w:sz w:val="20"/>
          <w:szCs w:val="20"/>
        </w:rPr>
        <w:t>Prezydent Miasta Tychy</w:t>
      </w:r>
    </w:p>
    <w:p w:rsidR="001828BE" w:rsidRPr="00581AB0" w:rsidRDefault="001828BE" w:rsidP="001828BE">
      <w:pPr>
        <w:jc w:val="right"/>
        <w:rPr>
          <w:sz w:val="20"/>
          <w:szCs w:val="20"/>
        </w:rPr>
      </w:pPr>
    </w:p>
    <w:p w:rsidR="001828BE" w:rsidRPr="00581AB0" w:rsidRDefault="001828BE" w:rsidP="001828BE">
      <w:pPr>
        <w:jc w:val="right"/>
        <w:rPr>
          <w:sz w:val="20"/>
          <w:szCs w:val="20"/>
        </w:rPr>
      </w:pPr>
    </w:p>
    <w:p w:rsidR="001828BE" w:rsidRPr="00581AB0" w:rsidRDefault="001828BE" w:rsidP="001828BE">
      <w:pPr>
        <w:jc w:val="right"/>
        <w:rPr>
          <w:sz w:val="20"/>
          <w:szCs w:val="20"/>
        </w:rPr>
      </w:pPr>
      <w:r w:rsidRPr="00581AB0">
        <w:rPr>
          <w:sz w:val="20"/>
          <w:szCs w:val="20"/>
        </w:rPr>
        <w:t>/-/ mgr inż. Andrzej Dziuba</w:t>
      </w:r>
    </w:p>
    <w:p w:rsidR="00E53E4C" w:rsidRPr="00581AB0" w:rsidRDefault="00E53E4C" w:rsidP="00CA60C1">
      <w:pPr>
        <w:tabs>
          <w:tab w:val="left" w:pos="2880"/>
        </w:tabs>
        <w:jc w:val="right"/>
        <w:rPr>
          <w:sz w:val="20"/>
          <w:szCs w:val="20"/>
        </w:rPr>
      </w:pPr>
    </w:p>
    <w:p w:rsidR="00CA60C1" w:rsidRPr="00581AB0" w:rsidRDefault="00CA60C1" w:rsidP="00CA60C1">
      <w:pPr>
        <w:tabs>
          <w:tab w:val="left" w:pos="2880"/>
        </w:tabs>
        <w:jc w:val="right"/>
        <w:rPr>
          <w:sz w:val="20"/>
          <w:szCs w:val="20"/>
        </w:rPr>
      </w:pPr>
      <w:r w:rsidRPr="00581AB0">
        <w:rPr>
          <w:sz w:val="20"/>
          <w:szCs w:val="20"/>
        </w:rPr>
        <w:tab/>
      </w:r>
    </w:p>
    <w:bookmarkEnd w:id="0"/>
    <w:p w:rsidR="00D166B2" w:rsidRPr="00581AB0" w:rsidRDefault="00D166B2" w:rsidP="00CA60C1">
      <w:pPr>
        <w:jc w:val="right"/>
        <w:rPr>
          <w:sz w:val="20"/>
          <w:szCs w:val="20"/>
        </w:rPr>
      </w:pPr>
    </w:p>
    <w:p w:rsidR="00D166B2" w:rsidRPr="00CA60C1" w:rsidRDefault="00D166B2" w:rsidP="00CA60C1">
      <w:pPr>
        <w:jc w:val="right"/>
        <w:rPr>
          <w:sz w:val="20"/>
          <w:szCs w:val="20"/>
        </w:rPr>
      </w:pPr>
    </w:p>
    <w:p w:rsidR="00D166B2" w:rsidRPr="00CA60C1" w:rsidRDefault="00D166B2" w:rsidP="00CA60C1">
      <w:pPr>
        <w:jc w:val="right"/>
        <w:rPr>
          <w:sz w:val="20"/>
          <w:szCs w:val="20"/>
        </w:rPr>
      </w:pPr>
    </w:p>
    <w:p w:rsidR="00D166B2" w:rsidRDefault="00D166B2" w:rsidP="0000279B">
      <w:pPr>
        <w:jc w:val="both"/>
        <w:rPr>
          <w:sz w:val="20"/>
          <w:szCs w:val="20"/>
        </w:rPr>
      </w:pPr>
    </w:p>
    <w:p w:rsidR="00D166B2" w:rsidRDefault="00D166B2" w:rsidP="0000279B">
      <w:pPr>
        <w:jc w:val="both"/>
        <w:rPr>
          <w:sz w:val="20"/>
          <w:szCs w:val="20"/>
        </w:rPr>
      </w:pPr>
    </w:p>
    <w:p w:rsidR="008E79DD" w:rsidRDefault="008E79DD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9E42A2" w:rsidRDefault="009E42A2" w:rsidP="0000279B">
      <w:pPr>
        <w:jc w:val="both"/>
        <w:rPr>
          <w:sz w:val="20"/>
          <w:szCs w:val="20"/>
        </w:rPr>
      </w:pPr>
    </w:p>
    <w:p w:rsidR="006C0EA3" w:rsidRDefault="006C0EA3" w:rsidP="0000279B">
      <w:pPr>
        <w:jc w:val="both"/>
        <w:rPr>
          <w:sz w:val="20"/>
          <w:szCs w:val="20"/>
        </w:rPr>
      </w:pPr>
    </w:p>
    <w:p w:rsidR="00581AB0" w:rsidRPr="00F30E74" w:rsidRDefault="00581AB0" w:rsidP="00581AB0">
      <w:pPr>
        <w:pStyle w:val="Normal0"/>
        <w:jc w:val="center"/>
        <w:rPr>
          <w:szCs w:val="22"/>
          <w:lang/>
        </w:rPr>
      </w:pPr>
      <w:r w:rsidRPr="00F30E74">
        <w:rPr>
          <w:b/>
          <w:szCs w:val="22"/>
          <w:lang/>
        </w:rPr>
        <w:lastRenderedPageBreak/>
        <w:t>Uzasadnienie</w:t>
      </w:r>
    </w:p>
    <w:p w:rsidR="00581AB0" w:rsidRPr="00F30E74" w:rsidRDefault="00581AB0" w:rsidP="00581AB0">
      <w:pPr>
        <w:pStyle w:val="Normal0"/>
        <w:spacing w:before="120" w:after="120"/>
        <w:ind w:left="283" w:firstLine="227"/>
        <w:jc w:val="center"/>
        <w:rPr>
          <w:szCs w:val="22"/>
        </w:rPr>
      </w:pPr>
      <w:r w:rsidRPr="00F30E74">
        <w:rPr>
          <w:szCs w:val="22"/>
          <w:lang/>
        </w:rPr>
        <w:t>(</w:t>
      </w:r>
      <w:r w:rsidRPr="00F30E74">
        <w:rPr>
          <w:szCs w:val="22"/>
        </w:rPr>
        <w:t>Zarządzenie</w:t>
      </w:r>
      <w:r w:rsidRPr="00F30E74">
        <w:rPr>
          <w:szCs w:val="22"/>
          <w:lang/>
        </w:rPr>
        <w:t xml:space="preserve"> Nr </w:t>
      </w:r>
      <w:r w:rsidRPr="00F30E74">
        <w:rPr>
          <w:szCs w:val="22"/>
        </w:rPr>
        <w:t>0050</w:t>
      </w:r>
      <w:r w:rsidRPr="00F30E74">
        <w:rPr>
          <w:szCs w:val="22"/>
          <w:lang/>
        </w:rPr>
        <w:t>/</w:t>
      </w:r>
      <w:r>
        <w:rPr>
          <w:szCs w:val="22"/>
        </w:rPr>
        <w:t>337/</w:t>
      </w:r>
      <w:r w:rsidRPr="00F30E74">
        <w:rPr>
          <w:szCs w:val="22"/>
        </w:rPr>
        <w:t>21</w:t>
      </w:r>
      <w:r w:rsidRPr="00F30E74">
        <w:rPr>
          <w:szCs w:val="22"/>
          <w:lang/>
        </w:rPr>
        <w:t>)</w:t>
      </w:r>
    </w:p>
    <w:p w:rsidR="00581AB0" w:rsidRPr="00F30E74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  <w:r w:rsidRPr="00F30E74">
        <w:rPr>
          <w:bCs/>
          <w:szCs w:val="22"/>
        </w:rPr>
        <w:t xml:space="preserve">Zmiany w </w:t>
      </w:r>
      <w:r>
        <w:rPr>
          <w:bCs/>
          <w:szCs w:val="22"/>
        </w:rPr>
        <w:t>Z</w:t>
      </w:r>
      <w:r w:rsidRPr="00F30E74">
        <w:rPr>
          <w:bCs/>
          <w:szCs w:val="22"/>
        </w:rPr>
        <w:t xml:space="preserve">arządzeniu </w:t>
      </w:r>
      <w:r>
        <w:rPr>
          <w:bCs/>
          <w:szCs w:val="22"/>
        </w:rPr>
        <w:t>N</w:t>
      </w:r>
      <w:r w:rsidRPr="00F30E74">
        <w:rPr>
          <w:bCs/>
          <w:szCs w:val="22"/>
        </w:rPr>
        <w:t>r 0050/298/21 Prezydenta Miasta Tychy z dnia 19 sierpnia 2021 r.</w:t>
      </w:r>
      <w:r>
        <w:rPr>
          <w:bCs/>
          <w:szCs w:val="22"/>
        </w:rPr>
        <w:br/>
      </w:r>
      <w:r w:rsidRPr="00F30E74">
        <w:rPr>
          <w:bCs/>
          <w:szCs w:val="22"/>
        </w:rPr>
        <w:t xml:space="preserve">w sprawie rozpatrzenia uwag do wyłożonego do publicznego wglądu projektu miejscowego planu zagospodarowania przestrzennego dla obszaru położonego pomiędzy ulicą Beskidzką, rzeką </w:t>
      </w:r>
      <w:proofErr w:type="spellStart"/>
      <w:r w:rsidRPr="00F30E74">
        <w:rPr>
          <w:bCs/>
          <w:szCs w:val="22"/>
        </w:rPr>
        <w:t>Gostynką</w:t>
      </w:r>
      <w:proofErr w:type="spellEnd"/>
      <w:r w:rsidRPr="00F30E74">
        <w:rPr>
          <w:bCs/>
          <w:szCs w:val="22"/>
        </w:rPr>
        <w:t xml:space="preserve"> oraz granicami administracyjnymi miasta Tychy – etap II, dotyczą przyjęcia dwóch uwag złożonych przez osoby fizyczne dotycząc</w:t>
      </w:r>
      <w:r>
        <w:rPr>
          <w:bCs/>
          <w:szCs w:val="22"/>
        </w:rPr>
        <w:t>ych</w:t>
      </w:r>
      <w:r w:rsidRPr="00F30E74">
        <w:rPr>
          <w:bCs/>
          <w:szCs w:val="22"/>
        </w:rPr>
        <w:t xml:space="preserve"> zmiany przeznaczenia </w:t>
      </w:r>
      <w:r>
        <w:rPr>
          <w:bCs/>
          <w:szCs w:val="22"/>
        </w:rPr>
        <w:t xml:space="preserve">dwóch </w:t>
      </w:r>
      <w:r w:rsidRPr="00F30E74">
        <w:rPr>
          <w:bCs/>
          <w:szCs w:val="22"/>
        </w:rPr>
        <w:t>działek pod zabudowę rekreacyjną.</w:t>
      </w: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  <w:r w:rsidRPr="00F30E74">
        <w:rPr>
          <w:bCs/>
          <w:szCs w:val="22"/>
        </w:rPr>
        <w:t>W projekcie miejscowego planu zagospodarowania przestrzennego dla terenu oznaczonego symbolem R2 ustala się przeznaczenie pod tereny rolnicze, zieleń urządzoną i rekreację oraz infrastrukturę techniczną. Została również dopuszczona możliwość lokalizowania zabudowy letniskowej w terenie rolnym, oznaczonym na rysunku planu symbolem R2</w:t>
      </w:r>
      <w:r>
        <w:rPr>
          <w:bCs/>
          <w:szCs w:val="22"/>
        </w:rPr>
        <w:t>. Osoby składające uwagę argumentowały swoje wnioski tym, że tereny na których położone są działki nr 3271/433 i 3272/433 mają niską (V) klasę gruntów, a na ich obszarze nie jest prowadzona działalność rolnicza.</w:t>
      </w: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 xml:space="preserve">W Studium uwarunkowań i kierunków zagospodarowania przestrzennego miasta Tychy (Uchwała Nr 0150/III/40/2002 Rady Miasta Tychy z dnia 18 grudnia 2002 r. z </w:t>
      </w:r>
      <w:proofErr w:type="spellStart"/>
      <w:r>
        <w:rPr>
          <w:bCs/>
          <w:szCs w:val="22"/>
        </w:rPr>
        <w:t>późn</w:t>
      </w:r>
      <w:proofErr w:type="spellEnd"/>
      <w:r>
        <w:rPr>
          <w:bCs/>
          <w:szCs w:val="22"/>
        </w:rPr>
        <w:t xml:space="preserve">. zm.) teren oznaczony jest symbolem R - obszary rolne, których głównymi kierunkami przeznaczenia terenów są: tereny rolnicze, specjalistyczne gospodarstwa rolnicze i ogrodnicze, zabudowa zagrodowa ,lasy. </w:t>
      </w: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Z uwagi na to, że żadna z powyższych funkcji na działkach objętych wnioskiem nie będzie realizowana, w planie miejscowym przyjęto ustalenie pod zabudowę rekreacyjną co również dopuszczają ustalenia studium.</w:t>
      </w: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Na terenach R2 będzie dopuszczona możliwość realizacji zieleni urządzonej oraz zabudowy letniskowej o odpowiednich gabarytach tj.: parterowe budynki o wysokości do 6 m i powierzchni zabudowy do 50 m</w:t>
      </w:r>
      <w:r w:rsidRPr="00DF7DB6">
        <w:rPr>
          <w:bCs/>
          <w:szCs w:val="22"/>
          <w:vertAlign w:val="superscript"/>
        </w:rPr>
        <w:t>2</w:t>
      </w:r>
      <w:r>
        <w:rPr>
          <w:bCs/>
          <w:szCs w:val="22"/>
        </w:rPr>
        <w:t>.</w:t>
      </w: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</w:p>
    <w:p w:rsidR="00581AB0" w:rsidRDefault="00581AB0" w:rsidP="00581AB0">
      <w:pPr>
        <w:pStyle w:val="Normal0"/>
        <w:spacing w:before="120" w:after="120"/>
        <w:ind w:left="567"/>
        <w:rPr>
          <w:bCs/>
          <w:szCs w:val="22"/>
        </w:rPr>
      </w:pPr>
    </w:p>
    <w:p w:rsidR="006C0EA3" w:rsidRPr="00C504EB" w:rsidRDefault="006C0EA3" w:rsidP="00581AB0">
      <w:pPr>
        <w:jc w:val="both"/>
        <w:rPr>
          <w:rFonts w:eastAsia="Times New Roman"/>
          <w:sz w:val="20"/>
          <w:szCs w:val="20"/>
        </w:rPr>
      </w:pPr>
    </w:p>
    <w:sectPr w:rsidR="006C0EA3" w:rsidRPr="00C504EB" w:rsidSect="00C40A8A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A3" w:rsidRDefault="006C0EA3">
      <w:r>
        <w:separator/>
      </w:r>
    </w:p>
  </w:endnote>
  <w:endnote w:type="continuationSeparator" w:id="1">
    <w:p w:rsidR="006C0EA3" w:rsidRDefault="006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A3" w:rsidRDefault="006C0EA3">
      <w:r>
        <w:separator/>
      </w:r>
    </w:p>
  </w:footnote>
  <w:footnote w:type="continuationSeparator" w:id="1">
    <w:p w:rsidR="006C0EA3" w:rsidRDefault="006C0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A3" w:rsidRDefault="006C0EA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BEC83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abstractNum w:abstractNumId="1">
    <w:nsid w:val="062B4A8C"/>
    <w:multiLevelType w:val="hybridMultilevel"/>
    <w:tmpl w:val="5FCEC9B2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428D4"/>
    <w:multiLevelType w:val="hybridMultilevel"/>
    <w:tmpl w:val="EFF05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309E7"/>
    <w:multiLevelType w:val="hybridMultilevel"/>
    <w:tmpl w:val="5FAE27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9186E"/>
    <w:multiLevelType w:val="hybridMultilevel"/>
    <w:tmpl w:val="EDE6157E"/>
    <w:lvl w:ilvl="0" w:tplc="838E6A1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AB2547"/>
    <w:multiLevelType w:val="hybridMultilevel"/>
    <w:tmpl w:val="F9E8D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F29C4"/>
    <w:multiLevelType w:val="hybridMultilevel"/>
    <w:tmpl w:val="DE3C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37E2"/>
    <w:multiLevelType w:val="hybridMultilevel"/>
    <w:tmpl w:val="EBC0DE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2904DC"/>
    <w:multiLevelType w:val="hybridMultilevel"/>
    <w:tmpl w:val="533818FC"/>
    <w:lvl w:ilvl="0" w:tplc="07A6A79A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76AF6"/>
    <w:multiLevelType w:val="hybridMultilevel"/>
    <w:tmpl w:val="1ED64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05EC9"/>
    <w:multiLevelType w:val="hybridMultilevel"/>
    <w:tmpl w:val="3904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5DCF"/>
    <w:multiLevelType w:val="hybridMultilevel"/>
    <w:tmpl w:val="F5C4FE1C"/>
    <w:lvl w:ilvl="0" w:tplc="0AB8AC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60880"/>
    <w:multiLevelType w:val="hybridMultilevel"/>
    <w:tmpl w:val="A64E7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476406"/>
    <w:multiLevelType w:val="hybridMultilevel"/>
    <w:tmpl w:val="24FC2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E0FA9"/>
    <w:multiLevelType w:val="hybridMultilevel"/>
    <w:tmpl w:val="B49EB2FE"/>
    <w:lvl w:ilvl="0" w:tplc="6832B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0348E"/>
    <w:multiLevelType w:val="hybridMultilevel"/>
    <w:tmpl w:val="5E02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2381C"/>
    <w:multiLevelType w:val="hybridMultilevel"/>
    <w:tmpl w:val="6EAE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B0F49"/>
    <w:multiLevelType w:val="hybridMultilevel"/>
    <w:tmpl w:val="3C4A5D16"/>
    <w:lvl w:ilvl="0" w:tplc="85823F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2C32FE"/>
    <w:multiLevelType w:val="hybridMultilevel"/>
    <w:tmpl w:val="3CF4CF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AB00CA"/>
    <w:multiLevelType w:val="hybridMultilevel"/>
    <w:tmpl w:val="5C5A8060"/>
    <w:lvl w:ilvl="0" w:tplc="60D66D1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3C1CF2"/>
    <w:multiLevelType w:val="hybridMultilevel"/>
    <w:tmpl w:val="4A3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8DE434B"/>
    <w:multiLevelType w:val="hybridMultilevel"/>
    <w:tmpl w:val="E5A0BD1E"/>
    <w:lvl w:ilvl="0" w:tplc="AC188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412BA"/>
    <w:multiLevelType w:val="hybridMultilevel"/>
    <w:tmpl w:val="233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4D6"/>
    <w:multiLevelType w:val="hybridMultilevel"/>
    <w:tmpl w:val="F984E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B3DFA"/>
    <w:multiLevelType w:val="hybridMultilevel"/>
    <w:tmpl w:val="9C04C5C2"/>
    <w:lvl w:ilvl="0" w:tplc="04150017">
      <w:start w:val="1"/>
      <w:numFmt w:val="lowerLetter"/>
      <w:lvlText w:val="%1)"/>
      <w:lvlJc w:val="left"/>
      <w:pPr>
        <w:ind w:left="866" w:hanging="360"/>
      </w:p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6">
    <w:nsid w:val="54DE1C55"/>
    <w:multiLevelType w:val="hybridMultilevel"/>
    <w:tmpl w:val="1BB42D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DF55B24"/>
    <w:multiLevelType w:val="hybridMultilevel"/>
    <w:tmpl w:val="6756B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27377B"/>
    <w:multiLevelType w:val="hybridMultilevel"/>
    <w:tmpl w:val="784C8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6A77"/>
    <w:multiLevelType w:val="hybridMultilevel"/>
    <w:tmpl w:val="B93C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35B3F"/>
    <w:multiLevelType w:val="hybridMultilevel"/>
    <w:tmpl w:val="1600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8C21DF"/>
    <w:multiLevelType w:val="hybridMultilevel"/>
    <w:tmpl w:val="6444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D5207"/>
    <w:multiLevelType w:val="hybridMultilevel"/>
    <w:tmpl w:val="D4F8DA3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D522A7"/>
    <w:multiLevelType w:val="hybridMultilevel"/>
    <w:tmpl w:val="20F82D16"/>
    <w:lvl w:ilvl="0" w:tplc="EDDA4DD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F3D6B"/>
    <w:multiLevelType w:val="hybridMultilevel"/>
    <w:tmpl w:val="A7EC8A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074C4"/>
    <w:multiLevelType w:val="hybridMultilevel"/>
    <w:tmpl w:val="C324BD6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7CA8014A"/>
    <w:multiLevelType w:val="hybridMultilevel"/>
    <w:tmpl w:val="52D411A2"/>
    <w:lvl w:ilvl="0" w:tplc="30A2FF9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EE07C8"/>
    <w:multiLevelType w:val="hybridMultilevel"/>
    <w:tmpl w:val="21921F0C"/>
    <w:lvl w:ilvl="0" w:tplc="CA7A34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13"/>
  </w:num>
  <w:num w:numId="5">
    <w:abstractNumId w:val="1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9"/>
  </w:num>
  <w:num w:numId="10">
    <w:abstractNumId w:val="38"/>
  </w:num>
  <w:num w:numId="11">
    <w:abstractNumId w:val="19"/>
  </w:num>
  <w:num w:numId="12">
    <w:abstractNumId w:val="30"/>
  </w:num>
  <w:num w:numId="13">
    <w:abstractNumId w:val="5"/>
  </w:num>
  <w:num w:numId="14">
    <w:abstractNumId w:val="23"/>
  </w:num>
  <w:num w:numId="15">
    <w:abstractNumId w:val="0"/>
    <w:lvlOverride w:ilvl="0">
      <w:startOverride w:val="1"/>
    </w:lvlOverride>
  </w:num>
  <w:num w:numId="16">
    <w:abstractNumId w:val="12"/>
  </w:num>
  <w:num w:numId="17">
    <w:abstractNumId w:val="10"/>
  </w:num>
  <w:num w:numId="18">
    <w:abstractNumId w:val="17"/>
  </w:num>
  <w:num w:numId="19">
    <w:abstractNumId w:val="8"/>
  </w:num>
  <w:num w:numId="20">
    <w:abstractNumId w:val="37"/>
  </w:num>
  <w:num w:numId="21">
    <w:abstractNumId w:val="24"/>
  </w:num>
  <w:num w:numId="22">
    <w:abstractNumId w:val="27"/>
  </w:num>
  <w:num w:numId="23">
    <w:abstractNumId w:val="25"/>
  </w:num>
  <w:num w:numId="24">
    <w:abstractNumId w:val="36"/>
  </w:num>
  <w:num w:numId="25">
    <w:abstractNumId w:val="32"/>
  </w:num>
  <w:num w:numId="26">
    <w:abstractNumId w:val="6"/>
  </w:num>
  <w:num w:numId="27">
    <w:abstractNumId w:val="16"/>
  </w:num>
  <w:num w:numId="28">
    <w:abstractNumId w:val="34"/>
  </w:num>
  <w:num w:numId="29">
    <w:abstractNumId w:val="33"/>
  </w:num>
  <w:num w:numId="30">
    <w:abstractNumId w:val="3"/>
  </w:num>
  <w:num w:numId="31">
    <w:abstractNumId w:val="26"/>
  </w:num>
  <w:num w:numId="32">
    <w:abstractNumId w:val="7"/>
  </w:num>
  <w:num w:numId="33">
    <w:abstractNumId w:val="18"/>
  </w:num>
  <w:num w:numId="34">
    <w:abstractNumId w:val="35"/>
  </w:num>
  <w:num w:numId="35">
    <w:abstractNumId w:val="1"/>
  </w:num>
  <w:num w:numId="36">
    <w:abstractNumId w:val="4"/>
  </w:num>
  <w:num w:numId="37">
    <w:abstractNumId w:val="2"/>
  </w:num>
  <w:num w:numId="38">
    <w:abstractNumId w:val="20"/>
  </w:num>
  <w:num w:numId="39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D7575"/>
    <w:rsid w:val="0000279B"/>
    <w:rsid w:val="0000499B"/>
    <w:rsid w:val="00011300"/>
    <w:rsid w:val="00011F40"/>
    <w:rsid w:val="000279DE"/>
    <w:rsid w:val="00030397"/>
    <w:rsid w:val="00031D6A"/>
    <w:rsid w:val="00041726"/>
    <w:rsid w:val="000618FF"/>
    <w:rsid w:val="00061E53"/>
    <w:rsid w:val="00064704"/>
    <w:rsid w:val="0007414E"/>
    <w:rsid w:val="000816ED"/>
    <w:rsid w:val="00082094"/>
    <w:rsid w:val="000A31F4"/>
    <w:rsid w:val="000A4CF2"/>
    <w:rsid w:val="000E4738"/>
    <w:rsid w:val="000F7315"/>
    <w:rsid w:val="001062AF"/>
    <w:rsid w:val="0011154B"/>
    <w:rsid w:val="00114B6D"/>
    <w:rsid w:val="001211F7"/>
    <w:rsid w:val="00123C2B"/>
    <w:rsid w:val="00143FD6"/>
    <w:rsid w:val="00150E83"/>
    <w:rsid w:val="00152A07"/>
    <w:rsid w:val="001704B9"/>
    <w:rsid w:val="001767C7"/>
    <w:rsid w:val="001828BE"/>
    <w:rsid w:val="001A5E46"/>
    <w:rsid w:val="001B038C"/>
    <w:rsid w:val="001B0E98"/>
    <w:rsid w:val="001C052B"/>
    <w:rsid w:val="001D0BA3"/>
    <w:rsid w:val="001D6CB6"/>
    <w:rsid w:val="001E6998"/>
    <w:rsid w:val="00206BC5"/>
    <w:rsid w:val="002224D3"/>
    <w:rsid w:val="00242447"/>
    <w:rsid w:val="00260DCA"/>
    <w:rsid w:val="00263F34"/>
    <w:rsid w:val="00284D82"/>
    <w:rsid w:val="002A13D1"/>
    <w:rsid w:val="002E3662"/>
    <w:rsid w:val="00310BDE"/>
    <w:rsid w:val="0031441A"/>
    <w:rsid w:val="003300C8"/>
    <w:rsid w:val="003441EA"/>
    <w:rsid w:val="003504D7"/>
    <w:rsid w:val="0035066C"/>
    <w:rsid w:val="003567A7"/>
    <w:rsid w:val="003736B6"/>
    <w:rsid w:val="0038156C"/>
    <w:rsid w:val="003819CB"/>
    <w:rsid w:val="00385144"/>
    <w:rsid w:val="003B0AE9"/>
    <w:rsid w:val="003C5A86"/>
    <w:rsid w:val="003D1469"/>
    <w:rsid w:val="003E2D2A"/>
    <w:rsid w:val="004102B5"/>
    <w:rsid w:val="00415627"/>
    <w:rsid w:val="004326CE"/>
    <w:rsid w:val="00453E92"/>
    <w:rsid w:val="00461ED5"/>
    <w:rsid w:val="00493192"/>
    <w:rsid w:val="004B59D2"/>
    <w:rsid w:val="004C1DB8"/>
    <w:rsid w:val="004D7575"/>
    <w:rsid w:val="004E0B82"/>
    <w:rsid w:val="004E4B2A"/>
    <w:rsid w:val="00502EAD"/>
    <w:rsid w:val="0051035F"/>
    <w:rsid w:val="00511E79"/>
    <w:rsid w:val="005120F3"/>
    <w:rsid w:val="00524548"/>
    <w:rsid w:val="00533E95"/>
    <w:rsid w:val="005428B0"/>
    <w:rsid w:val="00563634"/>
    <w:rsid w:val="00581AB0"/>
    <w:rsid w:val="0059108D"/>
    <w:rsid w:val="005A4921"/>
    <w:rsid w:val="005A62DF"/>
    <w:rsid w:val="005A7894"/>
    <w:rsid w:val="005B3BE4"/>
    <w:rsid w:val="005B7CE2"/>
    <w:rsid w:val="00617F7E"/>
    <w:rsid w:val="00622A43"/>
    <w:rsid w:val="00624DF4"/>
    <w:rsid w:val="00625FB9"/>
    <w:rsid w:val="00630DE9"/>
    <w:rsid w:val="00631CAF"/>
    <w:rsid w:val="00641F1A"/>
    <w:rsid w:val="00645524"/>
    <w:rsid w:val="00654FE2"/>
    <w:rsid w:val="00673DB3"/>
    <w:rsid w:val="00674420"/>
    <w:rsid w:val="00693E53"/>
    <w:rsid w:val="006A4877"/>
    <w:rsid w:val="006C0EA3"/>
    <w:rsid w:val="006D3F18"/>
    <w:rsid w:val="006F11CF"/>
    <w:rsid w:val="006F16FF"/>
    <w:rsid w:val="00712063"/>
    <w:rsid w:val="007367B0"/>
    <w:rsid w:val="007406CF"/>
    <w:rsid w:val="007641AB"/>
    <w:rsid w:val="00776CB1"/>
    <w:rsid w:val="00795730"/>
    <w:rsid w:val="007D02B1"/>
    <w:rsid w:val="007E7127"/>
    <w:rsid w:val="008461D8"/>
    <w:rsid w:val="008474DF"/>
    <w:rsid w:val="008478DC"/>
    <w:rsid w:val="008513AA"/>
    <w:rsid w:val="00871305"/>
    <w:rsid w:val="00884156"/>
    <w:rsid w:val="008B047F"/>
    <w:rsid w:val="008B3F40"/>
    <w:rsid w:val="008C56D4"/>
    <w:rsid w:val="008D4EC8"/>
    <w:rsid w:val="008E79DD"/>
    <w:rsid w:val="00906BB7"/>
    <w:rsid w:val="00911BE9"/>
    <w:rsid w:val="00916423"/>
    <w:rsid w:val="00917EAD"/>
    <w:rsid w:val="009738FB"/>
    <w:rsid w:val="00974921"/>
    <w:rsid w:val="009770F6"/>
    <w:rsid w:val="009B0525"/>
    <w:rsid w:val="009B6B1D"/>
    <w:rsid w:val="009C2596"/>
    <w:rsid w:val="009C54A8"/>
    <w:rsid w:val="009D18A2"/>
    <w:rsid w:val="009E33DB"/>
    <w:rsid w:val="009E42A2"/>
    <w:rsid w:val="00A22574"/>
    <w:rsid w:val="00A260A7"/>
    <w:rsid w:val="00A31D5C"/>
    <w:rsid w:val="00A47211"/>
    <w:rsid w:val="00A54BEA"/>
    <w:rsid w:val="00AA13B5"/>
    <w:rsid w:val="00AC3355"/>
    <w:rsid w:val="00AD6B72"/>
    <w:rsid w:val="00AD7C69"/>
    <w:rsid w:val="00AE1008"/>
    <w:rsid w:val="00AF00BD"/>
    <w:rsid w:val="00AF67AB"/>
    <w:rsid w:val="00B0259A"/>
    <w:rsid w:val="00B1165F"/>
    <w:rsid w:val="00B137C4"/>
    <w:rsid w:val="00B3517D"/>
    <w:rsid w:val="00B54E5D"/>
    <w:rsid w:val="00B955C7"/>
    <w:rsid w:val="00B96C8B"/>
    <w:rsid w:val="00BA2E7C"/>
    <w:rsid w:val="00BB544B"/>
    <w:rsid w:val="00BC58DF"/>
    <w:rsid w:val="00BE276B"/>
    <w:rsid w:val="00BE6946"/>
    <w:rsid w:val="00C06071"/>
    <w:rsid w:val="00C20085"/>
    <w:rsid w:val="00C34D40"/>
    <w:rsid w:val="00C374FC"/>
    <w:rsid w:val="00C40A8A"/>
    <w:rsid w:val="00C469E4"/>
    <w:rsid w:val="00C46C3B"/>
    <w:rsid w:val="00C60FE5"/>
    <w:rsid w:val="00C85144"/>
    <w:rsid w:val="00C85201"/>
    <w:rsid w:val="00C85EC7"/>
    <w:rsid w:val="00CA3C51"/>
    <w:rsid w:val="00CA60C1"/>
    <w:rsid w:val="00CC30C2"/>
    <w:rsid w:val="00CD2933"/>
    <w:rsid w:val="00CE77FF"/>
    <w:rsid w:val="00CF7775"/>
    <w:rsid w:val="00D166B2"/>
    <w:rsid w:val="00D4025C"/>
    <w:rsid w:val="00D54376"/>
    <w:rsid w:val="00D6755E"/>
    <w:rsid w:val="00D70A83"/>
    <w:rsid w:val="00D76797"/>
    <w:rsid w:val="00D82A60"/>
    <w:rsid w:val="00D84A41"/>
    <w:rsid w:val="00D87EB9"/>
    <w:rsid w:val="00D92F64"/>
    <w:rsid w:val="00D94817"/>
    <w:rsid w:val="00DB1636"/>
    <w:rsid w:val="00DB17AD"/>
    <w:rsid w:val="00DC6D0D"/>
    <w:rsid w:val="00DE3846"/>
    <w:rsid w:val="00DE5115"/>
    <w:rsid w:val="00DF6B82"/>
    <w:rsid w:val="00DF703D"/>
    <w:rsid w:val="00DF7AEF"/>
    <w:rsid w:val="00E14EFD"/>
    <w:rsid w:val="00E3587A"/>
    <w:rsid w:val="00E367D1"/>
    <w:rsid w:val="00E45A22"/>
    <w:rsid w:val="00E53E4C"/>
    <w:rsid w:val="00E6509C"/>
    <w:rsid w:val="00E65725"/>
    <w:rsid w:val="00E732D6"/>
    <w:rsid w:val="00E734FE"/>
    <w:rsid w:val="00E76422"/>
    <w:rsid w:val="00E80C03"/>
    <w:rsid w:val="00E90AB1"/>
    <w:rsid w:val="00EB6B03"/>
    <w:rsid w:val="00F046B3"/>
    <w:rsid w:val="00F12EE4"/>
    <w:rsid w:val="00F33E6A"/>
    <w:rsid w:val="00F52459"/>
    <w:rsid w:val="00F554D3"/>
    <w:rsid w:val="00F623C5"/>
    <w:rsid w:val="00F862A4"/>
    <w:rsid w:val="00F91D9A"/>
    <w:rsid w:val="00F947D5"/>
    <w:rsid w:val="00FB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8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40A8A"/>
    <w:pPr>
      <w:spacing w:line="235" w:lineRule="exact"/>
      <w:jc w:val="both"/>
    </w:pPr>
  </w:style>
  <w:style w:type="paragraph" w:customStyle="1" w:styleId="Style2">
    <w:name w:val="Style2"/>
    <w:basedOn w:val="Normalny"/>
    <w:uiPriority w:val="99"/>
    <w:rsid w:val="00C40A8A"/>
    <w:pPr>
      <w:jc w:val="right"/>
    </w:pPr>
  </w:style>
  <w:style w:type="paragraph" w:customStyle="1" w:styleId="Style3">
    <w:name w:val="Style3"/>
    <w:basedOn w:val="Normalny"/>
    <w:uiPriority w:val="99"/>
    <w:rsid w:val="00C40A8A"/>
    <w:pPr>
      <w:spacing w:line="461" w:lineRule="exact"/>
      <w:ind w:firstLine="4315"/>
    </w:pPr>
  </w:style>
  <w:style w:type="paragraph" w:customStyle="1" w:styleId="Style4">
    <w:name w:val="Style4"/>
    <w:basedOn w:val="Normalny"/>
    <w:uiPriority w:val="99"/>
    <w:rsid w:val="00C40A8A"/>
    <w:pPr>
      <w:spacing w:line="226" w:lineRule="exact"/>
      <w:ind w:hanging="226"/>
    </w:pPr>
  </w:style>
  <w:style w:type="paragraph" w:customStyle="1" w:styleId="Style5">
    <w:name w:val="Style5"/>
    <w:basedOn w:val="Normalny"/>
    <w:uiPriority w:val="99"/>
    <w:rsid w:val="00C40A8A"/>
    <w:pPr>
      <w:spacing w:line="346" w:lineRule="exact"/>
      <w:jc w:val="both"/>
    </w:pPr>
  </w:style>
  <w:style w:type="paragraph" w:customStyle="1" w:styleId="Style6">
    <w:name w:val="Style6"/>
    <w:basedOn w:val="Normalny"/>
    <w:uiPriority w:val="99"/>
    <w:rsid w:val="00C40A8A"/>
    <w:pPr>
      <w:spacing w:line="230" w:lineRule="exact"/>
      <w:jc w:val="center"/>
    </w:pPr>
  </w:style>
  <w:style w:type="paragraph" w:customStyle="1" w:styleId="Style7">
    <w:name w:val="Style7"/>
    <w:basedOn w:val="Normalny"/>
    <w:uiPriority w:val="99"/>
    <w:rsid w:val="00C40A8A"/>
    <w:pPr>
      <w:spacing w:line="691" w:lineRule="exact"/>
      <w:jc w:val="center"/>
    </w:pPr>
  </w:style>
  <w:style w:type="paragraph" w:customStyle="1" w:styleId="Style8">
    <w:name w:val="Style8"/>
    <w:basedOn w:val="Normalny"/>
    <w:uiPriority w:val="99"/>
    <w:rsid w:val="00C40A8A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C40A8A"/>
  </w:style>
  <w:style w:type="paragraph" w:customStyle="1" w:styleId="Style10">
    <w:name w:val="Style10"/>
    <w:basedOn w:val="Normalny"/>
    <w:uiPriority w:val="99"/>
    <w:rsid w:val="00C40A8A"/>
    <w:pPr>
      <w:spacing w:line="346" w:lineRule="exact"/>
    </w:pPr>
  </w:style>
  <w:style w:type="paragraph" w:customStyle="1" w:styleId="Style11">
    <w:name w:val="Style11"/>
    <w:basedOn w:val="Normalny"/>
    <w:uiPriority w:val="99"/>
    <w:rsid w:val="00C40A8A"/>
    <w:pPr>
      <w:spacing w:line="461" w:lineRule="exact"/>
      <w:jc w:val="both"/>
    </w:pPr>
  </w:style>
  <w:style w:type="paragraph" w:customStyle="1" w:styleId="Style12">
    <w:name w:val="Style12"/>
    <w:basedOn w:val="Normalny"/>
    <w:uiPriority w:val="99"/>
    <w:rsid w:val="00C40A8A"/>
    <w:pPr>
      <w:spacing w:line="461" w:lineRule="exact"/>
      <w:ind w:firstLine="384"/>
    </w:pPr>
  </w:style>
  <w:style w:type="paragraph" w:customStyle="1" w:styleId="Style13">
    <w:name w:val="Style13"/>
    <w:basedOn w:val="Normalny"/>
    <w:uiPriority w:val="99"/>
    <w:rsid w:val="00C40A8A"/>
    <w:pPr>
      <w:spacing w:line="230" w:lineRule="exact"/>
      <w:ind w:hanging="101"/>
    </w:pPr>
  </w:style>
  <w:style w:type="paragraph" w:customStyle="1" w:styleId="Style14">
    <w:name w:val="Style14"/>
    <w:basedOn w:val="Normalny"/>
    <w:uiPriority w:val="99"/>
    <w:rsid w:val="00C40A8A"/>
  </w:style>
  <w:style w:type="character" w:customStyle="1" w:styleId="FontStyle16">
    <w:name w:val="Font Style16"/>
    <w:basedOn w:val="Domylnaczcionkaakapitu"/>
    <w:uiPriority w:val="99"/>
    <w:rsid w:val="00C40A8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40A8A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40A8A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Domylnaczcionkaakapitu"/>
    <w:uiPriority w:val="99"/>
    <w:rsid w:val="00C40A8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40A8A"/>
    <w:rPr>
      <w:rFonts w:cs="Times New Roman"/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4D7575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4D7575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575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630DE9"/>
    <w:pPr>
      <w:spacing w:after="0" w:line="240" w:lineRule="auto"/>
    </w:pPr>
    <w:rPr>
      <w:rFonts w:ascii="Calibri"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0D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54B"/>
    <w:rPr>
      <w:rFonts w:hAnsi="Arial" w:cs="Arial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11154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B137C4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137C4"/>
    <w:rPr>
      <w:rFonts w:asciiTheme="minorHAnsi" w:eastAsiaTheme="minorHAnsi" w:cstheme="minorBidi"/>
      <w:lang w:eastAsia="en-US"/>
    </w:rPr>
  </w:style>
  <w:style w:type="paragraph" w:customStyle="1" w:styleId="Tekstpodstawowy31">
    <w:name w:val="Tekst podstawowy 31"/>
    <w:basedOn w:val="Normalny"/>
    <w:rsid w:val="00385144"/>
    <w:pPr>
      <w:widowControl/>
      <w:suppressAutoHyphens/>
      <w:overflowPunct w:val="0"/>
      <w:autoSpaceDN/>
      <w:adjustRightInd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63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63"/>
    <w:rPr>
      <w:vertAlign w:val="superscript"/>
    </w:rPr>
  </w:style>
  <w:style w:type="paragraph" w:customStyle="1" w:styleId="Normal0">
    <w:name w:val="Normal_0"/>
    <w:qFormat/>
    <w:rsid w:val="00581AB0"/>
    <w:pPr>
      <w:spacing w:after="0" w:line="240" w:lineRule="auto"/>
      <w:jc w:val="both"/>
    </w:pPr>
    <w:rPr>
      <w:rFonts w:eastAsia="Times New Roman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8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40A8A"/>
    <w:pPr>
      <w:spacing w:line="235" w:lineRule="exact"/>
      <w:jc w:val="both"/>
    </w:pPr>
  </w:style>
  <w:style w:type="paragraph" w:customStyle="1" w:styleId="Style2">
    <w:name w:val="Style2"/>
    <w:basedOn w:val="Normalny"/>
    <w:uiPriority w:val="99"/>
    <w:rsid w:val="00C40A8A"/>
    <w:pPr>
      <w:jc w:val="right"/>
    </w:pPr>
  </w:style>
  <w:style w:type="paragraph" w:customStyle="1" w:styleId="Style3">
    <w:name w:val="Style3"/>
    <w:basedOn w:val="Normalny"/>
    <w:uiPriority w:val="99"/>
    <w:rsid w:val="00C40A8A"/>
    <w:pPr>
      <w:spacing w:line="461" w:lineRule="exact"/>
      <w:ind w:firstLine="4315"/>
    </w:pPr>
  </w:style>
  <w:style w:type="paragraph" w:customStyle="1" w:styleId="Style4">
    <w:name w:val="Style4"/>
    <w:basedOn w:val="Normalny"/>
    <w:uiPriority w:val="99"/>
    <w:rsid w:val="00C40A8A"/>
    <w:pPr>
      <w:spacing w:line="226" w:lineRule="exact"/>
      <w:ind w:hanging="226"/>
    </w:pPr>
  </w:style>
  <w:style w:type="paragraph" w:customStyle="1" w:styleId="Style5">
    <w:name w:val="Style5"/>
    <w:basedOn w:val="Normalny"/>
    <w:uiPriority w:val="99"/>
    <w:rsid w:val="00C40A8A"/>
    <w:pPr>
      <w:spacing w:line="346" w:lineRule="exact"/>
      <w:jc w:val="both"/>
    </w:pPr>
  </w:style>
  <w:style w:type="paragraph" w:customStyle="1" w:styleId="Style6">
    <w:name w:val="Style6"/>
    <w:basedOn w:val="Normalny"/>
    <w:uiPriority w:val="99"/>
    <w:rsid w:val="00C40A8A"/>
    <w:pPr>
      <w:spacing w:line="230" w:lineRule="exact"/>
      <w:jc w:val="center"/>
    </w:pPr>
  </w:style>
  <w:style w:type="paragraph" w:customStyle="1" w:styleId="Style7">
    <w:name w:val="Style7"/>
    <w:basedOn w:val="Normalny"/>
    <w:uiPriority w:val="99"/>
    <w:rsid w:val="00C40A8A"/>
    <w:pPr>
      <w:spacing w:line="691" w:lineRule="exact"/>
      <w:jc w:val="center"/>
    </w:pPr>
  </w:style>
  <w:style w:type="paragraph" w:customStyle="1" w:styleId="Style8">
    <w:name w:val="Style8"/>
    <w:basedOn w:val="Normalny"/>
    <w:uiPriority w:val="99"/>
    <w:rsid w:val="00C40A8A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C40A8A"/>
  </w:style>
  <w:style w:type="paragraph" w:customStyle="1" w:styleId="Style10">
    <w:name w:val="Style10"/>
    <w:basedOn w:val="Normalny"/>
    <w:uiPriority w:val="99"/>
    <w:rsid w:val="00C40A8A"/>
    <w:pPr>
      <w:spacing w:line="346" w:lineRule="exact"/>
    </w:pPr>
  </w:style>
  <w:style w:type="paragraph" w:customStyle="1" w:styleId="Style11">
    <w:name w:val="Style11"/>
    <w:basedOn w:val="Normalny"/>
    <w:uiPriority w:val="99"/>
    <w:rsid w:val="00C40A8A"/>
    <w:pPr>
      <w:spacing w:line="461" w:lineRule="exact"/>
      <w:jc w:val="both"/>
    </w:pPr>
  </w:style>
  <w:style w:type="paragraph" w:customStyle="1" w:styleId="Style12">
    <w:name w:val="Style12"/>
    <w:basedOn w:val="Normalny"/>
    <w:uiPriority w:val="99"/>
    <w:rsid w:val="00C40A8A"/>
    <w:pPr>
      <w:spacing w:line="461" w:lineRule="exact"/>
      <w:ind w:firstLine="384"/>
    </w:pPr>
  </w:style>
  <w:style w:type="paragraph" w:customStyle="1" w:styleId="Style13">
    <w:name w:val="Style13"/>
    <w:basedOn w:val="Normalny"/>
    <w:uiPriority w:val="99"/>
    <w:rsid w:val="00C40A8A"/>
    <w:pPr>
      <w:spacing w:line="230" w:lineRule="exact"/>
      <w:ind w:hanging="101"/>
    </w:pPr>
  </w:style>
  <w:style w:type="paragraph" w:customStyle="1" w:styleId="Style14">
    <w:name w:val="Style14"/>
    <w:basedOn w:val="Normalny"/>
    <w:uiPriority w:val="99"/>
    <w:rsid w:val="00C40A8A"/>
  </w:style>
  <w:style w:type="character" w:customStyle="1" w:styleId="FontStyle16">
    <w:name w:val="Font Style16"/>
    <w:basedOn w:val="Domylnaczcionkaakapitu"/>
    <w:uiPriority w:val="99"/>
    <w:rsid w:val="00C40A8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40A8A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40A8A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Domylnaczcionkaakapitu"/>
    <w:uiPriority w:val="99"/>
    <w:rsid w:val="00C40A8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40A8A"/>
    <w:rPr>
      <w:rFonts w:cs="Times New Roman"/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4D7575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4D7575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7575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630DE9"/>
    <w:pPr>
      <w:spacing w:after="0" w:line="240" w:lineRule="auto"/>
    </w:pPr>
    <w:rPr>
      <w:rFonts w:ascii="Calibri"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0D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54B"/>
    <w:rPr>
      <w:rFonts w:hAnsi="Arial" w:cs="Arial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11154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B137C4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137C4"/>
    <w:rPr>
      <w:rFonts w:asciiTheme="minorHAnsi" w:eastAsiaTheme="minorHAnsi" w:cstheme="minorBidi"/>
      <w:lang w:eastAsia="en-US"/>
    </w:rPr>
  </w:style>
  <w:style w:type="paragraph" w:customStyle="1" w:styleId="Tekstpodstawowy31">
    <w:name w:val="Tekst podstawowy 31"/>
    <w:basedOn w:val="Normalny"/>
    <w:rsid w:val="00385144"/>
    <w:pPr>
      <w:widowControl/>
      <w:suppressAutoHyphens/>
      <w:overflowPunct w:val="0"/>
      <w:autoSpaceDN/>
      <w:adjustRightInd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63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506F-B169-42CF-A7B6-FE6096C6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120.BSE.OR.2013 z dnia 14 czerwca 2013 r.</vt:lpstr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120.BSE.OR.2013 z dnia 14 czerwca 2013 r.</dc:title>
  <dc:subject>w sprawie wprowadzenia zasad i warunkow podnoszenia kwalifikacji zawodowych pracownikow Urzedu Miasta Rydultowy</dc:subject>
  <dc:creator>Aneta Luboń-Stysiak</dc:creator>
  <cp:lastModifiedBy>ilukaszek</cp:lastModifiedBy>
  <cp:revision>2</cp:revision>
  <cp:lastPrinted>2021-09-06T11:51:00Z</cp:lastPrinted>
  <dcterms:created xsi:type="dcterms:W3CDTF">2021-09-15T08:15:00Z</dcterms:created>
  <dcterms:modified xsi:type="dcterms:W3CDTF">2021-09-15T08:15:00Z</dcterms:modified>
</cp:coreProperties>
</file>