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ZARZĄDZENIE NR 120/</w:t>
      </w:r>
      <w:r w:rsidR="00986F2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40</w:t>
      </w: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/21</w:t>
      </w: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PREZYDENTA MIASTA TYCHY</w:t>
      </w: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</w:t>
      </w:r>
      <w:r w:rsidR="00DE0B19"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dnia</w:t>
      </w:r>
      <w:r w:rsidR="00986F2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30 </w:t>
      </w:r>
      <w:r w:rsidR="00DE0B19"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czerwca</w:t>
      </w: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2021 roku</w:t>
      </w: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sprawie szczegółowego regulaminu organizacyjnego</w:t>
      </w: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Wydziału Promocji i </w:t>
      </w:r>
      <w:r w:rsidR="00EF0FA2"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Współpracy z Zagranicą</w:t>
      </w:r>
    </w:p>
    <w:p w:rsidR="008C02A5" w:rsidRPr="004025D4" w:rsidRDefault="008C02A5" w:rsidP="004025D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E4658">
        <w:rPr>
          <w:rFonts w:ascii="Arial" w:eastAsia="Times New Roman" w:hAnsi="Arial" w:cs="Arial"/>
          <w:sz w:val="20"/>
          <w:szCs w:val="20"/>
          <w:lang w:eastAsia="pl-PL"/>
        </w:rPr>
        <w:t>Na podstawie § 22 pkt 1 Regulaminu Organizacyjnego Urzędu Miasta Tychy nadanego Zarządzeniem Nr 120/</w:t>
      </w:r>
      <w:r w:rsidR="005E4658" w:rsidRPr="005E4658">
        <w:rPr>
          <w:rFonts w:ascii="Arial" w:eastAsia="Times New Roman" w:hAnsi="Arial" w:cs="Arial"/>
          <w:sz w:val="20"/>
          <w:szCs w:val="20"/>
          <w:lang w:eastAsia="pl-PL"/>
        </w:rPr>
        <w:t>31</w:t>
      </w:r>
      <w:r w:rsidRPr="005E4658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5E4658" w:rsidRPr="005E4658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5E4658">
        <w:rPr>
          <w:rFonts w:ascii="Arial" w:eastAsia="Times New Roman" w:hAnsi="Arial" w:cs="Arial"/>
          <w:sz w:val="20"/>
          <w:szCs w:val="20"/>
          <w:lang w:eastAsia="pl-PL"/>
        </w:rPr>
        <w:t xml:space="preserve"> Prezydenta Miasta Tychy z dnia </w:t>
      </w:r>
      <w:r w:rsidR="005E4658" w:rsidRPr="005E4658">
        <w:rPr>
          <w:rFonts w:ascii="Arial" w:eastAsia="Times New Roman" w:hAnsi="Arial" w:cs="Arial"/>
          <w:sz w:val="20"/>
          <w:szCs w:val="20"/>
          <w:lang w:eastAsia="pl-PL"/>
        </w:rPr>
        <w:t>31 maja</w:t>
      </w:r>
      <w:r w:rsidRPr="005E465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4658" w:rsidRPr="005E4658">
        <w:rPr>
          <w:rFonts w:ascii="Arial" w:eastAsia="Times New Roman" w:hAnsi="Arial" w:cs="Arial"/>
          <w:sz w:val="20"/>
          <w:szCs w:val="20"/>
          <w:lang w:eastAsia="pl-PL"/>
        </w:rPr>
        <w:t>2021</w:t>
      </w:r>
      <w:r w:rsidRPr="005E4658">
        <w:rPr>
          <w:rFonts w:ascii="Arial" w:eastAsia="Times New Roman" w:hAnsi="Arial" w:cs="Arial"/>
          <w:sz w:val="20"/>
          <w:szCs w:val="20"/>
          <w:lang w:eastAsia="pl-PL"/>
        </w:rPr>
        <w:t xml:space="preserve"> roku w sprawie Regulaminu Organizacyjnego Urzędu Miasta Tychy z późn. zm. opublikowanego w Biuletynie Informacji Publicznej</w:t>
      </w:r>
    </w:p>
    <w:p w:rsidR="008C02A5" w:rsidRPr="004025D4" w:rsidRDefault="008C02A5" w:rsidP="004025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zarządzam, co następuje:</w:t>
      </w: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8C02A5" w:rsidRPr="00DE0B19" w:rsidRDefault="008C02A5" w:rsidP="004025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E0B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</w:t>
      </w:r>
    </w:p>
    <w:p w:rsidR="0082424E" w:rsidRPr="00DE0B19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 xml:space="preserve">Zakres działania Wydziału Promocji i </w:t>
      </w:r>
      <w:r w:rsidR="00EF0FA2" w:rsidRPr="00DE0B19">
        <w:rPr>
          <w:rFonts w:ascii="Arial" w:hAnsi="Arial" w:cs="Arial"/>
          <w:sz w:val="20"/>
          <w:szCs w:val="20"/>
        </w:rPr>
        <w:t>Współpracy z Zagranicą</w:t>
      </w:r>
      <w:r w:rsidRPr="00DE0B19">
        <w:rPr>
          <w:rFonts w:ascii="Arial" w:hAnsi="Arial" w:cs="Arial"/>
          <w:sz w:val="20"/>
          <w:szCs w:val="20"/>
        </w:rPr>
        <w:t xml:space="preserve"> określa § 30 Regulaminu Organizacyjnego Urzędu Miasta Tychy.</w:t>
      </w:r>
    </w:p>
    <w:p w:rsidR="008C02A5" w:rsidRPr="00DE0B19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>Wydział realizuje zadania w ramach aktualnie obowiązujących przepisów prawnych.</w:t>
      </w:r>
    </w:p>
    <w:p w:rsidR="008C02A5" w:rsidRPr="00DE0B19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>Wydziałem kieruje Naczelnik, którego w razie nieobecności zastępuje wyznaczony pracownik, działający w ramach udzielonych pełnomocnictw.</w:t>
      </w:r>
    </w:p>
    <w:p w:rsidR="008C02A5" w:rsidRDefault="008C02A5" w:rsidP="004025D4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E0B19">
        <w:rPr>
          <w:rFonts w:ascii="Arial" w:hAnsi="Arial" w:cs="Arial"/>
          <w:sz w:val="20"/>
          <w:szCs w:val="20"/>
        </w:rPr>
        <w:t>Wewnętrzną strukturę organizacyjną zawierającą także liczbę etatów i rodzaje stanowisk Wydziału odzwierciedla schemat graficzny stanowiący załącznik do niniejszego zarządzenia.</w:t>
      </w:r>
    </w:p>
    <w:p w:rsidR="00E25CC8" w:rsidRPr="00DE0B19" w:rsidRDefault="00E25CC8" w:rsidP="00E25CC8">
      <w:pPr>
        <w:pStyle w:val="Akapitzlist"/>
        <w:spacing w:after="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C02E3E" w:rsidRPr="00DE0B19" w:rsidRDefault="00C02E3E" w:rsidP="004025D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0B19">
        <w:rPr>
          <w:rFonts w:ascii="Arial" w:hAnsi="Arial" w:cs="Arial"/>
          <w:b/>
          <w:sz w:val="20"/>
          <w:szCs w:val="20"/>
        </w:rPr>
        <w:t>§ 2</w:t>
      </w:r>
    </w:p>
    <w:p w:rsidR="00C02E3E" w:rsidRPr="00DE0B19" w:rsidRDefault="00C02E3E" w:rsidP="004025D4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Do zadań </w:t>
      </w:r>
      <w:r w:rsidR="004025D4">
        <w:rPr>
          <w:rFonts w:ascii="Arial" w:eastAsia="Calibri" w:hAnsi="Arial" w:cs="Arial"/>
          <w:sz w:val="20"/>
          <w:szCs w:val="20"/>
        </w:rPr>
        <w:t>W</w:t>
      </w:r>
      <w:r w:rsidRPr="00DE0B19">
        <w:rPr>
          <w:rFonts w:ascii="Arial" w:eastAsia="Calibri" w:hAnsi="Arial" w:cs="Arial"/>
          <w:sz w:val="20"/>
          <w:szCs w:val="20"/>
        </w:rPr>
        <w:t xml:space="preserve">ydziału Promocji i </w:t>
      </w:r>
      <w:r w:rsidR="00EF0FA2" w:rsidRPr="00DE0B19">
        <w:rPr>
          <w:rFonts w:ascii="Arial" w:eastAsia="Calibri" w:hAnsi="Arial" w:cs="Arial"/>
          <w:sz w:val="20"/>
          <w:szCs w:val="20"/>
        </w:rPr>
        <w:t>Współpracy z Zagranicą</w:t>
      </w:r>
      <w:r w:rsidRPr="00DE0B19">
        <w:rPr>
          <w:rFonts w:ascii="Arial" w:eastAsia="Calibri" w:hAnsi="Arial" w:cs="Arial"/>
          <w:sz w:val="20"/>
          <w:szCs w:val="20"/>
        </w:rPr>
        <w:t xml:space="preserve"> należy:</w:t>
      </w:r>
    </w:p>
    <w:p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herbu, flag, emblematów, insygniów, odznaczeń, medali lub innych symboli gminy i</w:t>
      </w:r>
      <w:r w:rsidR="00DE0B19">
        <w:rPr>
          <w:rFonts w:ascii="Arial" w:eastAsia="Calibri" w:hAnsi="Arial" w:cs="Arial"/>
          <w:sz w:val="20"/>
          <w:szCs w:val="20"/>
        </w:rPr>
        <w:t> </w:t>
      </w:r>
      <w:r w:rsidRPr="00DE0B19">
        <w:rPr>
          <w:rFonts w:ascii="Arial" w:eastAsia="Calibri" w:hAnsi="Arial" w:cs="Arial"/>
          <w:sz w:val="20"/>
          <w:szCs w:val="20"/>
        </w:rPr>
        <w:t xml:space="preserve">jej jednostek (JRWA 013) </w:t>
      </w:r>
      <w:r w:rsidR="00DE0B19">
        <w:rPr>
          <w:rFonts w:ascii="Arial" w:eastAsia="Calibri" w:hAnsi="Arial" w:cs="Arial"/>
          <w:sz w:val="20"/>
          <w:szCs w:val="20"/>
        </w:rPr>
        <w:t>–</w:t>
      </w:r>
      <w:r w:rsidRPr="00DE0B19">
        <w:rPr>
          <w:rFonts w:ascii="Arial" w:eastAsia="Calibri" w:hAnsi="Arial" w:cs="Arial"/>
          <w:sz w:val="20"/>
          <w:szCs w:val="20"/>
        </w:rPr>
        <w:t xml:space="preserve"> prowadzenie spraw związanych z wydawaniem zezwoleń na użycie herbu miasta na warunkach i zasadach określonych Uchwałą Nr 0150/XXII/469/08 Rady Miasta Tychy z dnia 28 sierpnia 2008 r. w sprawie określania zasad umożliwiających używanie herbu Tychów;</w:t>
      </w:r>
    </w:p>
    <w:p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nawiązywania kontaktów i określania sposobu zakresu współdziałania gminy i jej jednostek organizacyjnych z innymi podmiotami lub jednostkami organizacyjnymi</w:t>
      </w:r>
      <w:r w:rsidR="004025D4">
        <w:rPr>
          <w:rFonts w:ascii="Arial" w:eastAsia="Calibri" w:hAnsi="Arial" w:cs="Arial"/>
          <w:sz w:val="20"/>
          <w:szCs w:val="20"/>
        </w:rPr>
        <w:t xml:space="preserve"> na gruncie krajowym (JRWA 033):</w:t>
      </w:r>
    </w:p>
    <w:p w:rsidR="00C02E3E" w:rsidRPr="00DE0B19" w:rsidRDefault="00C02E3E" w:rsidP="004025D4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prowadzenie spraw związanych z organizacją i współpracą Prezydenta z gminami, reprezentacjami gmin i organizacji samorządu terytorialnego, rządem RP, Prezydentem RP, Sejmem RP, Senatem RP oraz z parlamentarzystami, organizacjami społecznymi, pozarządowymi i innymi podmiotami,</w:t>
      </w:r>
    </w:p>
    <w:p w:rsidR="00C02E3E" w:rsidRPr="00DE0B19" w:rsidRDefault="00C02E3E" w:rsidP="004025D4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współpraca z organami administracji rządowej i samorządowej, stowarzyszeniami i</w:t>
      </w:r>
      <w:r w:rsidR="00DE0B19">
        <w:rPr>
          <w:rFonts w:ascii="Arial" w:eastAsia="Calibri" w:hAnsi="Arial" w:cs="Arial"/>
          <w:sz w:val="20"/>
          <w:szCs w:val="20"/>
        </w:rPr>
        <w:t> </w:t>
      </w:r>
      <w:r w:rsidRPr="00DE0B19">
        <w:rPr>
          <w:rFonts w:ascii="Arial" w:eastAsia="Calibri" w:hAnsi="Arial" w:cs="Arial"/>
          <w:sz w:val="20"/>
          <w:szCs w:val="20"/>
        </w:rPr>
        <w:t>organizacjami branżowymi, a także instytucjami społecznymi, kulturalnymi, i naukowymi w celu podejmowania wspólnych przedsięwzięć promocyjnych;</w:t>
      </w:r>
    </w:p>
    <w:p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nawiązywania kontaktów i określanie zakresu współpracy gminy oraz jednostek organizacyjnych w sprawach zagranicznych (JRWA 0341):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organizacja współpracy Miasta w ramach umów partnerskich z miastami zagranicznymi,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współpraca z samorządami terytorialnymi i gospodarczymi (polskimi i zagranicznymi), organizacjami, fundacjami i stowarzyszeniami pozarządowymi w celu uzyskiwania dostępu do pozabudżetowych środków przeznaczonych na międzynarodową współpracę miast,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współudział w organizacji imprez promujących miasto za granicą,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współudział w organizowaniu konferencji, narad, spotkań z udziałem podmiotów zagranicznych,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zapewnienie tłumaczenia na oficjalnych spotkaniach przedstawicieli Miasta z partnerami zagranicznymi oraz tłumaczenie korespondencji oficjalnej prowadzonej przez Prezydenta,</w:t>
      </w:r>
    </w:p>
    <w:p w:rsidR="00C02E3E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przyjmowanie i analizowanie sprawozdań z wyjazdów zagranicznych przedstawicieli Miasta,</w:t>
      </w:r>
    </w:p>
    <w:p w:rsidR="00C02E3E" w:rsidRPr="00DE0B19" w:rsidRDefault="00C02E3E" w:rsidP="004025D4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gromadzenie i archiwizowanie informacji o projektach zrealizowanych w ramach partnerstwa miast lub w wyniku przynależności Miasta do organizacji i stowarzyszeń międzynarodowych;</w:t>
      </w:r>
    </w:p>
    <w:p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strategii, programów i planów promocji gminy (JRWA 0540):</w:t>
      </w:r>
    </w:p>
    <w:p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coroczne opracowywanie koncepcji działań promocyjnych Miasta – na podstawie planów własnych oraz przekazanych przez jednostki organizacyjne Urzędu,</w:t>
      </w:r>
    </w:p>
    <w:p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lastRenderedPageBreak/>
        <w:t>weryfikacja planów, koordynacja działań promocyjnych i monitorowanie ich realizacji przez jednostki organizacyjne Urzędu i Miasta oraz inne podmioty, którym powierzono realizację zadań promocyjnych,</w:t>
      </w:r>
    </w:p>
    <w:p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monitorowanie skuteczności promocji Miasta,</w:t>
      </w:r>
    </w:p>
    <w:p w:rsidR="00C02E3E" w:rsidRPr="00DE0B19" w:rsidRDefault="00C02E3E" w:rsidP="004025D4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wykonywanie badań i analiz opinii publicznej oraz gromadzenie i opracowywanie danych liczbowych oraz statystycznych dotyczących Miasta;</w:t>
      </w:r>
    </w:p>
    <w:p w:rsidR="00C02E3E" w:rsidRPr="00DE0B19" w:rsidRDefault="00C02E3E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 zakresie własnych akcji promocyjnych i marketingowych gminy (JRWA 0541):</w:t>
      </w:r>
    </w:p>
    <w:p w:rsidR="00C02E3E" w:rsidRPr="00DE0B19" w:rsidRDefault="00C02E3E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kreowanie i realizacja polityki promocyjnej Miasta,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i</w:t>
      </w:r>
      <w:r w:rsidR="00C02E3E" w:rsidRPr="00DE0B19">
        <w:rPr>
          <w:rFonts w:ascii="Arial" w:eastAsia="Calibri" w:hAnsi="Arial" w:cs="Arial"/>
          <w:sz w:val="20"/>
          <w:szCs w:val="20"/>
        </w:rPr>
        <w:t>nicjowanie własnych przedsięwzięć promocyjnych,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>spółpraca z podmiotami zewnętrznymi na rzecz promocji Miasta,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rzygotowywanie oraz publikacja materiałów informacyjnych i promocyjnych służących prezentacji potencjału rozwojowego Miasta,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rzygotowywanie i przeprowadzanie kampanii społecznych Miasta,</w:t>
      </w:r>
    </w:p>
    <w:p w:rsidR="00C02E3E" w:rsidRPr="00DE0B19" w:rsidRDefault="00C02E3E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 xml:space="preserve">budowa skutecznego dialogu społecznego poprzez organizowanie konsultacji społecznych w ważnych dla </w:t>
      </w:r>
      <w:r w:rsidR="004B4A81" w:rsidRPr="00DE0B19">
        <w:rPr>
          <w:rFonts w:ascii="Arial" w:eastAsia="Calibri" w:hAnsi="Arial" w:cs="Arial"/>
          <w:sz w:val="20"/>
          <w:szCs w:val="20"/>
        </w:rPr>
        <w:t>mieszkańców sprawach,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ozyskiwanie środków zewnętrznych (sponsorskich, pomocowych, celowych) na realizację wybranych działań promocyjnych,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u</w:t>
      </w:r>
      <w:r w:rsidR="00C02E3E" w:rsidRPr="00DE0B19">
        <w:rPr>
          <w:rFonts w:ascii="Arial" w:eastAsia="Calibri" w:hAnsi="Arial" w:cs="Arial"/>
          <w:sz w:val="20"/>
          <w:szCs w:val="20"/>
        </w:rPr>
        <w:t>zgadnianie planów imprez i innych działań promujących Miasto, proponowanych przez jednostki organizacyjne Urzędu i Miasta oraz niezależnych organizatorów</w:t>
      </w:r>
      <w:r w:rsidRPr="00DE0B19">
        <w:rPr>
          <w:rFonts w:ascii="Arial" w:eastAsia="Calibri" w:hAnsi="Arial" w:cs="Arial"/>
          <w:sz w:val="20"/>
          <w:szCs w:val="20"/>
        </w:rPr>
        <w:t>,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r</w:t>
      </w:r>
      <w:r w:rsidR="00C02E3E" w:rsidRPr="00DE0B19">
        <w:rPr>
          <w:rFonts w:ascii="Arial" w:eastAsia="Calibri" w:hAnsi="Arial" w:cs="Arial"/>
          <w:sz w:val="20"/>
          <w:szCs w:val="20"/>
        </w:rPr>
        <w:t>ealizacja i monitoring badań marketingowych w zakresie promocji Miasta,</w:t>
      </w:r>
    </w:p>
    <w:p w:rsidR="00C02E3E" w:rsidRPr="00DE0B19" w:rsidRDefault="004B4A81" w:rsidP="004025D4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>spółpraca przy redagowaniu tyskiego informat</w:t>
      </w:r>
      <w:r w:rsidR="00C537B9" w:rsidRPr="00DE0B19">
        <w:rPr>
          <w:rFonts w:ascii="Arial" w:eastAsia="Calibri" w:hAnsi="Arial" w:cs="Arial"/>
          <w:sz w:val="20"/>
          <w:szCs w:val="20"/>
        </w:rPr>
        <w:t>ora samorządowego „TWOJE TYCHY”;</w:t>
      </w:r>
    </w:p>
    <w:p w:rsidR="00C02E3E" w:rsidRPr="00DE0B19" w:rsidRDefault="00C537B9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 zakresie materiałów promocyjnych gminy i jej jednostek (JRWA 0543)</w:t>
      </w:r>
      <w:r w:rsidRPr="00DE0B19">
        <w:rPr>
          <w:rFonts w:ascii="Arial" w:eastAsia="Calibri" w:hAnsi="Arial" w:cs="Arial"/>
          <w:sz w:val="20"/>
          <w:szCs w:val="20"/>
        </w:rPr>
        <w:t>:</w:t>
      </w:r>
    </w:p>
    <w:p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rzygotowywanie wydawnictw oraz innych materiałów reklamowo-informacyjnych,</w:t>
      </w:r>
    </w:p>
    <w:p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z</w:t>
      </w:r>
      <w:r w:rsidR="00C02E3E" w:rsidRPr="00DE0B19">
        <w:rPr>
          <w:rFonts w:ascii="Arial" w:eastAsia="Calibri" w:hAnsi="Arial" w:cs="Arial"/>
          <w:sz w:val="20"/>
          <w:szCs w:val="20"/>
        </w:rPr>
        <w:t>lecanie, wykonywanie i archiwizacja materiałów multimedialnych dotyczących Miasta oraz prowadzenie ich bazy,</w:t>
      </w:r>
    </w:p>
    <w:p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o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pracowanie koncepcji i nadzór nad produkcją gadżetów promocyjnych </w:t>
      </w:r>
      <w:r w:rsidRPr="00DE0B19">
        <w:rPr>
          <w:rFonts w:ascii="Arial" w:eastAsia="Calibri" w:hAnsi="Arial" w:cs="Arial"/>
          <w:sz w:val="20"/>
          <w:szCs w:val="20"/>
        </w:rPr>
        <w:t>Miasta,</w:t>
      </w:r>
    </w:p>
    <w:p w:rsidR="00C02E3E" w:rsidRPr="00DE0B19" w:rsidRDefault="00C537B9" w:rsidP="004025D4">
      <w:pPr>
        <w:pStyle w:val="Akapitzlist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rowadzenie i aktualizacja bazy materiałów promocyjnych Miasta udostępnianych b</w:t>
      </w:r>
      <w:r w:rsidRPr="00DE0B19">
        <w:rPr>
          <w:rFonts w:ascii="Arial" w:eastAsia="Calibri" w:hAnsi="Arial" w:cs="Arial"/>
          <w:sz w:val="20"/>
          <w:szCs w:val="20"/>
        </w:rPr>
        <w:t>ezpłatnie podmiotom zewnętrznym;</w:t>
      </w:r>
    </w:p>
    <w:p w:rsidR="00C02E3E" w:rsidRPr="00DE0B19" w:rsidRDefault="00C537B9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 zakresie kreowania marki Miasta:</w:t>
      </w:r>
    </w:p>
    <w:p w:rsidR="00C02E3E" w:rsidRPr="00DE0B19" w:rsidRDefault="00C02E3E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akceptacja projektów graficznych w zakresie ich zgodności z Systemem Identyfikacji Wizualnej Miasta,</w:t>
      </w:r>
    </w:p>
    <w:p w:rsidR="00C02E3E" w:rsidRPr="00DE0B19" w:rsidRDefault="00C02E3E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dbanie o spójność wizerunkową przekazów promocyjnych, materiałów informacyjnych oraz działań reprezentacyjnych</w:t>
      </w:r>
      <w:r w:rsidR="00C537B9" w:rsidRPr="00DE0B19">
        <w:rPr>
          <w:rFonts w:ascii="Arial" w:eastAsia="Calibri" w:hAnsi="Arial" w:cs="Arial"/>
          <w:sz w:val="20"/>
          <w:szCs w:val="20"/>
        </w:rPr>
        <w:t>,</w:t>
      </w:r>
    </w:p>
    <w:p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n</w:t>
      </w:r>
      <w:r w:rsidR="00C02E3E" w:rsidRPr="00DE0B19">
        <w:rPr>
          <w:rFonts w:ascii="Arial" w:eastAsia="Calibri" w:hAnsi="Arial" w:cs="Arial"/>
          <w:sz w:val="20"/>
          <w:szCs w:val="20"/>
        </w:rPr>
        <w:t>adzór nad prawidłowym stosowaniem Systemu Identyfikacji Wizualnej Miasta przez jednostki organizacyjne Urzędu i Miasta oraz podmioty współpracujące, a także przez beneficjentów środków miejskich,</w:t>
      </w:r>
    </w:p>
    <w:p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>sparcie markotwórczych działań promocyjnych partnerów zewnętrznych współpracujących z Miastem,</w:t>
      </w:r>
    </w:p>
    <w:p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ś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cisła współpraca z zewnętrznymi organizatorami </w:t>
      </w:r>
      <w:r w:rsidR="00DE0B19" w:rsidRPr="00DE0B19">
        <w:rPr>
          <w:rFonts w:ascii="Arial" w:eastAsia="Calibri" w:hAnsi="Arial" w:cs="Arial"/>
          <w:sz w:val="20"/>
          <w:szCs w:val="20"/>
        </w:rPr>
        <w:t>wydarzeń współfinansowanych przez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 Miasto w zakresie promocji marki Miasta</w:t>
      </w:r>
      <w:r w:rsidRPr="00DE0B19">
        <w:rPr>
          <w:rFonts w:ascii="Arial" w:eastAsia="Calibri" w:hAnsi="Arial" w:cs="Arial"/>
          <w:sz w:val="20"/>
          <w:szCs w:val="20"/>
        </w:rPr>
        <w:t>,</w:t>
      </w:r>
    </w:p>
    <w:p w:rsidR="00C02E3E" w:rsidRPr="00DE0B19" w:rsidRDefault="00C537B9" w:rsidP="004025D4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o</w:t>
      </w:r>
      <w:r w:rsidR="00C02E3E" w:rsidRPr="00DE0B19">
        <w:rPr>
          <w:rFonts w:ascii="Arial" w:eastAsia="Calibri" w:hAnsi="Arial" w:cs="Arial"/>
          <w:sz w:val="20"/>
          <w:szCs w:val="20"/>
        </w:rPr>
        <w:t>rganizacja i udział w pracach zespołów zadaniowych i roboczych mających wpływ na wizerunek</w:t>
      </w:r>
      <w:r w:rsidRPr="00DE0B19">
        <w:rPr>
          <w:rFonts w:ascii="Arial" w:eastAsia="Calibri" w:hAnsi="Arial" w:cs="Arial"/>
          <w:sz w:val="20"/>
          <w:szCs w:val="20"/>
        </w:rPr>
        <w:t xml:space="preserve"> Miasta;</w:t>
      </w:r>
    </w:p>
    <w:p w:rsidR="00C02E3E" w:rsidRPr="00DE0B19" w:rsidRDefault="00C537B9" w:rsidP="004025D4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</w:t>
      </w:r>
      <w:r w:rsidR="00C02E3E" w:rsidRPr="00DE0B19">
        <w:rPr>
          <w:rFonts w:ascii="Arial" w:eastAsia="Calibri" w:hAnsi="Arial" w:cs="Arial"/>
          <w:sz w:val="20"/>
          <w:szCs w:val="20"/>
        </w:rPr>
        <w:t xml:space="preserve">ykonywanie innych zadań zleconych przez </w:t>
      </w:r>
      <w:r w:rsidR="00EF0FA2" w:rsidRPr="00DE0B19">
        <w:rPr>
          <w:rFonts w:ascii="Arial" w:eastAsia="Calibri" w:hAnsi="Arial" w:cs="Arial"/>
          <w:sz w:val="20"/>
          <w:szCs w:val="20"/>
        </w:rPr>
        <w:t>kierownictwo urzędu.</w:t>
      </w:r>
    </w:p>
    <w:p w:rsidR="00C02E3E" w:rsidRPr="00DE0B19" w:rsidRDefault="00C02E3E" w:rsidP="005E4658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Ponadto do zadań Wydziału należy:</w:t>
      </w:r>
    </w:p>
    <w:p w:rsidR="00C02E3E" w:rsidRPr="00DE0B19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rowadzenie bieżących spraw w zakresie: korespondencji, zaopatrzenia materiałowego, spra</w:t>
      </w:r>
      <w:r w:rsidRPr="00DE0B19">
        <w:rPr>
          <w:rFonts w:ascii="Arial" w:eastAsia="Calibri" w:hAnsi="Arial" w:cs="Arial"/>
          <w:sz w:val="20"/>
          <w:szCs w:val="20"/>
        </w:rPr>
        <w:t>wozdawczości archiwizowanie akt;</w:t>
      </w:r>
    </w:p>
    <w:p w:rsidR="00C02E3E" w:rsidRPr="00DE0B19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u</w:t>
      </w:r>
      <w:r w:rsidR="00C02E3E" w:rsidRPr="00DE0B19">
        <w:rPr>
          <w:rFonts w:ascii="Arial" w:eastAsia="Calibri" w:hAnsi="Arial" w:cs="Arial"/>
          <w:sz w:val="20"/>
          <w:szCs w:val="20"/>
        </w:rPr>
        <w:t>dzielanie zamówień na roboty, dostawy lub usługi w trybie ustawy prawo zamówień publicznych</w:t>
      </w:r>
      <w:r w:rsidRPr="00DE0B19">
        <w:rPr>
          <w:rFonts w:ascii="Arial" w:eastAsia="Calibri" w:hAnsi="Arial" w:cs="Arial"/>
          <w:sz w:val="20"/>
          <w:szCs w:val="20"/>
        </w:rPr>
        <w:t>;</w:t>
      </w:r>
    </w:p>
    <w:p w:rsidR="00C02E3E" w:rsidRPr="00DE0B19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r</w:t>
      </w:r>
      <w:r w:rsidR="00C02E3E" w:rsidRPr="00DE0B19">
        <w:rPr>
          <w:rFonts w:ascii="Arial" w:eastAsia="Calibri" w:hAnsi="Arial" w:cs="Arial"/>
          <w:sz w:val="20"/>
          <w:szCs w:val="20"/>
        </w:rPr>
        <w:t>ealizacja zapisów ustaw „o ochronie danych osobowych”, „o ochronie informacji niejawnych” i</w:t>
      </w:r>
      <w:r w:rsidR="00DE0B19">
        <w:rPr>
          <w:rFonts w:ascii="Arial" w:eastAsia="Calibri" w:hAnsi="Arial" w:cs="Arial"/>
          <w:sz w:val="20"/>
          <w:szCs w:val="20"/>
        </w:rPr>
        <w:t> </w:t>
      </w:r>
      <w:r w:rsidR="00C02E3E" w:rsidRPr="00DE0B19">
        <w:rPr>
          <w:rFonts w:ascii="Arial" w:eastAsia="Calibri" w:hAnsi="Arial" w:cs="Arial"/>
          <w:sz w:val="20"/>
          <w:szCs w:val="20"/>
        </w:rPr>
        <w:t>„o dostępie do informacji publicznej”</w:t>
      </w:r>
      <w:r w:rsidRPr="00DE0B19">
        <w:rPr>
          <w:rFonts w:ascii="Arial" w:eastAsia="Calibri" w:hAnsi="Arial" w:cs="Arial"/>
          <w:sz w:val="20"/>
          <w:szCs w:val="20"/>
        </w:rPr>
        <w:t>;</w:t>
      </w:r>
    </w:p>
    <w:p w:rsidR="00C02E3E" w:rsidRPr="00DE0B19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r</w:t>
      </w:r>
      <w:r w:rsidR="00C02E3E" w:rsidRPr="00DE0B19">
        <w:rPr>
          <w:rFonts w:ascii="Arial" w:eastAsia="Calibri" w:hAnsi="Arial" w:cs="Arial"/>
          <w:sz w:val="20"/>
          <w:szCs w:val="20"/>
        </w:rPr>
        <w:t>ealizowanie zadań obronnych oraz przedsięwzięć wynikających z potrzeb obrony cywilnej</w:t>
      </w:r>
      <w:r w:rsidRPr="00DE0B19">
        <w:rPr>
          <w:rFonts w:ascii="Arial" w:eastAsia="Calibri" w:hAnsi="Arial" w:cs="Arial"/>
          <w:sz w:val="20"/>
          <w:szCs w:val="20"/>
        </w:rPr>
        <w:t xml:space="preserve"> i</w:t>
      </w:r>
      <w:r w:rsidR="00DE0B19">
        <w:rPr>
          <w:rFonts w:ascii="Arial" w:eastAsia="Calibri" w:hAnsi="Arial" w:cs="Arial"/>
          <w:sz w:val="20"/>
          <w:szCs w:val="20"/>
        </w:rPr>
        <w:t> </w:t>
      </w:r>
      <w:r w:rsidRPr="00DE0B19">
        <w:rPr>
          <w:rFonts w:ascii="Arial" w:eastAsia="Calibri" w:hAnsi="Arial" w:cs="Arial"/>
          <w:sz w:val="20"/>
          <w:szCs w:val="20"/>
        </w:rPr>
        <w:t>powszechnej samoobrony;</w:t>
      </w:r>
    </w:p>
    <w:p w:rsidR="00C02E3E" w:rsidRPr="00DE0B19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o</w:t>
      </w:r>
      <w:r w:rsidR="00C02E3E" w:rsidRPr="00DE0B19">
        <w:rPr>
          <w:rFonts w:ascii="Arial" w:eastAsia="Calibri" w:hAnsi="Arial" w:cs="Arial"/>
          <w:sz w:val="20"/>
          <w:szCs w:val="20"/>
        </w:rPr>
        <w:t>pracowywanie rocznych planów finansowych i sprawozdań z ich realizacji w zakresie zadań</w:t>
      </w:r>
      <w:r w:rsidRPr="00DE0B19">
        <w:rPr>
          <w:rFonts w:ascii="Arial" w:eastAsia="Calibri" w:hAnsi="Arial" w:cs="Arial"/>
          <w:sz w:val="20"/>
          <w:szCs w:val="20"/>
        </w:rPr>
        <w:t xml:space="preserve"> Wydziału;</w:t>
      </w:r>
    </w:p>
    <w:p w:rsidR="00C02E3E" w:rsidRPr="00DE0B19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r</w:t>
      </w:r>
      <w:r w:rsidR="00C02E3E" w:rsidRPr="00DE0B19">
        <w:rPr>
          <w:rFonts w:ascii="Arial" w:eastAsia="Calibri" w:hAnsi="Arial" w:cs="Arial"/>
          <w:sz w:val="20"/>
          <w:szCs w:val="20"/>
        </w:rPr>
        <w:t>ealizacja wydatków budżetowych zgod</w:t>
      </w:r>
      <w:r w:rsidRPr="00DE0B19">
        <w:rPr>
          <w:rFonts w:ascii="Arial" w:eastAsia="Calibri" w:hAnsi="Arial" w:cs="Arial"/>
          <w:sz w:val="20"/>
          <w:szCs w:val="20"/>
        </w:rPr>
        <w:t>nie z opracowanym harmonogramem;</w:t>
      </w:r>
    </w:p>
    <w:p w:rsidR="00C02E3E" w:rsidRPr="00DE0B19" w:rsidRDefault="004E6612" w:rsidP="004025D4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p</w:t>
      </w:r>
      <w:r w:rsidR="00C02E3E" w:rsidRPr="00DE0B19">
        <w:rPr>
          <w:rFonts w:ascii="Arial" w:eastAsia="Calibri" w:hAnsi="Arial" w:cs="Arial"/>
          <w:sz w:val="20"/>
          <w:szCs w:val="20"/>
        </w:rPr>
        <w:t>odejmowanie działań zmierzających do jak najlepszej realizacji celów Wydziału.</w:t>
      </w:r>
    </w:p>
    <w:p w:rsidR="00160D84" w:rsidRPr="00DE0B19" w:rsidRDefault="00160D84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02E3E" w:rsidRPr="00DE0B19" w:rsidRDefault="00160D84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b/>
          <w:sz w:val="20"/>
          <w:szCs w:val="20"/>
        </w:rPr>
        <w:t>§ 3</w:t>
      </w:r>
    </w:p>
    <w:p w:rsidR="00EF0FA2" w:rsidRPr="00DE0B19" w:rsidRDefault="00C02E3E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Wydział</w:t>
      </w:r>
      <w:r w:rsidR="00160D84" w:rsidRPr="00DE0B19">
        <w:rPr>
          <w:rFonts w:ascii="Arial" w:eastAsia="Calibri" w:hAnsi="Arial" w:cs="Arial"/>
          <w:sz w:val="20"/>
          <w:szCs w:val="20"/>
        </w:rPr>
        <w:t xml:space="preserve"> Promocji i </w:t>
      </w:r>
      <w:r w:rsidR="00EF0FA2" w:rsidRPr="00DE0B19">
        <w:rPr>
          <w:rFonts w:ascii="Arial" w:eastAsia="Calibri" w:hAnsi="Arial" w:cs="Arial"/>
          <w:sz w:val="20"/>
          <w:szCs w:val="20"/>
        </w:rPr>
        <w:t>Współpracy z Zagranicą</w:t>
      </w:r>
      <w:r w:rsidR="00160D84" w:rsidRPr="00DE0B19">
        <w:rPr>
          <w:rFonts w:ascii="Arial" w:eastAsia="Calibri" w:hAnsi="Arial" w:cs="Arial"/>
          <w:sz w:val="20"/>
          <w:szCs w:val="20"/>
        </w:rPr>
        <w:t xml:space="preserve"> </w:t>
      </w:r>
      <w:r w:rsidRPr="00DE0B19">
        <w:rPr>
          <w:rFonts w:ascii="Arial" w:eastAsia="Calibri" w:hAnsi="Arial" w:cs="Arial"/>
          <w:sz w:val="20"/>
          <w:szCs w:val="20"/>
        </w:rPr>
        <w:t xml:space="preserve">podlega Zastępcy Prezydenta ds. Społecznych i posługuje się skrótem </w:t>
      </w:r>
      <w:r w:rsidR="00EF0FA2" w:rsidRPr="00DE0B19">
        <w:rPr>
          <w:rFonts w:ascii="Arial" w:eastAsia="Calibri" w:hAnsi="Arial" w:cs="Arial"/>
          <w:sz w:val="20"/>
          <w:szCs w:val="20"/>
        </w:rPr>
        <w:t>organizacyjnym (symbol akt) „</w:t>
      </w:r>
      <w:r w:rsidR="008B58BF" w:rsidRPr="00DE0B19">
        <w:rPr>
          <w:rFonts w:ascii="Arial" w:eastAsia="Calibri" w:hAnsi="Arial" w:cs="Arial"/>
          <w:sz w:val="20"/>
          <w:szCs w:val="20"/>
        </w:rPr>
        <w:t>SPW</w:t>
      </w:r>
      <w:r w:rsidR="00EF0FA2" w:rsidRPr="00DE0B19">
        <w:rPr>
          <w:rFonts w:ascii="Arial" w:eastAsia="Calibri" w:hAnsi="Arial" w:cs="Arial"/>
          <w:sz w:val="20"/>
          <w:szCs w:val="20"/>
        </w:rPr>
        <w:t>”.</w:t>
      </w:r>
    </w:p>
    <w:p w:rsidR="00EF0FA2" w:rsidRPr="00DE0B19" w:rsidRDefault="00EF0FA2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b/>
          <w:sz w:val="20"/>
          <w:szCs w:val="20"/>
        </w:rPr>
        <w:lastRenderedPageBreak/>
        <w:t>§ 4</w:t>
      </w:r>
    </w:p>
    <w:p w:rsidR="00EF0FA2" w:rsidRPr="00DE0B19" w:rsidRDefault="00EF0FA2" w:rsidP="004025D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Wykonanie zarządzenia powierzam Naczelnikowi Wydziału</w:t>
      </w:r>
      <w:r w:rsidR="00DE0B19">
        <w:rPr>
          <w:rFonts w:ascii="Arial" w:eastAsia="Calibri" w:hAnsi="Arial" w:cs="Arial"/>
          <w:sz w:val="20"/>
          <w:szCs w:val="20"/>
        </w:rPr>
        <w:t>.</w:t>
      </w:r>
    </w:p>
    <w:p w:rsidR="008B58BF" w:rsidRPr="00DE0B19" w:rsidRDefault="008B58BF" w:rsidP="004025D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EF0FA2" w:rsidRPr="00DE0B19" w:rsidRDefault="00EF0FA2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b/>
          <w:sz w:val="20"/>
          <w:szCs w:val="20"/>
        </w:rPr>
        <w:t>§ 5</w:t>
      </w:r>
    </w:p>
    <w:p w:rsidR="00EF0FA2" w:rsidRPr="00DE0B19" w:rsidRDefault="00EF0FA2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Traci moc zarządzenie nr 120/43/19 Prezydenta Miasta Tychy z dnia 29 sierpnia 2019 ro</w:t>
      </w:r>
      <w:bookmarkStart w:id="0" w:name="_GoBack"/>
      <w:bookmarkEnd w:id="0"/>
      <w:r w:rsidRPr="00DE0B19">
        <w:rPr>
          <w:rFonts w:ascii="Arial" w:eastAsia="Calibri" w:hAnsi="Arial" w:cs="Arial"/>
          <w:sz w:val="20"/>
          <w:szCs w:val="20"/>
        </w:rPr>
        <w:t>ku w sprawie szczegółowego regulaminu organizacyjnego Wydziału Promocji i Komunikacji Społecznej.</w:t>
      </w:r>
    </w:p>
    <w:p w:rsidR="008B58BF" w:rsidRPr="00DE0B19" w:rsidRDefault="008B58BF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F0FA2" w:rsidRPr="00DE0B19" w:rsidRDefault="00EF0FA2" w:rsidP="004025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E0B19">
        <w:rPr>
          <w:rFonts w:ascii="Arial" w:eastAsia="Calibri" w:hAnsi="Arial" w:cs="Arial"/>
          <w:b/>
          <w:sz w:val="20"/>
          <w:szCs w:val="20"/>
        </w:rPr>
        <w:t>§ 6</w:t>
      </w:r>
    </w:p>
    <w:p w:rsidR="00EF0FA2" w:rsidRPr="00DE0B19" w:rsidRDefault="00EF0FA2" w:rsidP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E0B19">
        <w:rPr>
          <w:rFonts w:ascii="Arial" w:eastAsia="Calibri" w:hAnsi="Arial" w:cs="Arial"/>
          <w:sz w:val="20"/>
          <w:szCs w:val="20"/>
        </w:rPr>
        <w:t>Zarządzenie wchodzi w życie z dniem 1 lipca 2021 roku i podlega publikacji w Biuletynie Informacji Publicznej.</w:t>
      </w:r>
    </w:p>
    <w:p w:rsidR="004025D4" w:rsidRDefault="004025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986F25" w:rsidRDefault="00986F2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986F25" w:rsidRDefault="00986F25" w:rsidP="00986F25">
      <w:pPr>
        <w:spacing w:after="0" w:line="240" w:lineRule="auto"/>
        <w:ind w:left="637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Prezydent Miasta Tychy</w:t>
      </w:r>
    </w:p>
    <w:p w:rsidR="00986F25" w:rsidRDefault="00986F25" w:rsidP="00986F2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986F25" w:rsidRDefault="00986F25" w:rsidP="00986F25">
      <w:pPr>
        <w:spacing w:after="0" w:line="240" w:lineRule="auto"/>
        <w:ind w:left="5664" w:firstLine="708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/-/ mgr inż. Andrzej Dziuba</w:t>
      </w:r>
    </w:p>
    <w:p w:rsidR="00986F25" w:rsidRDefault="00986F25" w:rsidP="00986F2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986F25" w:rsidRDefault="00986F25" w:rsidP="00986F25">
      <w:pPr>
        <w:spacing w:after="0" w:line="240" w:lineRule="auto"/>
        <w:ind w:left="424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0E73EC" w:rsidRPr="00F93899">
        <w:rPr>
          <w:rFonts w:ascii="Arial" w:hAnsi="Arial" w:cs="Arial"/>
          <w:sz w:val="18"/>
          <w:szCs w:val="18"/>
        </w:rPr>
        <w:t>Załącznik do Zarządzenia nr 120</w:t>
      </w:r>
      <w:r>
        <w:rPr>
          <w:rFonts w:ascii="Arial" w:hAnsi="Arial" w:cs="Arial"/>
          <w:sz w:val="18"/>
          <w:szCs w:val="18"/>
        </w:rPr>
        <w:t>/40/</w:t>
      </w:r>
      <w:r w:rsidR="000E73EC" w:rsidRPr="00F93899">
        <w:rPr>
          <w:rFonts w:ascii="Arial" w:hAnsi="Arial" w:cs="Arial"/>
          <w:sz w:val="18"/>
          <w:szCs w:val="18"/>
        </w:rPr>
        <w:t xml:space="preserve">21 </w:t>
      </w:r>
    </w:p>
    <w:p w:rsidR="000E73EC" w:rsidRDefault="00986F25" w:rsidP="00986F25">
      <w:pPr>
        <w:spacing w:after="0" w:line="240" w:lineRule="auto"/>
        <w:ind w:left="424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0E73EC" w:rsidRPr="00F93899">
        <w:rPr>
          <w:rFonts w:ascii="Arial" w:hAnsi="Arial" w:cs="Arial"/>
          <w:sz w:val="18"/>
          <w:szCs w:val="18"/>
        </w:rPr>
        <w:t>Prezydenta Miasta Tychy z dnia</w:t>
      </w:r>
      <w:r>
        <w:rPr>
          <w:rFonts w:ascii="Arial" w:hAnsi="Arial" w:cs="Arial"/>
          <w:sz w:val="18"/>
          <w:szCs w:val="18"/>
        </w:rPr>
        <w:t xml:space="preserve"> 30 czerwca 2021 r.</w:t>
      </w:r>
    </w:p>
    <w:p w:rsidR="000E73EC" w:rsidRDefault="000E73EC" w:rsidP="000E73EC">
      <w:pPr>
        <w:ind w:left="5664"/>
        <w:jc w:val="both"/>
        <w:rPr>
          <w:rFonts w:ascii="Arial" w:hAnsi="Arial" w:cs="Arial"/>
          <w:sz w:val="18"/>
          <w:szCs w:val="18"/>
        </w:rPr>
      </w:pPr>
    </w:p>
    <w:p w:rsidR="000E73EC" w:rsidRDefault="000E73EC" w:rsidP="000E73EC">
      <w:pPr>
        <w:ind w:left="5664"/>
        <w:jc w:val="both"/>
        <w:rPr>
          <w:rFonts w:ascii="Arial" w:hAnsi="Arial" w:cs="Arial"/>
          <w:sz w:val="18"/>
          <w:szCs w:val="18"/>
        </w:rPr>
      </w:pPr>
    </w:p>
    <w:p w:rsidR="000E73EC" w:rsidRDefault="000E73EC" w:rsidP="000E73EC">
      <w:pPr>
        <w:ind w:left="5664"/>
        <w:jc w:val="both"/>
        <w:rPr>
          <w:rFonts w:ascii="Arial" w:hAnsi="Arial" w:cs="Arial"/>
          <w:sz w:val="18"/>
          <w:szCs w:val="18"/>
        </w:rPr>
      </w:pPr>
    </w:p>
    <w:p w:rsidR="000E73EC" w:rsidRPr="00F93899" w:rsidRDefault="000E73EC" w:rsidP="000E73E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F93899">
        <w:rPr>
          <w:rFonts w:ascii="Arial" w:eastAsia="Times New Roman" w:hAnsi="Arial" w:cs="Arial"/>
          <w:b/>
          <w:lang w:eastAsia="pl-PL"/>
        </w:rPr>
        <w:t>Struktura organizacyjna</w:t>
      </w:r>
    </w:p>
    <w:p w:rsidR="000E73EC" w:rsidRPr="00F93899" w:rsidRDefault="000E73EC" w:rsidP="000E73E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F93899">
        <w:rPr>
          <w:rFonts w:ascii="Arial" w:eastAsia="Times New Roman" w:hAnsi="Arial" w:cs="Arial"/>
          <w:b/>
          <w:lang w:eastAsia="pl-PL"/>
        </w:rPr>
        <w:t xml:space="preserve">WYDZIAŁ PROMOCJI I </w:t>
      </w:r>
      <w:r>
        <w:rPr>
          <w:rFonts w:ascii="Arial" w:eastAsia="Times New Roman" w:hAnsi="Arial" w:cs="Arial"/>
          <w:b/>
          <w:lang w:eastAsia="pl-PL"/>
        </w:rPr>
        <w:t>WSPÓŁPRACY Z ZAGRANICĄ</w:t>
      </w:r>
    </w:p>
    <w:p w:rsidR="000E73EC" w:rsidRPr="00F93899" w:rsidRDefault="000E73EC" w:rsidP="000E73E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tbl>
      <w:tblPr>
        <w:tblpPr w:leftFromText="141" w:rightFromText="141" w:bottomFromText="200" w:vertAnchor="text" w:horzAnchor="margin" w:tblpXSpec="center" w:tblpY="287"/>
        <w:tblW w:w="6090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780"/>
        <w:gridCol w:w="3894"/>
        <w:gridCol w:w="849"/>
        <w:gridCol w:w="567"/>
      </w:tblGrid>
      <w:tr w:rsidR="000E73EC" w:rsidRPr="00F93899" w:rsidTr="00986F25">
        <w:trPr>
          <w:trHeight w:val="454"/>
        </w:trPr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E73EC" w:rsidRPr="00F93899" w:rsidRDefault="000E73EC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3EC" w:rsidRPr="00986F25" w:rsidRDefault="000E73EC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986F25">
              <w:rPr>
                <w:rFonts w:ascii="Arial" w:eastAsia="Calibri" w:hAnsi="Arial" w:cs="Arial"/>
                <w:b/>
                <w:szCs w:val="20"/>
                <w:lang w:eastAsia="pl-PL"/>
              </w:rPr>
              <w:t>NACZELNIK</w:t>
            </w:r>
          </w:p>
        </w:tc>
        <w:tc>
          <w:tcPr>
            <w:tcW w:w="8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3EC" w:rsidRPr="00986F25" w:rsidRDefault="000E73EC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986F25"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E73EC" w:rsidRPr="00F93899" w:rsidRDefault="000E73EC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3EC" w:rsidRPr="00F93899" w:rsidTr="00986F25">
        <w:trPr>
          <w:trHeight w:val="192"/>
        </w:trPr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0E73EC" w:rsidRPr="00F93899" w:rsidRDefault="000E73EC" w:rsidP="00264746">
            <w:pPr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3EC" w:rsidRPr="00986F25" w:rsidRDefault="000E73EC" w:rsidP="00264746">
            <w:pPr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3EC" w:rsidRPr="00986F25" w:rsidRDefault="000E73EC" w:rsidP="00264746">
            <w:pPr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E73EC" w:rsidRPr="00F93899" w:rsidRDefault="000E73EC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3EC" w:rsidRPr="00F93899" w:rsidTr="00986F25">
        <w:trPr>
          <w:trHeight w:val="568"/>
        </w:trPr>
        <w:tc>
          <w:tcPr>
            <w:tcW w:w="780" w:type="dxa"/>
            <w:vAlign w:val="center"/>
          </w:tcPr>
          <w:p w:rsidR="000E73EC" w:rsidRPr="00F93899" w:rsidRDefault="000E73EC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73EC" w:rsidRPr="00986F25" w:rsidRDefault="000E73EC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73EC" w:rsidRPr="00986F25" w:rsidRDefault="000E73EC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73EC" w:rsidRPr="00F93899" w:rsidRDefault="000E73EC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3010F" w:rsidRPr="00F93899" w:rsidTr="00986F25">
        <w:trPr>
          <w:trHeight w:val="454"/>
        </w:trPr>
        <w:tc>
          <w:tcPr>
            <w:tcW w:w="7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3010F" w:rsidRPr="00F93899" w:rsidRDefault="0003010F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010F" w:rsidRPr="00986F25" w:rsidRDefault="0003010F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Cs w:val="20"/>
                <w:lang w:eastAsia="ar-SA"/>
              </w:rPr>
            </w:pPr>
            <w:r w:rsidRPr="00986F25">
              <w:rPr>
                <w:rFonts w:ascii="Arial" w:eastAsia="Calibri" w:hAnsi="Arial" w:cs="Arial"/>
                <w:szCs w:val="20"/>
                <w:lang w:eastAsia="pl-PL"/>
              </w:rPr>
              <w:t>WIELO</w:t>
            </w:r>
            <w:r w:rsidR="006763AE" w:rsidRPr="00986F25">
              <w:rPr>
                <w:rFonts w:ascii="Arial" w:eastAsia="Calibri" w:hAnsi="Arial" w:cs="Arial"/>
                <w:szCs w:val="20"/>
                <w:lang w:eastAsia="pl-PL"/>
              </w:rPr>
              <w:t>O</w:t>
            </w:r>
            <w:r w:rsidRPr="00986F25">
              <w:rPr>
                <w:rFonts w:ascii="Arial" w:eastAsia="Calibri" w:hAnsi="Arial" w:cs="Arial"/>
                <w:szCs w:val="20"/>
                <w:lang w:eastAsia="pl-PL"/>
              </w:rPr>
              <w:t xml:space="preserve">SOBOWE STANOWISKO </w:t>
            </w:r>
            <w:r w:rsidRPr="00986F25">
              <w:rPr>
                <w:rFonts w:ascii="Arial" w:eastAsia="Calibri" w:hAnsi="Arial" w:cs="Arial"/>
                <w:szCs w:val="20"/>
                <w:lang w:eastAsia="pl-PL"/>
              </w:rPr>
              <w:br/>
              <w:t xml:space="preserve">DS. PROMOCJI I WSPÓŁPRACY </w:t>
            </w:r>
            <w:r w:rsidRPr="00986F25">
              <w:rPr>
                <w:rFonts w:ascii="Arial" w:eastAsia="Calibri" w:hAnsi="Arial" w:cs="Arial"/>
                <w:szCs w:val="20"/>
                <w:lang w:eastAsia="pl-PL"/>
              </w:rPr>
              <w:br/>
              <w:t>Z ZAGRANICĄ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0F" w:rsidRPr="00986F25" w:rsidRDefault="0003010F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Cs w:val="20"/>
              </w:rPr>
            </w:pPr>
            <w:r w:rsidRPr="00986F25">
              <w:rPr>
                <w:rFonts w:ascii="Arial" w:eastAsia="Calibri" w:hAnsi="Arial" w:cs="Arial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0F" w:rsidRPr="00F93899" w:rsidRDefault="0003010F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3010F" w:rsidRPr="00F93899" w:rsidTr="00986F25">
        <w:trPr>
          <w:trHeight w:val="138"/>
        </w:trPr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03010F" w:rsidRPr="00F93899" w:rsidRDefault="0003010F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0F" w:rsidRPr="00F93899" w:rsidRDefault="0003010F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0F" w:rsidRDefault="0003010F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10F" w:rsidRPr="00F93899" w:rsidRDefault="0003010F" w:rsidP="00264746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0E73EC" w:rsidRPr="00F93899" w:rsidRDefault="000E73EC" w:rsidP="000E73EC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0E73EC" w:rsidRDefault="000E73E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421B8" w:rsidRDefault="00A421B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A421B8" w:rsidSect="00A7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497"/>
    <w:multiLevelType w:val="hybridMultilevel"/>
    <w:tmpl w:val="6CD6B3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E68D0"/>
    <w:multiLevelType w:val="hybridMultilevel"/>
    <w:tmpl w:val="F3140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A84147"/>
    <w:multiLevelType w:val="hybridMultilevel"/>
    <w:tmpl w:val="E0A0FE04"/>
    <w:lvl w:ilvl="0" w:tplc="44C6F2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405E7D"/>
    <w:multiLevelType w:val="hybridMultilevel"/>
    <w:tmpl w:val="BF98C0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1A5E76"/>
    <w:multiLevelType w:val="hybridMultilevel"/>
    <w:tmpl w:val="425291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750C96"/>
    <w:multiLevelType w:val="hybridMultilevel"/>
    <w:tmpl w:val="7F02D058"/>
    <w:lvl w:ilvl="0" w:tplc="5AFE57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9137AE"/>
    <w:multiLevelType w:val="hybridMultilevel"/>
    <w:tmpl w:val="A5369B06"/>
    <w:lvl w:ilvl="0" w:tplc="D65286FE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116B65BC"/>
    <w:multiLevelType w:val="hybridMultilevel"/>
    <w:tmpl w:val="F3301A0E"/>
    <w:lvl w:ilvl="0" w:tplc="0AB4DFCC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C5B98"/>
    <w:multiLevelType w:val="hybridMultilevel"/>
    <w:tmpl w:val="55BA5394"/>
    <w:lvl w:ilvl="0" w:tplc="0415000F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2" w:hanging="360"/>
      </w:pPr>
    </w:lvl>
    <w:lvl w:ilvl="2" w:tplc="0415001B" w:tentative="1">
      <w:start w:val="1"/>
      <w:numFmt w:val="lowerRoman"/>
      <w:lvlText w:val="%3."/>
      <w:lvlJc w:val="right"/>
      <w:pPr>
        <w:ind w:left="1232" w:hanging="180"/>
      </w:pPr>
    </w:lvl>
    <w:lvl w:ilvl="3" w:tplc="0415000F" w:tentative="1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9">
    <w:nsid w:val="13FF42D8"/>
    <w:multiLevelType w:val="hybridMultilevel"/>
    <w:tmpl w:val="02745810"/>
    <w:lvl w:ilvl="0" w:tplc="A016FAC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5325FC4"/>
    <w:multiLevelType w:val="hybridMultilevel"/>
    <w:tmpl w:val="743A6B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C308C4"/>
    <w:multiLevelType w:val="hybridMultilevel"/>
    <w:tmpl w:val="67408ECA"/>
    <w:lvl w:ilvl="0" w:tplc="82A45A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F340D5"/>
    <w:multiLevelType w:val="hybridMultilevel"/>
    <w:tmpl w:val="DBAAC112"/>
    <w:lvl w:ilvl="0" w:tplc="029439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3616E8D"/>
    <w:multiLevelType w:val="hybridMultilevel"/>
    <w:tmpl w:val="581A74A8"/>
    <w:lvl w:ilvl="0" w:tplc="55C6FC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5B31D3"/>
    <w:multiLevelType w:val="hybridMultilevel"/>
    <w:tmpl w:val="4E660840"/>
    <w:lvl w:ilvl="0" w:tplc="4AA8673E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942881"/>
    <w:multiLevelType w:val="hybridMultilevel"/>
    <w:tmpl w:val="2C5C42C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F452CED"/>
    <w:multiLevelType w:val="hybridMultilevel"/>
    <w:tmpl w:val="64DE0E90"/>
    <w:lvl w:ilvl="0" w:tplc="8B1067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3596D72"/>
    <w:multiLevelType w:val="hybridMultilevel"/>
    <w:tmpl w:val="BE100272"/>
    <w:lvl w:ilvl="0" w:tplc="E4A644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7698D"/>
    <w:multiLevelType w:val="hybridMultilevel"/>
    <w:tmpl w:val="310ACDC0"/>
    <w:lvl w:ilvl="0" w:tplc="0B08AC6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E272D0"/>
    <w:multiLevelType w:val="hybridMultilevel"/>
    <w:tmpl w:val="D4287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7B7375"/>
    <w:multiLevelType w:val="hybridMultilevel"/>
    <w:tmpl w:val="B3E605E4"/>
    <w:lvl w:ilvl="0" w:tplc="613A42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DF6699"/>
    <w:multiLevelType w:val="hybridMultilevel"/>
    <w:tmpl w:val="7E40C9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690E8B"/>
    <w:multiLevelType w:val="hybridMultilevel"/>
    <w:tmpl w:val="553424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591435"/>
    <w:multiLevelType w:val="hybridMultilevel"/>
    <w:tmpl w:val="BB10DC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E068AB"/>
    <w:multiLevelType w:val="hybridMultilevel"/>
    <w:tmpl w:val="6DD615B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5E4A0121"/>
    <w:multiLevelType w:val="hybridMultilevel"/>
    <w:tmpl w:val="F9549E06"/>
    <w:lvl w:ilvl="0" w:tplc="E2C076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0E741FE"/>
    <w:multiLevelType w:val="hybridMultilevel"/>
    <w:tmpl w:val="E6944A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A1668C"/>
    <w:multiLevelType w:val="hybridMultilevel"/>
    <w:tmpl w:val="6FEE8CA2"/>
    <w:lvl w:ilvl="0" w:tplc="99B09AF6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06D5B26"/>
    <w:multiLevelType w:val="hybridMultilevel"/>
    <w:tmpl w:val="F5F435F6"/>
    <w:lvl w:ilvl="0" w:tplc="C3262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23680"/>
    <w:multiLevelType w:val="hybridMultilevel"/>
    <w:tmpl w:val="F542AC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D80183"/>
    <w:multiLevelType w:val="hybridMultilevel"/>
    <w:tmpl w:val="38F46E34"/>
    <w:lvl w:ilvl="0" w:tplc="684A54AE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BCD2831"/>
    <w:multiLevelType w:val="hybridMultilevel"/>
    <w:tmpl w:val="2D4409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CEA643A"/>
    <w:multiLevelType w:val="hybridMultilevel"/>
    <w:tmpl w:val="9E8007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"/>
  </w:num>
  <w:num w:numId="3">
    <w:abstractNumId w:val="5"/>
  </w:num>
  <w:num w:numId="4">
    <w:abstractNumId w:val="12"/>
  </w:num>
  <w:num w:numId="5">
    <w:abstractNumId w:val="16"/>
  </w:num>
  <w:num w:numId="6">
    <w:abstractNumId w:val="9"/>
  </w:num>
  <w:num w:numId="7">
    <w:abstractNumId w:val="25"/>
  </w:num>
  <w:num w:numId="8">
    <w:abstractNumId w:val="11"/>
  </w:num>
  <w:num w:numId="9">
    <w:abstractNumId w:val="8"/>
  </w:num>
  <w:num w:numId="10">
    <w:abstractNumId w:val="28"/>
  </w:num>
  <w:num w:numId="11">
    <w:abstractNumId w:val="13"/>
  </w:num>
  <w:num w:numId="12">
    <w:abstractNumId w:val="3"/>
  </w:num>
  <w:num w:numId="13">
    <w:abstractNumId w:val="17"/>
  </w:num>
  <w:num w:numId="14">
    <w:abstractNumId w:val="4"/>
  </w:num>
  <w:num w:numId="15">
    <w:abstractNumId w:val="22"/>
  </w:num>
  <w:num w:numId="16">
    <w:abstractNumId w:val="15"/>
  </w:num>
  <w:num w:numId="17">
    <w:abstractNumId w:val="23"/>
  </w:num>
  <w:num w:numId="18">
    <w:abstractNumId w:val="29"/>
  </w:num>
  <w:num w:numId="19">
    <w:abstractNumId w:val="6"/>
  </w:num>
  <w:num w:numId="20">
    <w:abstractNumId w:val="1"/>
  </w:num>
  <w:num w:numId="21">
    <w:abstractNumId w:val="24"/>
  </w:num>
  <w:num w:numId="22">
    <w:abstractNumId w:val="26"/>
  </w:num>
  <w:num w:numId="23">
    <w:abstractNumId w:val="7"/>
  </w:num>
  <w:num w:numId="24">
    <w:abstractNumId w:val="10"/>
  </w:num>
  <w:num w:numId="25">
    <w:abstractNumId w:val="32"/>
  </w:num>
  <w:num w:numId="26">
    <w:abstractNumId w:val="14"/>
  </w:num>
  <w:num w:numId="27">
    <w:abstractNumId w:val="19"/>
  </w:num>
  <w:num w:numId="28">
    <w:abstractNumId w:val="31"/>
  </w:num>
  <w:num w:numId="29">
    <w:abstractNumId w:val="18"/>
  </w:num>
  <w:num w:numId="30">
    <w:abstractNumId w:val="21"/>
  </w:num>
  <w:num w:numId="31">
    <w:abstractNumId w:val="0"/>
  </w:num>
  <w:num w:numId="32">
    <w:abstractNumId w:val="30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97"/>
    <w:rsid w:val="0003010F"/>
    <w:rsid w:val="000E73EC"/>
    <w:rsid w:val="00124546"/>
    <w:rsid w:val="00160D84"/>
    <w:rsid w:val="00210F04"/>
    <w:rsid w:val="0023576B"/>
    <w:rsid w:val="004025D4"/>
    <w:rsid w:val="004B4A81"/>
    <w:rsid w:val="004E6612"/>
    <w:rsid w:val="005D0197"/>
    <w:rsid w:val="005E4658"/>
    <w:rsid w:val="006763AE"/>
    <w:rsid w:val="0082424E"/>
    <w:rsid w:val="008B58BF"/>
    <w:rsid w:val="008C02A5"/>
    <w:rsid w:val="00954457"/>
    <w:rsid w:val="00986F25"/>
    <w:rsid w:val="00A421B8"/>
    <w:rsid w:val="00A71AEC"/>
    <w:rsid w:val="00C02E3E"/>
    <w:rsid w:val="00C537B9"/>
    <w:rsid w:val="00D22A98"/>
    <w:rsid w:val="00DE0B19"/>
    <w:rsid w:val="00E25CC8"/>
    <w:rsid w:val="00EC48AF"/>
    <w:rsid w:val="00EF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2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2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Trzcionka</cp:lastModifiedBy>
  <cp:revision>3</cp:revision>
  <cp:lastPrinted>2021-06-28T12:57:00Z</cp:lastPrinted>
  <dcterms:created xsi:type="dcterms:W3CDTF">2021-06-30T10:08:00Z</dcterms:created>
  <dcterms:modified xsi:type="dcterms:W3CDTF">2021-06-30T10:10:00Z</dcterms:modified>
</cp:coreProperties>
</file>