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  <w:r w:rsidRPr="006D329D">
        <w:rPr>
          <w:rFonts w:asciiTheme="minorHAnsi" w:hAnsiTheme="minorHAnsi" w:cstheme="minorHAnsi"/>
          <w:smallCaps w:val="0"/>
          <w:sz w:val="20"/>
          <w:szCs w:val="20"/>
        </w:rPr>
        <w:t xml:space="preserve"> 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>, w tym przeznaczenie mikroinstalacji OZE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Pr="006D329D">
        <w:rPr>
          <w:rFonts w:asciiTheme="minorHAnsi" w:hAnsiTheme="minorHAnsi"/>
          <w:sz w:val="20"/>
        </w:rPr>
        <w:t xml:space="preserve">, rodzaj źródła ciepła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mikroinstalacji OZE 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Sposób pomiaru energii 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F2722E" w:rsidRPr="006D329D">
        <w:rPr>
          <w:rFonts w:asciiTheme="minorHAnsi" w:hAnsiTheme="minorHAnsi"/>
          <w:sz w:val="20"/>
        </w:rPr>
        <w:t xml:space="preserve"> 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</w:p>
    <w:p w:rsidR="00F2722E" w:rsidRPr="006D329D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>rób pomontażow</w:t>
      </w:r>
      <w:r w:rsidRPr="006D329D">
        <w:rPr>
          <w:rFonts w:asciiTheme="minorHAnsi" w:hAnsiTheme="minorHAnsi"/>
          <w:sz w:val="20"/>
        </w:rPr>
        <w:t>ych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E409F7" w:rsidRDefault="00357CB9" w:rsidP="000419CD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Ideowy schemat instalacji </w:t>
      </w:r>
      <w:r w:rsidR="000419CD">
        <w:rPr>
          <w:rFonts w:asciiTheme="minorHAnsi" w:hAnsiTheme="minorHAnsi"/>
          <w:sz w:val="20"/>
        </w:rPr>
        <w:t xml:space="preserve">, z zastrzeżeniem Art. 29, Ust. 2, pkt 16 Prawa Budowlanego </w:t>
      </w:r>
      <w:r w:rsidR="006921E3" w:rsidRPr="000419CD">
        <w:rPr>
          <w:rFonts w:asciiTheme="minorHAnsi" w:hAnsiTheme="minorHAnsi"/>
          <w:sz w:val="20"/>
        </w:rPr>
        <w:t xml:space="preserve"> </w:t>
      </w:r>
      <w:r w:rsidR="000419CD" w:rsidRPr="000419CD">
        <w:rPr>
          <w:rFonts w:asciiTheme="minorHAnsi" w:hAnsiTheme="minorHAnsi"/>
          <w:sz w:val="20"/>
        </w:rPr>
        <w:t>(</w:t>
      </w:r>
      <w:r w:rsidR="006921E3" w:rsidRPr="000419CD">
        <w:rPr>
          <w:rFonts w:asciiTheme="minorHAnsi" w:hAnsiTheme="minorHAnsi"/>
          <w:sz w:val="20"/>
        </w:rPr>
        <w:t>Dz. U. z 2020 r. poz. 1333</w:t>
      </w:r>
      <w:r w:rsidR="000419CD" w:rsidRPr="00E409F7">
        <w:rPr>
          <w:rFonts w:asciiTheme="minorHAnsi" w:hAnsiTheme="minorHAnsi"/>
          <w:sz w:val="20"/>
        </w:rPr>
        <w:t xml:space="preserve">) </w:t>
      </w:r>
      <w:r w:rsidR="006921E3" w:rsidRPr="00E409F7">
        <w:rPr>
          <w:rFonts w:asciiTheme="minorHAnsi" w:hAnsiTheme="minorHAnsi"/>
          <w:sz w:val="20"/>
        </w:rPr>
        <w:t xml:space="preserve"> że do urządzeń fotowoltaicznych o</w:t>
      </w:r>
      <w:r w:rsidR="000419CD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mocy zainstalowanej elektrycznej większej niż 6,5kW</w:t>
      </w:r>
      <w:r w:rsidR="004C578A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 xml:space="preserve"> stosuje się obowiązek uzgodnienia pod względem zgodności </w:t>
      </w:r>
      <w:r w:rsidR="004C578A" w:rsidRPr="00E409F7">
        <w:rPr>
          <w:rFonts w:asciiTheme="minorHAnsi" w:hAnsiTheme="minorHAnsi"/>
          <w:sz w:val="20"/>
        </w:rPr>
        <w:br/>
      </w:r>
      <w:r w:rsidR="006921E3" w:rsidRPr="00E409F7">
        <w:rPr>
          <w:rFonts w:asciiTheme="minorHAnsi" w:hAnsiTheme="minorHAnsi"/>
          <w:sz w:val="20"/>
        </w:rPr>
        <w:t>z wymaganiami ochrony przeciwpożarowej projektu budowlanego, o</w:t>
      </w:r>
      <w:r w:rsidR="000419CD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 xml:space="preserve">którym mowa wart.6b ustawy zdnia 24sierpnia 1991r. oochronie przeciwpożarowej (Dz.U. z2020 r. poz. 961), </w:t>
      </w:r>
      <w:r w:rsidR="00E409F7">
        <w:rPr>
          <w:rFonts w:asciiTheme="minorHAnsi" w:hAnsiTheme="minorHAnsi"/>
          <w:sz w:val="20"/>
        </w:rPr>
        <w:br/>
      </w:r>
      <w:r w:rsidR="006921E3" w:rsidRPr="00E409F7">
        <w:rPr>
          <w:rFonts w:asciiTheme="minorHAnsi" w:hAnsiTheme="minorHAnsi"/>
          <w:sz w:val="20"/>
        </w:rPr>
        <w:t>oraz zawiadomienia organów Państwowej Straży Pożarnej, o</w:t>
      </w:r>
      <w:r w:rsidR="000419CD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którym mowa w</w:t>
      </w:r>
      <w:r w:rsidR="003E1208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art.56</w:t>
      </w:r>
      <w:r w:rsidR="003E1208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ust.1a tej ustawy</w:t>
      </w:r>
      <w:r w:rsidRPr="00E409F7">
        <w:rPr>
          <w:rFonts w:asciiTheme="minorHAnsi" w:hAnsiTheme="minorHAnsi"/>
          <w:sz w:val="20"/>
        </w:rPr>
        <w:tab/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Uprawnienia projektanta (OZE) – kopia dokumentu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Tabela podsumowująca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F2722E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 xml:space="preserve">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inny, jaki…………………………………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inny, jaki…………………………………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Inne, jakie? 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Inne, jakie? 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Węgiel          </w:t>
            </w:r>
          </w:p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b) Olej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Węgiel          </w:t>
            </w:r>
          </w:p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b) Olej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 </w:t>
      </w:r>
      <w:r w:rsidR="000E5F7F" w:rsidRPr="006D329D">
        <w:rPr>
          <w:rFonts w:asciiTheme="minorHAnsi" w:hAnsiTheme="minorHAnsi"/>
          <w:sz w:val="20"/>
        </w:rPr>
        <w:t xml:space="preserve">Dla </w:t>
      </w:r>
      <w:r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</w:p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</w:p>
        </w:tc>
        <w:tc>
          <w:tcPr>
            <w:tcW w:w="4465" w:type="dxa"/>
          </w:tcPr>
          <w:p w:rsidR="00F4687C" w:rsidRPr="006D329D" w:rsidRDefault="00F4687C" w:rsidP="00F4687C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Węgiel          </w:t>
            </w:r>
          </w:p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1AF9"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1AF9"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1AF9"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8"/>
      <w:footerReference w:type="default" r:id="rId9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0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216220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2204E5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0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E3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</w:p>
  <w:p w:rsidR="006921E3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rFonts w:ascii="Calibri" w:hAnsi="Calibri" w:cs="Calibri"/>
        <w:b w:val="0"/>
        <w:smallCaps w:val="0"/>
        <w:noProof/>
        <w:sz w:val="22"/>
        <w:szCs w:val="22"/>
        <w:lang w:eastAsia="pl-PL"/>
      </w:rPr>
      <w:drawing>
        <wp:inline distT="0" distB="0" distL="0" distR="0">
          <wp:extent cx="5760720" cy="585661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3"/>
    <w:rsid w:val="00023BA8"/>
    <w:rsid w:val="000251DE"/>
    <w:rsid w:val="000419CD"/>
    <w:rsid w:val="00075303"/>
    <w:rsid w:val="000E5F7F"/>
    <w:rsid w:val="001039B3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46F98"/>
    <w:rsid w:val="00564826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B0C82"/>
    <w:rsid w:val="00A245AC"/>
    <w:rsid w:val="00AB6F5E"/>
    <w:rsid w:val="00AE1158"/>
    <w:rsid w:val="00B17123"/>
    <w:rsid w:val="00B55971"/>
    <w:rsid w:val="00BC6CEF"/>
    <w:rsid w:val="00C23DE4"/>
    <w:rsid w:val="00C31AF9"/>
    <w:rsid w:val="00C3277F"/>
    <w:rsid w:val="00C5017E"/>
    <w:rsid w:val="00C50F5B"/>
    <w:rsid w:val="00D566CA"/>
    <w:rsid w:val="00DD221F"/>
    <w:rsid w:val="00DF2A5C"/>
    <w:rsid w:val="00E409F7"/>
    <w:rsid w:val="00E5625C"/>
    <w:rsid w:val="00E63013"/>
    <w:rsid w:val="00E733D2"/>
    <w:rsid w:val="00E75D6D"/>
    <w:rsid w:val="00EF513B"/>
    <w:rsid w:val="00F2722E"/>
    <w:rsid w:val="00F4687C"/>
    <w:rsid w:val="00F77287"/>
    <w:rsid w:val="00FC1EE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User</cp:lastModifiedBy>
  <cp:revision>2</cp:revision>
  <dcterms:created xsi:type="dcterms:W3CDTF">2020-11-17T12:14:00Z</dcterms:created>
  <dcterms:modified xsi:type="dcterms:W3CDTF">2020-11-17T12:14:00Z</dcterms:modified>
</cp:coreProperties>
</file>